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4C2" w:rsidRPr="00B244C2" w:rsidRDefault="00B244C2" w:rsidP="00B244C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el-GR"/>
        </w:rPr>
      </w:pPr>
      <w:r w:rsidRPr="00B244C2">
        <w:rPr>
          <w:rFonts w:ascii="Times New Roman" w:eastAsia="Times New Roman" w:hAnsi="Times New Roman" w:cs="Times New Roman"/>
          <w:color w:val="222222"/>
          <w:sz w:val="24"/>
          <w:szCs w:val="24"/>
          <w:lang w:eastAsia="el-GR"/>
        </w:rPr>
        <w:t>ΔΙΚΗΓΟΡΙΚΟΣ ΣΥΛΛΟΓΟΣ ΑΘΗΝΩΝ</w:t>
      </w:r>
    </w:p>
    <w:p w:rsidR="00B244C2" w:rsidRPr="00B244C2" w:rsidRDefault="00B244C2" w:rsidP="00B244C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el-GR"/>
        </w:rPr>
      </w:pPr>
      <w:r w:rsidRPr="00B244C2">
        <w:rPr>
          <w:rFonts w:ascii="Times New Roman" w:eastAsia="Times New Roman" w:hAnsi="Times New Roman" w:cs="Times New Roman"/>
          <w:color w:val="222222"/>
          <w:sz w:val="24"/>
          <w:szCs w:val="24"/>
          <w:lang w:eastAsia="el-GR"/>
        </w:rPr>
        <w:t> </w:t>
      </w:r>
    </w:p>
    <w:p w:rsidR="00B244C2" w:rsidRPr="00B244C2" w:rsidRDefault="00B244C2" w:rsidP="00B244C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el-GR"/>
        </w:rPr>
      </w:pPr>
      <w:r w:rsidRPr="00B244C2">
        <w:rPr>
          <w:rFonts w:ascii="Times New Roman" w:eastAsia="Times New Roman" w:hAnsi="Times New Roman" w:cs="Times New Roman"/>
          <w:color w:val="222222"/>
          <w:sz w:val="24"/>
          <w:szCs w:val="24"/>
          <w:lang w:eastAsia="el-GR"/>
        </w:rPr>
        <w:t>                                                    ΔΕΛΤΙΟ ΤΥΠΟΥ</w:t>
      </w:r>
    </w:p>
    <w:p w:rsidR="00B244C2" w:rsidRPr="00B244C2" w:rsidRDefault="00B244C2" w:rsidP="00B244C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el-GR"/>
        </w:rPr>
      </w:pPr>
      <w:r w:rsidRPr="00B244C2">
        <w:rPr>
          <w:rFonts w:ascii="Times New Roman" w:eastAsia="Times New Roman" w:hAnsi="Times New Roman" w:cs="Times New Roman"/>
          <w:color w:val="222222"/>
          <w:sz w:val="24"/>
          <w:szCs w:val="24"/>
          <w:lang w:eastAsia="el-GR"/>
        </w:rPr>
        <w:t>                                                                                                                  15/1/2015</w:t>
      </w:r>
    </w:p>
    <w:p w:rsidR="00B244C2" w:rsidRPr="00B244C2" w:rsidRDefault="00B244C2" w:rsidP="00B244C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el-GR"/>
        </w:rPr>
      </w:pPr>
      <w:r w:rsidRPr="00B244C2">
        <w:rPr>
          <w:rFonts w:ascii="Times New Roman" w:eastAsia="Times New Roman" w:hAnsi="Times New Roman" w:cs="Times New Roman"/>
          <w:color w:val="222222"/>
          <w:sz w:val="24"/>
          <w:szCs w:val="24"/>
          <w:lang w:eastAsia="el-GR"/>
        </w:rPr>
        <w:t> </w:t>
      </w:r>
    </w:p>
    <w:p w:rsidR="00B244C2" w:rsidRPr="00B244C2" w:rsidRDefault="00B244C2" w:rsidP="00B244C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el-GR"/>
        </w:rPr>
      </w:pPr>
      <w:r w:rsidRPr="00B244C2">
        <w:rPr>
          <w:rFonts w:ascii="Times New Roman" w:eastAsia="Times New Roman" w:hAnsi="Times New Roman" w:cs="Times New Roman"/>
          <w:b/>
          <w:bCs/>
          <w:color w:val="222222"/>
          <w:sz w:val="24"/>
          <w:szCs w:val="24"/>
          <w:lang w:eastAsia="el-GR"/>
        </w:rPr>
        <w:t>Πρωτοβουλίες ΔΣΑ για ενημέρωση-διευκόλυνση των Δικαστικών Αντιπροσώπων</w:t>
      </w:r>
    </w:p>
    <w:p w:rsidR="00B244C2" w:rsidRPr="00B244C2" w:rsidRDefault="00B244C2" w:rsidP="00B244C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el-GR"/>
        </w:rPr>
      </w:pPr>
      <w:r w:rsidRPr="00B244C2">
        <w:rPr>
          <w:rFonts w:ascii="Times New Roman" w:eastAsia="Times New Roman" w:hAnsi="Times New Roman" w:cs="Times New Roman"/>
          <w:color w:val="222222"/>
          <w:sz w:val="24"/>
          <w:szCs w:val="24"/>
          <w:lang w:eastAsia="el-GR"/>
        </w:rPr>
        <w:t> </w:t>
      </w:r>
    </w:p>
    <w:p w:rsidR="00B244C2" w:rsidRPr="00B244C2" w:rsidRDefault="00B244C2" w:rsidP="00B244C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el-GR"/>
        </w:rPr>
      </w:pPr>
      <w:r w:rsidRPr="00B244C2">
        <w:rPr>
          <w:rFonts w:ascii="Times New Roman" w:eastAsia="Times New Roman" w:hAnsi="Times New Roman" w:cs="Times New Roman"/>
          <w:color w:val="222222"/>
          <w:sz w:val="24"/>
          <w:szCs w:val="24"/>
          <w:lang w:eastAsia="el-GR"/>
        </w:rPr>
        <w:t>Ο Δικηγορικός Σύλλογος της Αθήνας, προς ενημέρωση των Δικηγόρων που αναλαμβάνουν καθήκοντα Αντιπροσώπων της Δικαστικής Αρχής και διευκόλυνση του έργου τους για ορθή τήρηση της εκλογικής διαδικασίας στις επικείμενες βουλευτικές εκλογές της 25</w:t>
      </w:r>
      <w:r w:rsidRPr="00B244C2">
        <w:rPr>
          <w:rFonts w:ascii="Times New Roman" w:eastAsia="Times New Roman" w:hAnsi="Times New Roman" w:cs="Times New Roman"/>
          <w:color w:val="222222"/>
          <w:sz w:val="24"/>
          <w:szCs w:val="24"/>
          <w:vertAlign w:val="superscript"/>
          <w:lang w:eastAsia="el-GR"/>
        </w:rPr>
        <w:t>ης</w:t>
      </w:r>
      <w:r w:rsidRPr="00B244C2">
        <w:rPr>
          <w:rFonts w:ascii="Times New Roman" w:eastAsia="Times New Roman" w:hAnsi="Times New Roman" w:cs="Times New Roman"/>
          <w:color w:val="222222"/>
          <w:sz w:val="24"/>
          <w:szCs w:val="24"/>
          <w:lang w:eastAsia="el-GR"/>
        </w:rPr>
        <w:t> Ιανουαρίου 2015, ανακοινώνει ότι:</w:t>
      </w:r>
    </w:p>
    <w:p w:rsidR="00B244C2" w:rsidRPr="00B244C2" w:rsidRDefault="00B244C2" w:rsidP="00B244C2">
      <w:pPr>
        <w:shd w:val="clear" w:color="auto" w:fill="FFFFFF"/>
        <w:spacing w:before="100" w:beforeAutospacing="1" w:after="100" w:afterAutospacing="1" w:line="240" w:lineRule="auto"/>
        <w:ind w:left="720"/>
        <w:jc w:val="both"/>
        <w:rPr>
          <w:rFonts w:ascii="Times New Roman" w:eastAsia="Times New Roman" w:hAnsi="Times New Roman" w:cs="Times New Roman"/>
          <w:color w:val="222222"/>
          <w:sz w:val="24"/>
          <w:szCs w:val="24"/>
          <w:lang w:eastAsia="el-GR"/>
        </w:rPr>
      </w:pPr>
      <w:r w:rsidRPr="00B244C2">
        <w:rPr>
          <w:rFonts w:ascii="Times New Roman" w:eastAsia="Times New Roman" w:hAnsi="Times New Roman" w:cs="Times New Roman"/>
          <w:color w:val="222222"/>
          <w:sz w:val="24"/>
          <w:szCs w:val="24"/>
          <w:lang w:eastAsia="el-GR"/>
        </w:rPr>
        <w:t>·        Διοργανώνει ειδικά σεμινάρια για τους Δικαστικούς Αντιπροσώπους, στον ΔΣΑ, την Δευτέρα 19/1/2015, την Τρίτη 20/1/2015 και την Τετάρτη 21/1/2015, στις 4-6 το απόγευμα.</w:t>
      </w:r>
    </w:p>
    <w:p w:rsidR="00B244C2" w:rsidRPr="00B244C2" w:rsidRDefault="00B244C2" w:rsidP="00B244C2">
      <w:pPr>
        <w:shd w:val="clear" w:color="auto" w:fill="FFFFFF"/>
        <w:spacing w:before="100" w:beforeAutospacing="1" w:after="100" w:afterAutospacing="1" w:line="240" w:lineRule="auto"/>
        <w:ind w:left="720"/>
        <w:jc w:val="both"/>
        <w:rPr>
          <w:rFonts w:ascii="Times New Roman" w:eastAsia="Times New Roman" w:hAnsi="Times New Roman" w:cs="Times New Roman"/>
          <w:color w:val="222222"/>
          <w:sz w:val="24"/>
          <w:szCs w:val="24"/>
          <w:lang w:eastAsia="el-GR"/>
        </w:rPr>
      </w:pPr>
      <w:r w:rsidRPr="00B244C2">
        <w:rPr>
          <w:rFonts w:ascii="Times New Roman" w:eastAsia="Times New Roman" w:hAnsi="Times New Roman" w:cs="Times New Roman"/>
          <w:color w:val="222222"/>
          <w:sz w:val="24"/>
          <w:szCs w:val="24"/>
          <w:lang w:eastAsia="el-GR"/>
        </w:rPr>
        <w:t>·        Εξέδωσε αναλυτικό «Πρακτικό Οδηγό» με  οδηγίες, συμβουλές και υποδείγματα. Ο Πρακτικός Οδηγός αυτή τη φορά εκδίδεται μόνο ηλεκτρονικά και είναι ήδη αναρτημένος στην ιστοσελίδα του Δικηγορικού Συλλόγου Αθηνών (</w:t>
      </w:r>
      <w:hyperlink r:id="rId4" w:tgtFrame="_blank" w:history="1">
        <w:r w:rsidRPr="00B244C2">
          <w:rPr>
            <w:rFonts w:ascii="Times New Roman" w:eastAsia="Times New Roman" w:hAnsi="Times New Roman" w:cs="Times New Roman"/>
            <w:color w:val="1155CC"/>
            <w:sz w:val="24"/>
            <w:szCs w:val="24"/>
            <w:u w:val="single"/>
            <w:lang w:eastAsia="el-GR"/>
          </w:rPr>
          <w:t>www.dsa.gr</w:t>
        </w:r>
      </w:hyperlink>
      <w:r w:rsidRPr="00B244C2">
        <w:rPr>
          <w:rFonts w:ascii="Times New Roman" w:eastAsia="Times New Roman" w:hAnsi="Times New Roman" w:cs="Times New Roman"/>
          <w:color w:val="222222"/>
          <w:sz w:val="24"/>
          <w:szCs w:val="24"/>
          <w:lang w:eastAsia="el-GR"/>
        </w:rPr>
        <w:t>) για κάθε ενδιαφερόμενο.</w:t>
      </w:r>
    </w:p>
    <w:p w:rsidR="00B244C2" w:rsidRPr="00B244C2" w:rsidRDefault="00B244C2" w:rsidP="00B244C2">
      <w:pPr>
        <w:shd w:val="clear" w:color="auto" w:fill="FFFFFF"/>
        <w:spacing w:before="100" w:beforeAutospacing="1" w:after="100" w:afterAutospacing="1" w:line="240" w:lineRule="auto"/>
        <w:ind w:left="720"/>
        <w:jc w:val="both"/>
        <w:rPr>
          <w:rFonts w:ascii="Times New Roman" w:eastAsia="Times New Roman" w:hAnsi="Times New Roman" w:cs="Times New Roman"/>
          <w:color w:val="222222"/>
          <w:sz w:val="24"/>
          <w:szCs w:val="24"/>
          <w:lang w:eastAsia="el-GR"/>
        </w:rPr>
      </w:pPr>
      <w:r w:rsidRPr="00B244C2">
        <w:rPr>
          <w:rFonts w:ascii="Times New Roman" w:eastAsia="Times New Roman" w:hAnsi="Times New Roman" w:cs="Times New Roman"/>
          <w:color w:val="222222"/>
          <w:sz w:val="24"/>
          <w:szCs w:val="24"/>
          <w:lang w:eastAsia="el-GR"/>
        </w:rPr>
        <w:t>·        Οργάνωσε και θα λειτουργήσει κατά την 24 και 25 Ιανουαρίου 2015, Γραφείο Επίλυσης Προβλημάτων Δικαστικών Αντιπροσώπων.</w:t>
      </w:r>
    </w:p>
    <w:p w:rsidR="00B244C2" w:rsidRPr="00B244C2" w:rsidRDefault="00B244C2" w:rsidP="00B244C2">
      <w:pPr>
        <w:shd w:val="clear" w:color="auto" w:fill="FFFFFF"/>
        <w:spacing w:before="100" w:beforeAutospacing="1" w:after="100" w:afterAutospacing="1" w:line="240" w:lineRule="auto"/>
        <w:ind w:left="720"/>
        <w:jc w:val="both"/>
        <w:rPr>
          <w:rFonts w:ascii="Times New Roman" w:eastAsia="Times New Roman" w:hAnsi="Times New Roman" w:cs="Times New Roman"/>
          <w:color w:val="222222"/>
          <w:sz w:val="24"/>
          <w:szCs w:val="24"/>
          <w:lang w:eastAsia="el-GR"/>
        </w:rPr>
      </w:pPr>
      <w:r w:rsidRPr="00B244C2">
        <w:rPr>
          <w:rFonts w:ascii="Times New Roman" w:eastAsia="Times New Roman" w:hAnsi="Times New Roman" w:cs="Times New Roman"/>
          <w:color w:val="222222"/>
          <w:sz w:val="24"/>
          <w:szCs w:val="24"/>
          <w:lang w:eastAsia="el-GR"/>
        </w:rPr>
        <w:t> </w:t>
      </w:r>
    </w:p>
    <w:p w:rsidR="00B244C2" w:rsidRPr="00B244C2" w:rsidRDefault="00B244C2" w:rsidP="00B244C2">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B244C2">
        <w:rPr>
          <w:rFonts w:ascii="Times New Roman" w:eastAsia="Times New Roman" w:hAnsi="Times New Roman" w:cs="Times New Roman"/>
          <w:color w:val="222222"/>
          <w:sz w:val="24"/>
          <w:szCs w:val="24"/>
          <w:lang w:eastAsia="el-GR"/>
        </w:rPr>
        <w:t>Ο Πρόεδρος του ΔΣΑ </w:t>
      </w:r>
      <w:r w:rsidRPr="00B244C2">
        <w:rPr>
          <w:rFonts w:ascii="Times New Roman" w:eastAsia="Times New Roman" w:hAnsi="Times New Roman" w:cs="Times New Roman"/>
          <w:b/>
          <w:bCs/>
          <w:color w:val="222222"/>
          <w:sz w:val="24"/>
          <w:szCs w:val="24"/>
          <w:lang w:eastAsia="el-GR"/>
        </w:rPr>
        <w:t>Β. Αλεξανδρής</w:t>
      </w:r>
      <w:r w:rsidRPr="00B244C2">
        <w:rPr>
          <w:rFonts w:ascii="Times New Roman" w:eastAsia="Times New Roman" w:hAnsi="Times New Roman" w:cs="Times New Roman"/>
          <w:color w:val="222222"/>
          <w:sz w:val="24"/>
          <w:szCs w:val="24"/>
          <w:lang w:eastAsia="el-GR"/>
        </w:rPr>
        <w:t>, όπως αναφέρει  στο προλογικό του σημείωμα στον Πρακτικό Οδηγό, ευχαριστεί όλους τους συναδέλφους Δικηγόρους που εξεδήλωσαν την προθυμία να ασκήσουν το λειτούργημα του Δικαστικού Αντιπροσώπου στις εκλογές δηλώνοντας βέβαιος ότι θα επιδείξουν την συνέπεια και το αίσθημα ευθύνης που αρμόζει στην παράδοση του δικηγορικού σώματος.</w:t>
      </w:r>
    </w:p>
    <w:p w:rsidR="00B244C2" w:rsidRPr="00B244C2" w:rsidRDefault="00B244C2" w:rsidP="00B244C2">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B244C2">
        <w:rPr>
          <w:rFonts w:ascii="Times New Roman" w:eastAsia="Times New Roman" w:hAnsi="Times New Roman" w:cs="Times New Roman"/>
          <w:color w:val="222222"/>
          <w:sz w:val="24"/>
          <w:szCs w:val="24"/>
          <w:lang w:eastAsia="el-GR"/>
        </w:rPr>
        <w:t>Ο κ. </w:t>
      </w:r>
      <w:r w:rsidRPr="00B244C2">
        <w:rPr>
          <w:rFonts w:ascii="Times New Roman" w:eastAsia="Times New Roman" w:hAnsi="Times New Roman" w:cs="Times New Roman"/>
          <w:b/>
          <w:bCs/>
          <w:color w:val="222222"/>
          <w:sz w:val="24"/>
          <w:szCs w:val="24"/>
          <w:lang w:eastAsia="el-GR"/>
        </w:rPr>
        <w:t>Αλεξανδρής</w:t>
      </w:r>
      <w:r w:rsidRPr="00B244C2">
        <w:rPr>
          <w:rFonts w:ascii="Times New Roman" w:eastAsia="Times New Roman" w:hAnsi="Times New Roman" w:cs="Times New Roman"/>
          <w:color w:val="222222"/>
          <w:sz w:val="24"/>
          <w:szCs w:val="24"/>
          <w:lang w:eastAsia="el-GR"/>
        </w:rPr>
        <w:t> ευχαριστεί επίσης τους συμβούλους του ΔΣΑ καθώς και όσους συναδέλφους Δικηγόρους ασχολήθηκαν ή θα ασχοληθούν με  την ενημέρωση και την διευκόλυνση του έργου των Δικαστικών Αντιπροσώπων.</w:t>
      </w:r>
    </w:p>
    <w:p w:rsidR="003A5493" w:rsidRPr="00B244C2" w:rsidRDefault="003A5493" w:rsidP="00B244C2">
      <w:pPr>
        <w:jc w:val="both"/>
        <w:rPr>
          <w:rFonts w:ascii="Times New Roman" w:hAnsi="Times New Roman" w:cs="Times New Roman"/>
          <w:sz w:val="24"/>
          <w:szCs w:val="24"/>
        </w:rPr>
      </w:pPr>
    </w:p>
    <w:sectPr w:rsidR="003A5493" w:rsidRPr="00B244C2" w:rsidSect="003A54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B244C2"/>
    <w:rsid w:val="003A5493"/>
    <w:rsid w:val="00862471"/>
    <w:rsid w:val="00B244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244C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B244C2"/>
  </w:style>
  <w:style w:type="character" w:styleId="-">
    <w:name w:val="Hyperlink"/>
    <w:basedOn w:val="a0"/>
    <w:uiPriority w:val="99"/>
    <w:semiHidden/>
    <w:unhideWhenUsed/>
    <w:rsid w:val="00B244C2"/>
    <w:rPr>
      <w:color w:val="0000FF"/>
      <w:u w:val="single"/>
    </w:rPr>
  </w:style>
</w:styles>
</file>

<file path=word/webSettings.xml><?xml version="1.0" encoding="utf-8"?>
<w:webSettings xmlns:r="http://schemas.openxmlformats.org/officeDocument/2006/relationships" xmlns:w="http://schemas.openxmlformats.org/wordprocessingml/2006/main">
  <w:divs>
    <w:div w:id="10506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s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1472</Characters>
  <Application>Microsoft Office Word</Application>
  <DocSecurity>0</DocSecurity>
  <Lines>12</Lines>
  <Paragraphs>3</Paragraphs>
  <ScaleCrop>false</ScaleCrop>
  <Company>Hewlett-Packard Company</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press</cp:lastModifiedBy>
  <cp:revision>1</cp:revision>
  <dcterms:created xsi:type="dcterms:W3CDTF">2015-01-16T09:07:00Z</dcterms:created>
  <dcterms:modified xsi:type="dcterms:W3CDTF">2015-01-16T09:10:00Z</dcterms:modified>
</cp:coreProperties>
</file>