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C6A28" w14:textId="74E6709F" w:rsidR="00F12C68" w:rsidRDefault="00F12C68" w:rsidP="00F5121C">
      <w:pPr>
        <w:spacing w:line="240" w:lineRule="auto"/>
        <w:jc w:val="center"/>
        <w:rPr>
          <w:rFonts w:ascii="Times New Roman" w:hAnsi="Times New Roman" w:cs="Times New Roman"/>
          <w:b/>
          <w:bCs/>
          <w:sz w:val="28"/>
          <w:szCs w:val="28"/>
        </w:rPr>
      </w:pPr>
      <w:r w:rsidRPr="00F12C68">
        <w:rPr>
          <w:rFonts w:ascii="Times New Roman" w:hAnsi="Times New Roman" w:cs="Times New Roman"/>
          <w:b/>
          <w:bCs/>
          <w:sz w:val="28"/>
          <w:szCs w:val="28"/>
        </w:rPr>
        <w:t>ΔΕΛΤΙΟ ΤΥΠΟΥ</w:t>
      </w:r>
    </w:p>
    <w:p w14:paraId="477B70B5" w14:textId="4BBC6DC6" w:rsidR="004E5339" w:rsidRPr="004E5339" w:rsidRDefault="004E5339" w:rsidP="004E5339">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Οι δικηγόροι έναν χρόνο παραμένουν απλήρωτοι από την Υπηρεσία Ασύλου, παρότι η Ευρωπαϊκή Επιτροπή έχει πιστώσει τα σχετικά κονδύλια</w:t>
      </w:r>
    </w:p>
    <w:p w14:paraId="23E87959" w14:textId="28842180" w:rsidR="006A4FAE" w:rsidRDefault="006A4FAE" w:rsidP="00F5121C">
      <w:pPr>
        <w:spacing w:line="240" w:lineRule="auto"/>
        <w:jc w:val="center"/>
        <w:rPr>
          <w:rFonts w:ascii="Times New Roman" w:hAnsi="Times New Roman" w:cs="Times New Roman"/>
          <w:b/>
          <w:bCs/>
          <w:sz w:val="28"/>
          <w:szCs w:val="28"/>
        </w:rPr>
      </w:pPr>
    </w:p>
    <w:p w14:paraId="6F74FB85" w14:textId="0B21BEF3" w:rsidR="006A4FAE" w:rsidRDefault="006A4FAE" w:rsidP="00F5121C">
      <w:pPr>
        <w:spacing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Στα μεγάλα προβλήματα που αντιμετωπίζουν οι δικηγόροι που παρέχουν τις υπηρεσίες τους στο Μητρώο Ασύλου, με κυριότερο την εδώ και ένα χρόνο μη πληρωμή τους, αναφέρθηκαν σε </w:t>
      </w:r>
      <w:r w:rsidR="00EE52F1">
        <w:rPr>
          <w:rFonts w:ascii="Times New Roman" w:hAnsi="Times New Roman" w:cs="Times New Roman"/>
          <w:sz w:val="28"/>
          <w:szCs w:val="28"/>
        </w:rPr>
        <w:t>σ</w:t>
      </w:r>
      <w:r>
        <w:rPr>
          <w:rFonts w:ascii="Times New Roman" w:hAnsi="Times New Roman" w:cs="Times New Roman"/>
          <w:sz w:val="28"/>
          <w:szCs w:val="28"/>
        </w:rPr>
        <w:t xml:space="preserve">υνέντευξη </w:t>
      </w:r>
      <w:r w:rsidR="00EE52F1">
        <w:rPr>
          <w:rFonts w:ascii="Times New Roman" w:hAnsi="Times New Roman" w:cs="Times New Roman"/>
          <w:sz w:val="28"/>
          <w:szCs w:val="28"/>
        </w:rPr>
        <w:t>τ</w:t>
      </w:r>
      <w:r>
        <w:rPr>
          <w:rFonts w:ascii="Times New Roman" w:hAnsi="Times New Roman" w:cs="Times New Roman"/>
          <w:sz w:val="28"/>
          <w:szCs w:val="28"/>
        </w:rPr>
        <w:t xml:space="preserve">ύπου ο Πρόεδρος και ο Αντιπρόεδρος του ΔΣΑ </w:t>
      </w:r>
      <w:r w:rsidRPr="004E5339">
        <w:rPr>
          <w:rFonts w:ascii="Times New Roman" w:hAnsi="Times New Roman" w:cs="Times New Roman"/>
          <w:b/>
          <w:bCs/>
          <w:sz w:val="28"/>
          <w:szCs w:val="28"/>
        </w:rPr>
        <w:t>Δημήτρης Βερβεσός</w:t>
      </w:r>
      <w:r>
        <w:rPr>
          <w:rFonts w:ascii="Times New Roman" w:hAnsi="Times New Roman" w:cs="Times New Roman"/>
          <w:sz w:val="28"/>
          <w:szCs w:val="28"/>
        </w:rPr>
        <w:t xml:space="preserve"> και </w:t>
      </w:r>
      <w:r w:rsidRPr="004E5339">
        <w:rPr>
          <w:rFonts w:ascii="Times New Roman" w:hAnsi="Times New Roman" w:cs="Times New Roman"/>
          <w:b/>
          <w:bCs/>
          <w:sz w:val="28"/>
          <w:szCs w:val="28"/>
        </w:rPr>
        <w:t xml:space="preserve">Μιχάλης Καλαντζόπουλος </w:t>
      </w:r>
      <w:r>
        <w:rPr>
          <w:rFonts w:ascii="Times New Roman" w:hAnsi="Times New Roman" w:cs="Times New Roman"/>
          <w:sz w:val="28"/>
          <w:szCs w:val="28"/>
        </w:rPr>
        <w:t xml:space="preserve">αντίστοιχα και η Σύμβουλος κα </w:t>
      </w:r>
      <w:r w:rsidRPr="004E5339">
        <w:rPr>
          <w:rFonts w:ascii="Times New Roman" w:hAnsi="Times New Roman" w:cs="Times New Roman"/>
          <w:b/>
          <w:bCs/>
          <w:sz w:val="28"/>
          <w:szCs w:val="28"/>
        </w:rPr>
        <w:t>Χρυσούλα Μαρινάκη.</w:t>
      </w:r>
    </w:p>
    <w:p w14:paraId="28A72ACC" w14:textId="77777777" w:rsidR="00EE52F1" w:rsidRPr="004E5339" w:rsidRDefault="00EE52F1" w:rsidP="00F5121C">
      <w:pPr>
        <w:spacing w:line="240" w:lineRule="auto"/>
        <w:jc w:val="both"/>
        <w:rPr>
          <w:rFonts w:ascii="Times New Roman" w:hAnsi="Times New Roman" w:cs="Times New Roman"/>
          <w:b/>
          <w:bCs/>
          <w:sz w:val="28"/>
          <w:szCs w:val="28"/>
        </w:rPr>
      </w:pPr>
    </w:p>
    <w:p w14:paraId="1B01CF80" w14:textId="6D069BA9" w:rsidR="00F12C68" w:rsidRDefault="00F12C68" w:rsidP="00F5121C">
      <w:pPr>
        <w:spacing w:line="240" w:lineRule="auto"/>
        <w:jc w:val="both"/>
        <w:rPr>
          <w:rFonts w:ascii="Times New Roman" w:hAnsi="Times New Roman" w:cs="Times New Roman"/>
          <w:sz w:val="28"/>
          <w:szCs w:val="28"/>
        </w:rPr>
      </w:pPr>
      <w:r w:rsidRPr="00C63581">
        <w:rPr>
          <w:rFonts w:ascii="Times New Roman" w:hAnsi="Times New Roman" w:cs="Times New Roman"/>
          <w:sz w:val="28"/>
          <w:szCs w:val="28"/>
        </w:rPr>
        <w:t xml:space="preserve">Για πολλοστή φορά </w:t>
      </w:r>
      <w:r w:rsidR="009E6651">
        <w:rPr>
          <w:rFonts w:ascii="Times New Roman" w:hAnsi="Times New Roman" w:cs="Times New Roman"/>
          <w:sz w:val="28"/>
          <w:szCs w:val="28"/>
        </w:rPr>
        <w:t>συνάδελφοί μας που παρ</w:t>
      </w:r>
      <w:r w:rsidR="009847C0" w:rsidRPr="00C63581">
        <w:rPr>
          <w:rFonts w:ascii="Times New Roman" w:hAnsi="Times New Roman" w:cs="Times New Roman"/>
          <w:sz w:val="28"/>
          <w:szCs w:val="28"/>
        </w:rPr>
        <w:t xml:space="preserve">έχουν τις </w:t>
      </w:r>
      <w:r w:rsidR="00633D53" w:rsidRPr="00C63581">
        <w:rPr>
          <w:rFonts w:ascii="Times New Roman" w:hAnsi="Times New Roman" w:cs="Times New Roman"/>
          <w:sz w:val="28"/>
          <w:szCs w:val="28"/>
        </w:rPr>
        <w:t>υπηρεσίες τους στο Μητρώο Ασύλου</w:t>
      </w:r>
      <w:r w:rsidR="009E6651">
        <w:rPr>
          <w:rFonts w:ascii="Times New Roman" w:hAnsi="Times New Roman" w:cs="Times New Roman"/>
          <w:sz w:val="28"/>
          <w:szCs w:val="28"/>
        </w:rPr>
        <w:t xml:space="preserve"> του Υπουργείου Μετανάστευσης και Ασύλου</w:t>
      </w:r>
      <w:r w:rsidR="00633D53" w:rsidRPr="00C63581">
        <w:rPr>
          <w:rFonts w:ascii="Times New Roman" w:hAnsi="Times New Roman" w:cs="Times New Roman"/>
          <w:sz w:val="28"/>
          <w:szCs w:val="28"/>
        </w:rPr>
        <w:t>,</w:t>
      </w:r>
      <w:r w:rsidR="00256E0D">
        <w:rPr>
          <w:rFonts w:ascii="Times New Roman" w:hAnsi="Times New Roman" w:cs="Times New Roman"/>
          <w:sz w:val="28"/>
          <w:szCs w:val="28"/>
        </w:rPr>
        <w:t xml:space="preserve"> </w:t>
      </w:r>
      <w:r w:rsidR="00633D53" w:rsidRPr="00C63581">
        <w:rPr>
          <w:rFonts w:ascii="Times New Roman" w:hAnsi="Times New Roman" w:cs="Times New Roman"/>
          <w:sz w:val="28"/>
          <w:szCs w:val="28"/>
        </w:rPr>
        <w:t>δεν έχ</w:t>
      </w:r>
      <w:r w:rsidR="009E6651">
        <w:rPr>
          <w:rFonts w:ascii="Times New Roman" w:hAnsi="Times New Roman" w:cs="Times New Roman"/>
          <w:sz w:val="28"/>
          <w:szCs w:val="28"/>
        </w:rPr>
        <w:t>ουν</w:t>
      </w:r>
      <w:r w:rsidR="00633D53" w:rsidRPr="00C63581">
        <w:rPr>
          <w:rFonts w:ascii="Times New Roman" w:hAnsi="Times New Roman" w:cs="Times New Roman"/>
          <w:sz w:val="28"/>
          <w:szCs w:val="28"/>
        </w:rPr>
        <w:t xml:space="preserve"> εξ</w:t>
      </w:r>
      <w:r w:rsidR="009E6651">
        <w:rPr>
          <w:rFonts w:ascii="Times New Roman" w:hAnsi="Times New Roman" w:cs="Times New Roman"/>
          <w:sz w:val="28"/>
          <w:szCs w:val="28"/>
        </w:rPr>
        <w:t xml:space="preserve">οφληθεί από τον Νοέμβριο 2023 και εντεύθεν. Πρέπει να επισημανθεί ότι τα χρηματικά κονδύλια προέρχονται σε συντριπτικό ποσοστό από την Ευρωπαϊκή Ένωση. Παρά ταύτα το Υπουργείο επιλέγει να προτεραιοποιεί πληρωμές εργολάβων και προμηθευτών και όχι των δικηγόρων που παρέχουν, όπως είναι υποχρεωμένη η ελληνική πολιτεία, </w:t>
      </w:r>
      <w:r w:rsidR="00755AC0">
        <w:rPr>
          <w:rFonts w:ascii="Times New Roman" w:hAnsi="Times New Roman" w:cs="Times New Roman"/>
          <w:sz w:val="28"/>
          <w:szCs w:val="28"/>
        </w:rPr>
        <w:t xml:space="preserve">βάσει των διεθνών συμβάσεων που έχει κυρώσει η χώρα δωρεάν </w:t>
      </w:r>
      <w:r w:rsidR="009E6651">
        <w:rPr>
          <w:rFonts w:ascii="Times New Roman" w:hAnsi="Times New Roman" w:cs="Times New Roman"/>
          <w:sz w:val="28"/>
          <w:szCs w:val="28"/>
        </w:rPr>
        <w:t>νομική συνδρομή σε δεύτερο βαθμό σε αιτούντες άσυλο.</w:t>
      </w:r>
      <w:r w:rsidR="00AB323C">
        <w:rPr>
          <w:rFonts w:ascii="Times New Roman" w:hAnsi="Times New Roman" w:cs="Times New Roman"/>
          <w:sz w:val="28"/>
          <w:szCs w:val="28"/>
        </w:rPr>
        <w:t xml:space="preserve"> Είναι χαρακτηριστικό ότι συνάδελφοί μας </w:t>
      </w:r>
      <w:r w:rsidR="00AB323C" w:rsidRPr="00C63581">
        <w:rPr>
          <w:rFonts w:ascii="Times New Roman" w:hAnsi="Times New Roman" w:cs="Times New Roman"/>
          <w:sz w:val="28"/>
          <w:szCs w:val="28"/>
        </w:rPr>
        <w:t xml:space="preserve">καλούνται να αποδίδουν ΦΠΑ, ασφαλιστικές εισφορές και φόρο εισοδήματος επί ποσών τα οποία δεν τους έχουν καταβληθεί και μάλιστα αναγκάζονται να καταβάλλουν προσέτι και μη ληξιπρόθεσμες οφειλές προς το Δημόσιο και τον ΕΦΚΑ προκειμένου να εκδοθούν οι ζητούμενες από την υπηρεσία ενημερότητες. </w:t>
      </w:r>
    </w:p>
    <w:p w14:paraId="255268FE" w14:textId="77777777" w:rsidR="00AB323C" w:rsidRDefault="00AB323C" w:rsidP="00F5121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Αντιπροσωπεία του Δικηγορικού Συλλόγου Αθηνών πραγματοποίησε συνάντηση με τον Γενικό Γραμματέα του Υπουργείου Μετανάστευσης και Ασύλου κ. Λογοθέτη, ο οποίος δεσμεύτηκε ότι θα εξοφληθούν άμεσα τα οφειλόμενα στους δικηγόρους, χωρίς μέχρι και σήμερα να έχει ορισθεί η ακριβής ημεροχρονολογία καταβολής τους. </w:t>
      </w:r>
    </w:p>
    <w:p w14:paraId="23D60A44" w14:textId="6347704F" w:rsidR="00AB323C" w:rsidRDefault="00AB323C" w:rsidP="00F5121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Τα προβλήματα που αντιμετωπίζουν οι δικηγόροι στην Υπηρεσία Ασύλου παραμένουν άλυτα, καθώς το Υπουργείο συνεχίζει να </w:t>
      </w:r>
      <w:r w:rsidR="00337241">
        <w:rPr>
          <w:rFonts w:ascii="Times New Roman" w:hAnsi="Times New Roman" w:cs="Times New Roman"/>
          <w:sz w:val="28"/>
          <w:szCs w:val="28"/>
        </w:rPr>
        <w:t xml:space="preserve">μην δίνει πειστικές απαντήσεις στα αιτήματά μας. Ο Δικηγορικός Σύλλογος Αθηνών έχει ήδη προκηρύξει αποχή των δικηγόρων από τα καθήκοντά τους στη συγκεκριμένη υπηρεσία, και επίκειται η λήψη σχετικής απόφασης από το σύνολο των Δικηγορικών Συλλόγων της Ελλάδος. Τούτο θα έχει ως αποτέλεσμα η ελληνική πολιτεία να μην μπορεί να εκπληρώσει </w:t>
      </w:r>
      <w:r w:rsidR="00A6006D">
        <w:rPr>
          <w:rFonts w:ascii="Times New Roman" w:hAnsi="Times New Roman" w:cs="Times New Roman"/>
          <w:sz w:val="28"/>
          <w:szCs w:val="28"/>
        </w:rPr>
        <w:t>τις υποχρεώσεις της που απορρέουν από την κοινοτική νομοθεσία και τις διεθνείς συμβάσεις</w:t>
      </w:r>
      <w:r w:rsidR="00755AC0">
        <w:rPr>
          <w:rFonts w:ascii="Times New Roman" w:hAnsi="Times New Roman" w:cs="Times New Roman"/>
          <w:sz w:val="28"/>
          <w:szCs w:val="28"/>
        </w:rPr>
        <w:t>.</w:t>
      </w:r>
    </w:p>
    <w:p w14:paraId="0F4FFCE2" w14:textId="3B5EDE28" w:rsidR="00755AC0" w:rsidRPr="00C63581" w:rsidRDefault="00755AC0" w:rsidP="00F5121C">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Στη Συνέντευξη παραβρέθηκαν η Αντιπρόεδρος του ΔΣΑ </w:t>
      </w:r>
      <w:r w:rsidRPr="004E5339">
        <w:rPr>
          <w:rFonts w:ascii="Times New Roman" w:hAnsi="Times New Roman" w:cs="Times New Roman"/>
          <w:b/>
          <w:bCs/>
          <w:sz w:val="28"/>
          <w:szCs w:val="28"/>
        </w:rPr>
        <w:t>κα Μαρινέττα Γούναρη – Χατζησαράντου</w:t>
      </w:r>
      <w:r>
        <w:rPr>
          <w:rFonts w:ascii="Times New Roman" w:hAnsi="Times New Roman" w:cs="Times New Roman"/>
          <w:sz w:val="28"/>
          <w:szCs w:val="28"/>
        </w:rPr>
        <w:t xml:space="preserve"> και τα μέλη του Διοικητικού Συμβουλίου Δ</w:t>
      </w:r>
      <w:r w:rsidRPr="004E5339">
        <w:rPr>
          <w:rFonts w:ascii="Times New Roman" w:hAnsi="Times New Roman" w:cs="Times New Roman"/>
          <w:b/>
          <w:bCs/>
          <w:sz w:val="28"/>
          <w:szCs w:val="28"/>
        </w:rPr>
        <w:t>. Αναστασόπουλος, Γ. Βλάχος, Ε. Κουνιάκη, Χ. Πέλκα.</w:t>
      </w:r>
    </w:p>
    <w:sectPr w:rsidR="00755AC0" w:rsidRPr="00C635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B50ECD"/>
    <w:multiLevelType w:val="hybridMultilevel"/>
    <w:tmpl w:val="59709A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59264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68"/>
    <w:rsid w:val="00081470"/>
    <w:rsid w:val="000F31D7"/>
    <w:rsid w:val="00256E0D"/>
    <w:rsid w:val="00337241"/>
    <w:rsid w:val="004E5339"/>
    <w:rsid w:val="00633D53"/>
    <w:rsid w:val="006A4FAE"/>
    <w:rsid w:val="00755AC0"/>
    <w:rsid w:val="008A7810"/>
    <w:rsid w:val="009059DE"/>
    <w:rsid w:val="0091165F"/>
    <w:rsid w:val="00961C8C"/>
    <w:rsid w:val="009847C0"/>
    <w:rsid w:val="00994DE1"/>
    <w:rsid w:val="009E6651"/>
    <w:rsid w:val="00A6006D"/>
    <w:rsid w:val="00AB323C"/>
    <w:rsid w:val="00C14ADF"/>
    <w:rsid w:val="00C63581"/>
    <w:rsid w:val="00C77313"/>
    <w:rsid w:val="00E54647"/>
    <w:rsid w:val="00EE52F1"/>
    <w:rsid w:val="00F12C68"/>
    <w:rsid w:val="00F512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7AFB7"/>
  <w15:chartTrackingRefBased/>
  <w15:docId w15:val="{2A791AF5-2355-490B-A04B-D66EED2E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2020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Γραμματεία Προέδρου</cp:lastModifiedBy>
  <cp:revision>2</cp:revision>
  <cp:lastPrinted>2024-10-31T13:27:00Z</cp:lastPrinted>
  <dcterms:created xsi:type="dcterms:W3CDTF">2024-10-31T13:39:00Z</dcterms:created>
  <dcterms:modified xsi:type="dcterms:W3CDTF">2024-10-31T13:39:00Z</dcterms:modified>
</cp:coreProperties>
</file>