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56" w:rsidRPr="00006690" w:rsidRDefault="00601D56" w:rsidP="00601D56">
      <w:pPr>
        <w:rPr>
          <w:rFonts w:cstheme="minorHAnsi"/>
          <w:b/>
          <w:color w:val="101010"/>
          <w:sz w:val="28"/>
          <w:szCs w:val="28"/>
        </w:rPr>
      </w:pPr>
      <w:r w:rsidRPr="00006690">
        <w:rPr>
          <w:rFonts w:cstheme="minorHAnsi"/>
          <w:b/>
          <w:color w:val="101010"/>
          <w:sz w:val="28"/>
          <w:szCs w:val="28"/>
        </w:rPr>
        <w:t>ΔΙΚΗΓΟΡΙΚΟΣ ΣΥΛΛΟΓΟΣ ΑΘΗΝΩΝ</w:t>
      </w:r>
    </w:p>
    <w:p w:rsidR="00601D56" w:rsidRPr="00006690" w:rsidRDefault="00601D56" w:rsidP="00601D56">
      <w:pPr>
        <w:rPr>
          <w:rFonts w:cstheme="minorHAnsi"/>
          <w:b/>
          <w:color w:val="101010"/>
          <w:sz w:val="28"/>
          <w:szCs w:val="28"/>
        </w:rPr>
      </w:pPr>
    </w:p>
    <w:p w:rsidR="00601D56" w:rsidRPr="00006690" w:rsidRDefault="00601D56" w:rsidP="00601D56">
      <w:pPr>
        <w:rPr>
          <w:rFonts w:cstheme="minorHAnsi"/>
          <w:b/>
          <w:color w:val="101010"/>
          <w:sz w:val="28"/>
          <w:szCs w:val="28"/>
        </w:rPr>
      </w:pPr>
    </w:p>
    <w:p w:rsidR="00601D56" w:rsidRPr="00006690" w:rsidRDefault="00601D56" w:rsidP="00601D56">
      <w:pPr>
        <w:rPr>
          <w:rFonts w:cstheme="minorHAnsi"/>
          <w:b/>
          <w:color w:val="101010"/>
          <w:sz w:val="28"/>
          <w:szCs w:val="28"/>
        </w:rPr>
      </w:pPr>
      <w:r w:rsidRPr="00006690">
        <w:rPr>
          <w:rFonts w:cstheme="minorHAnsi"/>
          <w:b/>
          <w:color w:val="101010"/>
          <w:sz w:val="28"/>
          <w:szCs w:val="28"/>
        </w:rPr>
        <w:t xml:space="preserve">                                           ΔΕΛΤΙΟ ΤΥΠΟΥ</w:t>
      </w:r>
    </w:p>
    <w:p w:rsidR="00601D56" w:rsidRPr="00006690" w:rsidRDefault="00601D56" w:rsidP="00601D56">
      <w:pPr>
        <w:rPr>
          <w:rFonts w:cstheme="minorHAnsi"/>
          <w:b/>
          <w:color w:val="101010"/>
          <w:sz w:val="28"/>
          <w:szCs w:val="28"/>
        </w:rPr>
      </w:pPr>
      <w:r w:rsidRPr="00006690">
        <w:rPr>
          <w:rFonts w:cstheme="minorHAnsi"/>
          <w:b/>
          <w:color w:val="101010"/>
          <w:sz w:val="28"/>
          <w:szCs w:val="28"/>
        </w:rPr>
        <w:t xml:space="preserve">                                                                </w:t>
      </w:r>
      <w:r w:rsidR="00D92FF5">
        <w:rPr>
          <w:rFonts w:cstheme="minorHAnsi"/>
          <w:b/>
          <w:color w:val="101010"/>
          <w:sz w:val="28"/>
          <w:szCs w:val="28"/>
        </w:rPr>
        <w:t xml:space="preserve">                               12</w:t>
      </w:r>
      <w:r w:rsidRPr="00006690">
        <w:rPr>
          <w:rFonts w:cstheme="minorHAnsi"/>
          <w:b/>
          <w:color w:val="101010"/>
          <w:sz w:val="28"/>
          <w:szCs w:val="28"/>
        </w:rPr>
        <w:t>/10/2015</w:t>
      </w:r>
    </w:p>
    <w:p w:rsidR="00601D56" w:rsidRPr="00006690" w:rsidRDefault="00601D56" w:rsidP="00601D56">
      <w:pPr>
        <w:rPr>
          <w:rFonts w:cstheme="minorHAnsi"/>
          <w:b/>
          <w:color w:val="101010"/>
          <w:sz w:val="28"/>
          <w:szCs w:val="28"/>
        </w:rPr>
      </w:pPr>
    </w:p>
    <w:p w:rsidR="00601D56" w:rsidRPr="00006690" w:rsidRDefault="00601D56" w:rsidP="00601D56">
      <w:pPr>
        <w:rPr>
          <w:rFonts w:cstheme="minorHAnsi"/>
          <w:b/>
          <w:color w:val="101010"/>
          <w:sz w:val="28"/>
          <w:szCs w:val="28"/>
        </w:rPr>
      </w:pPr>
      <w:r w:rsidRPr="00006690">
        <w:rPr>
          <w:rFonts w:cstheme="minorHAnsi"/>
          <w:b/>
          <w:color w:val="101010"/>
          <w:sz w:val="28"/>
          <w:szCs w:val="28"/>
        </w:rPr>
        <w:t xml:space="preserve"> ΑΠΟΦΑΣΕΙΣ Δ.Σ ΤΟΥ Δ.Σ.Α ΚΑΤΑ ΤΗΝ ΣΥΝΕΔΡΙΑΣΗ ΤΟΥ ΤΗΝ 1</w:t>
      </w:r>
      <w:r w:rsidRPr="00006690">
        <w:rPr>
          <w:rFonts w:cstheme="minorHAnsi"/>
          <w:b/>
          <w:color w:val="101010"/>
          <w:sz w:val="28"/>
          <w:szCs w:val="28"/>
          <w:vertAlign w:val="superscript"/>
        </w:rPr>
        <w:t>Η</w:t>
      </w:r>
      <w:r w:rsidRPr="00006690">
        <w:rPr>
          <w:rFonts w:cstheme="minorHAnsi"/>
          <w:b/>
          <w:color w:val="101010"/>
          <w:sz w:val="28"/>
          <w:szCs w:val="28"/>
        </w:rPr>
        <w:t xml:space="preserve"> ΟΚΤΩΒΡΙΟΥ 2015</w:t>
      </w:r>
    </w:p>
    <w:p w:rsidR="00601D56" w:rsidRPr="00006690" w:rsidRDefault="00601D56" w:rsidP="00601D56">
      <w:pPr>
        <w:rPr>
          <w:rFonts w:cstheme="minorHAnsi"/>
          <w:b/>
          <w:color w:val="101010"/>
          <w:sz w:val="28"/>
          <w:szCs w:val="28"/>
        </w:rPr>
      </w:pPr>
    </w:p>
    <w:p w:rsidR="005E179C" w:rsidRDefault="00601D56" w:rsidP="00601D56">
      <w:pPr>
        <w:rPr>
          <w:rFonts w:cstheme="minorHAnsi"/>
          <w:b/>
          <w:color w:val="101010"/>
          <w:sz w:val="28"/>
          <w:szCs w:val="28"/>
        </w:rPr>
      </w:pPr>
      <w:r w:rsidRPr="00006690">
        <w:rPr>
          <w:rFonts w:cstheme="minorHAnsi"/>
          <w:b/>
          <w:color w:val="101010"/>
          <w:sz w:val="28"/>
          <w:szCs w:val="28"/>
        </w:rPr>
        <w:t xml:space="preserve">   Το Διοικητικό Συμβούλιο του Δικηγορικού Συλλόγου της Αθήνας που συνεδρίασε στα γραφεία του Συλλόγου την 1</w:t>
      </w:r>
      <w:r w:rsidRPr="00006690">
        <w:rPr>
          <w:rFonts w:cstheme="minorHAnsi"/>
          <w:b/>
          <w:color w:val="101010"/>
          <w:sz w:val="28"/>
          <w:szCs w:val="28"/>
          <w:vertAlign w:val="superscript"/>
        </w:rPr>
        <w:t>η</w:t>
      </w:r>
      <w:r w:rsidRPr="00006690">
        <w:rPr>
          <w:rFonts w:cstheme="minorHAnsi"/>
          <w:b/>
          <w:color w:val="101010"/>
          <w:sz w:val="28"/>
          <w:szCs w:val="28"/>
        </w:rPr>
        <w:t xml:space="preserve"> Οκτωβρίου 2015, μετά από ενδελεχή συζήτηση και ανταλλαγή απόψεων κατέληξε στις παρακάτω αποφάσεις:     </w:t>
      </w:r>
    </w:p>
    <w:p w:rsidR="009569DD" w:rsidRDefault="009569DD" w:rsidP="00601D56">
      <w:pPr>
        <w:rPr>
          <w:rFonts w:cstheme="minorHAnsi"/>
          <w:b/>
          <w:color w:val="101010"/>
          <w:sz w:val="28"/>
          <w:szCs w:val="28"/>
        </w:rPr>
      </w:pPr>
    </w:p>
    <w:p w:rsidR="009569DD" w:rsidRPr="00006690" w:rsidRDefault="009569DD" w:rsidP="009569DD">
      <w:pPr>
        <w:pStyle w:val="a3"/>
        <w:numPr>
          <w:ilvl w:val="0"/>
          <w:numId w:val="7"/>
        </w:numPr>
        <w:rPr>
          <w:rFonts w:cstheme="minorHAnsi"/>
          <w:b/>
          <w:color w:val="101010"/>
          <w:sz w:val="28"/>
          <w:szCs w:val="28"/>
        </w:rPr>
      </w:pPr>
      <w:r w:rsidRPr="00006690">
        <w:rPr>
          <w:rFonts w:cstheme="minorHAnsi"/>
          <w:b/>
          <w:color w:val="101010"/>
          <w:sz w:val="28"/>
          <w:szCs w:val="28"/>
        </w:rPr>
        <w:t xml:space="preserve">Προκήρυξη θέσεων Ασκουμένων Δικηγόρων στον ΔΣΑ </w:t>
      </w:r>
      <w:r w:rsidRPr="00006690">
        <w:rPr>
          <w:rFonts w:cstheme="minorHAnsi"/>
          <w:color w:val="101010"/>
          <w:sz w:val="28"/>
          <w:szCs w:val="28"/>
        </w:rPr>
        <w:t xml:space="preserve">(Εισήγηση Χ. </w:t>
      </w:r>
      <w:proofErr w:type="spellStart"/>
      <w:r w:rsidRPr="00006690">
        <w:rPr>
          <w:rFonts w:cstheme="minorHAnsi"/>
          <w:color w:val="101010"/>
          <w:sz w:val="28"/>
          <w:szCs w:val="28"/>
        </w:rPr>
        <w:t>Κουντούρη</w:t>
      </w:r>
      <w:proofErr w:type="spellEnd"/>
      <w:r w:rsidRPr="00006690">
        <w:rPr>
          <w:rFonts w:cstheme="minorHAnsi"/>
          <w:color w:val="101010"/>
          <w:sz w:val="28"/>
          <w:szCs w:val="28"/>
        </w:rPr>
        <w:t xml:space="preserve">-Χ. </w:t>
      </w:r>
      <w:proofErr w:type="spellStart"/>
      <w:r w:rsidRPr="00006690">
        <w:rPr>
          <w:rFonts w:cstheme="minorHAnsi"/>
          <w:color w:val="101010"/>
          <w:sz w:val="28"/>
          <w:szCs w:val="28"/>
        </w:rPr>
        <w:t>Ναούμης</w:t>
      </w:r>
      <w:proofErr w:type="spellEnd"/>
      <w:r w:rsidRPr="00006690">
        <w:rPr>
          <w:rFonts w:cstheme="minorHAnsi"/>
          <w:color w:val="101010"/>
          <w:sz w:val="28"/>
          <w:szCs w:val="28"/>
        </w:rPr>
        <w:t>)</w:t>
      </w:r>
    </w:p>
    <w:p w:rsidR="009569DD" w:rsidRPr="00006690" w:rsidRDefault="009569DD" w:rsidP="009569DD">
      <w:pPr>
        <w:shd w:val="clear" w:color="auto" w:fill="FFFFFF"/>
        <w:outlineLvl w:val="0"/>
        <w:rPr>
          <w:rFonts w:cstheme="minorHAnsi"/>
          <w:b/>
          <w:sz w:val="28"/>
          <w:szCs w:val="28"/>
        </w:rPr>
      </w:pPr>
    </w:p>
    <w:p w:rsidR="009569DD" w:rsidRPr="00006690" w:rsidRDefault="009569DD" w:rsidP="009569DD">
      <w:pPr>
        <w:shd w:val="clear" w:color="auto" w:fill="FFFFFF"/>
        <w:outlineLvl w:val="0"/>
        <w:rPr>
          <w:rFonts w:cstheme="minorHAnsi"/>
          <w:sz w:val="28"/>
          <w:szCs w:val="28"/>
        </w:rPr>
      </w:pPr>
      <w:r w:rsidRPr="00006690">
        <w:rPr>
          <w:rFonts w:cstheme="minorHAnsi"/>
          <w:b/>
          <w:sz w:val="28"/>
          <w:szCs w:val="28"/>
        </w:rPr>
        <w:t>Το Δ.Σ τ</w:t>
      </w:r>
      <w:r>
        <w:rPr>
          <w:rFonts w:cstheme="minorHAnsi"/>
          <w:b/>
          <w:sz w:val="28"/>
          <w:szCs w:val="28"/>
        </w:rPr>
        <w:t xml:space="preserve">ου ΔΣΑ έκανε δεκτή την εισήγηση </w:t>
      </w:r>
      <w:r w:rsidRPr="00006690">
        <w:rPr>
          <w:rFonts w:cstheme="minorHAnsi"/>
          <w:b/>
          <w:sz w:val="28"/>
          <w:szCs w:val="28"/>
        </w:rPr>
        <w:t>και αποφάσισε</w:t>
      </w:r>
      <w:r>
        <w:rPr>
          <w:rFonts w:cstheme="minorHAnsi"/>
          <w:sz w:val="28"/>
          <w:szCs w:val="28"/>
        </w:rPr>
        <w:t xml:space="preserve"> να προκηρύξει τη διενέργεια</w:t>
      </w:r>
      <w:r w:rsidRPr="00006690">
        <w:rPr>
          <w:rFonts w:cstheme="minorHAnsi"/>
          <w:sz w:val="28"/>
          <w:szCs w:val="28"/>
        </w:rPr>
        <w:t xml:space="preserve"> άσκησης </w:t>
      </w:r>
      <w:r>
        <w:rPr>
          <w:rFonts w:cstheme="minorHAnsi"/>
          <w:sz w:val="28"/>
          <w:szCs w:val="28"/>
        </w:rPr>
        <w:t xml:space="preserve">στον Δικηγορικό Σύλλογο για </w:t>
      </w:r>
      <w:proofErr w:type="spellStart"/>
      <w:r>
        <w:rPr>
          <w:rFonts w:cstheme="minorHAnsi"/>
          <w:sz w:val="28"/>
          <w:szCs w:val="28"/>
        </w:rPr>
        <w:t>ασκουμένους</w:t>
      </w:r>
      <w:proofErr w:type="spellEnd"/>
      <w:r>
        <w:rPr>
          <w:rFonts w:cstheme="minorHAnsi"/>
          <w:sz w:val="28"/>
          <w:szCs w:val="28"/>
        </w:rPr>
        <w:t xml:space="preserve"> δικηγόρους </w:t>
      </w:r>
      <w:r w:rsidRPr="00006690">
        <w:rPr>
          <w:rFonts w:cstheme="minorHAnsi"/>
          <w:sz w:val="28"/>
          <w:szCs w:val="28"/>
        </w:rPr>
        <w:t xml:space="preserve">υπό τις παρακάτω προϋποθέσεις: </w:t>
      </w:r>
    </w:p>
    <w:p w:rsidR="009569DD" w:rsidRPr="00006690" w:rsidRDefault="009569DD" w:rsidP="009569DD">
      <w:pPr>
        <w:shd w:val="clear" w:color="auto" w:fill="FFFFFF"/>
        <w:outlineLvl w:val="0"/>
        <w:rPr>
          <w:rFonts w:cstheme="minorHAnsi"/>
          <w:sz w:val="28"/>
          <w:szCs w:val="28"/>
        </w:rPr>
      </w:pPr>
    </w:p>
    <w:p w:rsidR="009569DD" w:rsidRPr="00006690" w:rsidRDefault="009569DD" w:rsidP="009569DD">
      <w:pPr>
        <w:pStyle w:val="a3"/>
        <w:numPr>
          <w:ilvl w:val="0"/>
          <w:numId w:val="2"/>
        </w:numPr>
        <w:shd w:val="clear" w:color="auto" w:fill="FFFFFF"/>
        <w:outlineLvl w:val="0"/>
        <w:rPr>
          <w:rFonts w:cstheme="minorHAnsi"/>
          <w:sz w:val="28"/>
          <w:szCs w:val="28"/>
        </w:rPr>
      </w:pPr>
      <w:r w:rsidRPr="00E206D1">
        <w:rPr>
          <w:rFonts w:cstheme="minorHAnsi"/>
          <w:b/>
          <w:sz w:val="28"/>
          <w:szCs w:val="28"/>
        </w:rPr>
        <w:t>Να ασκηθούν επτά (7) ασκούμενοι δικηγόροι</w:t>
      </w:r>
      <w:r w:rsidRPr="00006690">
        <w:rPr>
          <w:rFonts w:cstheme="minorHAnsi"/>
          <w:sz w:val="28"/>
          <w:szCs w:val="28"/>
        </w:rPr>
        <w:t xml:space="preserve">, εγγεγραμμένοι στο μητρώο ασκουμένων του ΔΣΑ που δεν συμπληρώνουν  το 18μηνο της άσκησής τους πριν από την 31.10.2016. </w:t>
      </w:r>
    </w:p>
    <w:p w:rsidR="009569DD" w:rsidRPr="00006690" w:rsidRDefault="009569DD" w:rsidP="009569DD">
      <w:pPr>
        <w:pStyle w:val="a3"/>
        <w:numPr>
          <w:ilvl w:val="0"/>
          <w:numId w:val="2"/>
        </w:numPr>
        <w:shd w:val="clear" w:color="auto" w:fill="FFFFFF"/>
        <w:outlineLvl w:val="0"/>
        <w:rPr>
          <w:rFonts w:cstheme="minorHAnsi"/>
          <w:sz w:val="28"/>
          <w:szCs w:val="28"/>
        </w:rPr>
      </w:pPr>
      <w:r w:rsidRPr="00E206D1">
        <w:rPr>
          <w:rFonts w:cstheme="minorHAnsi"/>
          <w:b/>
          <w:sz w:val="28"/>
          <w:szCs w:val="28"/>
        </w:rPr>
        <w:t>Από τους εφτά (7) ο ένας θα επιλεγεί με κοινωνικά κριτήρια</w:t>
      </w:r>
      <w:r w:rsidRPr="00006690">
        <w:rPr>
          <w:rFonts w:cstheme="minorHAnsi"/>
          <w:sz w:val="28"/>
          <w:szCs w:val="28"/>
        </w:rPr>
        <w:t xml:space="preserve"> (να είναι μέλος πολύτεκνης οικογένειας), ύστερα από πρόταση του Συμβούλου κ. Χρίστου (Τίτου) Χριστόπουλου. </w:t>
      </w:r>
    </w:p>
    <w:p w:rsidR="009569DD" w:rsidRPr="00006690" w:rsidRDefault="009569DD" w:rsidP="009569DD">
      <w:pPr>
        <w:pStyle w:val="a3"/>
        <w:numPr>
          <w:ilvl w:val="0"/>
          <w:numId w:val="2"/>
        </w:numPr>
        <w:shd w:val="clear" w:color="auto" w:fill="FFFFFF"/>
        <w:outlineLvl w:val="0"/>
        <w:rPr>
          <w:rFonts w:cstheme="minorHAnsi"/>
          <w:sz w:val="28"/>
          <w:szCs w:val="28"/>
        </w:rPr>
      </w:pPr>
      <w:r w:rsidRPr="00006690">
        <w:rPr>
          <w:rFonts w:cstheme="minorHAnsi"/>
          <w:sz w:val="28"/>
          <w:szCs w:val="28"/>
        </w:rPr>
        <w:t>Η επιλογή θα γίνει κατόπιν αιτήσεως των ενδιαφερομένων, η οποία θα συνοδεύεται από φάκελο με τα πλήρη ακαδημαϊκά και επαγγελματικά τους προσόντα. Σε περίπτωση που οι αιτήσεις υπερβαίνουν τον αριθμό επτά (7),  η επιλογή θα γίνει με κλήρωση, η οποία θα διεξαχθεί δημόσια.</w:t>
      </w:r>
    </w:p>
    <w:p w:rsidR="009569DD" w:rsidRPr="00006690" w:rsidRDefault="009569DD" w:rsidP="009569DD">
      <w:pPr>
        <w:pStyle w:val="a3"/>
        <w:numPr>
          <w:ilvl w:val="0"/>
          <w:numId w:val="2"/>
        </w:numPr>
        <w:shd w:val="clear" w:color="auto" w:fill="FFFFFF"/>
        <w:outlineLvl w:val="0"/>
        <w:rPr>
          <w:rFonts w:cstheme="minorHAnsi"/>
          <w:sz w:val="28"/>
          <w:szCs w:val="28"/>
        </w:rPr>
      </w:pPr>
      <w:r w:rsidRPr="00E206D1">
        <w:rPr>
          <w:rFonts w:cstheme="minorHAnsi"/>
          <w:b/>
          <w:sz w:val="28"/>
          <w:szCs w:val="28"/>
        </w:rPr>
        <w:t>Η διαδικασία επιλογής θα ολοκληρωθεί</w:t>
      </w:r>
      <w:r w:rsidRPr="00006690">
        <w:rPr>
          <w:rFonts w:cstheme="minorHAnsi"/>
          <w:sz w:val="28"/>
          <w:szCs w:val="28"/>
        </w:rPr>
        <w:t xml:space="preserve">  αφού προηγουμένως ελεγχθεί από τη Διοίκηση του ΔΣΑ ο φάκελος και η επάρκεια των γνώσεων και των ικανοτήτων που δηλώνουν οι επιλεγέντες. </w:t>
      </w:r>
    </w:p>
    <w:p w:rsidR="009569DD" w:rsidRPr="00006690" w:rsidRDefault="009569DD" w:rsidP="009569DD">
      <w:pPr>
        <w:pStyle w:val="a3"/>
        <w:numPr>
          <w:ilvl w:val="0"/>
          <w:numId w:val="2"/>
        </w:numPr>
        <w:shd w:val="clear" w:color="auto" w:fill="FFFFFF"/>
        <w:outlineLvl w:val="0"/>
        <w:rPr>
          <w:rFonts w:cstheme="minorHAnsi"/>
          <w:sz w:val="28"/>
          <w:szCs w:val="28"/>
        </w:rPr>
      </w:pPr>
      <w:r w:rsidRPr="00006690">
        <w:rPr>
          <w:rFonts w:cstheme="minorHAnsi"/>
          <w:sz w:val="28"/>
          <w:szCs w:val="28"/>
        </w:rPr>
        <w:t>Παράλληλα θα επιλεγούν με την ίδια διαδικασία δεκαπέντε (15) επιλαχόντες –δύο θα επιλεγούν με κο</w:t>
      </w:r>
      <w:r w:rsidR="00E206D1">
        <w:rPr>
          <w:rFonts w:cstheme="minorHAnsi"/>
          <w:sz w:val="28"/>
          <w:szCs w:val="28"/>
        </w:rPr>
        <w:t>ινωνικά κριτήρια (να είναι μέλη πολύτεκνων</w:t>
      </w:r>
      <w:r w:rsidR="00F75797">
        <w:rPr>
          <w:rFonts w:cstheme="minorHAnsi"/>
          <w:sz w:val="28"/>
          <w:szCs w:val="28"/>
        </w:rPr>
        <w:t xml:space="preserve"> οικογενειών</w:t>
      </w:r>
      <w:r w:rsidRPr="00006690">
        <w:rPr>
          <w:rFonts w:cstheme="minorHAnsi"/>
          <w:sz w:val="28"/>
          <w:szCs w:val="28"/>
        </w:rPr>
        <w:t xml:space="preserve">), για αναπλήρωση τυχόν θέσεων που θα κενωθούν. </w:t>
      </w:r>
    </w:p>
    <w:p w:rsidR="009569DD" w:rsidRDefault="009569DD" w:rsidP="009569DD">
      <w:pPr>
        <w:pStyle w:val="a3"/>
        <w:numPr>
          <w:ilvl w:val="0"/>
          <w:numId w:val="2"/>
        </w:numPr>
        <w:shd w:val="clear" w:color="auto" w:fill="FFFFFF"/>
        <w:outlineLvl w:val="0"/>
        <w:rPr>
          <w:rFonts w:cstheme="minorHAnsi"/>
          <w:sz w:val="28"/>
          <w:szCs w:val="28"/>
        </w:rPr>
      </w:pPr>
      <w:r w:rsidRPr="00006690">
        <w:rPr>
          <w:rFonts w:cstheme="minorHAnsi"/>
          <w:sz w:val="28"/>
          <w:szCs w:val="28"/>
        </w:rPr>
        <w:lastRenderedPageBreak/>
        <w:t>Η άσκηση θα διαρκέσει τουλάχιστον έξι (6) μήνες με δυνατότητα παρατάσεων</w:t>
      </w:r>
      <w:r w:rsidR="00C02623">
        <w:rPr>
          <w:rFonts w:cstheme="minorHAnsi"/>
          <w:sz w:val="28"/>
          <w:szCs w:val="28"/>
        </w:rPr>
        <w:t xml:space="preserve"> και θα ξεκινήσει στις 2</w:t>
      </w:r>
      <w:r w:rsidRPr="00006690">
        <w:rPr>
          <w:rFonts w:cstheme="minorHAnsi"/>
          <w:sz w:val="28"/>
          <w:szCs w:val="28"/>
        </w:rPr>
        <w:t>.11.2015. Οι ασκούμενοι δικηγόροι θα τοποθετηθούν σε Υπηρεσίες του ΔΣΑ</w:t>
      </w:r>
      <w:r>
        <w:rPr>
          <w:rFonts w:cstheme="minorHAnsi"/>
          <w:sz w:val="28"/>
          <w:szCs w:val="28"/>
        </w:rPr>
        <w:t>.</w:t>
      </w:r>
    </w:p>
    <w:p w:rsidR="009569DD" w:rsidRPr="00006690" w:rsidRDefault="00F75797" w:rsidP="009569DD">
      <w:pPr>
        <w:pStyle w:val="a3"/>
        <w:numPr>
          <w:ilvl w:val="0"/>
          <w:numId w:val="2"/>
        </w:numPr>
        <w:shd w:val="clear" w:color="auto" w:fill="FFFFFF"/>
        <w:outlineLvl w:val="0"/>
        <w:rPr>
          <w:rFonts w:cstheme="minorHAnsi"/>
          <w:sz w:val="28"/>
          <w:szCs w:val="28"/>
        </w:rPr>
      </w:pPr>
      <w:r>
        <w:rPr>
          <w:rFonts w:cstheme="minorHAnsi"/>
          <w:sz w:val="28"/>
          <w:szCs w:val="28"/>
        </w:rPr>
        <w:t xml:space="preserve">Ως </w:t>
      </w:r>
      <w:r w:rsidR="009569DD" w:rsidRPr="00006690">
        <w:rPr>
          <w:rFonts w:cstheme="minorHAnsi"/>
          <w:sz w:val="28"/>
          <w:szCs w:val="28"/>
        </w:rPr>
        <w:t>χρόνος απασχόλησης των ασ</w:t>
      </w:r>
      <w:r>
        <w:rPr>
          <w:rFonts w:cstheme="minorHAnsi"/>
          <w:sz w:val="28"/>
          <w:szCs w:val="28"/>
        </w:rPr>
        <w:t xml:space="preserve">κουμένων δικηγόρων προσδιορίζεται εκείνος του </w:t>
      </w:r>
      <w:r w:rsidR="009569DD" w:rsidRPr="00006690">
        <w:rPr>
          <w:rFonts w:cstheme="minorHAnsi"/>
          <w:sz w:val="28"/>
          <w:szCs w:val="28"/>
        </w:rPr>
        <w:t>ωραρίου λειτουργίας των Υ</w:t>
      </w:r>
      <w:r>
        <w:rPr>
          <w:rFonts w:cstheme="minorHAnsi"/>
          <w:sz w:val="28"/>
          <w:szCs w:val="28"/>
        </w:rPr>
        <w:t>πηρεσιών του ΔΣΑ</w:t>
      </w:r>
      <w:r w:rsidR="009569DD" w:rsidRPr="00006690">
        <w:rPr>
          <w:rFonts w:cstheme="minorHAnsi"/>
          <w:sz w:val="28"/>
          <w:szCs w:val="28"/>
        </w:rPr>
        <w:t xml:space="preserve">. Η μηνιαία αμοιβή ορίζεται στο ποσό των εξακοσίων (600) ευρώ. </w:t>
      </w:r>
    </w:p>
    <w:p w:rsidR="009569DD" w:rsidRPr="00006690" w:rsidRDefault="009569DD" w:rsidP="009569DD">
      <w:pPr>
        <w:pStyle w:val="a3"/>
        <w:numPr>
          <w:ilvl w:val="0"/>
          <w:numId w:val="2"/>
        </w:numPr>
        <w:shd w:val="clear" w:color="auto" w:fill="FFFFFF"/>
        <w:outlineLvl w:val="0"/>
        <w:rPr>
          <w:rFonts w:cstheme="minorHAnsi"/>
          <w:sz w:val="28"/>
          <w:szCs w:val="28"/>
        </w:rPr>
      </w:pPr>
      <w:r w:rsidRPr="00006690">
        <w:rPr>
          <w:rFonts w:cstheme="minorHAnsi"/>
          <w:sz w:val="28"/>
          <w:szCs w:val="28"/>
        </w:rPr>
        <w:t xml:space="preserve">Η ανάρτηση της εκδήλωσης ενδιαφέροντος θα γίνει στο </w:t>
      </w:r>
      <w:r w:rsidRPr="00006690">
        <w:rPr>
          <w:rFonts w:cstheme="minorHAnsi"/>
          <w:sz w:val="28"/>
          <w:szCs w:val="28"/>
          <w:lang w:val="en-US"/>
        </w:rPr>
        <w:t>site</w:t>
      </w:r>
      <w:r w:rsidRPr="00006690">
        <w:rPr>
          <w:rFonts w:cstheme="minorHAnsi"/>
          <w:sz w:val="28"/>
          <w:szCs w:val="28"/>
        </w:rPr>
        <w:t xml:space="preserve"> του ΔΣΑ.</w:t>
      </w:r>
    </w:p>
    <w:p w:rsidR="009569DD" w:rsidRPr="00006690" w:rsidRDefault="009569DD" w:rsidP="009569DD">
      <w:pPr>
        <w:pStyle w:val="a3"/>
        <w:numPr>
          <w:ilvl w:val="0"/>
          <w:numId w:val="2"/>
        </w:numPr>
        <w:shd w:val="clear" w:color="auto" w:fill="FFFFFF"/>
        <w:outlineLvl w:val="0"/>
        <w:rPr>
          <w:rFonts w:cstheme="minorHAnsi"/>
          <w:sz w:val="28"/>
          <w:szCs w:val="28"/>
        </w:rPr>
      </w:pPr>
      <w:r>
        <w:rPr>
          <w:rFonts w:cstheme="minorHAnsi"/>
          <w:sz w:val="28"/>
          <w:szCs w:val="28"/>
        </w:rPr>
        <w:t>Σ</w:t>
      </w:r>
      <w:r w:rsidRPr="00006690">
        <w:rPr>
          <w:rFonts w:cstheme="minorHAnsi"/>
          <w:sz w:val="28"/>
          <w:szCs w:val="28"/>
        </w:rPr>
        <w:t xml:space="preserve">τα προσόντα των ενδιαφερομένων </w:t>
      </w:r>
      <w:r>
        <w:rPr>
          <w:rFonts w:cstheme="minorHAnsi"/>
          <w:sz w:val="28"/>
          <w:szCs w:val="28"/>
        </w:rPr>
        <w:t xml:space="preserve">συγκαταλέγονται </w:t>
      </w:r>
      <w:r w:rsidRPr="00006690">
        <w:rPr>
          <w:rFonts w:cstheme="minorHAnsi"/>
          <w:sz w:val="28"/>
          <w:szCs w:val="28"/>
        </w:rPr>
        <w:t>υποχρεωτικά :</w:t>
      </w:r>
    </w:p>
    <w:p w:rsidR="009569DD" w:rsidRPr="00006690" w:rsidRDefault="009569DD" w:rsidP="009569DD">
      <w:pPr>
        <w:shd w:val="clear" w:color="auto" w:fill="FFFFFF"/>
        <w:outlineLvl w:val="0"/>
        <w:rPr>
          <w:rFonts w:cstheme="minorHAnsi"/>
          <w:sz w:val="28"/>
          <w:szCs w:val="28"/>
        </w:rPr>
      </w:pPr>
      <w:r w:rsidRPr="00006690">
        <w:rPr>
          <w:rFonts w:cstheme="minorHAnsi"/>
          <w:sz w:val="28"/>
          <w:szCs w:val="28"/>
        </w:rPr>
        <w:t xml:space="preserve">Α) Άριστη γνώση της αγγλικής γλώσσας </w:t>
      </w:r>
    </w:p>
    <w:p w:rsidR="009569DD" w:rsidRPr="00006690" w:rsidRDefault="009569DD" w:rsidP="009569DD">
      <w:pPr>
        <w:shd w:val="clear" w:color="auto" w:fill="FFFFFF"/>
        <w:outlineLvl w:val="0"/>
        <w:rPr>
          <w:rFonts w:cstheme="minorHAnsi"/>
          <w:sz w:val="28"/>
          <w:szCs w:val="28"/>
        </w:rPr>
      </w:pPr>
      <w:r w:rsidRPr="00006690">
        <w:rPr>
          <w:rFonts w:cstheme="minorHAnsi"/>
          <w:sz w:val="28"/>
          <w:szCs w:val="28"/>
        </w:rPr>
        <w:t>Β) Γνώση χειρισμού ηλεκτρονικού υπολογιστή</w:t>
      </w:r>
    </w:p>
    <w:p w:rsidR="009569DD" w:rsidRPr="00006690" w:rsidRDefault="009569DD" w:rsidP="009569DD">
      <w:pPr>
        <w:shd w:val="clear" w:color="auto" w:fill="FFFFFF"/>
        <w:outlineLvl w:val="0"/>
        <w:rPr>
          <w:rFonts w:cstheme="minorHAnsi"/>
          <w:sz w:val="28"/>
          <w:szCs w:val="28"/>
        </w:rPr>
      </w:pPr>
      <w:r w:rsidRPr="00006690">
        <w:rPr>
          <w:rFonts w:cstheme="minorHAnsi"/>
          <w:sz w:val="28"/>
          <w:szCs w:val="28"/>
        </w:rPr>
        <w:t>Γ) Πτυχίο Νομικής Σχολής με βαθμό λίαν καλώς</w:t>
      </w:r>
    </w:p>
    <w:p w:rsidR="009569DD" w:rsidRPr="00006690" w:rsidRDefault="009569DD" w:rsidP="009569DD">
      <w:pPr>
        <w:rPr>
          <w:rFonts w:cstheme="minorHAnsi"/>
          <w:sz w:val="28"/>
          <w:szCs w:val="28"/>
        </w:rPr>
      </w:pPr>
    </w:p>
    <w:p w:rsidR="009569DD" w:rsidRPr="00006690" w:rsidRDefault="009569DD" w:rsidP="009569DD">
      <w:pPr>
        <w:rPr>
          <w:rFonts w:cstheme="minorHAnsi"/>
          <w:sz w:val="28"/>
          <w:szCs w:val="28"/>
        </w:rPr>
      </w:pPr>
    </w:p>
    <w:p w:rsidR="009569DD" w:rsidRPr="00006690" w:rsidRDefault="009569DD" w:rsidP="00601D56">
      <w:pPr>
        <w:rPr>
          <w:rFonts w:cstheme="minorHAnsi"/>
          <w:b/>
          <w:color w:val="101010"/>
          <w:sz w:val="28"/>
          <w:szCs w:val="28"/>
        </w:rPr>
      </w:pPr>
    </w:p>
    <w:p w:rsidR="005E179C" w:rsidRPr="00006690" w:rsidRDefault="005E179C" w:rsidP="00601D56">
      <w:pPr>
        <w:rPr>
          <w:rFonts w:cstheme="minorHAnsi"/>
          <w:b/>
          <w:color w:val="101010"/>
          <w:sz w:val="28"/>
          <w:szCs w:val="28"/>
        </w:rPr>
      </w:pPr>
    </w:p>
    <w:p w:rsidR="005E179C" w:rsidRPr="00006690" w:rsidRDefault="005E179C" w:rsidP="009569DD">
      <w:pPr>
        <w:pStyle w:val="a3"/>
        <w:numPr>
          <w:ilvl w:val="0"/>
          <w:numId w:val="7"/>
        </w:numPr>
        <w:rPr>
          <w:rFonts w:cstheme="minorHAnsi"/>
          <w:color w:val="101010"/>
          <w:sz w:val="28"/>
          <w:szCs w:val="28"/>
        </w:rPr>
      </w:pPr>
      <w:r w:rsidRPr="00006690">
        <w:rPr>
          <w:rFonts w:cstheme="minorHAnsi"/>
          <w:b/>
          <w:color w:val="101010"/>
          <w:sz w:val="28"/>
          <w:szCs w:val="28"/>
        </w:rPr>
        <w:t xml:space="preserve">Ενέργειες ΔΣΑ σε περιπτώσεις αντιποίησης δικηγορικού λειτουργήματος </w:t>
      </w:r>
      <w:r w:rsidRPr="00006690">
        <w:rPr>
          <w:rFonts w:cstheme="minorHAnsi"/>
          <w:color w:val="101010"/>
          <w:sz w:val="28"/>
          <w:szCs w:val="28"/>
        </w:rPr>
        <w:t xml:space="preserve">(Εισήγηση Α. </w:t>
      </w:r>
      <w:proofErr w:type="spellStart"/>
      <w:r w:rsidRPr="00006690">
        <w:rPr>
          <w:rFonts w:cstheme="minorHAnsi"/>
          <w:color w:val="101010"/>
          <w:sz w:val="28"/>
          <w:szCs w:val="28"/>
        </w:rPr>
        <w:t>Λεοντόπουλου</w:t>
      </w:r>
      <w:proofErr w:type="spellEnd"/>
      <w:r w:rsidRPr="00006690">
        <w:rPr>
          <w:rFonts w:cstheme="minorHAnsi"/>
          <w:color w:val="101010"/>
          <w:sz w:val="28"/>
          <w:szCs w:val="28"/>
        </w:rPr>
        <w:t>)</w:t>
      </w:r>
    </w:p>
    <w:p w:rsidR="005E179C" w:rsidRPr="00006690" w:rsidRDefault="005E179C" w:rsidP="005E179C">
      <w:pPr>
        <w:rPr>
          <w:rFonts w:cstheme="minorHAnsi"/>
          <w:b/>
          <w:color w:val="101010"/>
          <w:sz w:val="28"/>
          <w:szCs w:val="28"/>
        </w:rPr>
      </w:pPr>
    </w:p>
    <w:p w:rsidR="0076169D" w:rsidRPr="00006690" w:rsidRDefault="005E179C" w:rsidP="005E179C">
      <w:pPr>
        <w:rPr>
          <w:rFonts w:cstheme="minorHAnsi"/>
          <w:color w:val="101010"/>
          <w:sz w:val="28"/>
          <w:szCs w:val="28"/>
        </w:rPr>
      </w:pPr>
      <w:r w:rsidRPr="00006690">
        <w:rPr>
          <w:rFonts w:cstheme="minorHAnsi"/>
          <w:b/>
          <w:color w:val="101010"/>
          <w:sz w:val="28"/>
          <w:szCs w:val="28"/>
        </w:rPr>
        <w:t xml:space="preserve">Ο Πρόεδρος του ΔΣΑ κ. Βασίλης Αλεξανδρής </w:t>
      </w:r>
      <w:r w:rsidRPr="00006690">
        <w:rPr>
          <w:rFonts w:cstheme="minorHAnsi"/>
          <w:color w:val="101010"/>
          <w:sz w:val="28"/>
          <w:szCs w:val="28"/>
        </w:rPr>
        <w:t>αναπτ</w:t>
      </w:r>
      <w:r w:rsidR="009569DD">
        <w:rPr>
          <w:rFonts w:cstheme="minorHAnsi"/>
          <w:color w:val="101010"/>
          <w:sz w:val="28"/>
          <w:szCs w:val="28"/>
        </w:rPr>
        <w:t>ύσσοντας την εισήγηση</w:t>
      </w:r>
      <w:r w:rsidR="00006690" w:rsidRPr="00006690">
        <w:rPr>
          <w:rFonts w:cstheme="minorHAnsi"/>
          <w:color w:val="101010"/>
          <w:sz w:val="28"/>
          <w:szCs w:val="28"/>
        </w:rPr>
        <w:t xml:space="preserve"> πρότεινε </w:t>
      </w:r>
      <w:r w:rsidRPr="00006690">
        <w:rPr>
          <w:rFonts w:cstheme="minorHAnsi"/>
          <w:color w:val="101010"/>
          <w:sz w:val="28"/>
          <w:szCs w:val="28"/>
        </w:rPr>
        <w:t xml:space="preserve">την έγκριση εξουσιοδότησης όπως από κοινού ή χωριστά υποβάλλουν </w:t>
      </w:r>
      <w:r w:rsidR="00E206D1">
        <w:rPr>
          <w:rFonts w:cstheme="minorHAnsi"/>
          <w:color w:val="101010"/>
          <w:sz w:val="28"/>
          <w:szCs w:val="28"/>
        </w:rPr>
        <w:t xml:space="preserve">ειδικώς </w:t>
      </w:r>
      <w:r w:rsidRPr="00006690">
        <w:rPr>
          <w:rFonts w:cstheme="minorHAnsi"/>
          <w:color w:val="101010"/>
          <w:sz w:val="28"/>
          <w:szCs w:val="28"/>
        </w:rPr>
        <w:t>αιτήσεις αγωγές, μηνύσεις ή μηνυτήριες αναφορές και να δηλώνουν παράσταση πολιτικής αγωγής τα μέλη του Προεδρείου, αλλά και οποιοδήποτε μέλος του Διοικητικού Συμβουλίου προς τον σκοπό προστασίας της έννομης τάξης, περιφρούρησης της διαδικασίας απονομής της δικαιοσύνης και διαφύλαξης του κύρους του δικηγ</w:t>
      </w:r>
      <w:r w:rsidR="00F75797">
        <w:rPr>
          <w:rFonts w:cstheme="minorHAnsi"/>
          <w:color w:val="101010"/>
          <w:sz w:val="28"/>
          <w:szCs w:val="28"/>
        </w:rPr>
        <w:t>ορικού λειτουργήματος. Από την ίδια εισήγηση ορίσθηκε ότι θ</w:t>
      </w:r>
      <w:r w:rsidRPr="00006690">
        <w:rPr>
          <w:rFonts w:cstheme="minorHAnsi"/>
          <w:color w:val="101010"/>
          <w:sz w:val="28"/>
          <w:szCs w:val="28"/>
        </w:rPr>
        <w:t xml:space="preserve">α διώκονται πειθαρχικώς και οι συμπράττοντες δικηγόροι. </w:t>
      </w:r>
    </w:p>
    <w:p w:rsidR="005E179C" w:rsidRPr="00006690" w:rsidRDefault="005E179C" w:rsidP="005E179C">
      <w:pPr>
        <w:rPr>
          <w:rFonts w:cstheme="minorHAnsi"/>
          <w:b/>
          <w:color w:val="101010"/>
          <w:sz w:val="28"/>
          <w:szCs w:val="28"/>
        </w:rPr>
      </w:pPr>
      <w:r w:rsidRPr="00006690">
        <w:rPr>
          <w:rFonts w:cstheme="minorHAnsi"/>
          <w:b/>
          <w:color w:val="101010"/>
          <w:sz w:val="28"/>
          <w:szCs w:val="28"/>
        </w:rPr>
        <w:t xml:space="preserve">Το Διοικητικό Συμβούλιο του Δικηγορικού Συλλόγου Αθηνών έκανε ομόφωνα δεκτή την </w:t>
      </w:r>
      <w:r w:rsidR="0076169D" w:rsidRPr="00006690">
        <w:rPr>
          <w:rFonts w:cstheme="minorHAnsi"/>
          <w:b/>
          <w:color w:val="101010"/>
          <w:sz w:val="28"/>
          <w:szCs w:val="28"/>
        </w:rPr>
        <w:t>εισήγηση. Για το θέμα εξεδόθη και σχετικό δελτίο τύπου.</w:t>
      </w:r>
    </w:p>
    <w:p w:rsidR="00601D56" w:rsidRPr="00006690" w:rsidRDefault="00601D56" w:rsidP="005E179C">
      <w:pPr>
        <w:rPr>
          <w:rFonts w:cstheme="minorHAnsi"/>
          <w:b/>
          <w:color w:val="101010"/>
          <w:sz w:val="28"/>
          <w:szCs w:val="28"/>
        </w:rPr>
      </w:pPr>
      <w:r w:rsidRPr="00006690">
        <w:rPr>
          <w:rFonts w:cstheme="minorHAnsi"/>
          <w:b/>
          <w:color w:val="101010"/>
          <w:sz w:val="28"/>
          <w:szCs w:val="28"/>
        </w:rPr>
        <w:t xml:space="preserve">                                                                           </w:t>
      </w:r>
    </w:p>
    <w:p w:rsidR="00601D56" w:rsidRPr="00006690" w:rsidRDefault="00601D56" w:rsidP="00601D56">
      <w:pPr>
        <w:rPr>
          <w:rFonts w:cstheme="minorHAnsi"/>
          <w:b/>
          <w:color w:val="101010"/>
          <w:sz w:val="28"/>
          <w:szCs w:val="28"/>
        </w:rPr>
      </w:pPr>
    </w:p>
    <w:p w:rsidR="00C61F69" w:rsidRPr="009569DD" w:rsidRDefault="00C61F69" w:rsidP="009569DD">
      <w:pPr>
        <w:pStyle w:val="a3"/>
        <w:numPr>
          <w:ilvl w:val="0"/>
          <w:numId w:val="7"/>
        </w:numPr>
        <w:rPr>
          <w:rFonts w:cstheme="minorHAnsi"/>
          <w:color w:val="101010"/>
          <w:sz w:val="28"/>
          <w:szCs w:val="28"/>
        </w:rPr>
      </w:pPr>
      <w:r w:rsidRPr="009569DD">
        <w:rPr>
          <w:rFonts w:cstheme="minorHAnsi"/>
          <w:b/>
          <w:color w:val="101010"/>
          <w:sz w:val="28"/>
          <w:szCs w:val="28"/>
        </w:rPr>
        <w:t xml:space="preserve">Κέντρο Εξυπηρέτησης Δικηγόρων </w:t>
      </w:r>
      <w:r w:rsidRPr="009569DD">
        <w:rPr>
          <w:rFonts w:cstheme="minorHAnsi"/>
          <w:color w:val="101010"/>
          <w:sz w:val="28"/>
          <w:szCs w:val="28"/>
        </w:rPr>
        <w:t xml:space="preserve">(Εισήγηση Γ. Μπουλούκου-Χ. </w:t>
      </w:r>
      <w:proofErr w:type="spellStart"/>
      <w:r w:rsidRPr="009569DD">
        <w:rPr>
          <w:rFonts w:cstheme="minorHAnsi"/>
          <w:color w:val="101010"/>
          <w:sz w:val="28"/>
          <w:szCs w:val="28"/>
        </w:rPr>
        <w:t>Κο</w:t>
      </w:r>
      <w:r w:rsidR="00006690" w:rsidRPr="009569DD">
        <w:rPr>
          <w:rFonts w:cstheme="minorHAnsi"/>
          <w:color w:val="101010"/>
          <w:sz w:val="28"/>
          <w:szCs w:val="28"/>
        </w:rPr>
        <w:t>υντούρη</w:t>
      </w:r>
      <w:proofErr w:type="spellEnd"/>
      <w:r w:rsidRPr="009569DD">
        <w:rPr>
          <w:rFonts w:cstheme="minorHAnsi"/>
          <w:color w:val="101010"/>
          <w:sz w:val="28"/>
          <w:szCs w:val="28"/>
        </w:rPr>
        <w:t>).</w:t>
      </w:r>
    </w:p>
    <w:p w:rsidR="00C61F69" w:rsidRPr="00006690" w:rsidRDefault="00E2026D" w:rsidP="00C61F69">
      <w:pPr>
        <w:pStyle w:val="a3"/>
        <w:rPr>
          <w:rFonts w:cstheme="minorHAnsi"/>
          <w:sz w:val="28"/>
          <w:szCs w:val="28"/>
        </w:rPr>
      </w:pPr>
      <w:r w:rsidRPr="00006690">
        <w:rPr>
          <w:rFonts w:cstheme="minorHAnsi"/>
          <w:b/>
          <w:color w:val="101010"/>
          <w:sz w:val="28"/>
          <w:szCs w:val="28"/>
        </w:rPr>
        <w:t>Το Δ.Σ έκανε δ</w:t>
      </w:r>
      <w:r w:rsidR="00CA7DC2">
        <w:rPr>
          <w:rFonts w:cstheme="minorHAnsi"/>
          <w:b/>
          <w:color w:val="101010"/>
          <w:sz w:val="28"/>
          <w:szCs w:val="28"/>
        </w:rPr>
        <w:t>ε</w:t>
      </w:r>
      <w:r w:rsidRPr="00006690">
        <w:rPr>
          <w:rFonts w:cstheme="minorHAnsi"/>
          <w:b/>
          <w:color w:val="101010"/>
          <w:sz w:val="28"/>
          <w:szCs w:val="28"/>
        </w:rPr>
        <w:t>κτή την ει</w:t>
      </w:r>
      <w:r w:rsidR="00C61F69" w:rsidRPr="00006690">
        <w:rPr>
          <w:rFonts w:cstheme="minorHAnsi"/>
          <w:b/>
          <w:color w:val="101010"/>
          <w:sz w:val="28"/>
          <w:szCs w:val="28"/>
        </w:rPr>
        <w:t xml:space="preserve">σήγηση  για </w:t>
      </w:r>
      <w:r w:rsidR="00C61F69" w:rsidRPr="00006690">
        <w:rPr>
          <w:rFonts w:cstheme="minorHAnsi"/>
          <w:sz w:val="28"/>
          <w:szCs w:val="28"/>
        </w:rPr>
        <w:t xml:space="preserve">τη δημιουργία Κέντρου Εξυπηρέτησης Δικηγόρων </w:t>
      </w:r>
      <w:r w:rsidR="00C61F69" w:rsidRPr="00E206D1">
        <w:rPr>
          <w:rFonts w:cstheme="minorHAnsi"/>
          <w:b/>
          <w:sz w:val="28"/>
          <w:szCs w:val="28"/>
        </w:rPr>
        <w:t>(ΚΕΔ)</w:t>
      </w:r>
      <w:r w:rsidR="00C61F69" w:rsidRPr="00006690">
        <w:rPr>
          <w:rFonts w:cstheme="minorHAnsi"/>
          <w:sz w:val="28"/>
          <w:szCs w:val="28"/>
        </w:rPr>
        <w:t xml:space="preserve"> με σκοπό την παροχή πρακτικών υπηρεσιών προς τους δικηγόρους, που θα αποσκοπούν στη </w:t>
      </w:r>
      <w:r w:rsidR="00C61F69" w:rsidRPr="00006690">
        <w:rPr>
          <w:rFonts w:cstheme="minorHAnsi"/>
          <w:sz w:val="28"/>
          <w:szCs w:val="28"/>
        </w:rPr>
        <w:lastRenderedPageBreak/>
        <w:t xml:space="preserve">βελτίωση της καθημερινότητάς τους με την παροχή έγκυρης και έγκαιρης υποστήριξης της νομικής εργασίας αλλά και την υποστήριξη των συναδέλφων σε φορολογικά θέματα </w:t>
      </w:r>
      <w:r w:rsidR="00006690">
        <w:rPr>
          <w:rFonts w:cstheme="minorHAnsi"/>
          <w:sz w:val="28"/>
          <w:szCs w:val="28"/>
        </w:rPr>
        <w:t xml:space="preserve">καθώς </w:t>
      </w:r>
      <w:r w:rsidR="00C61F69" w:rsidRPr="00006690">
        <w:rPr>
          <w:rFonts w:cstheme="minorHAnsi"/>
          <w:sz w:val="28"/>
          <w:szCs w:val="28"/>
        </w:rPr>
        <w:t xml:space="preserve">και την ενημέρωσή τους επί ασφαλιστικών ζητημάτων. </w:t>
      </w:r>
    </w:p>
    <w:p w:rsidR="00C61F69" w:rsidRPr="00006690" w:rsidRDefault="00C61F69" w:rsidP="00C61F69">
      <w:pPr>
        <w:pStyle w:val="a3"/>
        <w:rPr>
          <w:rFonts w:cstheme="minorHAnsi"/>
          <w:b/>
          <w:sz w:val="28"/>
          <w:szCs w:val="28"/>
        </w:rPr>
      </w:pPr>
      <w:r w:rsidRPr="00006690">
        <w:rPr>
          <w:rFonts w:cstheme="minorHAnsi"/>
          <w:b/>
          <w:color w:val="101010"/>
          <w:sz w:val="28"/>
          <w:szCs w:val="28"/>
        </w:rPr>
        <w:t>Το θέμα θα τεθεί σε δημόσια διαβούλευση ενός μηνός ώστε να καταγραφούν οι απόψεις των δικηγόρων</w:t>
      </w:r>
      <w:r w:rsidR="00C02623">
        <w:rPr>
          <w:rFonts w:cstheme="minorHAnsi"/>
          <w:sz w:val="28"/>
          <w:szCs w:val="28"/>
        </w:rPr>
        <w:t xml:space="preserve">: </w:t>
      </w:r>
      <w:r w:rsidRPr="00006690">
        <w:rPr>
          <w:rFonts w:cstheme="minorHAnsi"/>
          <w:sz w:val="28"/>
          <w:szCs w:val="28"/>
        </w:rPr>
        <w:t>α)για τις διαδικασίες που επιθυμούν να υποστηρίζονται από το ΚΕΔ β) για τα πιστοποιητικά που θεωρούν ότι πρέπει να συλλέγονται μέσω του ΚΕΔ και γ) για γενικότερα σχόλια</w:t>
      </w:r>
      <w:r w:rsidR="00F75797">
        <w:rPr>
          <w:rFonts w:cstheme="minorHAnsi"/>
          <w:sz w:val="28"/>
          <w:szCs w:val="28"/>
        </w:rPr>
        <w:t>, παρατηρήσεις</w:t>
      </w:r>
      <w:r w:rsidRPr="00006690">
        <w:rPr>
          <w:rFonts w:cstheme="minorHAnsi"/>
          <w:sz w:val="28"/>
          <w:szCs w:val="28"/>
        </w:rPr>
        <w:t xml:space="preserve"> και προτάσεις των μελών του ΔΣΑ επί του θέματος. </w:t>
      </w:r>
    </w:p>
    <w:p w:rsidR="00C61F69" w:rsidRPr="00006690" w:rsidRDefault="00C61F69" w:rsidP="00C61F69">
      <w:pPr>
        <w:pStyle w:val="a3"/>
        <w:rPr>
          <w:rFonts w:cstheme="minorHAnsi"/>
          <w:b/>
          <w:sz w:val="28"/>
          <w:szCs w:val="28"/>
        </w:rPr>
      </w:pPr>
      <w:r w:rsidRPr="00006690">
        <w:rPr>
          <w:rFonts w:cstheme="minorHAnsi"/>
          <w:b/>
          <w:sz w:val="28"/>
          <w:szCs w:val="28"/>
        </w:rPr>
        <w:t xml:space="preserve">Στο πλαίσιο της διαβούλευσης θα ολοκληρωθεί </w:t>
      </w:r>
      <w:r w:rsidR="00006690">
        <w:rPr>
          <w:rFonts w:cstheme="minorHAnsi"/>
          <w:b/>
          <w:sz w:val="28"/>
          <w:szCs w:val="28"/>
        </w:rPr>
        <w:t xml:space="preserve">επίσης </w:t>
      </w:r>
      <w:r w:rsidRPr="00006690">
        <w:rPr>
          <w:rFonts w:cstheme="minorHAnsi"/>
          <w:b/>
          <w:sz w:val="28"/>
          <w:szCs w:val="28"/>
        </w:rPr>
        <w:t xml:space="preserve">η αναζήτηση δύο προσώπων που θα συνδράμουν την προσπάθεια αυτή και συγκεκριμένα: </w:t>
      </w:r>
    </w:p>
    <w:p w:rsidR="00C61F69" w:rsidRPr="00006690" w:rsidRDefault="00006690" w:rsidP="00C61F69">
      <w:pPr>
        <w:pStyle w:val="a3"/>
        <w:rPr>
          <w:rFonts w:cstheme="minorHAnsi"/>
          <w:b/>
          <w:sz w:val="28"/>
          <w:szCs w:val="28"/>
        </w:rPr>
      </w:pPr>
      <w:r>
        <w:rPr>
          <w:rFonts w:cstheme="minorHAnsi"/>
          <w:b/>
          <w:sz w:val="28"/>
          <w:szCs w:val="28"/>
        </w:rPr>
        <w:t>α)Ε</w:t>
      </w:r>
      <w:r w:rsidR="00C61F69" w:rsidRPr="00006690">
        <w:rPr>
          <w:rFonts w:cstheme="minorHAnsi"/>
          <w:b/>
          <w:sz w:val="28"/>
          <w:szCs w:val="28"/>
        </w:rPr>
        <w:t>νός δικηγόρου</w:t>
      </w:r>
      <w:r>
        <w:rPr>
          <w:rFonts w:cstheme="minorHAnsi"/>
          <w:b/>
          <w:sz w:val="28"/>
          <w:szCs w:val="28"/>
        </w:rPr>
        <w:t xml:space="preserve"> με υπόδειξη </w:t>
      </w:r>
      <w:r w:rsidR="00C61F69" w:rsidRPr="00006690">
        <w:rPr>
          <w:rFonts w:cstheme="minorHAnsi"/>
          <w:b/>
          <w:sz w:val="28"/>
          <w:szCs w:val="28"/>
        </w:rPr>
        <w:t xml:space="preserve"> από τον κ. Στάθη Μπακάλη που θα δίνει συμβουλές επί φορολ</w:t>
      </w:r>
      <w:r>
        <w:rPr>
          <w:rFonts w:cstheme="minorHAnsi"/>
          <w:b/>
          <w:sz w:val="28"/>
          <w:szCs w:val="28"/>
        </w:rPr>
        <w:t>ογικών θεμά</w:t>
      </w:r>
      <w:r w:rsidR="00C02623">
        <w:rPr>
          <w:rFonts w:cstheme="minorHAnsi"/>
          <w:b/>
          <w:sz w:val="28"/>
          <w:szCs w:val="28"/>
        </w:rPr>
        <w:t>των επ’ αμοιβή και β) Θα προκηρυχθεί θέση</w:t>
      </w:r>
      <w:r w:rsidR="00C61F69" w:rsidRPr="00006690">
        <w:rPr>
          <w:rFonts w:cstheme="minorHAnsi"/>
          <w:b/>
          <w:sz w:val="28"/>
          <w:szCs w:val="28"/>
        </w:rPr>
        <w:t xml:space="preserve"> δικηγόρου εξειδικευμένου επί θεμάτων ασφαλιστικών επ’ αμοιβή (750 ευρώ πλέον ΦΠΑ).</w:t>
      </w:r>
    </w:p>
    <w:p w:rsidR="00E2026D" w:rsidRPr="00006690" w:rsidRDefault="00E2026D" w:rsidP="00C61F69">
      <w:pPr>
        <w:pStyle w:val="a3"/>
        <w:rPr>
          <w:rFonts w:cstheme="minorHAnsi"/>
          <w:b/>
          <w:sz w:val="28"/>
          <w:szCs w:val="28"/>
        </w:rPr>
      </w:pPr>
    </w:p>
    <w:p w:rsidR="00E2026D" w:rsidRPr="00006690" w:rsidRDefault="00E2026D" w:rsidP="009569DD">
      <w:pPr>
        <w:pStyle w:val="a3"/>
        <w:numPr>
          <w:ilvl w:val="0"/>
          <w:numId w:val="7"/>
        </w:numPr>
        <w:rPr>
          <w:rFonts w:cstheme="minorHAnsi"/>
          <w:b/>
          <w:color w:val="101010"/>
          <w:sz w:val="28"/>
          <w:szCs w:val="28"/>
        </w:rPr>
      </w:pPr>
      <w:r w:rsidRPr="00006690">
        <w:rPr>
          <w:rFonts w:cstheme="minorHAnsi"/>
          <w:color w:val="101010"/>
          <w:sz w:val="28"/>
          <w:szCs w:val="28"/>
        </w:rPr>
        <w:t xml:space="preserve"> </w:t>
      </w:r>
      <w:r w:rsidRPr="00006690">
        <w:rPr>
          <w:rFonts w:cstheme="minorHAnsi"/>
          <w:b/>
          <w:color w:val="101010"/>
          <w:sz w:val="28"/>
          <w:szCs w:val="28"/>
        </w:rPr>
        <w:t xml:space="preserve">«Αναστολή πράξεων αναγκαστικής εκτέλεσης, καταβολής δικαστικών παραβόλων, εγγυοδοσιών και χρηματικών ποσών από μετατροπή». </w:t>
      </w:r>
    </w:p>
    <w:p w:rsidR="009569DD" w:rsidRDefault="009569DD" w:rsidP="00E2026D">
      <w:pPr>
        <w:pStyle w:val="a3"/>
        <w:ind w:left="1080"/>
        <w:rPr>
          <w:rFonts w:cstheme="minorHAnsi"/>
          <w:color w:val="101010"/>
          <w:sz w:val="28"/>
          <w:szCs w:val="28"/>
        </w:rPr>
      </w:pPr>
    </w:p>
    <w:p w:rsidR="00E2026D" w:rsidRPr="00006690" w:rsidRDefault="00E2026D" w:rsidP="00E2026D">
      <w:pPr>
        <w:pStyle w:val="a3"/>
        <w:ind w:left="1080"/>
        <w:rPr>
          <w:rFonts w:cstheme="minorHAnsi"/>
          <w:color w:val="101010"/>
          <w:sz w:val="28"/>
          <w:szCs w:val="28"/>
        </w:rPr>
      </w:pPr>
      <w:r w:rsidRPr="00006690">
        <w:rPr>
          <w:rFonts w:cstheme="minorHAnsi"/>
          <w:color w:val="101010"/>
          <w:sz w:val="28"/>
          <w:szCs w:val="28"/>
        </w:rPr>
        <w:t xml:space="preserve">Ο πρόεδρος του ΔΣΑ </w:t>
      </w:r>
      <w:r w:rsidRPr="00006690">
        <w:rPr>
          <w:rFonts w:cstheme="minorHAnsi"/>
          <w:b/>
          <w:color w:val="101010"/>
          <w:sz w:val="28"/>
          <w:szCs w:val="28"/>
        </w:rPr>
        <w:t>Β. Αλεξανδρής</w:t>
      </w:r>
      <w:r w:rsidR="009569DD">
        <w:rPr>
          <w:rFonts w:cstheme="minorHAnsi"/>
          <w:b/>
          <w:color w:val="101010"/>
          <w:sz w:val="28"/>
          <w:szCs w:val="28"/>
        </w:rPr>
        <w:t xml:space="preserve">, μετά από θέμα που έθεσε και ο σύμβουλος </w:t>
      </w:r>
      <w:proofErr w:type="spellStart"/>
      <w:r w:rsidR="009569DD">
        <w:rPr>
          <w:rFonts w:cstheme="minorHAnsi"/>
          <w:b/>
          <w:color w:val="101010"/>
          <w:sz w:val="28"/>
          <w:szCs w:val="28"/>
        </w:rPr>
        <w:t>Μιχ</w:t>
      </w:r>
      <w:proofErr w:type="spellEnd"/>
      <w:r w:rsidR="009569DD">
        <w:rPr>
          <w:rFonts w:cstheme="minorHAnsi"/>
          <w:b/>
          <w:color w:val="101010"/>
          <w:sz w:val="28"/>
          <w:szCs w:val="28"/>
        </w:rPr>
        <w:t xml:space="preserve">. Καλαντζόπουλος, </w:t>
      </w:r>
      <w:r w:rsidRPr="00006690">
        <w:rPr>
          <w:rFonts w:cstheme="minorHAnsi"/>
          <w:color w:val="101010"/>
          <w:sz w:val="28"/>
          <w:szCs w:val="28"/>
        </w:rPr>
        <w:t xml:space="preserve"> ενημέρωσε το Διοικητικό Συμβούλιο ότι ήδη έχει αποστείλει</w:t>
      </w:r>
      <w:r w:rsidR="00872035">
        <w:rPr>
          <w:rFonts w:cstheme="minorHAnsi"/>
          <w:color w:val="101010"/>
          <w:sz w:val="28"/>
          <w:szCs w:val="28"/>
        </w:rPr>
        <w:t>, στις 30/9/2015,</w:t>
      </w:r>
      <w:r w:rsidRPr="00006690">
        <w:rPr>
          <w:rFonts w:cstheme="minorHAnsi"/>
          <w:color w:val="101010"/>
          <w:sz w:val="28"/>
          <w:szCs w:val="28"/>
        </w:rPr>
        <w:t xml:space="preserve"> ως </w:t>
      </w:r>
      <w:r w:rsidR="00872035">
        <w:rPr>
          <w:rFonts w:cstheme="minorHAnsi"/>
          <w:color w:val="101010"/>
          <w:sz w:val="28"/>
          <w:szCs w:val="28"/>
        </w:rPr>
        <w:t xml:space="preserve">Πρόεδρος της Ολομέλειας </w:t>
      </w:r>
      <w:r w:rsidRPr="00006690">
        <w:rPr>
          <w:rFonts w:cstheme="minorHAnsi"/>
          <w:color w:val="101010"/>
          <w:sz w:val="28"/>
          <w:szCs w:val="28"/>
        </w:rPr>
        <w:t xml:space="preserve">επιστολή διαμαρτυρίας προς τους αρμόδιους υπουργούς Οικονομικών </w:t>
      </w:r>
      <w:r w:rsidRPr="00F75797">
        <w:rPr>
          <w:rFonts w:cstheme="minorHAnsi"/>
          <w:b/>
          <w:color w:val="101010"/>
          <w:sz w:val="28"/>
          <w:szCs w:val="28"/>
        </w:rPr>
        <w:t xml:space="preserve">Ευκλείδη </w:t>
      </w:r>
      <w:proofErr w:type="spellStart"/>
      <w:r w:rsidRPr="00F75797">
        <w:rPr>
          <w:rFonts w:cstheme="minorHAnsi"/>
          <w:b/>
          <w:color w:val="101010"/>
          <w:sz w:val="28"/>
          <w:szCs w:val="28"/>
        </w:rPr>
        <w:t>Τσακαλώτο</w:t>
      </w:r>
      <w:proofErr w:type="spellEnd"/>
      <w:r w:rsidRPr="00006690">
        <w:rPr>
          <w:rFonts w:cstheme="minorHAnsi"/>
          <w:color w:val="101010"/>
          <w:sz w:val="28"/>
          <w:szCs w:val="28"/>
        </w:rPr>
        <w:t xml:space="preserve"> και Δικαιοσύνης </w:t>
      </w:r>
      <w:proofErr w:type="spellStart"/>
      <w:r w:rsidRPr="00F75797">
        <w:rPr>
          <w:rFonts w:cstheme="minorHAnsi"/>
          <w:b/>
          <w:color w:val="101010"/>
          <w:sz w:val="28"/>
          <w:szCs w:val="28"/>
        </w:rPr>
        <w:t>Νικ</w:t>
      </w:r>
      <w:proofErr w:type="spellEnd"/>
      <w:r w:rsidRPr="00F75797">
        <w:rPr>
          <w:rFonts w:cstheme="minorHAnsi"/>
          <w:b/>
          <w:color w:val="101010"/>
          <w:sz w:val="28"/>
          <w:szCs w:val="28"/>
        </w:rPr>
        <w:t>. Π</w:t>
      </w:r>
      <w:r w:rsidR="00006690" w:rsidRPr="00F75797">
        <w:rPr>
          <w:rFonts w:cstheme="minorHAnsi"/>
          <w:b/>
          <w:color w:val="101010"/>
          <w:sz w:val="28"/>
          <w:szCs w:val="28"/>
        </w:rPr>
        <w:t>αρασκευόπουλο</w:t>
      </w:r>
      <w:r w:rsidR="00006690">
        <w:rPr>
          <w:rFonts w:cstheme="minorHAnsi"/>
          <w:color w:val="101010"/>
          <w:sz w:val="28"/>
          <w:szCs w:val="28"/>
        </w:rPr>
        <w:t xml:space="preserve"> και πρότεινε το Δ.Σ του ΔΣΑ </w:t>
      </w:r>
      <w:r w:rsidRPr="00006690">
        <w:rPr>
          <w:rFonts w:cstheme="minorHAnsi"/>
          <w:color w:val="101010"/>
          <w:sz w:val="28"/>
          <w:szCs w:val="28"/>
        </w:rPr>
        <w:t xml:space="preserve"> να υιοθετήσει το περιεχόμενό της.</w:t>
      </w:r>
    </w:p>
    <w:p w:rsidR="009569DD" w:rsidRDefault="009569DD" w:rsidP="00E2026D">
      <w:pPr>
        <w:pStyle w:val="a3"/>
        <w:ind w:left="1080"/>
        <w:rPr>
          <w:rFonts w:cstheme="minorHAnsi"/>
          <w:b/>
          <w:color w:val="101010"/>
          <w:sz w:val="28"/>
          <w:szCs w:val="28"/>
        </w:rPr>
      </w:pPr>
    </w:p>
    <w:p w:rsidR="00006690" w:rsidRDefault="00E2026D" w:rsidP="00E2026D">
      <w:pPr>
        <w:pStyle w:val="a3"/>
        <w:ind w:left="1080"/>
        <w:rPr>
          <w:rFonts w:cstheme="minorHAnsi"/>
          <w:color w:val="101010"/>
          <w:sz w:val="28"/>
          <w:szCs w:val="28"/>
        </w:rPr>
      </w:pPr>
      <w:r w:rsidRPr="00006690">
        <w:rPr>
          <w:rFonts w:cstheme="minorHAnsi"/>
          <w:b/>
          <w:color w:val="101010"/>
          <w:sz w:val="28"/>
          <w:szCs w:val="28"/>
        </w:rPr>
        <w:t>Το Δ.Σ ενέκρινε το περιεχόμενο</w:t>
      </w:r>
      <w:r w:rsidRPr="00006690">
        <w:rPr>
          <w:rFonts w:cstheme="minorHAnsi"/>
          <w:color w:val="101010"/>
          <w:sz w:val="28"/>
          <w:szCs w:val="28"/>
        </w:rPr>
        <w:t xml:space="preserve"> της επιστολής διαμαρτυρίας και για το θέ</w:t>
      </w:r>
      <w:r w:rsidR="00C02623">
        <w:rPr>
          <w:rFonts w:cstheme="minorHAnsi"/>
          <w:color w:val="101010"/>
          <w:sz w:val="28"/>
          <w:szCs w:val="28"/>
        </w:rPr>
        <w:t>μα εξεδόθη σχετικό δελτίο τύπου</w:t>
      </w:r>
      <w:r w:rsidR="00E206D1">
        <w:rPr>
          <w:rFonts w:cstheme="minorHAnsi"/>
          <w:color w:val="101010"/>
          <w:sz w:val="28"/>
          <w:szCs w:val="28"/>
        </w:rPr>
        <w:t>, το οποίο έχει ως ακολούθως:</w:t>
      </w:r>
    </w:p>
    <w:p w:rsidR="00E206D1" w:rsidRPr="00E206D1" w:rsidRDefault="00E206D1" w:rsidP="00E206D1">
      <w:pPr>
        <w:pStyle w:val="Web"/>
        <w:rPr>
          <w:rFonts w:asciiTheme="minorHAnsi" w:hAnsiTheme="minorHAnsi" w:cstheme="minorHAnsi"/>
          <w:sz w:val="28"/>
          <w:szCs w:val="28"/>
        </w:rPr>
      </w:pPr>
      <w:r>
        <w:t xml:space="preserve">     </w:t>
      </w:r>
      <w:r w:rsidRPr="00E206D1">
        <w:rPr>
          <w:rFonts w:asciiTheme="minorHAnsi" w:hAnsiTheme="minorHAnsi" w:cstheme="minorHAnsi"/>
          <w:sz w:val="28"/>
          <w:szCs w:val="28"/>
        </w:rPr>
        <w:t>ΔΕΛΤΙΟ ΤΥΠΟΥ</w:t>
      </w:r>
    </w:p>
    <w:p w:rsidR="00E206D1" w:rsidRPr="00E206D1" w:rsidRDefault="00E206D1" w:rsidP="00E206D1">
      <w:pPr>
        <w:pStyle w:val="Web"/>
        <w:rPr>
          <w:rFonts w:asciiTheme="minorHAnsi" w:hAnsiTheme="minorHAnsi" w:cstheme="minorHAnsi"/>
          <w:sz w:val="28"/>
          <w:szCs w:val="28"/>
        </w:rPr>
      </w:pPr>
      <w:r w:rsidRPr="00E206D1">
        <w:rPr>
          <w:rFonts w:asciiTheme="minorHAnsi" w:hAnsiTheme="minorHAnsi" w:cstheme="minorHAnsi"/>
          <w:sz w:val="28"/>
          <w:szCs w:val="28"/>
        </w:rPr>
        <w:t>                                                                                                          2/10/2015</w:t>
      </w:r>
    </w:p>
    <w:p w:rsidR="00E206D1" w:rsidRPr="00E206D1" w:rsidRDefault="00E206D1" w:rsidP="00E206D1">
      <w:pPr>
        <w:pStyle w:val="Web"/>
        <w:rPr>
          <w:rFonts w:asciiTheme="minorHAnsi" w:hAnsiTheme="minorHAnsi" w:cstheme="minorHAnsi"/>
          <w:sz w:val="28"/>
          <w:szCs w:val="28"/>
        </w:rPr>
      </w:pPr>
      <w:r w:rsidRPr="00E206D1">
        <w:rPr>
          <w:rFonts w:asciiTheme="minorHAnsi" w:hAnsiTheme="minorHAnsi" w:cstheme="minorHAnsi"/>
          <w:sz w:val="28"/>
          <w:szCs w:val="28"/>
        </w:rPr>
        <w:t> </w:t>
      </w:r>
    </w:p>
    <w:p w:rsidR="00E206D1" w:rsidRPr="00E206D1" w:rsidRDefault="00E206D1" w:rsidP="00E206D1">
      <w:pPr>
        <w:pStyle w:val="Web"/>
        <w:rPr>
          <w:rFonts w:asciiTheme="minorHAnsi" w:hAnsiTheme="minorHAnsi" w:cstheme="minorHAnsi"/>
          <w:sz w:val="28"/>
          <w:szCs w:val="28"/>
        </w:rPr>
      </w:pPr>
      <w:r w:rsidRPr="00E206D1">
        <w:rPr>
          <w:rFonts w:asciiTheme="minorHAnsi" w:hAnsiTheme="minorHAnsi" w:cstheme="minorHAnsi"/>
          <w:sz w:val="28"/>
          <w:szCs w:val="28"/>
        </w:rPr>
        <w:lastRenderedPageBreak/>
        <w:t xml:space="preserve">Την άμεση ανάκληση της υπουργικής απόφασης με την οποία αναστέλλεται για τρίτη φορά μέσα σε 4 μήνες κάθε πρόοδος στη διαδικασία αναγκαστικής εκτέλεσης των δικαστικών αποφάσεων, ζητεί με επιστολή του προς τους υπουργούς </w:t>
      </w:r>
      <w:r w:rsidRPr="00E206D1">
        <w:rPr>
          <w:rStyle w:val="a4"/>
          <w:rFonts w:asciiTheme="minorHAnsi" w:hAnsiTheme="minorHAnsi" w:cstheme="minorHAnsi"/>
          <w:sz w:val="28"/>
          <w:szCs w:val="28"/>
        </w:rPr>
        <w:t xml:space="preserve">Οικονομικών </w:t>
      </w:r>
      <w:proofErr w:type="spellStart"/>
      <w:r w:rsidRPr="00E206D1">
        <w:rPr>
          <w:rStyle w:val="a4"/>
          <w:rFonts w:asciiTheme="minorHAnsi" w:hAnsiTheme="minorHAnsi" w:cstheme="minorHAnsi"/>
          <w:sz w:val="28"/>
          <w:szCs w:val="28"/>
        </w:rPr>
        <w:t>Ευκλ</w:t>
      </w:r>
      <w:proofErr w:type="spellEnd"/>
      <w:r w:rsidRPr="00E206D1">
        <w:rPr>
          <w:rStyle w:val="a4"/>
          <w:rFonts w:asciiTheme="minorHAnsi" w:hAnsiTheme="minorHAnsi" w:cstheme="minorHAnsi"/>
          <w:sz w:val="28"/>
          <w:szCs w:val="28"/>
        </w:rPr>
        <w:t xml:space="preserve">. </w:t>
      </w:r>
      <w:proofErr w:type="spellStart"/>
      <w:r w:rsidRPr="00E206D1">
        <w:rPr>
          <w:rStyle w:val="a4"/>
          <w:rFonts w:asciiTheme="minorHAnsi" w:hAnsiTheme="minorHAnsi" w:cstheme="minorHAnsi"/>
          <w:sz w:val="28"/>
          <w:szCs w:val="28"/>
        </w:rPr>
        <w:t>Τσακαλώτο</w:t>
      </w:r>
      <w:proofErr w:type="spellEnd"/>
      <w:r w:rsidRPr="00E206D1">
        <w:rPr>
          <w:rStyle w:val="a4"/>
          <w:rFonts w:asciiTheme="minorHAnsi" w:hAnsiTheme="minorHAnsi" w:cstheme="minorHAnsi"/>
          <w:sz w:val="28"/>
          <w:szCs w:val="28"/>
        </w:rPr>
        <w:t xml:space="preserve"> </w:t>
      </w:r>
      <w:r w:rsidRPr="00E206D1">
        <w:rPr>
          <w:rFonts w:asciiTheme="minorHAnsi" w:hAnsiTheme="minorHAnsi" w:cstheme="minorHAnsi"/>
          <w:sz w:val="28"/>
          <w:szCs w:val="28"/>
        </w:rPr>
        <w:t xml:space="preserve">και Δικαιοσύνης </w:t>
      </w:r>
      <w:r w:rsidRPr="00E206D1">
        <w:rPr>
          <w:rStyle w:val="a4"/>
          <w:rFonts w:asciiTheme="minorHAnsi" w:hAnsiTheme="minorHAnsi" w:cstheme="minorHAnsi"/>
          <w:sz w:val="28"/>
          <w:szCs w:val="28"/>
        </w:rPr>
        <w:t>Ν. Παρασκευόπουλο</w:t>
      </w:r>
      <w:r w:rsidRPr="00E206D1">
        <w:rPr>
          <w:rFonts w:asciiTheme="minorHAnsi" w:hAnsiTheme="minorHAnsi" w:cstheme="minorHAnsi"/>
          <w:sz w:val="28"/>
          <w:szCs w:val="28"/>
        </w:rPr>
        <w:t xml:space="preserve">, ο Πρόεδρος της Ολομέλειας των Δικηγορικών Συλλόγων Ελλάδος και Πρόεδρος του Δικηγορικού Συλλόγου Αθηνών </w:t>
      </w:r>
      <w:r w:rsidRPr="00E206D1">
        <w:rPr>
          <w:rStyle w:val="a4"/>
          <w:rFonts w:asciiTheme="minorHAnsi" w:hAnsiTheme="minorHAnsi" w:cstheme="minorHAnsi"/>
          <w:sz w:val="28"/>
          <w:szCs w:val="28"/>
        </w:rPr>
        <w:t>Βασίλειος Αλεξανδρής</w:t>
      </w:r>
      <w:r w:rsidRPr="00E206D1">
        <w:rPr>
          <w:rFonts w:asciiTheme="minorHAnsi" w:hAnsiTheme="minorHAnsi" w:cstheme="minorHAnsi"/>
          <w:sz w:val="28"/>
          <w:szCs w:val="28"/>
        </w:rPr>
        <w:t>.</w:t>
      </w:r>
    </w:p>
    <w:p w:rsidR="00E206D1" w:rsidRPr="00E206D1" w:rsidRDefault="00E206D1" w:rsidP="00E206D1">
      <w:pPr>
        <w:pStyle w:val="Web"/>
        <w:rPr>
          <w:rFonts w:asciiTheme="minorHAnsi" w:hAnsiTheme="minorHAnsi" w:cstheme="minorHAnsi"/>
          <w:sz w:val="28"/>
          <w:szCs w:val="28"/>
        </w:rPr>
      </w:pPr>
      <w:r w:rsidRPr="00E206D1">
        <w:rPr>
          <w:rFonts w:asciiTheme="minorHAnsi" w:hAnsiTheme="minorHAnsi" w:cstheme="minorHAnsi"/>
          <w:sz w:val="28"/>
          <w:szCs w:val="28"/>
        </w:rPr>
        <w:t xml:space="preserve">Όπως επισημαίνεται στην επιστολή, μαζί με την νομοθετική αναστολή σωρείας διατάξεων του Κώδικα Πολιτικής </w:t>
      </w:r>
      <w:r w:rsidRPr="00872035">
        <w:rPr>
          <w:rFonts w:asciiTheme="minorHAnsi" w:hAnsiTheme="minorHAnsi" w:cstheme="minorHAnsi"/>
          <w:b/>
          <w:sz w:val="28"/>
          <w:szCs w:val="28"/>
        </w:rPr>
        <w:t>Δικονομίας μέχρι τέλος του έτους, έχει «παγώσει» κάθε πράξη αναγκαστικής εκτέλεσης από αρχές Ιουλίου 2015 μέχρι και 31.10.2015,</w:t>
      </w:r>
      <w:r w:rsidRPr="00E206D1">
        <w:rPr>
          <w:rFonts w:asciiTheme="minorHAnsi" w:hAnsiTheme="minorHAnsi" w:cstheme="minorHAnsi"/>
          <w:sz w:val="28"/>
          <w:szCs w:val="28"/>
        </w:rPr>
        <w:t xml:space="preserve"> με άδηλο το μέλλον της τυχόν παράτασης και για μετά το άνω χρονικό σημείο.</w:t>
      </w:r>
    </w:p>
    <w:p w:rsidR="00E206D1" w:rsidRPr="00E206D1" w:rsidRDefault="00E206D1" w:rsidP="00E206D1">
      <w:pPr>
        <w:pStyle w:val="Web"/>
        <w:rPr>
          <w:rFonts w:asciiTheme="minorHAnsi" w:hAnsiTheme="minorHAnsi" w:cstheme="minorHAnsi"/>
          <w:sz w:val="28"/>
          <w:szCs w:val="28"/>
        </w:rPr>
      </w:pPr>
      <w:r w:rsidRPr="00E206D1">
        <w:rPr>
          <w:rFonts w:asciiTheme="minorHAnsi" w:hAnsiTheme="minorHAnsi" w:cstheme="minorHAnsi"/>
          <w:sz w:val="28"/>
          <w:szCs w:val="28"/>
        </w:rPr>
        <w:t>Ο κ. Αλεξανδρής επισημαίνει στην επιστολή ότι με τον τρόπο αυτό το δικαίωμα της δικαστικής προστασίας(</w:t>
      </w:r>
      <w:r w:rsidRPr="00E206D1">
        <w:rPr>
          <w:rStyle w:val="a4"/>
          <w:rFonts w:asciiTheme="minorHAnsi" w:hAnsiTheme="minorHAnsi" w:cstheme="minorHAnsi"/>
          <w:sz w:val="28"/>
          <w:szCs w:val="28"/>
        </w:rPr>
        <w:t>(άρθρ. 20 παρ.1 Σ75/86) και το άρθρο 6 παρ.1 της Σύμβασης ΕΣΔΑ), που κατοχυρώνεται τόσο στο Σύνταγμα όσο και στην Ευρωπαϊκή Σύμβαση Δικαιωμάτων του Ανθρώπου και τον Χάρτη Θεμελιωδών Δικαιωμάτων της Ευρωπαϊκής Ένωσης.</w:t>
      </w:r>
    </w:p>
    <w:p w:rsidR="00E206D1" w:rsidRPr="00E206D1" w:rsidRDefault="00E206D1" w:rsidP="00E206D1">
      <w:pPr>
        <w:pStyle w:val="Web"/>
        <w:rPr>
          <w:rFonts w:asciiTheme="minorHAnsi" w:hAnsiTheme="minorHAnsi" w:cstheme="minorHAnsi"/>
          <w:sz w:val="28"/>
          <w:szCs w:val="28"/>
        </w:rPr>
      </w:pPr>
      <w:r w:rsidRPr="00E206D1">
        <w:rPr>
          <w:rFonts w:asciiTheme="minorHAnsi" w:hAnsiTheme="minorHAnsi" w:cstheme="minorHAnsi"/>
          <w:sz w:val="28"/>
          <w:szCs w:val="28"/>
        </w:rPr>
        <w:t>Το διαρκές «πάγωμα» κάθε διαδικασίας αναγκαστικής εκτέλεσης, τονίζεται στην επιστολή, «ενισχύει επίσης τους κακοπληρωτές και τους στρεψόδικους διαδίκους, θίγει καίρια συγκεκριμένες κατηγορίες πολιτών, που προσδοκούν-κατόπιν δικαστικών αποφάσεων που έχουν εκδοθεί υπέρ τους- να λάβουν τα άκρως αναγκαία προς το ζην (πχ. διατροφές γονέων ανηλίκων, που έχουν την επιμέλειά τους, εργαζομένους που δεν έχουν λάβει μισθούς τους και δεδουλευμένα τους κλπ).</w:t>
      </w:r>
    </w:p>
    <w:p w:rsidR="00E206D1" w:rsidRPr="00E206D1" w:rsidRDefault="00E206D1" w:rsidP="00E206D1">
      <w:pPr>
        <w:pStyle w:val="Web"/>
        <w:rPr>
          <w:rFonts w:asciiTheme="minorHAnsi" w:hAnsiTheme="minorHAnsi" w:cstheme="minorHAnsi"/>
          <w:sz w:val="28"/>
          <w:szCs w:val="28"/>
        </w:rPr>
      </w:pPr>
      <w:r w:rsidRPr="00E206D1">
        <w:rPr>
          <w:rFonts w:asciiTheme="minorHAnsi" w:hAnsiTheme="minorHAnsi" w:cstheme="minorHAnsi"/>
          <w:sz w:val="28"/>
          <w:szCs w:val="28"/>
        </w:rPr>
        <w:t>Θεωρούμε ότι πρέπει άμεσα να ανακληθεί η άνω Υπουργική Απόφαση και να αποκατασταθεί η συνταγματική έννομη τάξη, ώστε να ανταποκριθούμε στις επιταγές του Κράτος Δικαίου και όχι, όπως δίδεται η εντύπωση, να καθιστάμεθα  όργανα των Τραπεζικών Ιδρυμάτων, που προφανώς λόγω των τραπεζικών περιορισμών έχουν έννομο συμφέρον από την εν λόγω νομοθετική ρύθμιση, καταλήγει η επιστολή.</w:t>
      </w:r>
    </w:p>
    <w:p w:rsidR="00E206D1" w:rsidRPr="00E206D1" w:rsidRDefault="00E206D1" w:rsidP="00E2026D">
      <w:pPr>
        <w:pStyle w:val="a3"/>
        <w:ind w:left="1080"/>
        <w:rPr>
          <w:rFonts w:cstheme="minorHAnsi"/>
          <w:color w:val="101010"/>
          <w:sz w:val="28"/>
          <w:szCs w:val="28"/>
        </w:rPr>
      </w:pPr>
    </w:p>
    <w:p w:rsidR="00E206D1" w:rsidRDefault="00E206D1" w:rsidP="00E2026D">
      <w:pPr>
        <w:pStyle w:val="a3"/>
        <w:ind w:left="1080"/>
        <w:rPr>
          <w:rFonts w:cstheme="minorHAnsi"/>
          <w:color w:val="101010"/>
          <w:sz w:val="28"/>
          <w:szCs w:val="28"/>
        </w:rPr>
      </w:pPr>
    </w:p>
    <w:p w:rsidR="009569DD" w:rsidRDefault="009569DD" w:rsidP="00E2026D">
      <w:pPr>
        <w:pStyle w:val="a3"/>
        <w:ind w:left="1080"/>
        <w:rPr>
          <w:rFonts w:cstheme="minorHAnsi"/>
          <w:b/>
          <w:color w:val="101010"/>
          <w:sz w:val="28"/>
          <w:szCs w:val="28"/>
        </w:rPr>
      </w:pPr>
    </w:p>
    <w:p w:rsidR="00FC7BF1" w:rsidRPr="00006690" w:rsidRDefault="00FC7BF1" w:rsidP="009569DD">
      <w:pPr>
        <w:pStyle w:val="a3"/>
        <w:numPr>
          <w:ilvl w:val="0"/>
          <w:numId w:val="7"/>
        </w:numPr>
        <w:rPr>
          <w:rFonts w:cstheme="minorHAnsi"/>
          <w:color w:val="101010"/>
          <w:sz w:val="28"/>
          <w:szCs w:val="28"/>
        </w:rPr>
      </w:pPr>
      <w:r w:rsidRPr="00006690">
        <w:rPr>
          <w:rFonts w:cstheme="minorHAnsi"/>
          <w:b/>
          <w:color w:val="101010"/>
          <w:sz w:val="28"/>
          <w:szCs w:val="28"/>
        </w:rPr>
        <w:t>Φωτοτυπικά μηχανήματα στα δικαστήρια Ευελπίδων</w:t>
      </w:r>
    </w:p>
    <w:p w:rsidR="00FC7BF1" w:rsidRPr="00006690" w:rsidRDefault="00FC7BF1" w:rsidP="00FC7BF1">
      <w:pPr>
        <w:rPr>
          <w:rFonts w:cstheme="minorHAnsi"/>
          <w:b/>
          <w:sz w:val="28"/>
          <w:szCs w:val="28"/>
        </w:rPr>
      </w:pPr>
    </w:p>
    <w:p w:rsidR="00006690" w:rsidRDefault="00FC7BF1" w:rsidP="00FC7BF1">
      <w:pPr>
        <w:rPr>
          <w:rFonts w:cstheme="minorHAnsi"/>
          <w:sz w:val="28"/>
          <w:szCs w:val="28"/>
        </w:rPr>
      </w:pPr>
      <w:r w:rsidRPr="00006690">
        <w:rPr>
          <w:rFonts w:cstheme="minorHAnsi"/>
          <w:b/>
          <w:sz w:val="28"/>
          <w:szCs w:val="28"/>
        </w:rPr>
        <w:t xml:space="preserve">           Ο Σύμβουλος κ. Φώτιος </w:t>
      </w:r>
      <w:proofErr w:type="spellStart"/>
      <w:r w:rsidRPr="00006690">
        <w:rPr>
          <w:rFonts w:cstheme="minorHAnsi"/>
          <w:b/>
          <w:sz w:val="28"/>
          <w:szCs w:val="28"/>
        </w:rPr>
        <w:t>Κωτσής</w:t>
      </w:r>
      <w:proofErr w:type="spellEnd"/>
      <w:r w:rsidRPr="00006690">
        <w:rPr>
          <w:rFonts w:cstheme="minorHAnsi"/>
          <w:b/>
          <w:sz w:val="28"/>
          <w:szCs w:val="28"/>
        </w:rPr>
        <w:t xml:space="preserve"> </w:t>
      </w:r>
      <w:r w:rsidRPr="00006690">
        <w:rPr>
          <w:rFonts w:cstheme="minorHAnsi"/>
          <w:sz w:val="28"/>
          <w:szCs w:val="28"/>
        </w:rPr>
        <w:t>ενημέρωσε τα μέλη του Διοικητικού Συμβουλίου ότι το Ταμείο Εθνικής Άμυνας ζητάει αποζημίωση χρήσης από τους επαγγελματίες που κατέχουν τα φωτοτυπικά μηχανήματα στα Δικαστήρια της Ευελπίδων. Εκ του λόγου αυτού οι συγκεκριμένο</w:t>
      </w:r>
      <w:r w:rsidR="00C02623">
        <w:rPr>
          <w:rFonts w:cstheme="minorHAnsi"/>
          <w:sz w:val="28"/>
          <w:szCs w:val="28"/>
        </w:rPr>
        <w:t xml:space="preserve">ι επαγγελματίες </w:t>
      </w:r>
      <w:r w:rsidRPr="00006690">
        <w:rPr>
          <w:rFonts w:cstheme="minorHAnsi"/>
          <w:sz w:val="28"/>
          <w:szCs w:val="28"/>
        </w:rPr>
        <w:t xml:space="preserve">ζητούν τη συνδρομή του ΔΣΑ στο εν λόγω θέμα, δεδομένης και της καλής συνεργασίας που υπάρχει με τον Δικηγορικό Σύλλογο. </w:t>
      </w:r>
    </w:p>
    <w:p w:rsidR="00FC7BF1" w:rsidRPr="00006690" w:rsidRDefault="00FC7BF1" w:rsidP="00FC7BF1">
      <w:pPr>
        <w:rPr>
          <w:rFonts w:cstheme="minorHAnsi"/>
          <w:b/>
          <w:sz w:val="28"/>
          <w:szCs w:val="28"/>
        </w:rPr>
      </w:pPr>
    </w:p>
    <w:p w:rsidR="00FC7BF1" w:rsidRPr="00006690" w:rsidRDefault="00B332D7" w:rsidP="00FC7BF1">
      <w:pPr>
        <w:rPr>
          <w:rFonts w:cstheme="minorHAnsi"/>
          <w:color w:val="101010"/>
          <w:sz w:val="28"/>
          <w:szCs w:val="28"/>
        </w:rPr>
      </w:pPr>
      <w:r w:rsidRPr="00006690">
        <w:rPr>
          <w:rFonts w:cstheme="minorHAnsi"/>
          <w:sz w:val="28"/>
          <w:szCs w:val="28"/>
        </w:rPr>
        <w:t>Τ</w:t>
      </w:r>
      <w:r w:rsidR="00E206D1">
        <w:rPr>
          <w:rFonts w:cstheme="minorHAnsi"/>
          <w:sz w:val="28"/>
          <w:szCs w:val="28"/>
        </w:rPr>
        <w:t xml:space="preserve">ο Δ.Σ του ΔΣΑ </w:t>
      </w:r>
      <w:r w:rsidR="00006690">
        <w:rPr>
          <w:rFonts w:cstheme="minorHAnsi"/>
          <w:sz w:val="28"/>
          <w:szCs w:val="28"/>
        </w:rPr>
        <w:t>διαπίστωσε ότι δ</w:t>
      </w:r>
      <w:r w:rsidR="00E206D1">
        <w:rPr>
          <w:rFonts w:cstheme="minorHAnsi"/>
          <w:sz w:val="28"/>
          <w:szCs w:val="28"/>
        </w:rPr>
        <w:t xml:space="preserve">εν έχει </w:t>
      </w:r>
      <w:r w:rsidR="00C02623">
        <w:rPr>
          <w:rFonts w:cstheme="minorHAnsi"/>
          <w:sz w:val="28"/>
          <w:szCs w:val="28"/>
        </w:rPr>
        <w:t xml:space="preserve">καμία </w:t>
      </w:r>
      <w:r w:rsidR="00E206D1">
        <w:rPr>
          <w:rFonts w:cstheme="minorHAnsi"/>
          <w:sz w:val="28"/>
          <w:szCs w:val="28"/>
        </w:rPr>
        <w:t xml:space="preserve">αρμοδιότητα </w:t>
      </w:r>
      <w:r w:rsidR="00C02623">
        <w:rPr>
          <w:rFonts w:cstheme="minorHAnsi"/>
          <w:sz w:val="28"/>
          <w:szCs w:val="28"/>
        </w:rPr>
        <w:t>και δυνατότητα παρέμβασης σ</w:t>
      </w:r>
      <w:r w:rsidR="00E206D1">
        <w:rPr>
          <w:rFonts w:cstheme="minorHAnsi"/>
          <w:sz w:val="28"/>
          <w:szCs w:val="28"/>
        </w:rPr>
        <w:t xml:space="preserve">το </w:t>
      </w:r>
      <w:r w:rsidR="00C02623">
        <w:rPr>
          <w:rFonts w:cstheme="minorHAnsi"/>
          <w:sz w:val="28"/>
          <w:szCs w:val="28"/>
        </w:rPr>
        <w:t>συγκεκριμένο θέμα. Αποφάσισε ωστόσο να γίνει ενημερωτική συνάντηση του συμβούλου Φ.</w:t>
      </w:r>
      <w:r w:rsidR="00C02623">
        <w:rPr>
          <w:rFonts w:cstheme="minorHAnsi"/>
          <w:b/>
          <w:sz w:val="28"/>
          <w:szCs w:val="28"/>
        </w:rPr>
        <w:t xml:space="preserve"> </w:t>
      </w:r>
      <w:proofErr w:type="spellStart"/>
      <w:r w:rsidR="00C02623">
        <w:rPr>
          <w:rFonts w:cstheme="minorHAnsi"/>
          <w:b/>
          <w:sz w:val="28"/>
          <w:szCs w:val="28"/>
        </w:rPr>
        <w:t>Κωτσή</w:t>
      </w:r>
      <w:proofErr w:type="spellEnd"/>
      <w:r w:rsidR="00C02623">
        <w:rPr>
          <w:rFonts w:cstheme="minorHAnsi"/>
          <w:b/>
          <w:sz w:val="28"/>
          <w:szCs w:val="28"/>
        </w:rPr>
        <w:t xml:space="preserve"> </w:t>
      </w:r>
      <w:r w:rsidR="00FC7BF1" w:rsidRPr="00006690">
        <w:rPr>
          <w:rFonts w:cstheme="minorHAnsi"/>
          <w:b/>
          <w:sz w:val="28"/>
          <w:szCs w:val="28"/>
        </w:rPr>
        <w:t xml:space="preserve">με τον Στρατηγό κ. </w:t>
      </w:r>
      <w:proofErr w:type="spellStart"/>
      <w:r w:rsidR="00FC7BF1" w:rsidRPr="00006690">
        <w:rPr>
          <w:rFonts w:cstheme="minorHAnsi"/>
          <w:b/>
          <w:sz w:val="28"/>
          <w:szCs w:val="28"/>
        </w:rPr>
        <w:t>Σταθιά</w:t>
      </w:r>
      <w:proofErr w:type="spellEnd"/>
      <w:r w:rsidR="00FC7BF1" w:rsidRPr="00006690">
        <w:rPr>
          <w:rFonts w:cstheme="minorHAnsi"/>
          <w:b/>
          <w:sz w:val="28"/>
          <w:szCs w:val="28"/>
        </w:rPr>
        <w:t xml:space="preserve">, ο οποίος </w:t>
      </w:r>
      <w:r w:rsidRPr="00006690">
        <w:rPr>
          <w:rFonts w:cstheme="minorHAnsi"/>
          <w:b/>
          <w:sz w:val="28"/>
          <w:szCs w:val="28"/>
        </w:rPr>
        <w:t>χειρίζεται</w:t>
      </w:r>
      <w:r w:rsidR="00FC7BF1" w:rsidRPr="00006690">
        <w:rPr>
          <w:rFonts w:cstheme="minorHAnsi"/>
          <w:b/>
          <w:sz w:val="28"/>
          <w:szCs w:val="28"/>
        </w:rPr>
        <w:t xml:space="preserve"> το θέμα</w:t>
      </w:r>
      <w:r w:rsidRPr="00006690">
        <w:rPr>
          <w:rFonts w:cstheme="minorHAnsi"/>
          <w:b/>
          <w:sz w:val="28"/>
          <w:szCs w:val="28"/>
        </w:rPr>
        <w:t xml:space="preserve"> εκ μέρους του Ταμείου Εθνικής </w:t>
      </w:r>
      <w:proofErr w:type="spellStart"/>
      <w:r w:rsidRPr="00006690">
        <w:rPr>
          <w:rFonts w:cstheme="minorHAnsi"/>
          <w:b/>
          <w:sz w:val="28"/>
          <w:szCs w:val="28"/>
        </w:rPr>
        <w:t>Αμυνας</w:t>
      </w:r>
      <w:proofErr w:type="spellEnd"/>
      <w:r w:rsidRPr="00006690">
        <w:rPr>
          <w:rFonts w:cstheme="minorHAnsi"/>
          <w:b/>
          <w:sz w:val="28"/>
          <w:szCs w:val="28"/>
        </w:rPr>
        <w:t xml:space="preserve">, στο οποίο ανήκουν οι χώροι της πρώην σχολής Ευελπίδων. </w:t>
      </w:r>
    </w:p>
    <w:p w:rsidR="00FC7BF1" w:rsidRPr="00006690" w:rsidRDefault="00FC7BF1" w:rsidP="00FC7BF1">
      <w:pPr>
        <w:rPr>
          <w:rFonts w:cstheme="minorHAnsi"/>
          <w:sz w:val="28"/>
          <w:szCs w:val="28"/>
        </w:rPr>
      </w:pPr>
      <w:r w:rsidRPr="00006690">
        <w:rPr>
          <w:rFonts w:cstheme="minorHAnsi"/>
          <w:sz w:val="28"/>
          <w:szCs w:val="28"/>
        </w:rPr>
        <w:t xml:space="preserve">  </w:t>
      </w:r>
    </w:p>
    <w:p w:rsidR="00FC7BF1" w:rsidRPr="00006690" w:rsidRDefault="00FC7BF1" w:rsidP="00FC7BF1">
      <w:pPr>
        <w:rPr>
          <w:rFonts w:cstheme="minorHAnsi"/>
          <w:sz w:val="28"/>
          <w:szCs w:val="28"/>
        </w:rPr>
      </w:pPr>
    </w:p>
    <w:p w:rsidR="00006690" w:rsidRDefault="00006690" w:rsidP="009569DD">
      <w:pPr>
        <w:pStyle w:val="a3"/>
        <w:numPr>
          <w:ilvl w:val="0"/>
          <w:numId w:val="7"/>
        </w:numPr>
        <w:rPr>
          <w:rFonts w:cstheme="minorHAnsi"/>
          <w:b/>
          <w:color w:val="101010"/>
          <w:sz w:val="28"/>
          <w:szCs w:val="28"/>
        </w:rPr>
      </w:pPr>
      <w:r>
        <w:rPr>
          <w:rFonts w:cstheme="minorHAnsi"/>
          <w:b/>
          <w:color w:val="101010"/>
          <w:sz w:val="28"/>
          <w:szCs w:val="28"/>
        </w:rPr>
        <w:t xml:space="preserve">Εκτύπωση </w:t>
      </w:r>
      <w:proofErr w:type="spellStart"/>
      <w:r>
        <w:rPr>
          <w:rFonts w:cstheme="minorHAnsi"/>
          <w:b/>
          <w:color w:val="101010"/>
          <w:sz w:val="28"/>
          <w:szCs w:val="28"/>
        </w:rPr>
        <w:t>ΚΠολΔ</w:t>
      </w:r>
      <w:proofErr w:type="spellEnd"/>
      <w:r>
        <w:rPr>
          <w:rFonts w:cstheme="minorHAnsi"/>
          <w:b/>
          <w:color w:val="101010"/>
          <w:sz w:val="28"/>
          <w:szCs w:val="28"/>
        </w:rPr>
        <w:t xml:space="preserve"> και Κώδικα Δικηγόρων</w:t>
      </w:r>
    </w:p>
    <w:p w:rsidR="001B6417" w:rsidRDefault="001B6417" w:rsidP="00006690">
      <w:pPr>
        <w:pStyle w:val="a3"/>
        <w:ind w:left="1080"/>
        <w:rPr>
          <w:rFonts w:cstheme="minorHAnsi"/>
          <w:b/>
          <w:color w:val="101010"/>
          <w:sz w:val="28"/>
          <w:szCs w:val="28"/>
        </w:rPr>
      </w:pPr>
    </w:p>
    <w:p w:rsidR="00F25D1A" w:rsidRDefault="00FC7BF1" w:rsidP="00006690">
      <w:pPr>
        <w:pStyle w:val="a3"/>
        <w:ind w:left="1080"/>
        <w:rPr>
          <w:rFonts w:cstheme="minorHAnsi"/>
          <w:color w:val="101010"/>
          <w:sz w:val="28"/>
          <w:szCs w:val="28"/>
        </w:rPr>
      </w:pPr>
      <w:r w:rsidRPr="00006690">
        <w:rPr>
          <w:rFonts w:cstheme="minorHAnsi"/>
          <w:b/>
          <w:color w:val="101010"/>
          <w:sz w:val="28"/>
          <w:szCs w:val="28"/>
        </w:rPr>
        <w:t>Το Διοικητικό Συμβούλιο του Δικηγορικού Συλλόγου Αθηνών έκανε δεκτό το αίτημα του</w:t>
      </w:r>
      <w:r w:rsidR="00F25D1A">
        <w:rPr>
          <w:rFonts w:cstheme="minorHAnsi"/>
          <w:b/>
          <w:color w:val="101010"/>
          <w:sz w:val="28"/>
          <w:szCs w:val="28"/>
        </w:rPr>
        <w:t xml:space="preserve"> Συμβούλου κ. Νικολάου </w:t>
      </w:r>
      <w:proofErr w:type="spellStart"/>
      <w:r w:rsidR="00F25D1A">
        <w:rPr>
          <w:rFonts w:cstheme="minorHAnsi"/>
          <w:b/>
          <w:color w:val="101010"/>
          <w:sz w:val="28"/>
          <w:szCs w:val="28"/>
        </w:rPr>
        <w:t>Κουτκιά</w:t>
      </w:r>
      <w:proofErr w:type="spellEnd"/>
      <w:r w:rsidR="00F25D1A">
        <w:rPr>
          <w:rFonts w:cstheme="minorHAnsi"/>
          <w:b/>
          <w:color w:val="101010"/>
          <w:sz w:val="28"/>
          <w:szCs w:val="28"/>
        </w:rPr>
        <w:t xml:space="preserve">, για διοργάνωση </w:t>
      </w:r>
      <w:r w:rsidR="00F25D1A" w:rsidRPr="00006690">
        <w:rPr>
          <w:rFonts w:cstheme="minorHAnsi"/>
          <w:color w:val="101010"/>
          <w:sz w:val="28"/>
          <w:szCs w:val="28"/>
        </w:rPr>
        <w:t xml:space="preserve">κύκλων σεμιναρίων </w:t>
      </w:r>
      <w:proofErr w:type="spellStart"/>
      <w:r w:rsidR="00F25D1A" w:rsidRPr="00006690">
        <w:rPr>
          <w:rFonts w:cstheme="minorHAnsi"/>
          <w:color w:val="101010"/>
          <w:sz w:val="28"/>
          <w:szCs w:val="28"/>
        </w:rPr>
        <w:t>ΚΠολΔ</w:t>
      </w:r>
      <w:proofErr w:type="spellEnd"/>
      <w:r w:rsidR="00F25D1A" w:rsidRPr="00006690">
        <w:rPr>
          <w:rFonts w:cstheme="minorHAnsi"/>
          <w:color w:val="101010"/>
          <w:sz w:val="28"/>
          <w:szCs w:val="28"/>
        </w:rPr>
        <w:t xml:space="preserve"> και την εκτύπωση του </w:t>
      </w:r>
      <w:proofErr w:type="spellStart"/>
      <w:r w:rsidR="00F25D1A" w:rsidRPr="00006690">
        <w:rPr>
          <w:rFonts w:cstheme="minorHAnsi"/>
          <w:color w:val="101010"/>
          <w:sz w:val="28"/>
          <w:szCs w:val="28"/>
        </w:rPr>
        <w:t>ΚΠολΔ</w:t>
      </w:r>
      <w:proofErr w:type="spellEnd"/>
      <w:r w:rsidR="00F25D1A" w:rsidRPr="00006690">
        <w:rPr>
          <w:rFonts w:cstheme="minorHAnsi"/>
          <w:color w:val="101010"/>
          <w:sz w:val="28"/>
          <w:szCs w:val="28"/>
        </w:rPr>
        <w:t xml:space="preserve"> για ενημέρωση των δικηγόρων που δίνουν εξετάσεις</w:t>
      </w:r>
      <w:r w:rsidR="00F25D1A">
        <w:rPr>
          <w:rFonts w:cstheme="minorHAnsi"/>
          <w:color w:val="101010"/>
          <w:sz w:val="28"/>
          <w:szCs w:val="28"/>
        </w:rPr>
        <w:t>.</w:t>
      </w:r>
    </w:p>
    <w:p w:rsidR="009569DD" w:rsidRDefault="009569DD" w:rsidP="00006690">
      <w:pPr>
        <w:pStyle w:val="a3"/>
        <w:ind w:left="1080"/>
        <w:rPr>
          <w:rFonts w:cstheme="minorHAnsi"/>
          <w:b/>
          <w:color w:val="101010"/>
          <w:sz w:val="28"/>
          <w:szCs w:val="28"/>
        </w:rPr>
      </w:pPr>
    </w:p>
    <w:p w:rsidR="00E2026D" w:rsidRPr="00006690" w:rsidRDefault="00FC7BF1" w:rsidP="00006690">
      <w:pPr>
        <w:pStyle w:val="a3"/>
        <w:ind w:left="1080"/>
        <w:rPr>
          <w:rFonts w:cstheme="minorHAnsi"/>
          <w:b/>
          <w:color w:val="101010"/>
          <w:sz w:val="28"/>
          <w:szCs w:val="28"/>
        </w:rPr>
      </w:pPr>
      <w:r w:rsidRPr="00006690">
        <w:rPr>
          <w:rFonts w:cstheme="minorHAnsi"/>
          <w:b/>
          <w:color w:val="101010"/>
          <w:sz w:val="28"/>
          <w:szCs w:val="28"/>
        </w:rPr>
        <w:t xml:space="preserve">Μαζί με την εκτύπωση του </w:t>
      </w:r>
      <w:proofErr w:type="spellStart"/>
      <w:r w:rsidRPr="00006690">
        <w:rPr>
          <w:rFonts w:cstheme="minorHAnsi"/>
          <w:b/>
          <w:color w:val="101010"/>
          <w:sz w:val="28"/>
          <w:szCs w:val="28"/>
        </w:rPr>
        <w:t>ΚΠολΔ</w:t>
      </w:r>
      <w:proofErr w:type="spellEnd"/>
      <w:r w:rsidRPr="00006690">
        <w:rPr>
          <w:rFonts w:cstheme="minorHAnsi"/>
          <w:b/>
          <w:color w:val="101010"/>
          <w:sz w:val="28"/>
          <w:szCs w:val="28"/>
        </w:rPr>
        <w:t xml:space="preserve"> θα εκτυπωθεί και ο Κώδικας Δικηγόρων, </w:t>
      </w:r>
      <w:r w:rsidRPr="00006690">
        <w:rPr>
          <w:rFonts w:cstheme="minorHAnsi"/>
          <w:color w:val="101010"/>
          <w:sz w:val="28"/>
          <w:szCs w:val="28"/>
        </w:rPr>
        <w:t xml:space="preserve">ύστερα από Πρόταση του Προέδρου του ΔΣΑ κ. </w:t>
      </w:r>
      <w:r w:rsidRPr="00C02623">
        <w:rPr>
          <w:rFonts w:cstheme="minorHAnsi"/>
          <w:b/>
          <w:color w:val="101010"/>
          <w:sz w:val="28"/>
          <w:szCs w:val="28"/>
        </w:rPr>
        <w:t>Βασίλη Αλεξανδρή</w:t>
      </w:r>
      <w:r w:rsidRPr="00006690">
        <w:rPr>
          <w:rFonts w:cstheme="minorHAnsi"/>
          <w:color w:val="101010"/>
          <w:sz w:val="28"/>
          <w:szCs w:val="28"/>
        </w:rPr>
        <w:t xml:space="preserve">, </w:t>
      </w:r>
      <w:r w:rsidRPr="00006690">
        <w:rPr>
          <w:rFonts w:cstheme="minorHAnsi"/>
          <w:b/>
          <w:color w:val="101010"/>
          <w:sz w:val="28"/>
          <w:szCs w:val="28"/>
        </w:rPr>
        <w:t>για την πληρέστερη ενημέρωση των δικηγόρων.</w:t>
      </w:r>
    </w:p>
    <w:p w:rsidR="00FC7BF1" w:rsidRPr="00006690" w:rsidRDefault="00FC7BF1" w:rsidP="00FC7BF1">
      <w:pPr>
        <w:rPr>
          <w:rFonts w:cstheme="minorHAnsi"/>
          <w:b/>
          <w:color w:val="101010"/>
          <w:sz w:val="28"/>
          <w:szCs w:val="28"/>
        </w:rPr>
      </w:pPr>
    </w:p>
    <w:p w:rsidR="00FC7BF1" w:rsidRPr="00006690" w:rsidRDefault="00FC7BF1" w:rsidP="00FC7BF1">
      <w:pPr>
        <w:rPr>
          <w:rFonts w:cstheme="minorHAnsi"/>
          <w:b/>
          <w:color w:val="101010"/>
          <w:sz w:val="28"/>
          <w:szCs w:val="28"/>
        </w:rPr>
      </w:pPr>
    </w:p>
    <w:p w:rsidR="00FC7BF1" w:rsidRPr="00006690" w:rsidRDefault="00FC7BF1" w:rsidP="009569DD">
      <w:pPr>
        <w:pStyle w:val="a3"/>
        <w:numPr>
          <w:ilvl w:val="0"/>
          <w:numId w:val="7"/>
        </w:numPr>
        <w:rPr>
          <w:rFonts w:cstheme="minorHAnsi"/>
          <w:b/>
          <w:color w:val="101010"/>
          <w:sz w:val="28"/>
          <w:szCs w:val="28"/>
        </w:rPr>
      </w:pPr>
      <w:r w:rsidRPr="00006690">
        <w:rPr>
          <w:rFonts w:cstheme="minorHAnsi"/>
          <w:b/>
          <w:color w:val="101010"/>
          <w:sz w:val="28"/>
          <w:szCs w:val="28"/>
        </w:rPr>
        <w:t>Πρωτοβουλία ΔΣΑ για την πλήρη αναμόρφωση του συστήματος απονομής δικαιοσύνης στη χώρα μας.</w:t>
      </w:r>
    </w:p>
    <w:p w:rsidR="001B6417" w:rsidRDefault="001B6417" w:rsidP="00FC7BF1">
      <w:pPr>
        <w:pStyle w:val="a3"/>
        <w:ind w:left="1080"/>
        <w:rPr>
          <w:rFonts w:cstheme="minorHAnsi"/>
          <w:b/>
          <w:sz w:val="28"/>
          <w:szCs w:val="28"/>
        </w:rPr>
      </w:pPr>
    </w:p>
    <w:p w:rsidR="00FC7BF1" w:rsidRPr="001B6417" w:rsidRDefault="001B6417" w:rsidP="001B6417">
      <w:pPr>
        <w:pStyle w:val="a3"/>
        <w:ind w:left="1080"/>
        <w:rPr>
          <w:rFonts w:cstheme="minorHAnsi"/>
          <w:b/>
          <w:sz w:val="28"/>
          <w:szCs w:val="28"/>
        </w:rPr>
      </w:pPr>
      <w:r w:rsidRPr="00006690">
        <w:rPr>
          <w:rFonts w:cstheme="minorHAnsi"/>
          <w:b/>
          <w:sz w:val="28"/>
          <w:szCs w:val="28"/>
        </w:rPr>
        <w:t>Το  Διοικητικό Συμβούλιο του ΔΣΑ έκαν</w:t>
      </w:r>
      <w:r>
        <w:rPr>
          <w:rFonts w:cstheme="minorHAnsi"/>
          <w:b/>
          <w:sz w:val="28"/>
          <w:szCs w:val="28"/>
        </w:rPr>
        <w:t xml:space="preserve">ε ομόφωνα δεκτή την πρόταση του συμβούλου </w:t>
      </w:r>
      <w:proofErr w:type="spellStart"/>
      <w:r>
        <w:rPr>
          <w:rFonts w:cstheme="minorHAnsi"/>
          <w:b/>
          <w:sz w:val="28"/>
          <w:szCs w:val="28"/>
        </w:rPr>
        <w:t>Δημ</w:t>
      </w:r>
      <w:proofErr w:type="spellEnd"/>
      <w:r>
        <w:rPr>
          <w:rFonts w:cstheme="minorHAnsi"/>
          <w:b/>
          <w:sz w:val="28"/>
          <w:szCs w:val="28"/>
        </w:rPr>
        <w:t xml:space="preserve">. Αναστασόπουλου, για </w:t>
      </w:r>
      <w:r>
        <w:rPr>
          <w:rFonts w:cstheme="minorHAnsi"/>
          <w:sz w:val="28"/>
          <w:szCs w:val="28"/>
        </w:rPr>
        <w:t>σύσταση Επιτροπής, που σε εντός μηνός</w:t>
      </w:r>
      <w:r w:rsidR="00FC7BF1" w:rsidRPr="001B6417">
        <w:rPr>
          <w:rFonts w:cstheme="minorHAnsi"/>
          <w:sz w:val="28"/>
          <w:szCs w:val="28"/>
        </w:rPr>
        <w:t xml:space="preserve"> θα καταθέσει ολοκληρωμένη πρόταση στο Δ.Σ για τη μέθοδο, τους συμμετέχοντες, τα στάδια και τους όρους διεξαγωγής θεσμικού διαλόγου, ο οποίος θα αφορά «την πλήρη </w:t>
      </w:r>
      <w:r w:rsidR="00FC7BF1" w:rsidRPr="001B6417">
        <w:rPr>
          <w:rFonts w:cstheme="minorHAnsi"/>
          <w:sz w:val="28"/>
          <w:szCs w:val="28"/>
        </w:rPr>
        <w:lastRenderedPageBreak/>
        <w:t>αναμόρφωση του συστήματος απονομής δικαιοσύνης στην Ελλάδα» και τη διαμόρφωση της «δικηγορίας στον 21</w:t>
      </w:r>
      <w:r w:rsidR="00FC7BF1" w:rsidRPr="001B6417">
        <w:rPr>
          <w:rFonts w:cstheme="minorHAnsi"/>
          <w:sz w:val="28"/>
          <w:szCs w:val="28"/>
          <w:vertAlign w:val="superscript"/>
        </w:rPr>
        <w:t>ο</w:t>
      </w:r>
      <w:r w:rsidR="00FC7BF1" w:rsidRPr="001B6417">
        <w:rPr>
          <w:rFonts w:cstheme="minorHAnsi"/>
          <w:sz w:val="28"/>
          <w:szCs w:val="28"/>
        </w:rPr>
        <w:t xml:space="preserve"> αιώνα». </w:t>
      </w:r>
    </w:p>
    <w:p w:rsidR="00FC7BF1" w:rsidRPr="00006690" w:rsidRDefault="00FC7BF1" w:rsidP="004C7A99">
      <w:pPr>
        <w:rPr>
          <w:rFonts w:cstheme="minorHAnsi"/>
          <w:b/>
          <w:color w:val="101010"/>
          <w:sz w:val="28"/>
          <w:szCs w:val="28"/>
        </w:rPr>
      </w:pPr>
    </w:p>
    <w:p w:rsidR="004C7A99" w:rsidRPr="00006690" w:rsidRDefault="004C7A99" w:rsidP="004C7A99">
      <w:pPr>
        <w:rPr>
          <w:rFonts w:cstheme="minorHAnsi"/>
          <w:b/>
          <w:color w:val="101010"/>
          <w:sz w:val="28"/>
          <w:szCs w:val="28"/>
        </w:rPr>
      </w:pPr>
    </w:p>
    <w:p w:rsidR="004C7A99" w:rsidRPr="00006690" w:rsidRDefault="004C7A99" w:rsidP="009569DD">
      <w:pPr>
        <w:pStyle w:val="a3"/>
        <w:numPr>
          <w:ilvl w:val="0"/>
          <w:numId w:val="7"/>
        </w:numPr>
        <w:rPr>
          <w:rFonts w:cstheme="minorHAnsi"/>
          <w:b/>
          <w:sz w:val="28"/>
          <w:szCs w:val="28"/>
        </w:rPr>
      </w:pPr>
      <w:r w:rsidRPr="00006690">
        <w:rPr>
          <w:rFonts w:cstheme="minorHAnsi"/>
          <w:b/>
          <w:sz w:val="28"/>
          <w:szCs w:val="28"/>
        </w:rPr>
        <w:t>Εγκρίσεις-επικυρώσεις πρ</w:t>
      </w:r>
      <w:r w:rsidR="00F25D1A">
        <w:rPr>
          <w:rFonts w:cstheme="minorHAnsi"/>
          <w:b/>
          <w:sz w:val="28"/>
          <w:szCs w:val="28"/>
        </w:rPr>
        <w:t>ακτικών της Επιτροπής Διενέργει</w:t>
      </w:r>
      <w:r w:rsidRPr="00006690">
        <w:rPr>
          <w:rFonts w:cstheme="minorHAnsi"/>
          <w:b/>
          <w:sz w:val="28"/>
          <w:szCs w:val="28"/>
        </w:rPr>
        <w:t>ας Διαγωνισμών του ΔΣΑ.</w:t>
      </w:r>
    </w:p>
    <w:p w:rsidR="004C7A99" w:rsidRPr="00006690" w:rsidRDefault="004C7A99" w:rsidP="004C7A99">
      <w:pPr>
        <w:pStyle w:val="a3"/>
        <w:ind w:left="1080"/>
        <w:rPr>
          <w:rFonts w:cstheme="minorHAnsi"/>
          <w:b/>
          <w:sz w:val="28"/>
          <w:szCs w:val="28"/>
        </w:rPr>
      </w:pPr>
    </w:p>
    <w:p w:rsidR="004C7A99" w:rsidRPr="00006690" w:rsidRDefault="00CA7DC2" w:rsidP="004C7A99">
      <w:pPr>
        <w:pStyle w:val="a3"/>
        <w:ind w:left="1080"/>
        <w:rPr>
          <w:rFonts w:cstheme="minorHAnsi"/>
          <w:sz w:val="28"/>
          <w:szCs w:val="28"/>
        </w:rPr>
      </w:pPr>
      <w:r>
        <w:rPr>
          <w:rFonts w:cstheme="minorHAnsi"/>
          <w:b/>
          <w:sz w:val="28"/>
          <w:szCs w:val="28"/>
        </w:rPr>
        <w:t>α</w:t>
      </w:r>
      <w:r w:rsidR="004C7A99" w:rsidRPr="00006690">
        <w:rPr>
          <w:rFonts w:cstheme="minorHAnsi"/>
          <w:b/>
          <w:sz w:val="28"/>
          <w:szCs w:val="28"/>
        </w:rPr>
        <w:t xml:space="preserve">. </w:t>
      </w:r>
      <w:r w:rsidR="004C7A99" w:rsidRPr="00006690">
        <w:rPr>
          <w:rFonts w:cstheme="minorHAnsi"/>
          <w:sz w:val="28"/>
          <w:szCs w:val="28"/>
        </w:rPr>
        <w:t xml:space="preserve">Το Διοικητικό Συμβούλιο του ΔΣΑ ενέκρινε </w:t>
      </w:r>
      <w:r w:rsidR="004C7A99" w:rsidRPr="00E206D1">
        <w:rPr>
          <w:rFonts w:cstheme="minorHAnsi"/>
          <w:b/>
          <w:sz w:val="28"/>
          <w:szCs w:val="28"/>
        </w:rPr>
        <w:t>το από 22.9.2015 πρακτικό της Επιτροπής Διενέργειας Διαγωνισμών</w:t>
      </w:r>
      <w:r w:rsidR="004C7A99" w:rsidRPr="00006690">
        <w:rPr>
          <w:rFonts w:cstheme="minorHAnsi"/>
          <w:sz w:val="28"/>
          <w:szCs w:val="28"/>
        </w:rPr>
        <w:t xml:space="preserve"> αξιολόγησης προσφορών για την εξέταση ένστασης κατά του πρακτικού αξιολόγησης των δικαιολογητικών συμμετοχής και των τεχνικών προσφορών του Δημόσιου Ανοικτού Διαγωνισμού για την ανάδειξη αναδόχου για τον καθαρισμό των κτηρίων του ΔΣΑ και των χώρων ευθύνης του για δύο (2) έτη.</w:t>
      </w:r>
    </w:p>
    <w:p w:rsidR="00CA7DC2" w:rsidRDefault="00CA7DC2" w:rsidP="004C7A99">
      <w:pPr>
        <w:pStyle w:val="a3"/>
        <w:ind w:left="1080"/>
        <w:rPr>
          <w:rFonts w:cstheme="minorHAnsi"/>
          <w:sz w:val="28"/>
          <w:szCs w:val="28"/>
        </w:rPr>
      </w:pPr>
    </w:p>
    <w:p w:rsidR="004C7A99" w:rsidRPr="00006690" w:rsidRDefault="00CA7DC2" w:rsidP="004C7A99">
      <w:pPr>
        <w:pStyle w:val="a3"/>
        <w:ind w:left="1080"/>
        <w:rPr>
          <w:rFonts w:cstheme="minorHAnsi"/>
          <w:sz w:val="28"/>
          <w:szCs w:val="28"/>
        </w:rPr>
      </w:pPr>
      <w:r>
        <w:rPr>
          <w:rFonts w:cstheme="minorHAnsi"/>
          <w:b/>
          <w:sz w:val="28"/>
          <w:szCs w:val="28"/>
        </w:rPr>
        <w:t>β</w:t>
      </w:r>
      <w:r w:rsidR="004C7A99" w:rsidRPr="00CA7DC2">
        <w:rPr>
          <w:rFonts w:cstheme="minorHAnsi"/>
          <w:b/>
          <w:sz w:val="28"/>
          <w:szCs w:val="28"/>
        </w:rPr>
        <w:t>.</w:t>
      </w:r>
      <w:r w:rsidR="004C7A99" w:rsidRPr="00006690">
        <w:rPr>
          <w:rFonts w:cstheme="minorHAnsi"/>
          <w:sz w:val="28"/>
          <w:szCs w:val="28"/>
        </w:rPr>
        <w:t xml:space="preserve"> Το Διοικητικό Συμβούλιο του ΔΣΑ επικύρωσε </w:t>
      </w:r>
      <w:r w:rsidR="004C7A99" w:rsidRPr="00E206D1">
        <w:rPr>
          <w:rFonts w:cstheme="minorHAnsi"/>
          <w:b/>
          <w:sz w:val="28"/>
          <w:szCs w:val="28"/>
        </w:rPr>
        <w:t xml:space="preserve">το από 22.9.2015 πρακτικό της Επιτροπής Διενέργειας του ανοικτού δημόσιου διαγωνισμού </w:t>
      </w:r>
      <w:r w:rsidR="004C7A99" w:rsidRPr="00006690">
        <w:rPr>
          <w:rFonts w:cstheme="minorHAnsi"/>
          <w:sz w:val="28"/>
          <w:szCs w:val="28"/>
        </w:rPr>
        <w:t>για την αξιολόγηση των οικονομικών προσφορών αναφορικά με το έργο: «Ανάδειξη αναδόχου για τον καθαρισμό των κτηρίων του ΔΣΑ και των χώρων ευθύνης του για δύο  (2) έτη.</w:t>
      </w:r>
    </w:p>
    <w:p w:rsidR="00CA7DC2" w:rsidRDefault="00CA7DC2" w:rsidP="004C7A99">
      <w:pPr>
        <w:pStyle w:val="a3"/>
        <w:ind w:left="1080"/>
        <w:rPr>
          <w:rFonts w:cstheme="minorHAnsi"/>
          <w:sz w:val="28"/>
          <w:szCs w:val="28"/>
        </w:rPr>
      </w:pPr>
    </w:p>
    <w:p w:rsidR="004C7A99" w:rsidRPr="00006690" w:rsidRDefault="00CA7DC2" w:rsidP="004C7A99">
      <w:pPr>
        <w:pStyle w:val="a3"/>
        <w:ind w:left="1080"/>
        <w:rPr>
          <w:rFonts w:cstheme="minorHAnsi"/>
          <w:sz w:val="28"/>
          <w:szCs w:val="28"/>
        </w:rPr>
      </w:pPr>
      <w:r>
        <w:rPr>
          <w:rFonts w:cstheme="minorHAnsi"/>
          <w:b/>
          <w:sz w:val="28"/>
          <w:szCs w:val="28"/>
        </w:rPr>
        <w:t>γ</w:t>
      </w:r>
      <w:r w:rsidR="004C7A99" w:rsidRPr="00CA7DC2">
        <w:rPr>
          <w:rFonts w:cstheme="minorHAnsi"/>
          <w:b/>
          <w:sz w:val="28"/>
          <w:szCs w:val="28"/>
        </w:rPr>
        <w:t>.</w:t>
      </w:r>
      <w:r w:rsidR="004C7A99" w:rsidRPr="00006690">
        <w:rPr>
          <w:rFonts w:cstheme="minorHAnsi"/>
          <w:sz w:val="28"/>
          <w:szCs w:val="28"/>
        </w:rPr>
        <w:t xml:space="preserve"> Το Διοικητικό Συμβούλιο του ΔΣΑ επικύρωσε </w:t>
      </w:r>
      <w:r w:rsidR="004C7A99" w:rsidRPr="00E206D1">
        <w:rPr>
          <w:rFonts w:cstheme="minorHAnsi"/>
          <w:b/>
          <w:sz w:val="28"/>
          <w:szCs w:val="28"/>
        </w:rPr>
        <w:t>το από 29.9.2015 πρακτικό της Επιτροπής Διενέργειας Διαγωνισμού και Αξιολόγησης Προσφορών</w:t>
      </w:r>
      <w:r w:rsidR="004C7A99" w:rsidRPr="00006690">
        <w:rPr>
          <w:rFonts w:cstheme="minorHAnsi"/>
          <w:sz w:val="28"/>
          <w:szCs w:val="28"/>
        </w:rPr>
        <w:t xml:space="preserve"> για «Προμήθεια ημερολογίου του ΔΣΑ για τα έτη 2016-2017 με ενσωματωμένο τον Κώδικα Δεοντολογίας του δικηγορικού λειτουργήματος».</w:t>
      </w:r>
    </w:p>
    <w:p w:rsidR="004C7A99" w:rsidRPr="00006690" w:rsidRDefault="004C7A99" w:rsidP="004C7A99">
      <w:pPr>
        <w:pStyle w:val="a3"/>
        <w:ind w:left="1080"/>
        <w:rPr>
          <w:rFonts w:cstheme="minorHAnsi"/>
          <w:sz w:val="28"/>
          <w:szCs w:val="28"/>
        </w:rPr>
      </w:pPr>
    </w:p>
    <w:p w:rsidR="004C7A99" w:rsidRPr="00006690" w:rsidRDefault="004C7A99" w:rsidP="004C7A99">
      <w:pPr>
        <w:rPr>
          <w:rFonts w:cstheme="minorHAnsi"/>
          <w:sz w:val="28"/>
          <w:szCs w:val="28"/>
        </w:rPr>
      </w:pPr>
    </w:p>
    <w:p w:rsidR="004C7A99" w:rsidRPr="00006690" w:rsidRDefault="004C7A99" w:rsidP="004C7A99">
      <w:pPr>
        <w:rPr>
          <w:rFonts w:cstheme="minorHAnsi"/>
          <w:sz w:val="28"/>
          <w:szCs w:val="28"/>
        </w:rPr>
      </w:pPr>
      <w:r w:rsidRPr="00006690">
        <w:rPr>
          <w:rFonts w:cstheme="minorHAnsi"/>
          <w:sz w:val="28"/>
          <w:szCs w:val="28"/>
        </w:rPr>
        <w:t xml:space="preserve"> </w:t>
      </w:r>
    </w:p>
    <w:p w:rsidR="004C7A99" w:rsidRPr="00006690" w:rsidRDefault="004C7A99" w:rsidP="004C7A99">
      <w:pPr>
        <w:rPr>
          <w:rFonts w:cstheme="minorHAnsi"/>
          <w:b/>
          <w:sz w:val="28"/>
          <w:szCs w:val="28"/>
        </w:rPr>
      </w:pPr>
      <w:r w:rsidRPr="00006690">
        <w:rPr>
          <w:rFonts w:cstheme="minorHAnsi"/>
          <w:sz w:val="28"/>
          <w:szCs w:val="28"/>
        </w:rPr>
        <w:t xml:space="preserve">               </w:t>
      </w:r>
      <w:r w:rsidR="00872035">
        <w:rPr>
          <w:rFonts w:cstheme="minorHAnsi"/>
          <w:b/>
          <w:sz w:val="28"/>
          <w:szCs w:val="28"/>
        </w:rPr>
        <w:t>9</w:t>
      </w:r>
      <w:r w:rsidRPr="00006690">
        <w:rPr>
          <w:rFonts w:cstheme="minorHAnsi"/>
          <w:b/>
          <w:sz w:val="28"/>
          <w:szCs w:val="28"/>
        </w:rPr>
        <w:t xml:space="preserve">.  Ενημέρωση συμβούλου Δ. </w:t>
      </w:r>
      <w:proofErr w:type="spellStart"/>
      <w:r w:rsidRPr="00006690">
        <w:rPr>
          <w:rFonts w:cstheme="minorHAnsi"/>
          <w:b/>
          <w:sz w:val="28"/>
          <w:szCs w:val="28"/>
        </w:rPr>
        <w:t>Βερβεσού</w:t>
      </w:r>
      <w:proofErr w:type="spellEnd"/>
      <w:r w:rsidRPr="00006690">
        <w:rPr>
          <w:rFonts w:cstheme="minorHAnsi"/>
          <w:b/>
          <w:sz w:val="28"/>
          <w:szCs w:val="28"/>
        </w:rPr>
        <w:t xml:space="preserve"> για ασφαλιστικά           θέματα.</w:t>
      </w:r>
    </w:p>
    <w:p w:rsidR="004C7A99" w:rsidRPr="00006690" w:rsidRDefault="004C7A99" w:rsidP="004C7A99">
      <w:pPr>
        <w:rPr>
          <w:rFonts w:cstheme="minorHAnsi"/>
          <w:sz w:val="28"/>
          <w:szCs w:val="28"/>
        </w:rPr>
      </w:pPr>
      <w:r w:rsidRPr="00006690">
        <w:rPr>
          <w:rFonts w:cstheme="minorHAnsi"/>
          <w:sz w:val="28"/>
          <w:szCs w:val="28"/>
        </w:rPr>
        <w:t xml:space="preserve">           </w:t>
      </w:r>
      <w:r w:rsidRPr="00006690">
        <w:rPr>
          <w:rFonts w:cstheme="minorHAnsi"/>
          <w:b/>
          <w:sz w:val="28"/>
          <w:szCs w:val="28"/>
        </w:rPr>
        <w:t xml:space="preserve">Ο Σύμβουλος κ. Δημήτριος </w:t>
      </w:r>
      <w:proofErr w:type="spellStart"/>
      <w:r w:rsidRPr="00006690">
        <w:rPr>
          <w:rFonts w:cstheme="minorHAnsi"/>
          <w:b/>
          <w:sz w:val="28"/>
          <w:szCs w:val="28"/>
        </w:rPr>
        <w:t>Βερβεσός</w:t>
      </w:r>
      <w:proofErr w:type="spellEnd"/>
      <w:r w:rsidR="00FB6482">
        <w:rPr>
          <w:rFonts w:cstheme="minorHAnsi"/>
          <w:b/>
          <w:sz w:val="28"/>
          <w:szCs w:val="28"/>
        </w:rPr>
        <w:t xml:space="preserve"> και αναπληρωτής πρόεδρος του ΤΑΝ/ΕΤΑΑ,</w:t>
      </w:r>
      <w:r w:rsidRPr="00006690">
        <w:rPr>
          <w:rFonts w:cstheme="minorHAnsi"/>
          <w:b/>
          <w:sz w:val="28"/>
          <w:szCs w:val="28"/>
        </w:rPr>
        <w:t xml:space="preserve"> </w:t>
      </w:r>
      <w:r w:rsidRPr="00006690">
        <w:rPr>
          <w:rFonts w:cstheme="minorHAnsi"/>
          <w:sz w:val="28"/>
          <w:szCs w:val="28"/>
        </w:rPr>
        <w:t>ενημ</w:t>
      </w:r>
      <w:r w:rsidR="00FB6482">
        <w:rPr>
          <w:rFonts w:cstheme="minorHAnsi"/>
          <w:sz w:val="28"/>
          <w:szCs w:val="28"/>
        </w:rPr>
        <w:t>έρωσε τα μέλη του ΔΣ για τα παρακάτω</w:t>
      </w:r>
      <w:r w:rsidRPr="00006690">
        <w:rPr>
          <w:rFonts w:cstheme="minorHAnsi"/>
          <w:sz w:val="28"/>
          <w:szCs w:val="28"/>
        </w:rPr>
        <w:t xml:space="preserve"> θέματα</w:t>
      </w:r>
      <w:r w:rsidR="00FB6482">
        <w:rPr>
          <w:rFonts w:cstheme="minorHAnsi"/>
          <w:sz w:val="28"/>
          <w:szCs w:val="28"/>
        </w:rPr>
        <w:t>, ασφαλιστικού ενδιαφέροντος</w:t>
      </w:r>
      <w:r w:rsidRPr="00006690">
        <w:rPr>
          <w:rFonts w:cstheme="minorHAnsi"/>
          <w:sz w:val="28"/>
          <w:szCs w:val="28"/>
        </w:rPr>
        <w:t xml:space="preserve">: </w:t>
      </w:r>
    </w:p>
    <w:p w:rsidR="004C7A99" w:rsidRPr="00006690" w:rsidRDefault="004C7A99" w:rsidP="004C7A99">
      <w:pPr>
        <w:ind w:firstLine="720"/>
        <w:rPr>
          <w:rFonts w:cstheme="minorHAnsi"/>
          <w:sz w:val="28"/>
          <w:szCs w:val="28"/>
        </w:rPr>
      </w:pPr>
      <w:r w:rsidRPr="00006690">
        <w:rPr>
          <w:rFonts w:cstheme="minorHAnsi"/>
          <w:sz w:val="28"/>
          <w:szCs w:val="28"/>
        </w:rPr>
        <w:t xml:space="preserve">Α) Την </w:t>
      </w:r>
      <w:r w:rsidR="00086890">
        <w:rPr>
          <w:rFonts w:cstheme="minorHAnsi"/>
          <w:sz w:val="28"/>
          <w:szCs w:val="28"/>
        </w:rPr>
        <w:t xml:space="preserve">έναρξη εφαρμογής από το ΤΑΝ/ΕΤΑΑ των διατάξεων περί </w:t>
      </w:r>
      <w:r w:rsidRPr="00006690">
        <w:rPr>
          <w:rFonts w:cstheme="minorHAnsi"/>
          <w:sz w:val="28"/>
          <w:szCs w:val="28"/>
        </w:rPr>
        <w:t>υπαγωγή</w:t>
      </w:r>
      <w:r w:rsidR="00086890">
        <w:rPr>
          <w:rFonts w:cstheme="minorHAnsi"/>
          <w:sz w:val="28"/>
          <w:szCs w:val="28"/>
        </w:rPr>
        <w:t>ς</w:t>
      </w:r>
      <w:r w:rsidRPr="00006690">
        <w:rPr>
          <w:rFonts w:cstheme="minorHAnsi"/>
          <w:sz w:val="28"/>
          <w:szCs w:val="28"/>
        </w:rPr>
        <w:t xml:space="preserve"> </w:t>
      </w:r>
      <w:r w:rsidR="00F25D1A">
        <w:rPr>
          <w:rFonts w:cstheme="minorHAnsi"/>
          <w:sz w:val="28"/>
          <w:szCs w:val="28"/>
        </w:rPr>
        <w:t>των δικηγόρων ασφαλισμένων σε</w:t>
      </w:r>
      <w:r w:rsidRPr="00006690">
        <w:rPr>
          <w:rFonts w:cstheme="minorHAnsi"/>
          <w:sz w:val="28"/>
          <w:szCs w:val="28"/>
        </w:rPr>
        <w:t xml:space="preserve"> κ</w:t>
      </w:r>
      <w:r w:rsidR="00F25D1A">
        <w:rPr>
          <w:rFonts w:cstheme="minorHAnsi"/>
          <w:sz w:val="28"/>
          <w:szCs w:val="28"/>
        </w:rPr>
        <w:t xml:space="preserve">ατώτερη ασφαλιστική κλάση όπως </w:t>
      </w:r>
      <w:r w:rsidR="00086890">
        <w:rPr>
          <w:rFonts w:cstheme="minorHAnsi"/>
          <w:sz w:val="28"/>
          <w:szCs w:val="28"/>
        </w:rPr>
        <w:t>ορίζει ο νόμος</w:t>
      </w:r>
      <w:r w:rsidR="00F25D1A">
        <w:rPr>
          <w:rFonts w:cstheme="minorHAnsi"/>
          <w:sz w:val="28"/>
          <w:szCs w:val="28"/>
        </w:rPr>
        <w:t>. Η προθεσμία υποβολής αιτήσεων λήγει στις</w:t>
      </w:r>
      <w:r w:rsidRPr="00006690">
        <w:rPr>
          <w:rFonts w:cstheme="minorHAnsi"/>
          <w:sz w:val="28"/>
          <w:szCs w:val="28"/>
        </w:rPr>
        <w:t xml:space="preserve"> </w:t>
      </w:r>
      <w:r w:rsidR="00F25D1A">
        <w:rPr>
          <w:rFonts w:cstheme="minorHAnsi"/>
          <w:sz w:val="28"/>
          <w:szCs w:val="28"/>
        </w:rPr>
        <w:lastRenderedPageBreak/>
        <w:t xml:space="preserve">31.12.2015. </w:t>
      </w:r>
      <w:r w:rsidRPr="00006690">
        <w:rPr>
          <w:rFonts w:cstheme="minorHAnsi"/>
          <w:sz w:val="28"/>
          <w:szCs w:val="28"/>
        </w:rPr>
        <w:t>Ήδη έχει ανοίξει ηλεκτρονική πλατφόρμα στο Ταμείο</w:t>
      </w:r>
      <w:r w:rsidR="00F25D1A">
        <w:rPr>
          <w:rFonts w:cstheme="minorHAnsi"/>
          <w:sz w:val="28"/>
          <w:szCs w:val="28"/>
        </w:rPr>
        <w:t xml:space="preserve"> Νομικών για</w:t>
      </w:r>
      <w:r w:rsidR="00086890">
        <w:rPr>
          <w:rFonts w:cstheme="minorHAnsi"/>
          <w:sz w:val="28"/>
          <w:szCs w:val="28"/>
        </w:rPr>
        <w:t xml:space="preserve"> να υποβάλουν</w:t>
      </w:r>
      <w:r w:rsidR="00F25D1A">
        <w:rPr>
          <w:rFonts w:cstheme="minorHAnsi"/>
          <w:sz w:val="28"/>
          <w:szCs w:val="28"/>
        </w:rPr>
        <w:t xml:space="preserve"> αίτηση όσοι</w:t>
      </w:r>
      <w:r w:rsidRPr="00006690">
        <w:rPr>
          <w:rFonts w:cstheme="minorHAnsi"/>
          <w:sz w:val="28"/>
          <w:szCs w:val="28"/>
        </w:rPr>
        <w:t xml:space="preserve"> δικηγόροι</w:t>
      </w:r>
      <w:r w:rsidR="00F25D1A">
        <w:rPr>
          <w:rFonts w:cstheme="minorHAnsi"/>
          <w:sz w:val="28"/>
          <w:szCs w:val="28"/>
        </w:rPr>
        <w:t xml:space="preserve"> ενδιαφέρονται. Πρόβλημα υπάρχει </w:t>
      </w:r>
      <w:r w:rsidRPr="00006690">
        <w:rPr>
          <w:rFonts w:cstheme="minorHAnsi"/>
          <w:sz w:val="28"/>
          <w:szCs w:val="28"/>
        </w:rPr>
        <w:t xml:space="preserve">στο Ταμείο Προνοίας </w:t>
      </w:r>
      <w:r w:rsidR="00F25D1A">
        <w:rPr>
          <w:rFonts w:cstheme="minorHAnsi"/>
          <w:sz w:val="28"/>
          <w:szCs w:val="28"/>
        </w:rPr>
        <w:t>λόγω έλλειψης μηχανογράφησης.</w:t>
      </w:r>
    </w:p>
    <w:p w:rsidR="004C7A99" w:rsidRPr="00006690" w:rsidRDefault="00F25D1A" w:rsidP="004C7A99">
      <w:pPr>
        <w:ind w:firstLine="720"/>
        <w:rPr>
          <w:rFonts w:cstheme="minorHAnsi"/>
          <w:sz w:val="28"/>
          <w:szCs w:val="28"/>
        </w:rPr>
      </w:pPr>
      <w:r>
        <w:rPr>
          <w:rFonts w:cstheme="minorHAnsi"/>
          <w:sz w:val="28"/>
          <w:szCs w:val="28"/>
        </w:rPr>
        <w:t>Β)</w:t>
      </w:r>
      <w:r w:rsidRPr="00872035">
        <w:rPr>
          <w:rFonts w:cstheme="minorHAnsi"/>
          <w:b/>
          <w:sz w:val="28"/>
          <w:szCs w:val="28"/>
        </w:rPr>
        <w:t>Κάθε Πέμπτη πλέον</w:t>
      </w:r>
      <w:r w:rsidR="004C7A99" w:rsidRPr="00872035">
        <w:rPr>
          <w:rFonts w:cstheme="minorHAnsi"/>
          <w:b/>
          <w:sz w:val="28"/>
          <w:szCs w:val="28"/>
        </w:rPr>
        <w:t xml:space="preserve"> τα Ταμεία Προνοίας και Νομικών, </w:t>
      </w:r>
      <w:r w:rsidRPr="00872035">
        <w:rPr>
          <w:rFonts w:cstheme="minorHAnsi"/>
          <w:b/>
          <w:sz w:val="28"/>
          <w:szCs w:val="28"/>
        </w:rPr>
        <w:t>δεν δέχονται το κοινό,</w:t>
      </w:r>
      <w:r w:rsidR="00267264" w:rsidRPr="00872035">
        <w:rPr>
          <w:rFonts w:cstheme="minorHAnsi"/>
          <w:b/>
          <w:sz w:val="28"/>
          <w:szCs w:val="28"/>
        </w:rPr>
        <w:t xml:space="preserve"> σύμφωνα με σχετική υπουργική απόφαση</w:t>
      </w:r>
      <w:r w:rsidR="00267264">
        <w:rPr>
          <w:rFonts w:cstheme="minorHAnsi"/>
          <w:sz w:val="28"/>
          <w:szCs w:val="28"/>
        </w:rPr>
        <w:t>.</w:t>
      </w:r>
      <w:r>
        <w:rPr>
          <w:rFonts w:cstheme="minorHAnsi"/>
          <w:sz w:val="28"/>
          <w:szCs w:val="28"/>
        </w:rPr>
        <w:t xml:space="preserve"> Επίσης το καθημερινό</w:t>
      </w:r>
      <w:r w:rsidR="004C7A99" w:rsidRPr="00006690">
        <w:rPr>
          <w:rFonts w:cstheme="minorHAnsi"/>
          <w:sz w:val="28"/>
          <w:szCs w:val="28"/>
        </w:rPr>
        <w:t xml:space="preserve">  ωράριο λειτουργίας στο Ταμείο Προνοία</w:t>
      </w:r>
      <w:r>
        <w:rPr>
          <w:rFonts w:cstheme="minorHAnsi"/>
          <w:sz w:val="28"/>
          <w:szCs w:val="28"/>
        </w:rPr>
        <w:t>ς παρατείνεται μέχρι τις 3 το μεσημέρι</w:t>
      </w:r>
      <w:r w:rsidR="004C7A99" w:rsidRPr="00006690">
        <w:rPr>
          <w:rFonts w:cstheme="minorHAnsi"/>
          <w:sz w:val="28"/>
          <w:szCs w:val="28"/>
        </w:rPr>
        <w:t xml:space="preserve"> αντί 13.30’</w:t>
      </w:r>
      <w:r w:rsidR="00C02623">
        <w:rPr>
          <w:rFonts w:cstheme="minorHAnsi"/>
          <w:sz w:val="28"/>
          <w:szCs w:val="28"/>
        </w:rPr>
        <w:t xml:space="preserve"> </w:t>
      </w:r>
      <w:r w:rsidR="004C7A99" w:rsidRPr="00006690">
        <w:rPr>
          <w:rFonts w:cstheme="minorHAnsi"/>
          <w:sz w:val="28"/>
          <w:szCs w:val="28"/>
        </w:rPr>
        <w:t>μμ</w:t>
      </w:r>
      <w:r w:rsidR="00C02623">
        <w:rPr>
          <w:rFonts w:cstheme="minorHAnsi"/>
          <w:sz w:val="28"/>
          <w:szCs w:val="28"/>
        </w:rPr>
        <w:t xml:space="preserve"> που ίσχυε </w:t>
      </w:r>
      <w:r>
        <w:rPr>
          <w:rFonts w:cstheme="minorHAnsi"/>
          <w:sz w:val="28"/>
          <w:szCs w:val="28"/>
        </w:rPr>
        <w:t>ως τώρα.</w:t>
      </w:r>
    </w:p>
    <w:p w:rsidR="00F25D1A" w:rsidRDefault="00F25D1A" w:rsidP="004C7A99">
      <w:pPr>
        <w:ind w:firstLine="720"/>
        <w:rPr>
          <w:rFonts w:cstheme="minorHAnsi"/>
          <w:sz w:val="28"/>
          <w:szCs w:val="28"/>
        </w:rPr>
      </w:pPr>
      <w:r>
        <w:rPr>
          <w:rFonts w:cstheme="minorHAnsi"/>
          <w:sz w:val="28"/>
          <w:szCs w:val="28"/>
        </w:rPr>
        <w:t>Γ) Σύμφωνα με τον ν.4336/2015,(</w:t>
      </w:r>
      <w:r w:rsidR="004C7A99" w:rsidRPr="00006690">
        <w:rPr>
          <w:rFonts w:cstheme="minorHAnsi"/>
          <w:sz w:val="28"/>
          <w:szCs w:val="28"/>
        </w:rPr>
        <w:t>Μνημόνιο 3</w:t>
      </w:r>
      <w:r>
        <w:rPr>
          <w:rFonts w:cstheme="minorHAnsi"/>
          <w:sz w:val="28"/>
          <w:szCs w:val="28"/>
        </w:rPr>
        <w:t>)</w:t>
      </w:r>
      <w:r w:rsidR="004C7A99" w:rsidRPr="00006690">
        <w:rPr>
          <w:rFonts w:cstheme="minorHAnsi"/>
          <w:sz w:val="28"/>
          <w:szCs w:val="28"/>
        </w:rPr>
        <w:t xml:space="preserve">, πρέπει μέχρι  τέλος Οκτωβρίου να ενοποιηθούν όλα τα Ταμεία σε ένα. Ο </w:t>
      </w:r>
      <w:r w:rsidR="009569DD">
        <w:rPr>
          <w:rFonts w:cstheme="minorHAnsi"/>
          <w:sz w:val="28"/>
          <w:szCs w:val="28"/>
        </w:rPr>
        <w:t>α</w:t>
      </w:r>
      <w:r>
        <w:rPr>
          <w:rFonts w:cstheme="minorHAnsi"/>
          <w:sz w:val="28"/>
          <w:szCs w:val="28"/>
        </w:rPr>
        <w:t xml:space="preserve">ρμόδιος </w:t>
      </w:r>
      <w:r w:rsidR="004C7A99" w:rsidRPr="00006690">
        <w:rPr>
          <w:rFonts w:cstheme="minorHAnsi"/>
          <w:sz w:val="28"/>
          <w:szCs w:val="28"/>
        </w:rPr>
        <w:t xml:space="preserve">Υπουργός </w:t>
      </w:r>
      <w:r w:rsidR="009569DD">
        <w:rPr>
          <w:rFonts w:cstheme="minorHAnsi"/>
          <w:sz w:val="28"/>
          <w:szCs w:val="28"/>
        </w:rPr>
        <w:t xml:space="preserve">Εργασίας και Κοινωνικής Ασφάλισης </w:t>
      </w:r>
      <w:r w:rsidR="009569DD" w:rsidRPr="00872035">
        <w:rPr>
          <w:rFonts w:cstheme="minorHAnsi"/>
          <w:b/>
          <w:sz w:val="28"/>
          <w:szCs w:val="28"/>
        </w:rPr>
        <w:t xml:space="preserve">Γ. </w:t>
      </w:r>
      <w:proofErr w:type="spellStart"/>
      <w:r w:rsidR="009569DD" w:rsidRPr="00872035">
        <w:rPr>
          <w:rFonts w:cstheme="minorHAnsi"/>
          <w:b/>
          <w:sz w:val="28"/>
          <w:szCs w:val="28"/>
        </w:rPr>
        <w:t>Κατρούγκαλος</w:t>
      </w:r>
      <w:proofErr w:type="spellEnd"/>
      <w:r w:rsidR="009569DD">
        <w:rPr>
          <w:rFonts w:cstheme="minorHAnsi"/>
          <w:sz w:val="28"/>
          <w:szCs w:val="28"/>
        </w:rPr>
        <w:t xml:space="preserve"> με τον οποίον συναντ</w:t>
      </w:r>
      <w:r>
        <w:rPr>
          <w:rFonts w:cstheme="minorHAnsi"/>
          <w:sz w:val="28"/>
          <w:szCs w:val="28"/>
        </w:rPr>
        <w:t xml:space="preserve">ήθηκαν οι διοικήσεις των Ταμείων </w:t>
      </w:r>
      <w:r w:rsidR="00267264">
        <w:rPr>
          <w:rFonts w:cstheme="minorHAnsi"/>
          <w:sz w:val="28"/>
          <w:szCs w:val="28"/>
        </w:rPr>
        <w:t xml:space="preserve">επιφυλάχθηκε </w:t>
      </w:r>
      <w:r w:rsidR="00C02623">
        <w:rPr>
          <w:rFonts w:cstheme="minorHAnsi"/>
          <w:sz w:val="28"/>
          <w:szCs w:val="28"/>
        </w:rPr>
        <w:t xml:space="preserve">να πάρει θέση </w:t>
      </w:r>
      <w:r w:rsidR="00267264">
        <w:rPr>
          <w:rFonts w:cstheme="minorHAnsi"/>
          <w:sz w:val="28"/>
          <w:szCs w:val="28"/>
        </w:rPr>
        <w:t xml:space="preserve">καθώς αναμένει την πρόταση της επιτροπής σοφών και το αποτέλεσμα των διαπραγματεύσεων με τους δανειστές. Μετά την διαβούλευση με τους θεσμούς η κυβέρνηση θα ανακοινώσει τις τελικές αποφάσεις της, έως τις 15 Νοεμβρίου. </w:t>
      </w:r>
    </w:p>
    <w:p w:rsidR="001B6417" w:rsidRDefault="004C7A99" w:rsidP="004C7A99">
      <w:pPr>
        <w:ind w:firstLine="720"/>
        <w:rPr>
          <w:rFonts w:cstheme="minorHAnsi"/>
          <w:sz w:val="28"/>
          <w:szCs w:val="28"/>
        </w:rPr>
      </w:pPr>
      <w:r w:rsidRPr="00006690">
        <w:rPr>
          <w:rFonts w:cstheme="minorHAnsi"/>
          <w:sz w:val="28"/>
          <w:szCs w:val="28"/>
        </w:rPr>
        <w:t xml:space="preserve">Η πρόταση </w:t>
      </w:r>
      <w:r w:rsidRPr="00872035">
        <w:rPr>
          <w:rFonts w:cstheme="minorHAnsi"/>
          <w:b/>
          <w:sz w:val="28"/>
          <w:szCs w:val="28"/>
        </w:rPr>
        <w:t>του Ε</w:t>
      </w:r>
      <w:r w:rsidR="00F25D1A" w:rsidRPr="00872035">
        <w:rPr>
          <w:rFonts w:cstheme="minorHAnsi"/>
          <w:b/>
          <w:sz w:val="28"/>
          <w:szCs w:val="28"/>
        </w:rPr>
        <w:t>ΤΑΑ</w:t>
      </w:r>
      <w:r w:rsidR="00F25D1A">
        <w:rPr>
          <w:rFonts w:cstheme="minorHAnsi"/>
          <w:sz w:val="28"/>
          <w:szCs w:val="28"/>
        </w:rPr>
        <w:t xml:space="preserve"> είναι να παραμείνουν</w:t>
      </w:r>
      <w:r w:rsidRPr="00006690">
        <w:rPr>
          <w:rFonts w:cstheme="minorHAnsi"/>
          <w:sz w:val="28"/>
          <w:szCs w:val="28"/>
        </w:rPr>
        <w:t xml:space="preserve"> τέσσερα Ταμεία. Δηλαδή το ΕΤΑΑ να μην υπ</w:t>
      </w:r>
      <w:r w:rsidR="00F25D1A">
        <w:rPr>
          <w:rFonts w:cstheme="minorHAnsi"/>
          <w:sz w:val="28"/>
          <w:szCs w:val="28"/>
        </w:rPr>
        <w:t>αχθεί στην ενιαία ρύθμιση, καθώς</w:t>
      </w:r>
      <w:r w:rsidR="009569DD">
        <w:rPr>
          <w:rFonts w:cstheme="minorHAnsi"/>
          <w:sz w:val="28"/>
          <w:szCs w:val="28"/>
        </w:rPr>
        <w:t xml:space="preserve"> δεν έχει λάβει</w:t>
      </w:r>
      <w:r w:rsidRPr="00006690">
        <w:rPr>
          <w:rFonts w:cstheme="minorHAnsi"/>
          <w:sz w:val="28"/>
          <w:szCs w:val="28"/>
        </w:rPr>
        <w:t xml:space="preserve"> ποτέ ούτε ένα ευρώ</w:t>
      </w:r>
      <w:r w:rsidR="009569DD">
        <w:rPr>
          <w:rFonts w:cstheme="minorHAnsi"/>
          <w:sz w:val="28"/>
          <w:szCs w:val="28"/>
        </w:rPr>
        <w:t xml:space="preserve"> από το Κράτος, δεν ασφαλίζει </w:t>
      </w:r>
      <w:r w:rsidRPr="00006690">
        <w:rPr>
          <w:rFonts w:cstheme="minorHAnsi"/>
          <w:sz w:val="28"/>
          <w:szCs w:val="28"/>
        </w:rPr>
        <w:t>πραγματ</w:t>
      </w:r>
      <w:r w:rsidR="001B6417">
        <w:rPr>
          <w:rFonts w:cstheme="minorHAnsi"/>
          <w:sz w:val="28"/>
          <w:szCs w:val="28"/>
        </w:rPr>
        <w:t>ική απα</w:t>
      </w:r>
      <w:r w:rsidR="009569DD">
        <w:rPr>
          <w:rFonts w:cstheme="minorHAnsi"/>
          <w:sz w:val="28"/>
          <w:szCs w:val="28"/>
        </w:rPr>
        <w:t>σχόληση</w:t>
      </w:r>
      <w:r w:rsidR="001B6417">
        <w:rPr>
          <w:rFonts w:cstheme="minorHAnsi"/>
          <w:sz w:val="28"/>
          <w:szCs w:val="28"/>
        </w:rPr>
        <w:t xml:space="preserve"> αλλά</w:t>
      </w:r>
      <w:r w:rsidRPr="00006690">
        <w:rPr>
          <w:rFonts w:cstheme="minorHAnsi"/>
          <w:sz w:val="28"/>
          <w:szCs w:val="28"/>
        </w:rPr>
        <w:t xml:space="preserve"> ιδιότητα και η</w:t>
      </w:r>
      <w:r w:rsidR="001B6417">
        <w:rPr>
          <w:rFonts w:cstheme="minorHAnsi"/>
          <w:sz w:val="28"/>
          <w:szCs w:val="28"/>
        </w:rPr>
        <w:t xml:space="preserve"> σχέση συνταξιούχων προς ενεργούς ασφαλισμένους</w:t>
      </w:r>
      <w:r w:rsidRPr="00006690">
        <w:rPr>
          <w:rFonts w:cstheme="minorHAnsi"/>
          <w:sz w:val="28"/>
          <w:szCs w:val="28"/>
        </w:rPr>
        <w:t xml:space="preserve"> είναι 1 προς 2, 6 στο Ταμείο Νομικών, 1 προς 3,4 στους γιατρούς και 1 προς 4,2 στους μηχανικούς, δηλαδή όροι που επιτρέπουν τη βιωσιμότητα του Ταμείου</w:t>
      </w:r>
      <w:r w:rsidR="001B6417">
        <w:rPr>
          <w:rFonts w:cstheme="minorHAnsi"/>
          <w:sz w:val="28"/>
          <w:szCs w:val="28"/>
        </w:rPr>
        <w:t xml:space="preserve">. </w:t>
      </w:r>
    </w:p>
    <w:p w:rsidR="004C7A99" w:rsidRPr="00006690" w:rsidRDefault="004C7A99" w:rsidP="004C7A99">
      <w:pPr>
        <w:ind w:firstLine="720"/>
        <w:rPr>
          <w:rFonts w:cstheme="minorHAnsi"/>
          <w:sz w:val="28"/>
          <w:szCs w:val="28"/>
        </w:rPr>
      </w:pPr>
      <w:r w:rsidRPr="00006690">
        <w:rPr>
          <w:rFonts w:cstheme="minorHAnsi"/>
          <w:sz w:val="28"/>
          <w:szCs w:val="28"/>
        </w:rPr>
        <w:t>Δ) Εξασφαλί</w:t>
      </w:r>
      <w:r w:rsidR="001B6417">
        <w:rPr>
          <w:rFonts w:cstheme="minorHAnsi"/>
          <w:sz w:val="28"/>
          <w:szCs w:val="28"/>
        </w:rPr>
        <w:t xml:space="preserve">στηκε χρηματοδότηση </w:t>
      </w:r>
      <w:r w:rsidR="00CE38AE">
        <w:rPr>
          <w:rFonts w:cstheme="minorHAnsi"/>
          <w:sz w:val="28"/>
          <w:szCs w:val="28"/>
        </w:rPr>
        <w:t xml:space="preserve">του Ταμείου </w:t>
      </w:r>
      <w:r w:rsidR="001B6417">
        <w:rPr>
          <w:rFonts w:cstheme="minorHAnsi"/>
          <w:sz w:val="28"/>
          <w:szCs w:val="28"/>
        </w:rPr>
        <w:t>από το ΑΚΑΓ</w:t>
      </w:r>
      <w:r w:rsidR="00267264">
        <w:rPr>
          <w:rFonts w:cstheme="minorHAnsi"/>
          <w:sz w:val="28"/>
          <w:szCs w:val="28"/>
        </w:rPr>
        <w:t xml:space="preserve">Ε  ήδη </w:t>
      </w:r>
      <w:r w:rsidRPr="00006690">
        <w:rPr>
          <w:rFonts w:cstheme="minorHAnsi"/>
          <w:sz w:val="28"/>
          <w:szCs w:val="28"/>
        </w:rPr>
        <w:t>20.</w:t>
      </w:r>
      <w:r w:rsidR="00267264">
        <w:rPr>
          <w:rFonts w:cstheme="minorHAnsi"/>
          <w:sz w:val="28"/>
          <w:szCs w:val="28"/>
        </w:rPr>
        <w:t xml:space="preserve">000.000 ευρώ  τα οποία έχουν καταβληθεί στις συντάξεις Σεπτεμβρίου-Οκτωβρίου 2015 και εκκρεμεί αίτημα προς την κυβέρνηση να δοθούν άλλα 20 εκ. ευρώ από το ΑΚΑΓΕ για να καταβληθούν οι συντάξεις Νοεμβρίου-Δεκεμβρίου 2015 ώστε να μην αναλωθούν χρήματα από τα αποθεματικά του Ταμείου. </w:t>
      </w:r>
    </w:p>
    <w:p w:rsidR="004C7A99" w:rsidRPr="00006690" w:rsidRDefault="004C7A99" w:rsidP="004C7A99">
      <w:pPr>
        <w:ind w:firstLine="720"/>
        <w:rPr>
          <w:rFonts w:cstheme="minorHAnsi"/>
          <w:sz w:val="28"/>
          <w:szCs w:val="28"/>
        </w:rPr>
      </w:pPr>
      <w:r w:rsidRPr="00006690">
        <w:rPr>
          <w:rFonts w:cstheme="minorHAnsi"/>
          <w:sz w:val="28"/>
          <w:szCs w:val="28"/>
        </w:rPr>
        <w:t xml:space="preserve">Ε) Σύμφωνα με το Μνημόνιο 3, το ΤΕΑΔ υπήχθη από 1.9.2015 στο ΕΤΕΑ. Όμως, μέχρις ότου εκδοθούν οι ερμηνευτικές εγκύκλιοι, θα συνεχίσει το ΤΕΑΔ να αποδίδει συντάξεις και να κάνει συνταξιοδοτικές πράξεις μέχρις ότου το ΕΤΕΑ γίνει ενιαίος κανονισμός παροχών.  </w:t>
      </w:r>
    </w:p>
    <w:p w:rsidR="004C7A99" w:rsidRPr="00006690" w:rsidRDefault="004C7A99" w:rsidP="004C7A99">
      <w:pPr>
        <w:pStyle w:val="a3"/>
        <w:ind w:left="1080"/>
        <w:rPr>
          <w:rFonts w:cstheme="minorHAnsi"/>
          <w:sz w:val="28"/>
          <w:szCs w:val="28"/>
        </w:rPr>
      </w:pPr>
    </w:p>
    <w:p w:rsidR="003A5493" w:rsidRPr="00006690" w:rsidRDefault="003A5493">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p w:rsidR="00FC7BF1" w:rsidRPr="00006690" w:rsidRDefault="00FC7BF1">
      <w:pPr>
        <w:rPr>
          <w:rFonts w:cstheme="minorHAnsi"/>
          <w:sz w:val="28"/>
          <w:szCs w:val="28"/>
        </w:rPr>
      </w:pPr>
    </w:p>
    <w:sectPr w:rsidR="00FC7BF1" w:rsidRPr="00006690" w:rsidSect="003A54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6312"/>
    <w:multiLevelType w:val="hybridMultilevel"/>
    <w:tmpl w:val="C9A8F090"/>
    <w:lvl w:ilvl="0" w:tplc="9488A322">
      <w:start w:val="1"/>
      <w:numFmt w:val="decimal"/>
      <w:lvlText w:val="%1."/>
      <w:lvlJc w:val="left"/>
      <w:pPr>
        <w:ind w:left="1353"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EC07136"/>
    <w:multiLevelType w:val="hybridMultilevel"/>
    <w:tmpl w:val="CCAA0E2A"/>
    <w:lvl w:ilvl="0" w:tplc="B9CE8C1E">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00E095C"/>
    <w:multiLevelType w:val="hybridMultilevel"/>
    <w:tmpl w:val="CCAA0E2A"/>
    <w:lvl w:ilvl="0" w:tplc="B9CE8C1E">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5CD222EC"/>
    <w:multiLevelType w:val="hybridMultilevel"/>
    <w:tmpl w:val="0148A356"/>
    <w:lvl w:ilvl="0" w:tplc="FC26D56A">
      <w:start w:val="1"/>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FCB3C8D"/>
    <w:multiLevelType w:val="hybridMultilevel"/>
    <w:tmpl w:val="EA86A70C"/>
    <w:lvl w:ilvl="0" w:tplc="E00AA380">
      <w:start w:val="1"/>
      <w:numFmt w:val="decimal"/>
      <w:lvlText w:val="%1."/>
      <w:lvlJc w:val="left"/>
      <w:pPr>
        <w:ind w:left="975" w:hanging="360"/>
      </w:pPr>
      <w:rPr>
        <w:rFonts w:hint="default"/>
        <w:b/>
      </w:rPr>
    </w:lvl>
    <w:lvl w:ilvl="1" w:tplc="04080019" w:tentative="1">
      <w:start w:val="1"/>
      <w:numFmt w:val="lowerLetter"/>
      <w:lvlText w:val="%2."/>
      <w:lvlJc w:val="left"/>
      <w:pPr>
        <w:ind w:left="1695" w:hanging="360"/>
      </w:pPr>
    </w:lvl>
    <w:lvl w:ilvl="2" w:tplc="0408001B" w:tentative="1">
      <w:start w:val="1"/>
      <w:numFmt w:val="lowerRoman"/>
      <w:lvlText w:val="%3."/>
      <w:lvlJc w:val="right"/>
      <w:pPr>
        <w:ind w:left="2415" w:hanging="180"/>
      </w:pPr>
    </w:lvl>
    <w:lvl w:ilvl="3" w:tplc="0408000F" w:tentative="1">
      <w:start w:val="1"/>
      <w:numFmt w:val="decimal"/>
      <w:lvlText w:val="%4."/>
      <w:lvlJc w:val="left"/>
      <w:pPr>
        <w:ind w:left="3135" w:hanging="360"/>
      </w:pPr>
    </w:lvl>
    <w:lvl w:ilvl="4" w:tplc="04080019" w:tentative="1">
      <w:start w:val="1"/>
      <w:numFmt w:val="lowerLetter"/>
      <w:lvlText w:val="%5."/>
      <w:lvlJc w:val="left"/>
      <w:pPr>
        <w:ind w:left="3855" w:hanging="360"/>
      </w:pPr>
    </w:lvl>
    <w:lvl w:ilvl="5" w:tplc="0408001B" w:tentative="1">
      <w:start w:val="1"/>
      <w:numFmt w:val="lowerRoman"/>
      <w:lvlText w:val="%6."/>
      <w:lvlJc w:val="right"/>
      <w:pPr>
        <w:ind w:left="4575" w:hanging="180"/>
      </w:pPr>
    </w:lvl>
    <w:lvl w:ilvl="6" w:tplc="0408000F" w:tentative="1">
      <w:start w:val="1"/>
      <w:numFmt w:val="decimal"/>
      <w:lvlText w:val="%7."/>
      <w:lvlJc w:val="left"/>
      <w:pPr>
        <w:ind w:left="5295" w:hanging="360"/>
      </w:pPr>
    </w:lvl>
    <w:lvl w:ilvl="7" w:tplc="04080019" w:tentative="1">
      <w:start w:val="1"/>
      <w:numFmt w:val="lowerLetter"/>
      <w:lvlText w:val="%8."/>
      <w:lvlJc w:val="left"/>
      <w:pPr>
        <w:ind w:left="6015" w:hanging="360"/>
      </w:pPr>
    </w:lvl>
    <w:lvl w:ilvl="8" w:tplc="0408001B" w:tentative="1">
      <w:start w:val="1"/>
      <w:numFmt w:val="lowerRoman"/>
      <w:lvlText w:val="%9."/>
      <w:lvlJc w:val="right"/>
      <w:pPr>
        <w:ind w:left="6735" w:hanging="180"/>
      </w:pPr>
    </w:lvl>
  </w:abstractNum>
  <w:abstractNum w:abstractNumId="5">
    <w:nsid w:val="6B2235E6"/>
    <w:multiLevelType w:val="hybridMultilevel"/>
    <w:tmpl w:val="46EC4D2E"/>
    <w:lvl w:ilvl="0" w:tplc="2222DA54">
      <w:start w:val="1"/>
      <w:numFmt w:val="decimal"/>
      <w:lvlText w:val="%1."/>
      <w:lvlJc w:val="left"/>
      <w:pPr>
        <w:ind w:left="900" w:hanging="360"/>
      </w:pPr>
      <w:rPr>
        <w:rFonts w:hint="default"/>
        <w:b/>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6">
    <w:nsid w:val="755D4EDF"/>
    <w:multiLevelType w:val="hybridMultilevel"/>
    <w:tmpl w:val="D63422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601D56"/>
    <w:rsid w:val="00006690"/>
    <w:rsid w:val="00086890"/>
    <w:rsid w:val="001B6417"/>
    <w:rsid w:val="00267264"/>
    <w:rsid w:val="00292725"/>
    <w:rsid w:val="003A5493"/>
    <w:rsid w:val="004278F1"/>
    <w:rsid w:val="00467569"/>
    <w:rsid w:val="004C7A99"/>
    <w:rsid w:val="004D6B56"/>
    <w:rsid w:val="005E179C"/>
    <w:rsid w:val="00601D56"/>
    <w:rsid w:val="0076169D"/>
    <w:rsid w:val="0076234D"/>
    <w:rsid w:val="007F1239"/>
    <w:rsid w:val="00861F6B"/>
    <w:rsid w:val="00872035"/>
    <w:rsid w:val="009569DD"/>
    <w:rsid w:val="00B332D7"/>
    <w:rsid w:val="00C02623"/>
    <w:rsid w:val="00C61F69"/>
    <w:rsid w:val="00CA7DC2"/>
    <w:rsid w:val="00CE38AE"/>
    <w:rsid w:val="00D92FF5"/>
    <w:rsid w:val="00E2026D"/>
    <w:rsid w:val="00E206D1"/>
    <w:rsid w:val="00E814C2"/>
    <w:rsid w:val="00F25D1A"/>
    <w:rsid w:val="00F75797"/>
    <w:rsid w:val="00FB6482"/>
    <w:rsid w:val="00FC7B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56"/>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D56"/>
    <w:pPr>
      <w:ind w:left="720"/>
      <w:contextualSpacing/>
    </w:pPr>
  </w:style>
  <w:style w:type="character" w:styleId="-">
    <w:name w:val="Hyperlink"/>
    <w:basedOn w:val="a0"/>
    <w:uiPriority w:val="99"/>
    <w:semiHidden/>
    <w:unhideWhenUsed/>
    <w:rsid w:val="00FC7BF1"/>
    <w:rPr>
      <w:color w:val="0000FF" w:themeColor="hyperlink"/>
      <w:u w:val="single"/>
    </w:rPr>
  </w:style>
  <w:style w:type="paragraph" w:styleId="Web">
    <w:name w:val="Normal (Web)"/>
    <w:basedOn w:val="a"/>
    <w:uiPriority w:val="99"/>
    <w:semiHidden/>
    <w:unhideWhenUsed/>
    <w:rsid w:val="00E206D1"/>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4">
    <w:name w:val="Strong"/>
    <w:basedOn w:val="a0"/>
    <w:uiPriority w:val="22"/>
    <w:qFormat/>
    <w:rsid w:val="00E206D1"/>
    <w:rPr>
      <w:b/>
      <w:bCs/>
    </w:rPr>
  </w:style>
</w:styles>
</file>

<file path=word/webSettings.xml><?xml version="1.0" encoding="utf-8"?>
<w:webSettings xmlns:r="http://schemas.openxmlformats.org/officeDocument/2006/relationships" xmlns:w="http://schemas.openxmlformats.org/wordprocessingml/2006/main">
  <w:divs>
    <w:div w:id="1755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8</Pages>
  <Words>1895</Words>
  <Characters>10235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47</cp:revision>
  <cp:lastPrinted>2015-10-12T11:21:00Z</cp:lastPrinted>
  <dcterms:created xsi:type="dcterms:W3CDTF">2015-10-06T16:12:00Z</dcterms:created>
  <dcterms:modified xsi:type="dcterms:W3CDTF">2015-10-12T14:13:00Z</dcterms:modified>
</cp:coreProperties>
</file>