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D14A7" w14:textId="77777777" w:rsidR="009F142F" w:rsidRDefault="009F142F" w:rsidP="009F142F">
      <w:pPr>
        <w:jc w:val="center"/>
        <w:rPr>
          <w:rFonts w:ascii="Helvetica" w:eastAsia="Times New Roman" w:hAnsi="Helvetica" w:cs="Helvetica"/>
          <w:sz w:val="24"/>
          <w:szCs w:val="24"/>
        </w:rPr>
      </w:pPr>
      <w:bookmarkStart w:id="0" w:name="_GoBack"/>
      <w:bookmarkEnd w:id="0"/>
      <w:r>
        <w:rPr>
          <w:rFonts w:ascii="Times New Roman" w:eastAsia="Times New Roman" w:hAnsi="Times New Roman" w:cs="Times New Roman"/>
          <w:b/>
          <w:bCs/>
          <w:color w:val="26282A"/>
          <w:sz w:val="24"/>
          <w:szCs w:val="24"/>
        </w:rPr>
        <w:t xml:space="preserve">ΘΕΜΑ : ΕΠΑΝΑΛΕΙΤΟΥΡΓΙΑ ΔΙΚΑΣΤΗΡΙΩΝ </w:t>
      </w:r>
      <w:r>
        <w:rPr>
          <w:rFonts w:ascii="Times New Roman" w:eastAsia="Times New Roman" w:hAnsi="Times New Roman" w:cs="Times New Roman"/>
          <w:b/>
          <w:bCs/>
          <w:i/>
          <w:iCs/>
          <w:color w:val="26282A"/>
          <w:sz w:val="24"/>
          <w:szCs w:val="24"/>
        </w:rPr>
        <w:t>(ΠΑΡΟΥΣΑ)</w:t>
      </w:r>
    </w:p>
    <w:p w14:paraId="581E4FBD" w14:textId="77777777" w:rsidR="009F142F" w:rsidRDefault="009F142F" w:rsidP="009F142F">
      <w:pPr>
        <w:spacing w:line="360" w:lineRule="auto"/>
        <w:ind w:firstLine="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Παραπέμπω προς αποφυγή επαναλήψεων στις </w:t>
      </w:r>
      <w:proofErr w:type="spellStart"/>
      <w:r>
        <w:rPr>
          <w:rFonts w:ascii="Times New Roman" w:eastAsia="Times New Roman" w:hAnsi="Times New Roman" w:cs="Times New Roman"/>
          <w:color w:val="26282A"/>
          <w:sz w:val="24"/>
          <w:szCs w:val="24"/>
        </w:rPr>
        <w:t>παγίως</w:t>
      </w:r>
      <w:proofErr w:type="spellEnd"/>
      <w:r>
        <w:rPr>
          <w:rFonts w:ascii="Times New Roman" w:eastAsia="Times New Roman" w:hAnsi="Times New Roman" w:cs="Times New Roman"/>
          <w:color w:val="26282A"/>
          <w:sz w:val="24"/>
          <w:szCs w:val="24"/>
        </w:rPr>
        <w:t xml:space="preserve"> εκπεφρασμένες θέσεις μου κατά την από 23/4 και προηγούμενες συνεδριάσεις.</w:t>
      </w:r>
    </w:p>
    <w:p w14:paraId="1DE5F648" w14:textId="77777777" w:rsidR="009F142F" w:rsidRDefault="009F142F" w:rsidP="009F142F">
      <w:pPr>
        <w:pStyle w:val="ydpa3875fadyiv2348597545ydp32c21e1dmsonormal"/>
        <w:spacing w:line="360" w:lineRule="auto"/>
        <w:ind w:firstLine="720"/>
        <w:jc w:val="both"/>
        <w:rPr>
          <w:rFonts w:ascii="Times New Roman" w:hAnsi="Times New Roman" w:cs="Times New Roman"/>
          <w:color w:val="26282A"/>
          <w:sz w:val="24"/>
          <w:szCs w:val="24"/>
        </w:rPr>
      </w:pPr>
      <w:r>
        <w:rPr>
          <w:rFonts w:ascii="Times New Roman" w:hAnsi="Times New Roman" w:cs="Times New Roman"/>
          <w:b/>
          <w:bCs/>
          <w:color w:val="26282A"/>
          <w:sz w:val="24"/>
          <w:szCs w:val="24"/>
        </w:rPr>
        <w:t>ΘΕΜΑ Σ/Ν για οικογενειακό</w:t>
      </w:r>
    </w:p>
    <w:p w14:paraId="1A25DBDC" w14:textId="77777777" w:rsidR="009F142F" w:rsidRDefault="009F142F" w:rsidP="009F142F">
      <w:pPr>
        <w:spacing w:line="360" w:lineRule="auto"/>
        <w:ind w:firstLine="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Η εισήγηση της Επιτροπής κινείται στην ορθή κατεύθυνση: ανάγκη εξατομικευμένης κρίσης σε κάθε υπόθεση χωριστά, με γνώμονα την εξυπηρέτηση του συμφέροντος του παιδιού, ανάγκη συνεπικουρίας του δικαστή από ψυχολόγους, κοινωνικούς λειτουργούς και εν γένει τις (</w:t>
      </w:r>
      <w:proofErr w:type="spellStart"/>
      <w:r>
        <w:rPr>
          <w:rFonts w:ascii="Times New Roman" w:eastAsia="Times New Roman" w:hAnsi="Times New Roman" w:cs="Times New Roman"/>
          <w:color w:val="26282A"/>
          <w:sz w:val="24"/>
          <w:szCs w:val="24"/>
        </w:rPr>
        <w:t>υποστελεχωμένες</w:t>
      </w:r>
      <w:proofErr w:type="spellEnd"/>
      <w:r>
        <w:rPr>
          <w:rFonts w:ascii="Times New Roman" w:eastAsia="Times New Roman" w:hAnsi="Times New Roman" w:cs="Times New Roman"/>
          <w:color w:val="26282A"/>
          <w:sz w:val="24"/>
          <w:szCs w:val="24"/>
        </w:rPr>
        <w:t xml:space="preserve"> στον παρόντα χρόνο) κοινωνικές υπηρεσίες, λειτουργία των οικογενειακών δικαστηρίων. Συμπεριληπτικό οικογενειακό δίκαιο που να διασφαλίζει τα δικαιώματα και του παιδιού των ΛΟΑΤΚΙ γονέων που χωρίζουν και θέσπιση κατώτατου ηλικιακού ορίου γάμου. Το υπό ψήφιση σχέδιο νόμου, εισάγοντας </w:t>
      </w:r>
      <w:proofErr w:type="spellStart"/>
      <w:r>
        <w:rPr>
          <w:rFonts w:ascii="Times New Roman" w:eastAsia="Times New Roman" w:hAnsi="Times New Roman" w:cs="Times New Roman"/>
          <w:color w:val="26282A"/>
          <w:sz w:val="24"/>
          <w:szCs w:val="24"/>
        </w:rPr>
        <w:t>τιμωρητικού</w:t>
      </w:r>
      <w:proofErr w:type="spellEnd"/>
      <w:r>
        <w:rPr>
          <w:rFonts w:ascii="Times New Roman" w:eastAsia="Times New Roman" w:hAnsi="Times New Roman" w:cs="Times New Roman"/>
          <w:color w:val="26282A"/>
          <w:sz w:val="24"/>
          <w:szCs w:val="24"/>
        </w:rPr>
        <w:t xml:space="preserve"> χαρακτήρα διατάξεις και μη προβλέποντας υποστήριξη ου </w:t>
      </w:r>
      <w:proofErr w:type="spellStart"/>
      <w:r>
        <w:rPr>
          <w:rFonts w:ascii="Times New Roman" w:eastAsia="Times New Roman" w:hAnsi="Times New Roman" w:cs="Times New Roman"/>
          <w:color w:val="26282A"/>
          <w:sz w:val="24"/>
          <w:szCs w:val="24"/>
        </w:rPr>
        <w:t>γονεϊκού</w:t>
      </w:r>
      <w:proofErr w:type="spellEnd"/>
      <w:r>
        <w:rPr>
          <w:rFonts w:ascii="Times New Roman" w:eastAsia="Times New Roman" w:hAnsi="Times New Roman" w:cs="Times New Roman"/>
          <w:color w:val="26282A"/>
          <w:sz w:val="24"/>
          <w:szCs w:val="24"/>
        </w:rPr>
        <w:t xml:space="preserve"> ρόλου, μόνο περαιτέρω έριδες μπορεί να αναπαραγάγει, δίνοντας αφορμές για αντιδικίες υπό την απειλή της αφαίρεσης της γονικής μέριμνας και αφήνοντας έκθετα τα θύματα ενδοοικογενειακής βίας που δεν προβαίνουν σε μήνυση, αλλά και στο διάστημα μέχρι να υπάρξει </w:t>
      </w:r>
      <w:proofErr w:type="spellStart"/>
      <w:r>
        <w:rPr>
          <w:rFonts w:ascii="Times New Roman" w:eastAsia="Times New Roman" w:hAnsi="Times New Roman" w:cs="Times New Roman"/>
          <w:color w:val="26282A"/>
          <w:sz w:val="24"/>
          <w:szCs w:val="24"/>
        </w:rPr>
        <w:t>καταδιαστική</w:t>
      </w:r>
      <w:proofErr w:type="spellEnd"/>
      <w:r>
        <w:rPr>
          <w:rFonts w:ascii="Times New Roman" w:eastAsia="Times New Roman" w:hAnsi="Times New Roman" w:cs="Times New Roman"/>
          <w:color w:val="26282A"/>
          <w:sz w:val="24"/>
          <w:szCs w:val="24"/>
        </w:rPr>
        <w:t xml:space="preserve"> απόφαση. Η </w:t>
      </w:r>
      <w:proofErr w:type="spellStart"/>
      <w:r>
        <w:rPr>
          <w:rFonts w:ascii="Times New Roman" w:eastAsia="Times New Roman" w:hAnsi="Times New Roman" w:cs="Times New Roman"/>
          <w:color w:val="26282A"/>
          <w:sz w:val="24"/>
          <w:szCs w:val="24"/>
        </w:rPr>
        <w:t>υποχρεωτικότητα</w:t>
      </w:r>
      <w:proofErr w:type="spellEnd"/>
      <w:r>
        <w:rPr>
          <w:rFonts w:ascii="Times New Roman" w:eastAsia="Times New Roman" w:hAnsi="Times New Roman" w:cs="Times New Roman"/>
          <w:color w:val="26282A"/>
          <w:sz w:val="24"/>
          <w:szCs w:val="24"/>
        </w:rPr>
        <w:t xml:space="preserve"> της διαμεσολάβησης που εισάγεται στο άρθρο 1514 παρ. 2 βρίσκει αντίθετη την εναλλακτική παρέμβαση, σύμφωνα με την πάγια θέση της ότι η υποχρεωτική διαμεσολάβηση υποβάλλει τους </w:t>
      </w:r>
      <w:proofErr w:type="spellStart"/>
      <w:r>
        <w:rPr>
          <w:rFonts w:ascii="Times New Roman" w:eastAsia="Times New Roman" w:hAnsi="Times New Roman" w:cs="Times New Roman"/>
          <w:color w:val="26282A"/>
          <w:sz w:val="24"/>
          <w:szCs w:val="24"/>
        </w:rPr>
        <w:t>διαδικους</w:t>
      </w:r>
      <w:proofErr w:type="spellEnd"/>
      <w:r>
        <w:rPr>
          <w:rFonts w:ascii="Times New Roman" w:eastAsia="Times New Roman" w:hAnsi="Times New Roman" w:cs="Times New Roman"/>
          <w:color w:val="26282A"/>
          <w:sz w:val="24"/>
          <w:szCs w:val="24"/>
        </w:rPr>
        <w:t xml:space="preserve"> σε πρόσθετες δαπάνες και τους στερεί ανεπίτρεπτα και αντισυνταγματικά από το φυσικό δικαστή. </w:t>
      </w:r>
    </w:p>
    <w:p w14:paraId="0D9C18B1" w14:textId="77777777" w:rsidR="00C37029" w:rsidRDefault="00C37029"/>
    <w:sectPr w:rsidR="00C370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2F"/>
    <w:rsid w:val="008C6AAF"/>
    <w:rsid w:val="009F142F"/>
    <w:rsid w:val="00C37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C63C"/>
  <w15:chartTrackingRefBased/>
  <w15:docId w15:val="{545810F5-6E95-491A-BEDC-E2852881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2F"/>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a3875fadyiv2348597545ydp32c21e1dmsonormal">
    <w:name w:val="ydpa3875fadyiv2348597545ydp32c21e1dmsonormal"/>
    <w:basedOn w:val="a"/>
    <w:rsid w:val="009F14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2021-05-24T07:51:00Z</dcterms:created>
  <dcterms:modified xsi:type="dcterms:W3CDTF">2021-05-24T07:51:00Z</dcterms:modified>
</cp:coreProperties>
</file>