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F00C7" w14:textId="344ADF36" w:rsidR="00240FFB" w:rsidRPr="000E25B9" w:rsidRDefault="00EA4EB2" w:rsidP="00FE76ED">
      <w:pPr>
        <w:spacing w:line="360" w:lineRule="auto"/>
        <w:ind w:firstLine="720"/>
        <w:jc w:val="both"/>
        <w:rPr>
          <w:b/>
          <w:bCs/>
          <w:lang w:val="el-GR"/>
        </w:rPr>
      </w:pPr>
      <w:bookmarkStart w:id="0" w:name="_GoBack"/>
      <w:bookmarkEnd w:id="0"/>
      <w:r>
        <w:rPr>
          <w:lang w:val="el-GR"/>
        </w:rPr>
        <w:t xml:space="preserve">Η παράλειψη λήψης οιουδήποτε μέτρου </w:t>
      </w:r>
      <w:r w:rsidRPr="005B1320">
        <w:rPr>
          <w:lang w:val="el-GR"/>
        </w:rPr>
        <w:t>πραγματικής οικονομικής ενίσχυσης των</w:t>
      </w:r>
      <w:r>
        <w:rPr>
          <w:lang w:val="el-GR"/>
        </w:rPr>
        <w:t xml:space="preserve"> δικηγόρων και πραγματικής ελάφρυνσής τους από τις υποχρεώσεις </w:t>
      </w:r>
      <w:r w:rsidR="00300026">
        <w:rPr>
          <w:lang w:val="el-GR"/>
        </w:rPr>
        <w:t xml:space="preserve">τους συνιστά </w:t>
      </w:r>
      <w:proofErr w:type="spellStart"/>
      <w:r w:rsidR="00300026">
        <w:rPr>
          <w:lang w:val="el-GR"/>
        </w:rPr>
        <w:t>εξώφθαλμο</w:t>
      </w:r>
      <w:proofErr w:type="spellEnd"/>
      <w:r w:rsidR="00300026">
        <w:rPr>
          <w:lang w:val="el-GR"/>
        </w:rPr>
        <w:t xml:space="preserve"> εμπαιγμό ολόκληρου του κλάδου και απαξίωση όλων ημών.</w:t>
      </w:r>
      <w:r w:rsidR="00FE76ED">
        <w:rPr>
          <w:lang w:val="el-GR"/>
        </w:rPr>
        <w:t xml:space="preserve"> Ο</w:t>
      </w:r>
      <w:r w:rsidR="00240FFB">
        <w:rPr>
          <w:lang w:val="el-GR"/>
        </w:rPr>
        <w:t xml:space="preserve"> εμπαιγμός από πλευράς πολιτείας, με την παράλειψη επί τόσους μήνες να έχει επεξεργαστεί με επιστημονικό τρόπο τα δεδομένα και τις εναλλακτικές για την λειτουργία των δικαστηρίων μειώνοντας το</w:t>
      </w:r>
      <w:r w:rsidR="007F6E83">
        <w:rPr>
          <w:lang w:val="el-GR"/>
        </w:rPr>
        <w:t xml:space="preserve">ν κίνδυνο </w:t>
      </w:r>
      <w:r w:rsidR="00240FFB">
        <w:rPr>
          <w:lang w:val="el-GR"/>
        </w:rPr>
        <w:t xml:space="preserve">μετάδοσης του </w:t>
      </w:r>
      <w:r w:rsidR="00BD71B7">
        <w:rPr>
          <w:lang w:val="el-GR"/>
        </w:rPr>
        <w:t xml:space="preserve">νέου </w:t>
      </w:r>
      <w:proofErr w:type="spellStart"/>
      <w:r w:rsidR="00BD71B7">
        <w:rPr>
          <w:lang w:val="el-GR"/>
        </w:rPr>
        <w:t>κορωνοϊού</w:t>
      </w:r>
      <w:proofErr w:type="spellEnd"/>
      <w:r w:rsidR="00FE76ED">
        <w:rPr>
          <w:lang w:val="el-GR"/>
        </w:rPr>
        <w:t xml:space="preserve"> πρέπει να είναι κεντρικό ζήτημα</w:t>
      </w:r>
      <w:r w:rsidR="00240FFB" w:rsidRPr="00240FFB">
        <w:rPr>
          <w:lang w:val="el-GR"/>
        </w:rPr>
        <w:t>.</w:t>
      </w:r>
      <w:r w:rsidR="00FE76ED">
        <w:rPr>
          <w:lang w:val="el-GR"/>
        </w:rPr>
        <w:t xml:space="preserve"> Από το πρακτικό της </w:t>
      </w:r>
      <w:r w:rsidR="00BD71B7">
        <w:rPr>
          <w:lang w:val="el-GR"/>
        </w:rPr>
        <w:t>Ε</w:t>
      </w:r>
      <w:r w:rsidR="00FE76ED">
        <w:rPr>
          <w:lang w:val="el-GR"/>
        </w:rPr>
        <w:t xml:space="preserve">πιτροπής </w:t>
      </w:r>
      <w:r w:rsidR="00BD71B7">
        <w:rPr>
          <w:lang w:val="el-GR"/>
        </w:rPr>
        <w:t>Δ</w:t>
      </w:r>
      <w:r w:rsidR="00FE76ED">
        <w:rPr>
          <w:lang w:val="el-GR"/>
        </w:rPr>
        <w:t xml:space="preserve">ημόσιας </w:t>
      </w:r>
      <w:r w:rsidR="00BD71B7">
        <w:rPr>
          <w:lang w:val="el-GR"/>
        </w:rPr>
        <w:t>Υ</w:t>
      </w:r>
      <w:r w:rsidR="00FE76ED">
        <w:rPr>
          <w:lang w:val="el-GR"/>
        </w:rPr>
        <w:t xml:space="preserve">γείας που τέθηκε υπ’ όψιν του Συμβουλίου της Επικρατείας προέκυψε με </w:t>
      </w:r>
      <w:proofErr w:type="spellStart"/>
      <w:r w:rsidR="00FE76ED">
        <w:rPr>
          <w:lang w:val="el-GR"/>
        </w:rPr>
        <w:t>σοκαριστικό</w:t>
      </w:r>
      <w:proofErr w:type="spellEnd"/>
      <w:r w:rsidR="00FE76ED">
        <w:rPr>
          <w:lang w:val="el-GR"/>
        </w:rPr>
        <w:t xml:space="preserve"> τρόπο ότι ουδείς </w:t>
      </w:r>
      <w:proofErr w:type="spellStart"/>
      <w:r w:rsidR="00FE76ED">
        <w:rPr>
          <w:lang w:val="el-GR"/>
        </w:rPr>
        <w:t>λοιμωξιολόγος</w:t>
      </w:r>
      <w:proofErr w:type="spellEnd"/>
      <w:r w:rsidR="00FE76ED">
        <w:rPr>
          <w:lang w:val="el-GR"/>
        </w:rPr>
        <w:t xml:space="preserve">, ουδείς επιστήμονας έλαβε εντολή από την κυβέρνηση (με ευθύνη και του Υπουργού Δικαιοσύνης) να εκπονήσει μελέτη </w:t>
      </w:r>
      <w:r w:rsidR="00857F8E">
        <w:rPr>
          <w:lang w:val="el-GR"/>
        </w:rPr>
        <w:t xml:space="preserve">για την ασφαλή (για δικαστικούς υπαλλήλους, δικηγόρους, δικαστές και πολίτες) λειτουργία των δικαστηρίων. Δεν φανταζόμασταν ποτέ ότι χωρίς καμία </w:t>
      </w:r>
      <w:r w:rsidR="00BD71B7">
        <w:rPr>
          <w:lang w:val="el-GR"/>
        </w:rPr>
        <w:t xml:space="preserve">ειδική </w:t>
      </w:r>
      <w:r w:rsidR="00857F8E">
        <w:rPr>
          <w:lang w:val="el-GR"/>
        </w:rPr>
        <w:t>μελέτη είχαν ανασταλεί σε μικρότερο ή μεγαλύτερο βαθμό ανά διαστήματα οι εργασίες των δικαστηρίων και των γραμματειών τους. Πρωταρχικό αίτημα θα πρέπει να είναι η εκπόνηση τέτοιας μελέτης και η γνωμοδότηση των ειδικών (</w:t>
      </w:r>
      <w:proofErr w:type="spellStart"/>
      <w:r w:rsidR="00857F8E">
        <w:rPr>
          <w:lang w:val="el-GR"/>
        </w:rPr>
        <w:t>λοιμωξιολόγων</w:t>
      </w:r>
      <w:proofErr w:type="spellEnd"/>
      <w:r w:rsidR="00857F8E">
        <w:rPr>
          <w:lang w:val="el-GR"/>
        </w:rPr>
        <w:t xml:space="preserve"> και όχι διοικητικών υπαλλήλων) επί των αναγκαίων μέτρων, τα οποία θα πρέπει να εξειδικευτούν με τη συμβολή απάντων των εμπλεκομένων (και των δικηγόρων δηλαδή). Αυτό το αίτημα, όπως και τα αιτήματα </w:t>
      </w:r>
      <w:r w:rsidR="00857F8E" w:rsidRPr="00857F8E">
        <w:rPr>
          <w:lang w:val="el-GR"/>
        </w:rPr>
        <w:t>πρόσληψης δικαστικών υπαλλήλων και αύξησης των θέσεων των δικαστών</w:t>
      </w:r>
      <w:r w:rsidR="00857F8E">
        <w:rPr>
          <w:lang w:val="el-GR"/>
        </w:rPr>
        <w:t xml:space="preserve">, εν όψει και του </w:t>
      </w:r>
      <w:proofErr w:type="spellStart"/>
      <w:r w:rsidR="00857F8E">
        <w:rPr>
          <w:lang w:val="el-GR"/>
        </w:rPr>
        <w:t>αυξηθησόμενου</w:t>
      </w:r>
      <w:proofErr w:type="spellEnd"/>
      <w:r w:rsidR="00857F8E">
        <w:rPr>
          <w:lang w:val="el-GR"/>
        </w:rPr>
        <w:t xml:space="preserve"> φόρτου εργασίας της επόμενης περιόδου, προηγούνται του αιτήματος για «άνοιγμα των δικαστηρίων εδώ και τώρα». </w:t>
      </w:r>
    </w:p>
    <w:p w14:paraId="52E97CA1" w14:textId="60AC5EDA" w:rsidR="00896E59" w:rsidRPr="00896E59" w:rsidRDefault="00857F8E" w:rsidP="00857F8E">
      <w:pPr>
        <w:spacing w:line="360" w:lineRule="auto"/>
        <w:ind w:firstLine="720"/>
        <w:jc w:val="both"/>
        <w:rPr>
          <w:b/>
          <w:bCs/>
          <w:lang w:val="el-GR"/>
        </w:rPr>
      </w:pPr>
      <w:r>
        <w:rPr>
          <w:lang w:val="el-GR"/>
        </w:rPr>
        <w:t>Η κινητοποίηση των θεσμικών οργάνων μας, παρότι άργησε, πρέπει να είναι δυναμική και μαζική</w:t>
      </w:r>
      <w:r w:rsidR="005B1320">
        <w:rPr>
          <w:lang w:val="el-GR"/>
        </w:rPr>
        <w:t xml:space="preserve"> και όχι να περιορίζεται στους θεσμικούς εκπροσώπους</w:t>
      </w:r>
      <w:r>
        <w:rPr>
          <w:lang w:val="el-GR"/>
        </w:rPr>
        <w:t>. Πρέπει να καλέσουμε όλες/</w:t>
      </w:r>
      <w:proofErr w:type="spellStart"/>
      <w:r>
        <w:rPr>
          <w:lang w:val="el-GR"/>
        </w:rPr>
        <w:t>ους</w:t>
      </w:r>
      <w:proofErr w:type="spellEnd"/>
      <w:r>
        <w:rPr>
          <w:lang w:val="el-GR"/>
        </w:rPr>
        <w:t xml:space="preserve"> τους/συναδέλφους σε μαζικές κινητοποιήσεις, τηρουμένων των υγειονομικών μέτρων, που οι συναθροίσεις της τελευταίας περιόδου απέδειξαν ότι είναι εφικτές. </w:t>
      </w:r>
    </w:p>
    <w:p w14:paraId="0626D1AB" w14:textId="46248F01" w:rsidR="00507C79" w:rsidRPr="0002691C" w:rsidRDefault="00896E59" w:rsidP="000E25B9">
      <w:pPr>
        <w:spacing w:line="360" w:lineRule="auto"/>
        <w:jc w:val="both"/>
        <w:rPr>
          <w:lang w:val="el-GR"/>
        </w:rPr>
      </w:pPr>
      <w:r>
        <w:rPr>
          <w:lang w:val="el-GR"/>
        </w:rPr>
        <w:tab/>
      </w:r>
      <w:r w:rsidR="00857F8E">
        <w:rPr>
          <w:lang w:val="el-GR"/>
        </w:rPr>
        <w:t xml:space="preserve">Η ευθύνη για την κατάσταση στη δικαιοσύνη και στον κλάδο μας είναι κυβερνητική, αλλά δεν μπορεί ο κάθε υπουργός να μην φέρει παράλληλα και εις ολόκληρο τη δική του ευθύνη. Ορθά επισημαίνεται η ευθύνη του Υπουργού Εργασίας και Κοινωνικών Υποθέσεων, δεν πρέπει όμως να παραλειφθεί η αντίστοιχη ευθύνη του Υπουργού Δικαιοσύνης, που γνώριζε πολύ καλά ότι ουδόλως απασχολείται η κυβέρνηση με την έγνοια της λειτουργίας των δικαστηρίων και ότι οι σχετικές αποφάσεις αναστολής της λαμβάνονται χωρίς καμία ειδική εκτίμηση της κατάστασης από </w:t>
      </w:r>
      <w:proofErr w:type="spellStart"/>
      <w:r w:rsidR="00857F8E">
        <w:rPr>
          <w:lang w:val="el-GR"/>
        </w:rPr>
        <w:t>λοιμωξιολόγους</w:t>
      </w:r>
      <w:proofErr w:type="spellEnd"/>
      <w:r w:rsidR="00857F8E">
        <w:rPr>
          <w:lang w:val="el-GR"/>
        </w:rPr>
        <w:t xml:space="preserve">, </w:t>
      </w:r>
      <w:r w:rsidR="005B1320">
        <w:rPr>
          <w:lang w:val="el-GR"/>
        </w:rPr>
        <w:t xml:space="preserve">ενώ </w:t>
      </w:r>
      <w:r w:rsidR="00BD71B7">
        <w:rPr>
          <w:lang w:val="el-GR"/>
        </w:rPr>
        <w:t xml:space="preserve">το έργο του </w:t>
      </w:r>
      <w:r w:rsidR="00857F8E">
        <w:rPr>
          <w:lang w:val="el-GR"/>
        </w:rPr>
        <w:t xml:space="preserve">περιορίζεται στην </w:t>
      </w:r>
      <w:r w:rsidR="00BD71B7">
        <w:rPr>
          <w:lang w:val="el-GR"/>
        </w:rPr>
        <w:t xml:space="preserve">καταδικαστέα </w:t>
      </w:r>
      <w:r>
        <w:rPr>
          <w:lang w:val="el-GR"/>
        </w:rPr>
        <w:t xml:space="preserve">δημιουργία </w:t>
      </w:r>
      <w:r w:rsidRPr="00BD71B7">
        <w:rPr>
          <w:lang w:val="el-GR"/>
        </w:rPr>
        <w:t>δικαστικών αιθουσών στις φυλακές Ασπροπύργου</w:t>
      </w:r>
      <w:r>
        <w:rPr>
          <w:lang w:val="el-GR"/>
        </w:rPr>
        <w:t xml:space="preserve"> </w:t>
      </w:r>
      <w:r w:rsidR="00BD71B7">
        <w:rPr>
          <w:lang w:val="el-GR"/>
        </w:rPr>
        <w:t>και</w:t>
      </w:r>
      <w:r>
        <w:rPr>
          <w:lang w:val="el-GR"/>
        </w:rPr>
        <w:t xml:space="preserve"> στην </w:t>
      </w:r>
      <w:r w:rsidR="000D20CD">
        <w:rPr>
          <w:lang w:val="el-GR"/>
        </w:rPr>
        <w:t>π</w:t>
      </w:r>
      <w:r w:rsidR="000D20CD" w:rsidRPr="000D20CD">
        <w:rPr>
          <w:lang w:val="el-GR"/>
        </w:rPr>
        <w:t>αραχώρηση της κυριότητας των καταστημάτων κράτησης από το ΤΑ.Χ.ΔΙ.Κ.</w:t>
      </w:r>
      <w:r w:rsidR="000D20CD">
        <w:rPr>
          <w:lang w:val="el-GR"/>
        </w:rPr>
        <w:t xml:space="preserve"> </w:t>
      </w:r>
      <w:r w:rsidR="000D20CD" w:rsidRPr="000D20CD">
        <w:rPr>
          <w:lang w:val="el-GR"/>
        </w:rPr>
        <w:t>στο Υπουργείο Προστασίας του Πολίτη</w:t>
      </w:r>
      <w:r w:rsidR="00BD71B7">
        <w:rPr>
          <w:lang w:val="el-GR"/>
        </w:rPr>
        <w:t>.</w:t>
      </w:r>
    </w:p>
    <w:sectPr w:rsidR="00507C79" w:rsidRPr="0002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01289"/>
    <w:multiLevelType w:val="hybridMultilevel"/>
    <w:tmpl w:val="9B4C3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1C"/>
    <w:rsid w:val="0002691C"/>
    <w:rsid w:val="00097B41"/>
    <w:rsid w:val="000D20CD"/>
    <w:rsid w:val="000E25B9"/>
    <w:rsid w:val="00212108"/>
    <w:rsid w:val="00240FFB"/>
    <w:rsid w:val="00300026"/>
    <w:rsid w:val="003F74D6"/>
    <w:rsid w:val="00507C79"/>
    <w:rsid w:val="005B1320"/>
    <w:rsid w:val="00611F91"/>
    <w:rsid w:val="00740FD1"/>
    <w:rsid w:val="007F6E83"/>
    <w:rsid w:val="00857F8E"/>
    <w:rsid w:val="00896E59"/>
    <w:rsid w:val="008A2556"/>
    <w:rsid w:val="008E36C5"/>
    <w:rsid w:val="00A353C7"/>
    <w:rsid w:val="00AF45A9"/>
    <w:rsid w:val="00BD71B7"/>
    <w:rsid w:val="00C018DB"/>
    <w:rsid w:val="00C721A4"/>
    <w:rsid w:val="00D323A3"/>
    <w:rsid w:val="00D80237"/>
    <w:rsid w:val="00EA4EB2"/>
    <w:rsid w:val="00F7667A"/>
    <w:rsid w:val="00FE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598A"/>
  <w15:chartTrackingRefBased/>
  <w15:docId w15:val="{922F7106-B1E3-4E7E-8B13-85D50A69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3A3"/>
    <w:pPr>
      <w:ind w:left="720"/>
      <w:contextualSpacing/>
    </w:pPr>
  </w:style>
  <w:style w:type="character" w:styleId="-">
    <w:name w:val="Hyperlink"/>
    <w:basedOn w:val="a0"/>
    <w:uiPriority w:val="99"/>
    <w:unhideWhenUsed/>
    <w:rsid w:val="00A353C7"/>
    <w:rPr>
      <w:color w:val="0563C1" w:themeColor="hyperlink"/>
      <w:u w:val="single"/>
    </w:rPr>
  </w:style>
  <w:style w:type="character" w:customStyle="1" w:styleId="UnresolvedMention">
    <w:name w:val="Unresolved Mention"/>
    <w:basedOn w:val="a0"/>
    <w:uiPriority w:val="99"/>
    <w:semiHidden/>
    <w:unhideWhenUsed/>
    <w:rsid w:val="00A353C7"/>
    <w:rPr>
      <w:color w:val="605E5C"/>
      <w:shd w:val="clear" w:color="auto" w:fill="E1DFDD"/>
    </w:rPr>
  </w:style>
  <w:style w:type="character" w:styleId="-0">
    <w:name w:val="FollowedHyperlink"/>
    <w:basedOn w:val="a0"/>
    <w:uiPriority w:val="99"/>
    <w:semiHidden/>
    <w:unhideWhenUsed/>
    <w:rsid w:val="00A35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2219</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Σεραφείμ</dc:creator>
  <cp:keywords/>
  <dc:description/>
  <cp:lastModifiedBy>User</cp:lastModifiedBy>
  <cp:revision>2</cp:revision>
  <dcterms:created xsi:type="dcterms:W3CDTF">2021-03-22T10:09:00Z</dcterms:created>
  <dcterms:modified xsi:type="dcterms:W3CDTF">2021-03-22T10:09:00Z</dcterms:modified>
</cp:coreProperties>
</file>