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4A06" w:rsidRPr="005648C3" w:rsidRDefault="005648C3" w:rsidP="005648C3">
      <w:pPr>
        <w:jc w:val="center"/>
        <w:rPr>
          <w:rFonts w:ascii="Times New Roman" w:hAnsi="Times New Roman" w:cs="Times New Roman"/>
          <w:b/>
          <w:u w:val="single"/>
        </w:rPr>
      </w:pPr>
      <w:r w:rsidRPr="005648C3">
        <w:rPr>
          <w:rFonts w:ascii="Times New Roman" w:hAnsi="Times New Roman" w:cs="Times New Roman"/>
          <w:b/>
          <w:u w:val="single"/>
        </w:rPr>
        <w:t>ΔΙΕΘΝΗΣ ΔΙΑΙΤΗΣΙΑ</w:t>
      </w:r>
    </w:p>
    <w:p w:rsidR="005648C3" w:rsidRDefault="005648C3" w:rsidP="005648C3">
      <w:pPr>
        <w:jc w:val="both"/>
        <w:rPr>
          <w:rFonts w:ascii="Times New Roman" w:hAnsi="Times New Roman" w:cs="Times New Roman"/>
          <w:u w:val="single"/>
        </w:rPr>
      </w:pPr>
      <w:r w:rsidRPr="005648C3">
        <w:rPr>
          <w:rFonts w:ascii="Times New Roman" w:hAnsi="Times New Roman" w:cs="Times New Roman"/>
          <w:u w:val="single"/>
        </w:rPr>
        <w:t>Εισαγωγή</w:t>
      </w:r>
    </w:p>
    <w:p w:rsidR="005648C3" w:rsidRDefault="005648C3" w:rsidP="005648C3">
      <w:pPr>
        <w:jc w:val="both"/>
        <w:rPr>
          <w:rFonts w:ascii="Times New Roman" w:hAnsi="Times New Roman" w:cs="Times New Roman"/>
        </w:rPr>
      </w:pPr>
      <w:r>
        <w:rPr>
          <w:rFonts w:ascii="Times New Roman" w:hAnsi="Times New Roman" w:cs="Times New Roman"/>
        </w:rPr>
        <w:t>Οι δικηγόροι στην Αγγλία και την Ουαλία παρέχουν πολύ υψηλής ποιότητας νομικές υπηρεσίες. Ο σύλλογός τους είναι σε θέση να παρέχει τις υπηρεσίες του σε</w:t>
      </w:r>
      <w:r w:rsidR="003827A3">
        <w:rPr>
          <w:rFonts w:ascii="Times New Roman" w:hAnsi="Times New Roman" w:cs="Times New Roman"/>
        </w:rPr>
        <w:t xml:space="preserve"> μια </w:t>
      </w:r>
      <w:proofErr w:type="spellStart"/>
      <w:r w:rsidR="003827A3">
        <w:rPr>
          <w:rFonts w:ascii="Times New Roman" w:hAnsi="Times New Roman" w:cs="Times New Roman"/>
        </w:rPr>
        <w:t>συνεχως</w:t>
      </w:r>
      <w:proofErr w:type="spellEnd"/>
      <w:r w:rsidR="003827A3">
        <w:rPr>
          <w:rFonts w:ascii="Times New Roman" w:hAnsi="Times New Roman" w:cs="Times New Roman"/>
        </w:rPr>
        <w:t xml:space="preserve"> αναπτυσσόμενη </w:t>
      </w:r>
      <w:proofErr w:type="spellStart"/>
      <w:r w:rsidR="003827A3">
        <w:rPr>
          <w:rFonts w:ascii="Times New Roman" w:hAnsi="Times New Roman" w:cs="Times New Roman"/>
        </w:rPr>
        <w:t>παγκοσμ</w:t>
      </w:r>
      <w:r>
        <w:rPr>
          <w:rFonts w:ascii="Times New Roman" w:hAnsi="Times New Roman" w:cs="Times New Roman"/>
        </w:rPr>
        <w:t>ιοποιημένη</w:t>
      </w:r>
      <w:proofErr w:type="spellEnd"/>
      <w:r>
        <w:rPr>
          <w:rFonts w:ascii="Times New Roman" w:hAnsi="Times New Roman" w:cs="Times New Roman"/>
        </w:rPr>
        <w:t xml:space="preserve"> </w:t>
      </w:r>
      <w:r w:rsidR="003827A3">
        <w:rPr>
          <w:rFonts w:ascii="Times New Roman" w:hAnsi="Times New Roman" w:cs="Times New Roman"/>
        </w:rPr>
        <w:t xml:space="preserve"> νομική </w:t>
      </w:r>
      <w:r>
        <w:rPr>
          <w:rFonts w:ascii="Times New Roman" w:hAnsi="Times New Roman" w:cs="Times New Roman"/>
        </w:rPr>
        <w:t xml:space="preserve">αγορά. Οι νομικοί σύμβουλοι αλλά και οι πελάτες μπορούν να απευθύνονται απευθείας σε ελεύθερους επαγγελματίες-δικηγόρους, </w:t>
      </w:r>
      <w:r w:rsidR="003827A3">
        <w:rPr>
          <w:rFonts w:ascii="Times New Roman" w:hAnsi="Times New Roman" w:cs="Times New Roman"/>
        </w:rPr>
        <w:t xml:space="preserve">η </w:t>
      </w:r>
      <w:r>
        <w:rPr>
          <w:rFonts w:ascii="Times New Roman" w:hAnsi="Times New Roman" w:cs="Times New Roman"/>
        </w:rPr>
        <w:t>για ζητήματα που άπτονται διεθν</w:t>
      </w:r>
      <w:r w:rsidR="005F1C8A">
        <w:rPr>
          <w:rFonts w:ascii="Times New Roman" w:hAnsi="Times New Roman" w:cs="Times New Roman"/>
        </w:rPr>
        <w:t>ών</w:t>
      </w:r>
      <w:r>
        <w:rPr>
          <w:rFonts w:ascii="Times New Roman" w:hAnsi="Times New Roman" w:cs="Times New Roman"/>
        </w:rPr>
        <w:t xml:space="preserve"> διαφων</w:t>
      </w:r>
      <w:r w:rsidR="005F1C8A">
        <w:rPr>
          <w:rFonts w:ascii="Times New Roman" w:hAnsi="Times New Roman" w:cs="Times New Roman"/>
        </w:rPr>
        <w:t>ιών</w:t>
      </w:r>
      <w:r>
        <w:rPr>
          <w:rFonts w:ascii="Times New Roman" w:hAnsi="Times New Roman" w:cs="Times New Roman"/>
        </w:rPr>
        <w:t xml:space="preserve"> και συναλλαγ</w:t>
      </w:r>
      <w:r w:rsidR="005F1C8A">
        <w:rPr>
          <w:rFonts w:ascii="Times New Roman" w:hAnsi="Times New Roman" w:cs="Times New Roman"/>
        </w:rPr>
        <w:t>ών</w:t>
      </w:r>
      <w:r>
        <w:rPr>
          <w:rFonts w:ascii="Times New Roman" w:hAnsi="Times New Roman" w:cs="Times New Roman"/>
        </w:rPr>
        <w:t>.</w:t>
      </w:r>
      <w:r w:rsidR="00E95E8B">
        <w:rPr>
          <w:rFonts w:ascii="Times New Roman" w:hAnsi="Times New Roman" w:cs="Times New Roman"/>
        </w:rPr>
        <w:t xml:space="preserve"> Οι δικηγόροι έχουν την δυνατότητα να εμπλέκονται σε θέματα διεθνούς διαιτησίας είτε σαν νομικοί </w:t>
      </w:r>
      <w:r w:rsidR="003827A3">
        <w:rPr>
          <w:rFonts w:ascii="Times New Roman" w:hAnsi="Times New Roman" w:cs="Times New Roman"/>
        </w:rPr>
        <w:t>παραστάτες</w:t>
      </w:r>
      <w:r w:rsidR="00E95E8B">
        <w:rPr>
          <w:rFonts w:ascii="Times New Roman" w:hAnsi="Times New Roman" w:cs="Times New Roman"/>
        </w:rPr>
        <w:t xml:space="preserve"> που ενεργούν για ένα από τα μέρη είτε σαν εμπειρογνώμονες είτε σαν διαιτητές.</w:t>
      </w:r>
    </w:p>
    <w:p w:rsidR="005F1C8A" w:rsidRDefault="005F1C8A" w:rsidP="005648C3">
      <w:pPr>
        <w:jc w:val="both"/>
        <w:rPr>
          <w:rFonts w:ascii="Times New Roman" w:hAnsi="Times New Roman" w:cs="Times New Roman"/>
          <w:u w:val="single"/>
        </w:rPr>
      </w:pPr>
      <w:r w:rsidRPr="005F1C8A">
        <w:rPr>
          <w:rFonts w:ascii="Times New Roman" w:hAnsi="Times New Roman" w:cs="Times New Roman"/>
          <w:u w:val="single"/>
        </w:rPr>
        <w:t>Σχετικά με τη διεθνή διαιτησία</w:t>
      </w:r>
    </w:p>
    <w:p w:rsidR="005F1C8A" w:rsidRDefault="005F1C8A" w:rsidP="005648C3">
      <w:pPr>
        <w:jc w:val="both"/>
        <w:rPr>
          <w:rFonts w:ascii="Times New Roman" w:hAnsi="Times New Roman" w:cs="Times New Roman"/>
        </w:rPr>
      </w:pPr>
      <w:r>
        <w:rPr>
          <w:rFonts w:ascii="Times New Roman" w:hAnsi="Times New Roman" w:cs="Times New Roman"/>
        </w:rPr>
        <w:t xml:space="preserve">Είναι ευρέως γνωστό ότι η διεθνής διαιτησία είναι ένας τύπος </w:t>
      </w:r>
      <w:r w:rsidR="00FA1614">
        <w:rPr>
          <w:rFonts w:ascii="Times New Roman" w:hAnsi="Times New Roman" w:cs="Times New Roman"/>
        </w:rPr>
        <w:t xml:space="preserve">επίλυσης διαφορών που διαδίδεται όλο και περισσότερο. Η αυξανόμενη δημοτικότητα του θεσμού αυτού οφείλεται κατά κύριο λόγο στην ευκολία της όλης διαδικασίας, στην εμπιστευτικότητα και την ουδετερότητά </w:t>
      </w:r>
      <w:r w:rsidR="00447232">
        <w:rPr>
          <w:rFonts w:ascii="Times New Roman" w:hAnsi="Times New Roman" w:cs="Times New Roman"/>
        </w:rPr>
        <w:t>της</w:t>
      </w:r>
      <w:r w:rsidR="004E32BA">
        <w:rPr>
          <w:rFonts w:ascii="Times New Roman" w:hAnsi="Times New Roman" w:cs="Times New Roman"/>
        </w:rPr>
        <w:t xml:space="preserve"> - </w:t>
      </w:r>
      <w:r w:rsidR="00447232">
        <w:rPr>
          <w:rFonts w:ascii="Times New Roman" w:hAnsi="Times New Roman" w:cs="Times New Roman"/>
        </w:rPr>
        <w:t xml:space="preserve">δεδομένου ότι οι διάδικοι μπορούν να διαλέξουν μια έδρα διαιτησίας και ένα σύστημα δικαίου που αποσυνδέεται από </w:t>
      </w:r>
      <w:r w:rsidR="004E32BA">
        <w:rPr>
          <w:rFonts w:ascii="Times New Roman" w:hAnsi="Times New Roman" w:cs="Times New Roman"/>
        </w:rPr>
        <w:t>τη χώρα στην οποία είναι συμβαλλόμενα τα μέρη – το αμετάκλητό της, διότι κάθε δικαίωμα προσφυγής είναι περιορισμένο, την διαδικαστική ευελιξία που παρέχει και την δυνατότητα ελέγχου που δίνει στους διαδίκους σχετικά με την ταυτότητα των διαιτητών.</w:t>
      </w:r>
    </w:p>
    <w:p w:rsidR="004E32BA" w:rsidRDefault="004E32BA" w:rsidP="005648C3">
      <w:pPr>
        <w:jc w:val="both"/>
        <w:rPr>
          <w:rFonts w:ascii="Times New Roman" w:hAnsi="Times New Roman" w:cs="Times New Roman"/>
        </w:rPr>
      </w:pPr>
      <w:r>
        <w:rPr>
          <w:rFonts w:ascii="Times New Roman" w:hAnsi="Times New Roman" w:cs="Times New Roman"/>
        </w:rPr>
        <w:t>Ιστορικά, ακόμα και όταν το επίδικο ζήτημα</w:t>
      </w:r>
      <w:r w:rsidR="00B96F78">
        <w:rPr>
          <w:rFonts w:ascii="Times New Roman" w:hAnsi="Times New Roman" w:cs="Times New Roman"/>
        </w:rPr>
        <w:t xml:space="preserve"> ή οι διάδικοι σε διεθνείς διαιτησίες δεν είχαν κανέναν νομικό ή φυσικό σύνδεσμο με την Αγγλία, την επέλεγαν ως «</w:t>
      </w:r>
      <w:r w:rsidR="00B96F78">
        <w:rPr>
          <w:rFonts w:ascii="Times New Roman" w:hAnsi="Times New Roman" w:cs="Times New Roman"/>
          <w:lang w:val="en-US"/>
        </w:rPr>
        <w:t>forum</w:t>
      </w:r>
      <w:r w:rsidR="00B96F78">
        <w:rPr>
          <w:rFonts w:ascii="Times New Roman" w:hAnsi="Times New Roman" w:cs="Times New Roman"/>
        </w:rPr>
        <w:t>» διαιτησίας, καθώς Άγγλοι νομικοί σύμβουλοι και δικηγόροι είχαν αναπτύξει αξιοσημείωτη εξειδίκευση στον τομέα αυτό. Το γεγονός αυτό δικαιολογείται από την μακρόχρονη τριβή σε θέματα διεθνούς διαιτησίας, η οποία οδήγησε στο να εμφορούνται με αξιοσημείωτες ικανότητες στρατηγικής, τακτικής και υπεράσπισης.</w:t>
      </w:r>
    </w:p>
    <w:p w:rsidR="00E20173" w:rsidRDefault="00E20173" w:rsidP="005648C3">
      <w:pPr>
        <w:jc w:val="both"/>
        <w:rPr>
          <w:rFonts w:ascii="Times New Roman" w:hAnsi="Times New Roman" w:cs="Times New Roman"/>
        </w:rPr>
      </w:pPr>
      <w:r>
        <w:rPr>
          <w:rFonts w:ascii="Times New Roman" w:hAnsi="Times New Roman" w:cs="Times New Roman"/>
        </w:rPr>
        <w:t>Στις περισσότερες περιπτώσεις, τα μέρη θα επιλέξουν τους κανόνες του διεθνούς διαιτητικού συστήματος που θα ισχύουν σε περίπτωση προσφυγής στην διαιτησία για την επίλυση μιας διαφοράς. Πολλοί από αυτούς τους κανόνες είναι δημοσιευμένοι από διεθνή ιδρύματα διαιτησίας (π.χ. Διεθνές Εμπορικό Επιμελητήριο, Διεθνές Κέντρο Επίλυσης Διαφορών/Αμερικανική Ένωση Διαιτησίας κ.ά.). Ωστόσο ειδικοί κανόνες</w:t>
      </w:r>
      <w:r w:rsidR="00E10A0D">
        <w:rPr>
          <w:rFonts w:ascii="Times New Roman" w:hAnsi="Times New Roman" w:cs="Times New Roman"/>
        </w:rPr>
        <w:t xml:space="preserve"> ενσωματώνονται σε συμβάσεις όσον αφορά συγκεκριμένες συναλλαγές, όπως για παράδειγμα οι κανόνες εμπορίας σιτηρών και ζωοτροφών στο εμπόριο των αγροτικών προϊόντων, στις ναυτιλιακές συμβάσεις κ.ά. Σύνηθες είναι τα συμβαλλόμενα μέρη να μην επιλέγουν εκ των προτέρων τους κανόνες που θα εφαρμόζονται σε περίπτωση διαφωνίας αλλά όταν έρθουν σε ρήξη να επιλέγουν απολύτως ελεύθερα ποιοί κανόνες ταιριάζουν καλύτερα στην συγκεκριμένη περίσταση.</w:t>
      </w:r>
    </w:p>
    <w:p w:rsidR="008339DC" w:rsidRDefault="00D227DD" w:rsidP="005648C3">
      <w:pPr>
        <w:jc w:val="both"/>
        <w:rPr>
          <w:rFonts w:ascii="Times New Roman" w:hAnsi="Times New Roman" w:cs="Times New Roman"/>
          <w:u w:val="single"/>
        </w:rPr>
      </w:pPr>
      <w:r w:rsidRPr="00D227DD">
        <w:rPr>
          <w:rFonts w:ascii="Times New Roman" w:hAnsi="Times New Roman" w:cs="Times New Roman"/>
          <w:u w:val="single"/>
        </w:rPr>
        <w:t xml:space="preserve">Σχετικά με το Συμβούλιο του </w:t>
      </w:r>
      <w:r w:rsidR="00F3675F">
        <w:rPr>
          <w:rFonts w:ascii="Times New Roman" w:hAnsi="Times New Roman" w:cs="Times New Roman"/>
          <w:u w:val="single"/>
        </w:rPr>
        <w:t xml:space="preserve">Δικηγορικού </w:t>
      </w:r>
      <w:r w:rsidRPr="00D227DD">
        <w:rPr>
          <w:rFonts w:ascii="Times New Roman" w:hAnsi="Times New Roman" w:cs="Times New Roman"/>
          <w:u w:val="single"/>
        </w:rPr>
        <w:t>Συλλόγου</w:t>
      </w:r>
      <w:r w:rsidR="00F3675F">
        <w:rPr>
          <w:rFonts w:ascii="Times New Roman" w:hAnsi="Times New Roman" w:cs="Times New Roman"/>
          <w:u w:val="single"/>
        </w:rPr>
        <w:t xml:space="preserve"> Αγγλίας και </w:t>
      </w:r>
      <w:proofErr w:type="spellStart"/>
      <w:r w:rsidR="00F3675F">
        <w:rPr>
          <w:rFonts w:ascii="Times New Roman" w:hAnsi="Times New Roman" w:cs="Times New Roman"/>
          <w:u w:val="single"/>
        </w:rPr>
        <w:t>Ουαλλίας</w:t>
      </w:r>
      <w:proofErr w:type="spellEnd"/>
    </w:p>
    <w:p w:rsidR="008339DC" w:rsidRDefault="008339DC" w:rsidP="005648C3">
      <w:pPr>
        <w:jc w:val="both"/>
        <w:rPr>
          <w:rFonts w:ascii="Times New Roman" w:hAnsi="Times New Roman" w:cs="Times New Roman"/>
        </w:rPr>
      </w:pPr>
      <w:r>
        <w:rPr>
          <w:rFonts w:ascii="Times New Roman" w:hAnsi="Times New Roman" w:cs="Times New Roman"/>
        </w:rPr>
        <w:t>Το Συμβούλιο αντιπροσωπεύει και ρυθμίζει ζητήματα για πάνω από 16.000 δικηγόρους. Παρέχει, μέσω των μελών του, υψηλής ποιότητας συμβουλευτικές υπηρεσίες και υπηρεσίες υπεράσπισης, δίκαιη και καθολική πρόσβαση στη δικαιοσύνη, υψηλά «</w:t>
      </w:r>
      <w:r>
        <w:rPr>
          <w:rFonts w:ascii="Times New Roman" w:hAnsi="Times New Roman" w:cs="Times New Roman"/>
          <w:lang w:val="en-US"/>
        </w:rPr>
        <w:t>standards</w:t>
      </w:r>
      <w:r>
        <w:rPr>
          <w:rFonts w:ascii="Times New Roman" w:hAnsi="Times New Roman" w:cs="Times New Roman"/>
        </w:rPr>
        <w:t>» αντιμετώπισης των υποθέσεων από τους επαγγελματίες δικηγόρους και ανάπτυξη επαγγελματικών ευκαιριών τόσο στην Αγγλία όσο και στο εξωτερικό.</w:t>
      </w:r>
    </w:p>
    <w:p w:rsidR="008339DC" w:rsidRDefault="00191FC3" w:rsidP="005648C3">
      <w:pPr>
        <w:jc w:val="both"/>
        <w:rPr>
          <w:rFonts w:ascii="Times New Roman" w:hAnsi="Times New Roman" w:cs="Times New Roman"/>
          <w:u w:val="single"/>
        </w:rPr>
      </w:pPr>
      <w:r w:rsidRPr="00191FC3">
        <w:rPr>
          <w:rFonts w:ascii="Times New Roman" w:hAnsi="Times New Roman" w:cs="Times New Roman"/>
          <w:u w:val="single"/>
        </w:rPr>
        <w:lastRenderedPageBreak/>
        <w:t>Σχετικά με τους δικηγόρους</w:t>
      </w:r>
    </w:p>
    <w:p w:rsidR="00191FC3" w:rsidRPr="003827A3" w:rsidRDefault="00191FC3" w:rsidP="005648C3">
      <w:pPr>
        <w:jc w:val="both"/>
        <w:rPr>
          <w:rFonts w:ascii="Times New Roman" w:hAnsi="Times New Roman" w:cs="Times New Roman"/>
        </w:rPr>
      </w:pPr>
      <w:r>
        <w:rPr>
          <w:rFonts w:ascii="Times New Roman" w:hAnsi="Times New Roman" w:cs="Times New Roman"/>
        </w:rPr>
        <w:t>Ένας δικηγόρος είναι απόλυτα εξειδικευμένος και εκπαιδευμένος να παρίσταται ενώπιον τόσο των κοινών όσο και των διαιτητικών δικαστηρίων. Ο πυρήνας της εργασίας του είναι η παροχή συμβουλών σε πραγματικές ή ενδεχόμενες δ</w:t>
      </w:r>
      <w:r w:rsidR="001421A1">
        <w:rPr>
          <w:rFonts w:ascii="Times New Roman" w:hAnsi="Times New Roman" w:cs="Times New Roman"/>
        </w:rPr>
        <w:t>ιενέξεις</w:t>
      </w:r>
      <w:r>
        <w:rPr>
          <w:rFonts w:ascii="Times New Roman" w:hAnsi="Times New Roman" w:cs="Times New Roman"/>
        </w:rPr>
        <w:t xml:space="preserve">. Η εργασία αυτή περιλαμβάνει τη σύνταξη κειμένων για την εκάστοτε υπόθεση και άλλων υπομνημάτων, την παροχή συμβουλών, την συλλογή αποδεικτικών στοιχείων και την παρουσίαση γραπτών ή προφορικών ισχυρισμών. Ως καλύτερη επιλογή προκρίνεται η επιλογή ενός δικηγόρου στην διαδικασία της διαιτησίας, καθώς αποτελούν εξειδικευμένους συμβούλους, είναι αποδοτικοί με </w:t>
      </w:r>
      <w:r w:rsidR="00F3675F">
        <w:rPr>
          <w:rFonts w:ascii="Times New Roman" w:hAnsi="Times New Roman" w:cs="Times New Roman"/>
        </w:rPr>
        <w:t>λογικό</w:t>
      </w:r>
      <w:r>
        <w:rPr>
          <w:rFonts w:ascii="Times New Roman" w:hAnsi="Times New Roman" w:cs="Times New Roman"/>
        </w:rPr>
        <w:t xml:space="preserve"> κόστος, έχουν αναγνωρισμένη άριστη επάρκεια στο αντικείμενο και διακρίνονται για την αποτελεσματική ομαδική τους εργασία.</w:t>
      </w:r>
    </w:p>
    <w:p w:rsidR="009903E5" w:rsidRDefault="009903E5" w:rsidP="005648C3">
      <w:pPr>
        <w:jc w:val="both"/>
        <w:rPr>
          <w:rFonts w:ascii="Times New Roman" w:hAnsi="Times New Roman" w:cs="Times New Roman"/>
          <w:u w:val="single"/>
        </w:rPr>
      </w:pPr>
      <w:r w:rsidRPr="009903E5">
        <w:rPr>
          <w:rFonts w:ascii="Times New Roman" w:hAnsi="Times New Roman" w:cs="Times New Roman"/>
          <w:u w:val="single"/>
        </w:rPr>
        <w:t>Καθοδήγηση ενός δικηγόρου</w:t>
      </w:r>
    </w:p>
    <w:p w:rsidR="009903E5" w:rsidRDefault="009903E5" w:rsidP="005648C3">
      <w:pPr>
        <w:jc w:val="both"/>
        <w:rPr>
          <w:rFonts w:ascii="Times New Roman" w:hAnsi="Times New Roman" w:cs="Times New Roman"/>
        </w:rPr>
      </w:pPr>
      <w:r>
        <w:rPr>
          <w:rFonts w:ascii="Times New Roman" w:hAnsi="Times New Roman" w:cs="Times New Roman"/>
        </w:rPr>
        <w:t>Μπορούν να χρησιμοποιηθούν δικηγόρο</w:t>
      </w:r>
      <w:r w:rsidR="001421A1">
        <w:rPr>
          <w:rFonts w:ascii="Times New Roman" w:hAnsi="Times New Roman" w:cs="Times New Roman"/>
        </w:rPr>
        <w:t>ι</w:t>
      </w:r>
      <w:r>
        <w:rPr>
          <w:rFonts w:ascii="Times New Roman" w:hAnsi="Times New Roman" w:cs="Times New Roman"/>
        </w:rPr>
        <w:t xml:space="preserve"> από όλο τον κόσμο χωρίς κατ’ ανάγκη να απευθυνθεί κάποιος, έστω και στην αρχή, σε κάποια αγγλική δικηγορική εταιρεία. Το πρώτο βήμα είναι να δοθεί εντολή σε δικηγόρο ή σε μια ομάδα δικηγόρων στην οποία περιλαμβάνονται εξειδικευμένοι επαγγελματίες ανάλογα με το εκάστοτε ζήτημα. Στην πρώτη επαφή ελέγχεται η διαθεσιμότητα του δικηγόρου και απαντώνται τα θέματα αμοιβής. Συνήθως η χρέωση γίνεται με την ώρα, όμως υπάρχει και περίπτωση να γίνει ένας είδος συμφωνίας με κάποια προκαταβολή, η οποία περιλαμβάνει και την προετοιμασία της διαιτησίας  (λεγόμενη και ως «</w:t>
      </w:r>
      <w:r>
        <w:rPr>
          <w:rFonts w:ascii="Times New Roman" w:hAnsi="Times New Roman" w:cs="Times New Roman"/>
          <w:lang w:val="en-US"/>
        </w:rPr>
        <w:t>brief</w:t>
      </w:r>
      <w:r w:rsidRPr="009903E5">
        <w:rPr>
          <w:rFonts w:ascii="Times New Roman" w:hAnsi="Times New Roman" w:cs="Times New Roman"/>
        </w:rPr>
        <w:t xml:space="preserve"> </w:t>
      </w:r>
      <w:r>
        <w:rPr>
          <w:rFonts w:ascii="Times New Roman" w:hAnsi="Times New Roman" w:cs="Times New Roman"/>
          <w:lang w:val="en-US"/>
        </w:rPr>
        <w:t>fee</w:t>
      </w:r>
      <w:r>
        <w:rPr>
          <w:rFonts w:ascii="Times New Roman" w:hAnsi="Times New Roman" w:cs="Times New Roman"/>
        </w:rPr>
        <w:t>»)</w:t>
      </w:r>
      <w:r w:rsidR="000D4545">
        <w:rPr>
          <w:rFonts w:ascii="Times New Roman" w:hAnsi="Times New Roman" w:cs="Times New Roman"/>
        </w:rPr>
        <w:t xml:space="preserve"> ή αν οι συναντήσεις διαρκέσουν περισσότερες από μια μέρες τότε συμφωνείται μια ημερήσια αμοιβή, γνωστή και ως «</w:t>
      </w:r>
      <w:r w:rsidR="000D4545">
        <w:rPr>
          <w:rFonts w:ascii="Times New Roman" w:hAnsi="Times New Roman" w:cs="Times New Roman"/>
          <w:lang w:val="en-US"/>
        </w:rPr>
        <w:t>refresher</w:t>
      </w:r>
      <w:r w:rsidR="000D4545">
        <w:rPr>
          <w:rFonts w:ascii="Times New Roman" w:hAnsi="Times New Roman" w:cs="Times New Roman"/>
        </w:rPr>
        <w:t>».</w:t>
      </w:r>
    </w:p>
    <w:p w:rsidR="00010769" w:rsidRDefault="00010769" w:rsidP="005648C3">
      <w:pPr>
        <w:jc w:val="both"/>
        <w:rPr>
          <w:rFonts w:ascii="Times New Roman" w:hAnsi="Times New Roman" w:cs="Times New Roman"/>
          <w:u w:val="single"/>
        </w:rPr>
      </w:pPr>
      <w:r w:rsidRPr="00010769">
        <w:rPr>
          <w:rFonts w:ascii="Times New Roman" w:hAnsi="Times New Roman" w:cs="Times New Roman"/>
          <w:u w:val="single"/>
        </w:rPr>
        <w:t>Υπηρεσίες που παρέχονται</w:t>
      </w:r>
    </w:p>
    <w:p w:rsidR="00010769" w:rsidRDefault="00010769" w:rsidP="005648C3">
      <w:pPr>
        <w:jc w:val="both"/>
        <w:rPr>
          <w:rFonts w:ascii="Times New Roman" w:hAnsi="Times New Roman" w:cs="Times New Roman"/>
        </w:rPr>
      </w:pPr>
      <w:r>
        <w:rPr>
          <w:rFonts w:ascii="Times New Roman" w:hAnsi="Times New Roman" w:cs="Times New Roman"/>
        </w:rPr>
        <w:t>Στην διεθνή διαιτησία οι δικηγόροι:</w:t>
      </w:r>
    </w:p>
    <w:p w:rsidR="00010769" w:rsidRDefault="00010769" w:rsidP="00010769">
      <w:pPr>
        <w:pStyle w:val="a3"/>
        <w:numPr>
          <w:ilvl w:val="0"/>
          <w:numId w:val="1"/>
        </w:numPr>
        <w:jc w:val="both"/>
        <w:rPr>
          <w:rFonts w:ascii="Times New Roman" w:hAnsi="Times New Roman" w:cs="Times New Roman"/>
        </w:rPr>
      </w:pPr>
      <w:r>
        <w:rPr>
          <w:rFonts w:ascii="Times New Roman" w:hAnsi="Times New Roman" w:cs="Times New Roman"/>
        </w:rPr>
        <w:t>Παρέχουν συμβουλές που αφορούν την ουσία της υπόθεσης</w:t>
      </w:r>
    </w:p>
    <w:p w:rsidR="00010769" w:rsidRDefault="00010769" w:rsidP="00010769">
      <w:pPr>
        <w:pStyle w:val="a3"/>
        <w:numPr>
          <w:ilvl w:val="0"/>
          <w:numId w:val="1"/>
        </w:numPr>
        <w:jc w:val="both"/>
        <w:rPr>
          <w:rFonts w:ascii="Times New Roman" w:hAnsi="Times New Roman" w:cs="Times New Roman"/>
        </w:rPr>
      </w:pPr>
      <w:r>
        <w:rPr>
          <w:rFonts w:ascii="Times New Roman" w:hAnsi="Times New Roman" w:cs="Times New Roman"/>
        </w:rPr>
        <w:t>Συντάσσουν έγγραφα, παρουσιάζουν προφορικές αντιδικίες και εξέταση μαρτύρων</w:t>
      </w:r>
    </w:p>
    <w:p w:rsidR="00010769" w:rsidRDefault="00010769" w:rsidP="00010769">
      <w:pPr>
        <w:pStyle w:val="a3"/>
        <w:numPr>
          <w:ilvl w:val="0"/>
          <w:numId w:val="1"/>
        </w:numPr>
        <w:jc w:val="both"/>
        <w:rPr>
          <w:rFonts w:ascii="Times New Roman" w:hAnsi="Times New Roman" w:cs="Times New Roman"/>
        </w:rPr>
      </w:pPr>
      <w:r>
        <w:rPr>
          <w:rFonts w:ascii="Times New Roman" w:hAnsi="Times New Roman" w:cs="Times New Roman"/>
        </w:rPr>
        <w:t>Εμφανίζονται ως εμπειρογνώμονες σε αγγλικά και ουαλικά νομικά ζητήματα αλλά και είναι εξειδικευμένοι στο δημόσιο διεθνές και ευρωπαϊκό δίκαιο</w:t>
      </w:r>
    </w:p>
    <w:p w:rsidR="005F7020" w:rsidRDefault="00010769" w:rsidP="005F7020">
      <w:pPr>
        <w:pStyle w:val="a3"/>
        <w:numPr>
          <w:ilvl w:val="0"/>
          <w:numId w:val="1"/>
        </w:numPr>
        <w:jc w:val="both"/>
        <w:rPr>
          <w:rFonts w:ascii="Times New Roman" w:hAnsi="Times New Roman" w:cs="Times New Roman"/>
        </w:rPr>
      </w:pPr>
      <w:r>
        <w:rPr>
          <w:rFonts w:ascii="Times New Roman" w:hAnsi="Times New Roman" w:cs="Times New Roman"/>
        </w:rPr>
        <w:t>Μπορούν να έχουν την ιδιότητα του διαιτητή</w:t>
      </w:r>
    </w:p>
    <w:p w:rsidR="005F7020" w:rsidRDefault="005F7020" w:rsidP="005F7020">
      <w:pPr>
        <w:pStyle w:val="a3"/>
        <w:numPr>
          <w:ilvl w:val="0"/>
          <w:numId w:val="1"/>
        </w:numPr>
        <w:jc w:val="both"/>
        <w:rPr>
          <w:rFonts w:ascii="Times New Roman" w:hAnsi="Times New Roman" w:cs="Times New Roman"/>
        </w:rPr>
      </w:pPr>
      <w:r>
        <w:rPr>
          <w:rFonts w:ascii="Times New Roman" w:hAnsi="Times New Roman" w:cs="Times New Roman"/>
        </w:rPr>
        <w:t>Πραγματοποιούν συναντήσεις, τηλεφωνικές και δια ζώσεις, ενημερώνοντας τον ενδιαφερόμενο για την υπόθεση, τόσο για το ποσοστό επιτυχούς έκβασής της όσο και για οποιοδήποτε άλλο ζήτημα άπτεται της διαφοράς</w:t>
      </w:r>
    </w:p>
    <w:p w:rsidR="005F7020" w:rsidRDefault="005F7020" w:rsidP="005F7020">
      <w:pPr>
        <w:pStyle w:val="a3"/>
        <w:numPr>
          <w:ilvl w:val="0"/>
          <w:numId w:val="1"/>
        </w:numPr>
        <w:jc w:val="both"/>
        <w:rPr>
          <w:rFonts w:ascii="Times New Roman" w:hAnsi="Times New Roman" w:cs="Times New Roman"/>
        </w:rPr>
      </w:pPr>
      <w:r>
        <w:rPr>
          <w:rFonts w:ascii="Times New Roman" w:hAnsi="Times New Roman" w:cs="Times New Roman"/>
        </w:rPr>
        <w:t>Προετοιμάζουν τα αποδεικτικά μέσα, παρακολουθούν τις διαδικαστικές πράξεις της διαιτησίας και συντάσσουν έγγραφα που απαιτούνται για την πρόοδο αυτής</w:t>
      </w:r>
    </w:p>
    <w:p w:rsidR="005F7020" w:rsidRDefault="005F7020" w:rsidP="005F7020">
      <w:pPr>
        <w:pStyle w:val="a3"/>
        <w:numPr>
          <w:ilvl w:val="0"/>
          <w:numId w:val="1"/>
        </w:numPr>
        <w:jc w:val="both"/>
        <w:rPr>
          <w:rFonts w:ascii="Times New Roman" w:hAnsi="Times New Roman" w:cs="Times New Roman"/>
        </w:rPr>
      </w:pPr>
      <w:r>
        <w:rPr>
          <w:rFonts w:ascii="Times New Roman" w:hAnsi="Times New Roman" w:cs="Times New Roman"/>
        </w:rPr>
        <w:t>Συμβουλεύουν για την χρήση των κατάλληλων αποδεικτικών μέσων</w:t>
      </w:r>
      <w:r w:rsidR="006F1A1A">
        <w:rPr>
          <w:rFonts w:ascii="Times New Roman" w:hAnsi="Times New Roman" w:cs="Times New Roman"/>
        </w:rPr>
        <w:t>, μαρτυρικών καταθέσεων και εκθέσεων εμπειρογνωμόνων</w:t>
      </w:r>
    </w:p>
    <w:p w:rsidR="006F1A1A" w:rsidRDefault="006F1A1A" w:rsidP="005F7020">
      <w:pPr>
        <w:pStyle w:val="a3"/>
        <w:numPr>
          <w:ilvl w:val="0"/>
          <w:numId w:val="1"/>
        </w:numPr>
        <w:jc w:val="both"/>
        <w:rPr>
          <w:rFonts w:ascii="Times New Roman" w:hAnsi="Times New Roman" w:cs="Times New Roman"/>
        </w:rPr>
      </w:pPr>
      <w:r>
        <w:rPr>
          <w:rFonts w:ascii="Times New Roman" w:hAnsi="Times New Roman" w:cs="Times New Roman"/>
        </w:rPr>
        <w:t>Παρίσταται στην διαδικασία της διαιτησίας</w:t>
      </w:r>
    </w:p>
    <w:p w:rsidR="006F1A1A" w:rsidRPr="006F1A1A" w:rsidRDefault="006F1A1A" w:rsidP="006F1A1A">
      <w:pPr>
        <w:jc w:val="both"/>
        <w:rPr>
          <w:rFonts w:ascii="Times New Roman" w:hAnsi="Times New Roman" w:cs="Times New Roman"/>
          <w:u w:val="single"/>
        </w:rPr>
      </w:pPr>
      <w:r w:rsidRPr="006F1A1A">
        <w:rPr>
          <w:rFonts w:ascii="Times New Roman" w:hAnsi="Times New Roman" w:cs="Times New Roman"/>
          <w:u w:val="single"/>
        </w:rPr>
        <w:t>Διεθνής διαιτησία ανά τομέα</w:t>
      </w:r>
    </w:p>
    <w:p w:rsidR="00B96F78" w:rsidRDefault="00F96BFE" w:rsidP="005648C3">
      <w:pPr>
        <w:jc w:val="both"/>
        <w:rPr>
          <w:rFonts w:ascii="Times New Roman" w:hAnsi="Times New Roman" w:cs="Times New Roman"/>
        </w:rPr>
      </w:pPr>
      <w:r>
        <w:rPr>
          <w:rFonts w:ascii="Times New Roman" w:hAnsi="Times New Roman" w:cs="Times New Roman"/>
        </w:rPr>
        <w:t xml:space="preserve">Υπάρχουν ομάδες δικηγόρων που ειδικεύονται σε συγκεκριμένους τύπους διαιτησίας. Ενδεικτικά, υποθέσεις διαιτησίας αποτελούν συχνά διαφορές που προκύπτουν μεταξύ αεροπορικών και ταξιδιωτικών υπηρεσιών αλλά και διαφορές στον χώρο των υποδομών γενικότερα. Ζητήματα που αφορούν τις εργασιακές σχέσεις καθίστανται συχνά αντικείμενο διαιτησίας, ειδικά σε καιρούς παγκοσμιοποίησης ακόμα και στην εργασία. Νομικά θέματα που αφορούν το δίκαιο της ενέργειας, τον κόσμο των μέσων ενημέρωσης αλλά και τον </w:t>
      </w:r>
      <w:r>
        <w:rPr>
          <w:rFonts w:ascii="Times New Roman" w:hAnsi="Times New Roman" w:cs="Times New Roman"/>
        </w:rPr>
        <w:lastRenderedPageBreak/>
        <w:t>οικονομικό και τραπεζικό χώρο λύνονται μέσω της διαιτητικής διαδικασίας. Επιγραμματικά να πούμε ότι αντικείμενο διεθνούς διαιτησίας αποτελούν και οι διαφορές που προκύπτουν από επενδύσεις, οι ασφαλιστικές διαφορές και οι διαφορές από την πνευματική ιδιοκτησία</w:t>
      </w:r>
      <w:r w:rsidRPr="00F96BFE">
        <w:rPr>
          <w:rFonts w:ascii="Times New Roman" w:hAnsi="Times New Roman" w:cs="Times New Roman"/>
        </w:rPr>
        <w:t xml:space="preserve">, </w:t>
      </w:r>
      <w:r>
        <w:rPr>
          <w:rFonts w:ascii="Times New Roman" w:hAnsi="Times New Roman" w:cs="Times New Roman"/>
        </w:rPr>
        <w:t>διαπολιτειακές</w:t>
      </w:r>
      <w:r w:rsidRPr="00F96BFE">
        <w:rPr>
          <w:rFonts w:ascii="Times New Roman" w:hAnsi="Times New Roman" w:cs="Times New Roman"/>
        </w:rPr>
        <w:t xml:space="preserve">, </w:t>
      </w:r>
      <w:r w:rsidR="00143AC9">
        <w:rPr>
          <w:rFonts w:ascii="Times New Roman" w:hAnsi="Times New Roman" w:cs="Times New Roman"/>
        </w:rPr>
        <w:t xml:space="preserve">οι </w:t>
      </w:r>
      <w:r>
        <w:rPr>
          <w:rFonts w:ascii="Times New Roman" w:hAnsi="Times New Roman" w:cs="Times New Roman"/>
        </w:rPr>
        <w:t>διαφορές εταιρικού δικαίου κ.ά.</w:t>
      </w:r>
    </w:p>
    <w:p w:rsidR="00F96BFE" w:rsidRDefault="00F96BFE" w:rsidP="005648C3">
      <w:pPr>
        <w:jc w:val="both"/>
        <w:rPr>
          <w:rFonts w:ascii="Times New Roman" w:hAnsi="Times New Roman" w:cs="Times New Roman"/>
          <w:u w:val="single"/>
        </w:rPr>
      </w:pPr>
      <w:r w:rsidRPr="00F96BFE">
        <w:rPr>
          <w:rFonts w:ascii="Times New Roman" w:hAnsi="Times New Roman" w:cs="Times New Roman"/>
          <w:u w:val="single"/>
        </w:rPr>
        <w:t>Συμπέρασμα</w:t>
      </w:r>
    </w:p>
    <w:p w:rsidR="00C72700" w:rsidRDefault="00C72700" w:rsidP="005648C3">
      <w:pPr>
        <w:jc w:val="both"/>
        <w:rPr>
          <w:rFonts w:ascii="Times New Roman" w:hAnsi="Times New Roman" w:cs="Times New Roman"/>
        </w:rPr>
      </w:pPr>
      <w:r>
        <w:rPr>
          <w:rFonts w:ascii="Times New Roman" w:hAnsi="Times New Roman" w:cs="Times New Roman"/>
        </w:rPr>
        <w:t xml:space="preserve">Ο θεσμός της  διεθνούς διαιτησίας βρίσκεται σε αρμονία με την πολυπλοκότητα του σύγχρονου καθεστώτος της ελεύθερης αγοράς. Η διεθνής διαιτησία χρησιμοποιείται όλο και περισσότερο σε διεθνείς, εμπορικές κατά κύριο λόγο, διενέξεις, καθώς έχει άλλωστε παγιωθεί στην συνείδησή μας ως ασφαλής και αξιόπιστος τρόπος διευθέτησης διαφορών. Στην διαμόρφωση αυτής της αντίληψης σημαντικό ρόλο </w:t>
      </w:r>
      <w:r w:rsidR="00143AC9">
        <w:rPr>
          <w:rFonts w:ascii="Times New Roman" w:hAnsi="Times New Roman" w:cs="Times New Roman"/>
        </w:rPr>
        <w:t xml:space="preserve">έχει </w:t>
      </w:r>
      <w:r>
        <w:rPr>
          <w:rFonts w:ascii="Times New Roman" w:hAnsi="Times New Roman" w:cs="Times New Roman"/>
        </w:rPr>
        <w:t>διαδραμ</w:t>
      </w:r>
      <w:r w:rsidR="00143AC9">
        <w:rPr>
          <w:rFonts w:ascii="Times New Roman" w:hAnsi="Times New Roman" w:cs="Times New Roman"/>
        </w:rPr>
        <w:t>ατίσει</w:t>
      </w:r>
      <w:r>
        <w:rPr>
          <w:rFonts w:ascii="Times New Roman" w:hAnsi="Times New Roman" w:cs="Times New Roman"/>
        </w:rPr>
        <w:t xml:space="preserve"> η προσφορά έγκριτων και άριστα κατηρτισμένων νομικών και δικηγόρων που επικουρούν αποτελεσματικά τον θεσμό αυτό.</w:t>
      </w:r>
    </w:p>
    <w:p w:rsidR="00F3675F" w:rsidRPr="00F3675F" w:rsidRDefault="00F3675F" w:rsidP="005648C3">
      <w:pPr>
        <w:jc w:val="both"/>
        <w:rPr>
          <w:rFonts w:ascii="Times New Roman" w:hAnsi="Times New Roman" w:cs="Times New Roman"/>
          <w:lang w:val="en-US"/>
        </w:rPr>
      </w:pPr>
      <w:r>
        <w:rPr>
          <w:rFonts w:ascii="Times New Roman" w:hAnsi="Times New Roman" w:cs="Times New Roman"/>
        </w:rPr>
        <w:t>Παναγιώτα</w:t>
      </w:r>
      <w:r w:rsidRPr="00F006E8">
        <w:rPr>
          <w:rFonts w:ascii="Times New Roman" w:hAnsi="Times New Roman" w:cs="Times New Roman"/>
          <w:lang w:val="en-US"/>
        </w:rPr>
        <w:t xml:space="preserve"> </w:t>
      </w:r>
      <w:r>
        <w:rPr>
          <w:rFonts w:ascii="Times New Roman" w:hAnsi="Times New Roman" w:cs="Times New Roman"/>
        </w:rPr>
        <w:t>Πανουργιά</w:t>
      </w:r>
      <w:r w:rsidRPr="00F006E8">
        <w:rPr>
          <w:rFonts w:ascii="Times New Roman" w:hAnsi="Times New Roman" w:cs="Times New Roman"/>
          <w:lang w:val="en-US"/>
        </w:rPr>
        <w:t xml:space="preserve"> </w:t>
      </w:r>
      <w:r>
        <w:rPr>
          <w:rFonts w:ascii="Times New Roman" w:hAnsi="Times New Roman" w:cs="Times New Roman"/>
        </w:rPr>
        <w:t>Μέλος</w:t>
      </w:r>
      <w:r w:rsidRPr="00F006E8">
        <w:rPr>
          <w:rFonts w:ascii="Times New Roman" w:hAnsi="Times New Roman" w:cs="Times New Roman"/>
          <w:lang w:val="en-US"/>
        </w:rPr>
        <w:t xml:space="preserve"> </w:t>
      </w:r>
      <w:r>
        <w:rPr>
          <w:rFonts w:ascii="Times New Roman" w:hAnsi="Times New Roman" w:cs="Times New Roman"/>
        </w:rPr>
        <w:t>Επιτροπής</w:t>
      </w:r>
      <w:r w:rsidRPr="00F006E8">
        <w:rPr>
          <w:rFonts w:ascii="Times New Roman" w:hAnsi="Times New Roman" w:cs="Times New Roman"/>
          <w:lang w:val="en-US"/>
        </w:rPr>
        <w:t xml:space="preserve"> </w:t>
      </w:r>
      <w:r w:rsidR="00F006E8">
        <w:rPr>
          <w:rFonts w:ascii="Times New Roman" w:hAnsi="Times New Roman" w:cs="Times New Roman"/>
          <w:lang w:val="en-US"/>
        </w:rPr>
        <w:t xml:space="preserve">Corporate Social Responsibility of </w:t>
      </w:r>
      <w:r>
        <w:rPr>
          <w:rFonts w:ascii="Times New Roman" w:hAnsi="Times New Roman" w:cs="Times New Roman"/>
          <w:lang w:val="en-US"/>
        </w:rPr>
        <w:t>CCBE</w:t>
      </w:r>
    </w:p>
    <w:sectPr w:rsidR="00F3675F" w:rsidRPr="00F3675F" w:rsidSect="008F05D7">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656B" w:rsidRDefault="00E4656B" w:rsidP="003827A3">
      <w:pPr>
        <w:spacing w:after="0" w:line="240" w:lineRule="auto"/>
      </w:pPr>
      <w:r>
        <w:separator/>
      </w:r>
    </w:p>
  </w:endnote>
  <w:endnote w:type="continuationSeparator" w:id="0">
    <w:p w:rsidR="00E4656B" w:rsidRDefault="00E4656B" w:rsidP="003827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7A3" w:rsidRPr="003827A3" w:rsidRDefault="008F05D7" w:rsidP="003827A3">
    <w:pPr>
      <w:pStyle w:val="a5"/>
      <w:rPr>
        <w:rFonts w:ascii="Tahoma" w:hAnsi="Tahoma" w:cs="Tahoma"/>
        <w:smallCaps/>
        <w:noProof/>
        <w:color w:val="404040"/>
        <w:sz w:val="16"/>
      </w:rPr>
    </w:pPr>
    <w:r>
      <w:rPr>
        <w:rFonts w:ascii="Tahoma" w:hAnsi="Tahoma" w:cs="Tahoma"/>
        <w:smallCaps/>
        <w:noProof/>
        <w:color w:val="404040"/>
        <w:sz w:val="16"/>
      </w:rPr>
      <w:fldChar w:fldCharType="begin"/>
    </w:r>
    <w:r w:rsidR="003827A3">
      <w:rPr>
        <w:rFonts w:ascii="Tahoma" w:hAnsi="Tahoma" w:cs="Tahoma"/>
        <w:smallCaps/>
        <w:noProof/>
        <w:color w:val="404040"/>
        <w:sz w:val="16"/>
      </w:rPr>
      <w:instrText xml:space="preserve"> DOCPROPERTY "wsKG"  \* MERGEFORMAT </w:instrText>
    </w:r>
    <w:r>
      <w:rPr>
        <w:rFonts w:ascii="Tahoma" w:hAnsi="Tahoma" w:cs="Tahoma"/>
        <w:smallCaps/>
        <w:noProof/>
        <w:color w:val="404040"/>
        <w:sz w:val="16"/>
      </w:rPr>
      <w:fldChar w:fldCharType="separate"/>
    </w:r>
    <w:r w:rsidR="002402F7">
      <w:rPr>
        <w:rFonts w:ascii="Tahoma" w:hAnsi="Tahoma" w:cs="Tahoma"/>
        <w:smallCaps/>
        <w:noProof/>
        <w:color w:val="404040"/>
        <w:sz w:val="16"/>
      </w:rPr>
      <w:t>KG Law Firm ref. num.: 3.744.887</w:t>
    </w:r>
    <w:r>
      <w:rPr>
        <w:rFonts w:ascii="Tahoma" w:hAnsi="Tahoma" w:cs="Tahoma"/>
        <w:smallCaps/>
        <w:noProof/>
        <w:color w:val="40404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7A3" w:rsidRPr="003827A3" w:rsidRDefault="003827A3" w:rsidP="003827A3">
    <w:pPr>
      <w:pStyle w:val="a5"/>
      <w:rPr>
        <w:rFonts w:ascii="Tahoma" w:hAnsi="Tahoma" w:cs="Tahoma"/>
        <w:smallCaps/>
        <w:noProof/>
        <w:color w:val="404040"/>
        <w:sz w:val="16"/>
      </w:rPr>
    </w:pPr>
    <w:bookmarkStart w:id="0" w:name="_GoBack"/>
    <w:bookmarkEnd w:id="0"/>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7A3" w:rsidRPr="003827A3" w:rsidRDefault="008F05D7" w:rsidP="003827A3">
    <w:pPr>
      <w:pStyle w:val="a5"/>
      <w:rPr>
        <w:rFonts w:ascii="Tahoma" w:hAnsi="Tahoma" w:cs="Tahoma"/>
        <w:smallCaps/>
        <w:noProof/>
        <w:color w:val="404040"/>
        <w:sz w:val="16"/>
      </w:rPr>
    </w:pPr>
    <w:r>
      <w:rPr>
        <w:rFonts w:ascii="Tahoma" w:hAnsi="Tahoma" w:cs="Tahoma"/>
        <w:smallCaps/>
        <w:noProof/>
        <w:color w:val="404040"/>
        <w:sz w:val="16"/>
      </w:rPr>
      <w:fldChar w:fldCharType="begin"/>
    </w:r>
    <w:r w:rsidR="003827A3">
      <w:rPr>
        <w:rFonts w:ascii="Tahoma" w:hAnsi="Tahoma" w:cs="Tahoma"/>
        <w:smallCaps/>
        <w:noProof/>
        <w:color w:val="404040"/>
        <w:sz w:val="16"/>
      </w:rPr>
      <w:instrText xml:space="preserve"> DOCPROPERTY "wsKG"  \* MERGEFORMAT </w:instrText>
    </w:r>
    <w:r>
      <w:rPr>
        <w:rFonts w:ascii="Tahoma" w:hAnsi="Tahoma" w:cs="Tahoma"/>
        <w:smallCaps/>
        <w:noProof/>
        <w:color w:val="404040"/>
        <w:sz w:val="16"/>
      </w:rPr>
      <w:fldChar w:fldCharType="separate"/>
    </w:r>
    <w:r w:rsidR="002402F7">
      <w:rPr>
        <w:rFonts w:ascii="Tahoma" w:hAnsi="Tahoma" w:cs="Tahoma"/>
        <w:smallCaps/>
        <w:noProof/>
        <w:color w:val="404040"/>
        <w:sz w:val="16"/>
      </w:rPr>
      <w:t>KG Law Firm ref. num.: 3.744.887</w:t>
    </w:r>
    <w:r>
      <w:rPr>
        <w:rFonts w:ascii="Tahoma" w:hAnsi="Tahoma" w:cs="Tahoma"/>
        <w:smallCaps/>
        <w:noProof/>
        <w:color w:val="40404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656B" w:rsidRDefault="00E4656B" w:rsidP="003827A3">
      <w:pPr>
        <w:spacing w:after="0" w:line="240" w:lineRule="auto"/>
      </w:pPr>
      <w:r>
        <w:separator/>
      </w:r>
    </w:p>
  </w:footnote>
  <w:footnote w:type="continuationSeparator" w:id="0">
    <w:p w:rsidR="00E4656B" w:rsidRDefault="00E4656B" w:rsidP="003827A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7A3" w:rsidRDefault="003827A3">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7A3" w:rsidRDefault="003827A3">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7A3" w:rsidRDefault="003827A3">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87851"/>
    <w:multiLevelType w:val="hybridMultilevel"/>
    <w:tmpl w:val="1EC847D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footnotePr>
    <w:footnote w:id="-1"/>
    <w:footnote w:id="0"/>
  </w:footnotePr>
  <w:endnotePr>
    <w:endnote w:id="-1"/>
    <w:endnote w:id="0"/>
  </w:endnotePr>
  <w:compat/>
  <w:rsids>
    <w:rsidRoot w:val="005648C3"/>
    <w:rsid w:val="00010769"/>
    <w:rsid w:val="000D4545"/>
    <w:rsid w:val="001421A1"/>
    <w:rsid w:val="00143AC9"/>
    <w:rsid w:val="00191FC3"/>
    <w:rsid w:val="002402F7"/>
    <w:rsid w:val="003827A3"/>
    <w:rsid w:val="00447232"/>
    <w:rsid w:val="00454A06"/>
    <w:rsid w:val="004708AA"/>
    <w:rsid w:val="004E32BA"/>
    <w:rsid w:val="005648C3"/>
    <w:rsid w:val="005F1C8A"/>
    <w:rsid w:val="005F7020"/>
    <w:rsid w:val="006F1A1A"/>
    <w:rsid w:val="00813252"/>
    <w:rsid w:val="008339DC"/>
    <w:rsid w:val="008F05D7"/>
    <w:rsid w:val="009903E5"/>
    <w:rsid w:val="009A1D94"/>
    <w:rsid w:val="00B96F78"/>
    <w:rsid w:val="00C72700"/>
    <w:rsid w:val="00D227DD"/>
    <w:rsid w:val="00E10A0D"/>
    <w:rsid w:val="00E20173"/>
    <w:rsid w:val="00E4656B"/>
    <w:rsid w:val="00E95E8B"/>
    <w:rsid w:val="00F006E8"/>
    <w:rsid w:val="00F3675F"/>
    <w:rsid w:val="00F96BFE"/>
    <w:rsid w:val="00FA161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05D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10769"/>
    <w:pPr>
      <w:ind w:left="720"/>
      <w:contextualSpacing/>
    </w:pPr>
  </w:style>
  <w:style w:type="paragraph" w:styleId="a4">
    <w:name w:val="header"/>
    <w:basedOn w:val="a"/>
    <w:link w:val="Char"/>
    <w:uiPriority w:val="99"/>
    <w:unhideWhenUsed/>
    <w:rsid w:val="003827A3"/>
    <w:pPr>
      <w:tabs>
        <w:tab w:val="center" w:pos="4320"/>
        <w:tab w:val="right" w:pos="8640"/>
      </w:tabs>
      <w:spacing w:after="0" w:line="240" w:lineRule="auto"/>
    </w:pPr>
  </w:style>
  <w:style w:type="character" w:customStyle="1" w:styleId="Char">
    <w:name w:val="Κεφαλίδα Char"/>
    <w:basedOn w:val="a0"/>
    <w:link w:val="a4"/>
    <w:uiPriority w:val="99"/>
    <w:rsid w:val="003827A3"/>
  </w:style>
  <w:style w:type="paragraph" w:styleId="a5">
    <w:name w:val="footer"/>
    <w:basedOn w:val="a"/>
    <w:link w:val="Char0"/>
    <w:uiPriority w:val="99"/>
    <w:unhideWhenUsed/>
    <w:rsid w:val="003827A3"/>
    <w:pPr>
      <w:tabs>
        <w:tab w:val="center" w:pos="4320"/>
        <w:tab w:val="right" w:pos="8640"/>
      </w:tabs>
      <w:spacing w:after="0" w:line="240" w:lineRule="auto"/>
    </w:pPr>
  </w:style>
  <w:style w:type="character" w:customStyle="1" w:styleId="Char0">
    <w:name w:val="Υποσέλιδο Char"/>
    <w:basedOn w:val="a0"/>
    <w:link w:val="a5"/>
    <w:uiPriority w:val="99"/>
    <w:rsid w:val="003827A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0769"/>
    <w:pPr>
      <w:ind w:left="720"/>
      <w:contextualSpacing/>
    </w:pPr>
  </w:style>
  <w:style w:type="paragraph" w:styleId="Header">
    <w:name w:val="header"/>
    <w:basedOn w:val="Normal"/>
    <w:link w:val="HeaderChar"/>
    <w:uiPriority w:val="99"/>
    <w:unhideWhenUsed/>
    <w:rsid w:val="003827A3"/>
    <w:pPr>
      <w:tabs>
        <w:tab w:val="center" w:pos="4320"/>
        <w:tab w:val="right" w:pos="8640"/>
      </w:tabs>
      <w:spacing w:after="0" w:line="240" w:lineRule="auto"/>
    </w:pPr>
  </w:style>
  <w:style w:type="character" w:customStyle="1" w:styleId="HeaderChar">
    <w:name w:val="Header Char"/>
    <w:basedOn w:val="DefaultParagraphFont"/>
    <w:link w:val="Header"/>
    <w:uiPriority w:val="99"/>
    <w:rsid w:val="003827A3"/>
  </w:style>
  <w:style w:type="paragraph" w:styleId="Footer">
    <w:name w:val="footer"/>
    <w:basedOn w:val="Normal"/>
    <w:link w:val="FooterChar"/>
    <w:uiPriority w:val="99"/>
    <w:unhideWhenUsed/>
    <w:rsid w:val="003827A3"/>
    <w:pPr>
      <w:tabs>
        <w:tab w:val="center" w:pos="4320"/>
        <w:tab w:val="right" w:pos="8640"/>
      </w:tabs>
      <w:spacing w:after="0" w:line="240" w:lineRule="auto"/>
    </w:pPr>
  </w:style>
  <w:style w:type="character" w:customStyle="1" w:styleId="FooterChar">
    <w:name w:val="Footer Char"/>
    <w:basedOn w:val="DefaultParagraphFont"/>
    <w:link w:val="Footer"/>
    <w:uiPriority w:val="99"/>
    <w:rsid w:val="003827A3"/>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1067</Words>
  <Characters>5768</Characters>
  <Application>Microsoft Office Word</Application>
  <DocSecurity>0</DocSecurity>
  <Lines>48</Lines>
  <Paragraphs>13</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Hewlett-Packard Company</Company>
  <LinksUpToDate>false</LinksUpToDate>
  <CharactersWithSpaces>6822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ΠΑΝΟΥΡΓΙΑ ΠΑΝΑΓΙΩΤΑ</dc:creator>
  <cp:lastModifiedBy>press</cp:lastModifiedBy>
  <cp:revision>2</cp:revision>
  <dcterms:created xsi:type="dcterms:W3CDTF">2018-10-25T11:21:00Z</dcterms:created>
  <dcterms:modified xsi:type="dcterms:W3CDTF">2018-10-25T11:21:00Z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KG">
    <vt:lpwstr>KG Law Firm ref. num.: 3.744.887</vt:lpwstr>
  </property>
</Properties>
</file>