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D0" w:rsidRDefault="00F568D0" w:rsidP="00F568D0">
      <w:pPr>
        <w:pStyle w:val="Web"/>
      </w:pPr>
      <w:r>
        <w:rPr>
          <w:rStyle w:val="a3"/>
          <w:u w:val="single"/>
        </w:rPr>
        <w:t>Τετάρτη 11/11/202</w:t>
      </w:r>
      <w:bookmarkStart w:id="0" w:name="_GoBack"/>
      <w:bookmarkEnd w:id="0"/>
    </w:p>
    <w:p w:rsidR="00F568D0" w:rsidRDefault="00F568D0" w:rsidP="00F568D0">
      <w:pPr>
        <w:pStyle w:val="Web"/>
      </w:pPr>
      <w:r>
        <w:t>1)Δεν θα συζητηθούν οι προσδιορισθείσες προσωρινές διαταγές υπερχρεωμένων νοικοκυριών.</w:t>
      </w:r>
    </w:p>
    <w:p w:rsidR="00F568D0" w:rsidRDefault="00F568D0" w:rsidP="00F568D0">
      <w:pPr>
        <w:pStyle w:val="Web"/>
      </w:pPr>
      <w:r>
        <w:t>2) Θα διεξαχθούν μόνο οι ένορκες βεβαιώσεις με κλήση αντιδίκου.</w:t>
      </w:r>
    </w:p>
    <w:p w:rsidR="00F568D0" w:rsidRDefault="00F568D0" w:rsidP="00F568D0">
      <w:pPr>
        <w:pStyle w:val="Web"/>
      </w:pPr>
      <w:r>
        <w:t>3) Δεν θα γίνονται δηλώσεις αποποίησης κληρονομίας.</w:t>
      </w:r>
    </w:p>
    <w:p w:rsidR="00F568D0" w:rsidRDefault="00F568D0" w:rsidP="00F568D0">
      <w:pPr>
        <w:pStyle w:val="Web"/>
      </w:pPr>
      <w:r>
        <w:t>4) Δεν θα γίνονται δηλώσεις τρίτου.</w:t>
      </w:r>
    </w:p>
    <w:p w:rsidR="00F568D0" w:rsidRDefault="00F568D0" w:rsidP="00F568D0">
      <w:pPr>
        <w:pStyle w:val="Web"/>
      </w:pPr>
      <w:r>
        <w:t>5) Θα δημοσιευθούν οι δημόσιες και οι ιδιόγραφες διαθήκες. Δεν συζητείται η κήρυξη ιδιόγραφης διαθήκης ως κυρίας.</w:t>
      </w:r>
    </w:p>
    <w:p w:rsidR="00F568D0" w:rsidRDefault="00F568D0" w:rsidP="00F568D0">
      <w:pPr>
        <w:pStyle w:val="Web"/>
      </w:pPr>
    </w:p>
    <w:p w:rsidR="00F568D0" w:rsidRDefault="00F568D0" w:rsidP="00F568D0">
      <w:pPr>
        <w:pStyle w:val="Web"/>
      </w:pPr>
      <w:r>
        <w:rPr>
          <w:rStyle w:val="a3"/>
          <w:u w:val="single"/>
        </w:rPr>
        <w:t xml:space="preserve">Πέμπτη 12/11/2020 </w:t>
      </w:r>
    </w:p>
    <w:p w:rsidR="00F568D0" w:rsidRDefault="00F568D0" w:rsidP="00F568D0">
      <w:pPr>
        <w:pStyle w:val="Web"/>
      </w:pPr>
    </w:p>
    <w:p w:rsidR="00F568D0" w:rsidRDefault="00F568D0" w:rsidP="00F568D0">
      <w:pPr>
        <w:pStyle w:val="Web"/>
      </w:pPr>
      <w:r>
        <w:t>1)Δεν θα εκδικασθούν οι υποθέσεις ασφαλιστικών μέτρων διότι δεν υπάγονται στις εκδικαζόμενες δίκες βάσει της ΚΥΑ .</w:t>
      </w:r>
    </w:p>
    <w:p w:rsidR="00F568D0" w:rsidRDefault="00F568D0" w:rsidP="00F568D0">
      <w:pPr>
        <w:pStyle w:val="Web"/>
      </w:pPr>
      <w:r>
        <w:t>2) Οι υποθέσεις διαδικασίας Μικροδιαφορών θα συζητηθούν εφόσον οι πληρεξούσιοι δικηγόροι των διαδίκων δηλώσουν μέχρι την προτεραία της δικασίμου με email στην Γραμματεία την μη εξέταση μαρτύρων /διαδίκων</w:t>
      </w:r>
    </w:p>
    <w:p w:rsidR="00F568D0" w:rsidRDefault="00F568D0" w:rsidP="00F568D0">
      <w:pPr>
        <w:pStyle w:val="Web"/>
      </w:pPr>
      <w:r>
        <w:t>( taktiki.eirpeir@gmail.com )</w:t>
      </w:r>
    </w:p>
    <w:p w:rsidR="00F568D0" w:rsidRDefault="00F568D0" w:rsidP="00F568D0">
      <w:pPr>
        <w:pStyle w:val="Web"/>
      </w:pPr>
      <w:r>
        <w:t>3) Θα διεξαχθούν μόνο οι ένορκες βεβαιώσεις με κλήση αντιδίκου.</w:t>
      </w:r>
    </w:p>
    <w:p w:rsidR="00F568D0" w:rsidRDefault="00F568D0" w:rsidP="00F568D0">
      <w:pPr>
        <w:pStyle w:val="Web"/>
      </w:pPr>
      <w:r>
        <w:t>4) Δεν θα γίνονται δηλώσεις αποποίησης κληρονομίας.</w:t>
      </w:r>
    </w:p>
    <w:p w:rsidR="00F568D0" w:rsidRDefault="00F568D0" w:rsidP="00F568D0">
      <w:pPr>
        <w:pStyle w:val="Web"/>
      </w:pPr>
      <w:r>
        <w:t>5) Δεν θα γίνονται δηλώσεις τρίτου.</w:t>
      </w:r>
    </w:p>
    <w:p w:rsidR="00F326CA" w:rsidRDefault="00F326CA"/>
    <w:sectPr w:rsidR="00F326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D0"/>
    <w:rsid w:val="00F326CA"/>
    <w:rsid w:val="00F5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5E2C7-6798-4212-8B97-F49DB4D2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56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2020-11-12T12:48:00Z</dcterms:created>
  <dcterms:modified xsi:type="dcterms:W3CDTF">2020-11-12T12:49:00Z</dcterms:modified>
</cp:coreProperties>
</file>