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D5" w:rsidRPr="003D374A" w:rsidRDefault="00354D28">
      <w:pPr>
        <w:spacing w:before="68"/>
        <w:ind w:left="225"/>
        <w:jc w:val="both"/>
        <w:rPr>
          <w:rFonts w:ascii="Arial" w:hAnsi="Arial"/>
          <w:b/>
          <w:sz w:val="19"/>
          <w:lang w:val="el-GR"/>
        </w:rPr>
      </w:pPr>
      <w:r w:rsidRPr="003D374A">
        <w:rPr>
          <w:rFonts w:ascii="Arial" w:hAnsi="Arial"/>
          <w:b/>
          <w:color w:val="010101"/>
          <w:sz w:val="19"/>
          <w:lang w:val="el-GR"/>
        </w:rPr>
        <w:t xml:space="preserve">Καλαμαριά  Θεσσαλονίκης, </w:t>
      </w:r>
      <w:r w:rsidR="003D374A">
        <w:rPr>
          <w:rFonts w:ascii="Arial" w:hAnsi="Arial"/>
          <w:b/>
          <w:color w:val="010101"/>
          <w:sz w:val="19"/>
          <w:lang w:val="el-GR"/>
        </w:rPr>
        <w:t>2</w:t>
      </w:r>
      <w:r w:rsidR="008A3469">
        <w:rPr>
          <w:rFonts w:ascii="Arial" w:hAnsi="Arial"/>
          <w:b/>
          <w:color w:val="010101"/>
          <w:sz w:val="19"/>
          <w:lang w:val="el-GR"/>
        </w:rPr>
        <w:t>3</w:t>
      </w:r>
      <w:r w:rsidRPr="003D374A">
        <w:rPr>
          <w:rFonts w:ascii="Arial" w:hAnsi="Arial"/>
          <w:b/>
          <w:color w:val="010101"/>
          <w:sz w:val="19"/>
          <w:lang w:val="el-GR"/>
        </w:rPr>
        <w:t>-</w:t>
      </w:r>
      <w:r w:rsidR="008A3469">
        <w:rPr>
          <w:rFonts w:ascii="Arial" w:hAnsi="Arial"/>
          <w:b/>
          <w:color w:val="010101"/>
          <w:sz w:val="19"/>
          <w:lang w:val="el-GR"/>
        </w:rPr>
        <w:t>2</w:t>
      </w:r>
      <w:r w:rsidRPr="003D374A">
        <w:rPr>
          <w:rFonts w:ascii="Arial" w:hAnsi="Arial"/>
          <w:b/>
          <w:color w:val="010101"/>
          <w:sz w:val="19"/>
          <w:lang w:val="el-GR"/>
        </w:rPr>
        <w:t>-201</w:t>
      </w:r>
      <w:r w:rsidR="003D374A">
        <w:rPr>
          <w:rFonts w:ascii="Arial" w:hAnsi="Arial"/>
          <w:b/>
          <w:color w:val="010101"/>
          <w:sz w:val="19"/>
          <w:lang w:val="el-GR"/>
        </w:rPr>
        <w:t>7</w:t>
      </w:r>
    </w:p>
    <w:p w:rsidR="00EE50D5" w:rsidRPr="003D374A" w:rsidRDefault="00EE50D5">
      <w:pPr>
        <w:pStyle w:val="a3"/>
        <w:spacing w:before="6"/>
        <w:rPr>
          <w:rFonts w:ascii="Arial"/>
          <w:b/>
          <w:sz w:val="19"/>
          <w:lang w:val="el-GR"/>
        </w:rPr>
      </w:pPr>
    </w:p>
    <w:p w:rsidR="00EE50D5" w:rsidRPr="003D374A" w:rsidRDefault="00354D28">
      <w:pPr>
        <w:spacing w:before="1"/>
        <w:ind w:left="225"/>
        <w:jc w:val="both"/>
        <w:rPr>
          <w:rFonts w:ascii="Arial" w:hAnsi="Arial"/>
          <w:b/>
          <w:sz w:val="19"/>
          <w:lang w:val="el-GR"/>
        </w:rPr>
      </w:pPr>
      <w:proofErr w:type="spellStart"/>
      <w:r w:rsidRPr="003D374A">
        <w:rPr>
          <w:rFonts w:ascii="Arial" w:hAnsi="Arial"/>
          <w:b/>
          <w:color w:val="010101"/>
          <w:sz w:val="19"/>
          <w:lang w:val="el-GR"/>
        </w:rPr>
        <w:t>Αριθ.πρωτ</w:t>
      </w:r>
      <w:proofErr w:type="spellEnd"/>
      <w:r w:rsidRPr="003D374A">
        <w:rPr>
          <w:rFonts w:ascii="Arial" w:hAnsi="Arial"/>
          <w:b/>
          <w:color w:val="010101"/>
          <w:sz w:val="19"/>
          <w:lang w:val="el-GR"/>
        </w:rPr>
        <w:t xml:space="preserve">. </w:t>
      </w:r>
    </w:p>
    <w:p w:rsidR="00EE50D5" w:rsidRPr="003D374A" w:rsidRDefault="00EE50D5">
      <w:pPr>
        <w:pStyle w:val="a3"/>
        <w:rPr>
          <w:rFonts w:ascii="Arial"/>
          <w:b/>
          <w:sz w:val="20"/>
          <w:lang w:val="el-GR"/>
        </w:rPr>
      </w:pPr>
    </w:p>
    <w:p w:rsidR="00EE50D5" w:rsidRPr="003D374A" w:rsidRDefault="00EE50D5">
      <w:pPr>
        <w:pStyle w:val="a3"/>
        <w:rPr>
          <w:rFonts w:ascii="Arial"/>
          <w:b/>
          <w:sz w:val="20"/>
          <w:lang w:val="el-GR"/>
        </w:rPr>
      </w:pPr>
    </w:p>
    <w:p w:rsidR="00EE50D5" w:rsidRPr="003D374A" w:rsidRDefault="00EE50D5">
      <w:pPr>
        <w:pStyle w:val="a3"/>
        <w:spacing w:before="7"/>
        <w:rPr>
          <w:rFonts w:ascii="Arial"/>
          <w:b/>
          <w:sz w:val="18"/>
          <w:lang w:val="el-GR"/>
        </w:rPr>
      </w:pPr>
    </w:p>
    <w:p w:rsidR="00EE50D5" w:rsidRPr="003D374A" w:rsidRDefault="004E6C29">
      <w:pPr>
        <w:ind w:left="2200" w:right="2151"/>
        <w:jc w:val="center"/>
        <w:rPr>
          <w:rFonts w:ascii="Arial" w:hAnsi="Arial"/>
          <w:b/>
          <w:sz w:val="19"/>
          <w:lang w:val="el-GR"/>
        </w:rPr>
      </w:pPr>
      <w:r>
        <w:rPr>
          <w:rFonts w:ascii="Arial" w:hAnsi="Arial"/>
          <w:b/>
          <w:color w:val="010101"/>
          <w:w w:val="95"/>
          <w:sz w:val="19"/>
          <w:lang w:val="el-GR"/>
        </w:rPr>
        <w:t>ΣΥΜΠΛΗΡΩΜΑΤΙΚΗ</w:t>
      </w:r>
      <w:r w:rsidR="00CB59A1">
        <w:rPr>
          <w:rFonts w:ascii="Arial" w:hAnsi="Arial"/>
          <w:b/>
          <w:color w:val="010101"/>
          <w:w w:val="95"/>
          <w:sz w:val="19"/>
          <w:lang w:val="el-GR"/>
        </w:rPr>
        <w:t xml:space="preserve"> </w:t>
      </w:r>
      <w:r w:rsidR="00354D28" w:rsidRPr="003D374A">
        <w:rPr>
          <w:rFonts w:ascii="Arial" w:hAnsi="Arial"/>
          <w:b/>
          <w:color w:val="010101"/>
          <w:w w:val="95"/>
          <w:sz w:val="19"/>
          <w:lang w:val="el-GR"/>
        </w:rPr>
        <w:t>ΠΡΟΣΚΛΗΣΗ ΕΝΔΙΑΦΕΡΟΝΤΟΣ</w:t>
      </w:r>
    </w:p>
    <w:p w:rsidR="00EE50D5" w:rsidRPr="003D374A" w:rsidRDefault="00EE50D5">
      <w:pPr>
        <w:pStyle w:val="a3"/>
        <w:rPr>
          <w:rFonts w:ascii="Arial"/>
          <w:b/>
          <w:sz w:val="20"/>
          <w:lang w:val="el-GR"/>
        </w:rPr>
      </w:pPr>
    </w:p>
    <w:p w:rsidR="00EE50D5" w:rsidRPr="003D374A" w:rsidRDefault="00354D28">
      <w:pPr>
        <w:spacing w:line="487" w:lineRule="auto"/>
        <w:ind w:left="2216" w:right="2151"/>
        <w:jc w:val="center"/>
        <w:rPr>
          <w:rFonts w:ascii="Arial" w:hAnsi="Arial"/>
          <w:b/>
          <w:sz w:val="19"/>
          <w:lang w:val="el-GR"/>
        </w:rPr>
      </w:pPr>
      <w:r w:rsidRPr="003D374A">
        <w:rPr>
          <w:rFonts w:ascii="Arial" w:hAnsi="Arial"/>
          <w:b/>
          <w:color w:val="010101"/>
          <w:sz w:val="19"/>
          <w:lang w:val="el-GR"/>
        </w:rPr>
        <w:t>Για την υποβολή υποψηφιότητας διδασκαλίας στην Εθνική Σχολή Δικαστικών Λειτουργών</w:t>
      </w:r>
    </w:p>
    <w:p w:rsidR="00EE50D5" w:rsidRPr="003D374A" w:rsidRDefault="00EE50D5">
      <w:pPr>
        <w:pStyle w:val="a3"/>
        <w:rPr>
          <w:rFonts w:ascii="Arial"/>
          <w:b/>
          <w:sz w:val="20"/>
          <w:lang w:val="el-GR"/>
        </w:rPr>
      </w:pPr>
    </w:p>
    <w:p w:rsidR="00EE50D5" w:rsidRPr="003D374A" w:rsidRDefault="00EE50D5">
      <w:pPr>
        <w:pStyle w:val="a3"/>
        <w:spacing w:before="2"/>
        <w:rPr>
          <w:rFonts w:ascii="Arial"/>
          <w:b/>
          <w:sz w:val="17"/>
          <w:lang w:val="el-GR"/>
        </w:rPr>
      </w:pPr>
    </w:p>
    <w:p w:rsidR="00EE50D5" w:rsidRPr="00CB59A1" w:rsidRDefault="00354D28">
      <w:pPr>
        <w:pStyle w:val="a3"/>
        <w:ind w:left="271"/>
        <w:jc w:val="both"/>
        <w:rPr>
          <w:lang w:val="el-GR"/>
        </w:rPr>
      </w:pPr>
      <w:r w:rsidRPr="00CB59A1">
        <w:rPr>
          <w:color w:val="010101"/>
          <w:lang w:val="el-GR"/>
        </w:rPr>
        <w:t>Έχοντας υπόψη:</w:t>
      </w:r>
    </w:p>
    <w:p w:rsidR="00EE50D5" w:rsidRPr="003D374A" w:rsidRDefault="00354D28">
      <w:pPr>
        <w:pStyle w:val="a4"/>
        <w:numPr>
          <w:ilvl w:val="0"/>
          <w:numId w:val="2"/>
        </w:numPr>
        <w:tabs>
          <w:tab w:val="left" w:pos="457"/>
        </w:tabs>
        <w:spacing w:before="195" w:line="271" w:lineRule="auto"/>
        <w:ind w:right="137" w:hanging="12"/>
        <w:rPr>
          <w:lang w:val="el-GR"/>
        </w:rPr>
      </w:pPr>
      <w:r w:rsidRPr="003D374A">
        <w:rPr>
          <w:color w:val="010101"/>
          <w:lang w:val="el-GR"/>
        </w:rPr>
        <w:t>Τον Ν. 3689/2008 (ΦΕΚ Α 164/05-08-2008} «Εθνική Σχολή Δικαστικών Λειτουργών και άλλες διατάξεις», όπως τροποποιήθηκε με το Ν. 3910/2011 (ΦΕΚ Α</w:t>
      </w:r>
      <w:r w:rsidRPr="003D374A">
        <w:rPr>
          <w:color w:val="010101"/>
          <w:spacing w:val="-38"/>
          <w:lang w:val="el-GR"/>
        </w:rPr>
        <w:t xml:space="preserve"> </w:t>
      </w:r>
      <w:r w:rsidRPr="003D374A">
        <w:rPr>
          <w:color w:val="010101"/>
          <w:lang w:val="el-GR"/>
        </w:rPr>
        <w:t>11/08-02-2011}.</w:t>
      </w:r>
    </w:p>
    <w:p w:rsidR="00EE50D5" w:rsidRPr="003D374A" w:rsidRDefault="00354D28">
      <w:pPr>
        <w:pStyle w:val="a4"/>
        <w:numPr>
          <w:ilvl w:val="0"/>
          <w:numId w:val="2"/>
        </w:numPr>
        <w:tabs>
          <w:tab w:val="left" w:pos="424"/>
        </w:tabs>
        <w:spacing w:before="159" w:line="271" w:lineRule="auto"/>
        <w:ind w:left="225" w:right="143" w:hanging="4"/>
        <w:rPr>
          <w:lang w:val="el-GR"/>
        </w:rPr>
      </w:pPr>
      <w:r w:rsidRPr="003D374A">
        <w:rPr>
          <w:color w:val="010101"/>
          <w:lang w:val="el-GR"/>
        </w:rPr>
        <w:t>Το Εγχειρίδιο Διαδικασιών Διαχείρισης και Ελέγχου συγχρηματοδοτούμενων πράξεων</w:t>
      </w:r>
      <w:r w:rsidRPr="003D374A">
        <w:rPr>
          <w:color w:val="010101"/>
          <w:spacing w:val="-17"/>
          <w:lang w:val="el-GR"/>
        </w:rPr>
        <w:t xml:space="preserve"> </w:t>
      </w:r>
      <w:r w:rsidRPr="003D374A">
        <w:rPr>
          <w:color w:val="010101"/>
          <w:lang w:val="el-GR"/>
        </w:rPr>
        <w:t>της Εθνικής</w:t>
      </w:r>
      <w:r w:rsidRPr="003D374A">
        <w:rPr>
          <w:color w:val="010101"/>
          <w:spacing w:val="-23"/>
          <w:lang w:val="el-GR"/>
        </w:rPr>
        <w:t xml:space="preserve"> </w:t>
      </w:r>
      <w:r w:rsidRPr="003D374A">
        <w:rPr>
          <w:color w:val="010101"/>
          <w:lang w:val="el-GR"/>
        </w:rPr>
        <w:t>Σχολής</w:t>
      </w:r>
      <w:r w:rsidRPr="003D374A">
        <w:rPr>
          <w:color w:val="010101"/>
          <w:spacing w:val="-27"/>
          <w:lang w:val="el-GR"/>
        </w:rPr>
        <w:t xml:space="preserve"> </w:t>
      </w:r>
      <w:r w:rsidRPr="003D374A">
        <w:rPr>
          <w:color w:val="010101"/>
          <w:lang w:val="el-GR"/>
        </w:rPr>
        <w:t>Δικαστικών</w:t>
      </w:r>
      <w:r w:rsidRPr="003D374A">
        <w:rPr>
          <w:color w:val="010101"/>
          <w:spacing w:val="-25"/>
          <w:lang w:val="el-GR"/>
        </w:rPr>
        <w:t xml:space="preserve"> </w:t>
      </w:r>
      <w:r w:rsidRPr="003D374A">
        <w:rPr>
          <w:color w:val="010101"/>
          <w:lang w:val="el-GR"/>
        </w:rPr>
        <w:t>Λειτουργών</w:t>
      </w:r>
      <w:r w:rsidRPr="003D374A">
        <w:rPr>
          <w:color w:val="010101"/>
          <w:spacing w:val="-16"/>
          <w:lang w:val="el-GR"/>
        </w:rPr>
        <w:t xml:space="preserve"> </w:t>
      </w:r>
      <w:r w:rsidRPr="003D374A">
        <w:rPr>
          <w:color w:val="010101"/>
          <w:lang w:val="el-GR"/>
        </w:rPr>
        <w:t>(έκδοση</w:t>
      </w:r>
      <w:r w:rsidRPr="003D374A">
        <w:rPr>
          <w:color w:val="010101"/>
          <w:spacing w:val="-31"/>
          <w:lang w:val="el-GR"/>
        </w:rPr>
        <w:t xml:space="preserve"> </w:t>
      </w:r>
      <w:r w:rsidRPr="003D374A">
        <w:rPr>
          <w:color w:val="010101"/>
          <w:lang w:val="el-GR"/>
        </w:rPr>
        <w:t>1,</w:t>
      </w:r>
      <w:r w:rsidRPr="003D374A">
        <w:rPr>
          <w:color w:val="010101"/>
          <w:spacing w:val="-30"/>
          <w:lang w:val="el-GR"/>
        </w:rPr>
        <w:t xml:space="preserve"> </w:t>
      </w:r>
      <w:r w:rsidRPr="003D374A">
        <w:rPr>
          <w:color w:val="010101"/>
          <w:lang w:val="el-GR"/>
        </w:rPr>
        <w:t>έναρξη</w:t>
      </w:r>
      <w:r w:rsidRPr="003D374A">
        <w:rPr>
          <w:color w:val="010101"/>
          <w:spacing w:val="-14"/>
          <w:lang w:val="el-GR"/>
        </w:rPr>
        <w:t xml:space="preserve"> </w:t>
      </w:r>
      <w:r w:rsidRPr="003D374A">
        <w:rPr>
          <w:color w:val="010101"/>
          <w:lang w:val="el-GR"/>
        </w:rPr>
        <w:t>ισχύος</w:t>
      </w:r>
      <w:r w:rsidRPr="003D374A">
        <w:rPr>
          <w:color w:val="010101"/>
          <w:spacing w:val="-22"/>
          <w:lang w:val="el-GR"/>
        </w:rPr>
        <w:t xml:space="preserve"> </w:t>
      </w:r>
      <w:r w:rsidRPr="003D374A">
        <w:rPr>
          <w:color w:val="010101"/>
          <w:lang w:val="el-GR"/>
        </w:rPr>
        <w:t>26-11-2015).</w:t>
      </w:r>
    </w:p>
    <w:p w:rsidR="00EE50D5" w:rsidRPr="003D374A" w:rsidRDefault="00354D28">
      <w:pPr>
        <w:pStyle w:val="a4"/>
        <w:numPr>
          <w:ilvl w:val="0"/>
          <w:numId w:val="2"/>
        </w:numPr>
        <w:tabs>
          <w:tab w:val="left" w:pos="514"/>
        </w:tabs>
        <w:spacing w:line="271" w:lineRule="auto"/>
        <w:ind w:left="200" w:right="142" w:firstLine="12"/>
        <w:jc w:val="both"/>
        <w:rPr>
          <w:lang w:val="el-GR"/>
        </w:rPr>
      </w:pPr>
      <w:r w:rsidRPr="003D374A">
        <w:rPr>
          <w:color w:val="010101"/>
          <w:lang w:val="el-GR"/>
        </w:rPr>
        <w:t xml:space="preserve">Την από </w:t>
      </w:r>
      <w:r w:rsidR="00576E3F">
        <w:rPr>
          <w:color w:val="010101"/>
          <w:lang w:val="el-GR"/>
        </w:rPr>
        <w:t>31</w:t>
      </w:r>
      <w:r w:rsidRPr="003D374A">
        <w:rPr>
          <w:color w:val="010101"/>
          <w:lang w:val="el-GR"/>
        </w:rPr>
        <w:t>-</w:t>
      </w:r>
      <w:r w:rsidR="00576E3F">
        <w:rPr>
          <w:color w:val="010101"/>
          <w:lang w:val="el-GR"/>
        </w:rPr>
        <w:t>3</w:t>
      </w:r>
      <w:r w:rsidRPr="003D374A">
        <w:rPr>
          <w:color w:val="010101"/>
          <w:lang w:val="el-GR"/>
        </w:rPr>
        <w:t>-2016 απόφαση του Συμβούλιου Σπουδών</w:t>
      </w:r>
      <w:r w:rsidR="003D374A">
        <w:rPr>
          <w:color w:val="010101"/>
          <w:lang w:val="el-GR"/>
        </w:rPr>
        <w:t xml:space="preserve"> με θέμα «Κριτήρια και διαδικασία</w:t>
      </w:r>
      <w:r w:rsidRPr="003D374A">
        <w:rPr>
          <w:color w:val="010101"/>
          <w:lang w:val="el-GR"/>
        </w:rPr>
        <w:t xml:space="preserve"> επιλογής των διδασκόντων όλων των κατευθύνσεων» και την από </w:t>
      </w:r>
      <w:r w:rsidR="00920B63">
        <w:rPr>
          <w:color w:val="010101"/>
          <w:lang w:val="el-GR"/>
        </w:rPr>
        <w:t>8</w:t>
      </w:r>
      <w:r w:rsidRPr="003D374A">
        <w:rPr>
          <w:color w:val="010101"/>
          <w:lang w:val="el-GR"/>
        </w:rPr>
        <w:t>-</w:t>
      </w:r>
      <w:r w:rsidR="00576E3F">
        <w:rPr>
          <w:color w:val="010101"/>
          <w:lang w:val="el-GR"/>
        </w:rPr>
        <w:t>4</w:t>
      </w:r>
      <w:r w:rsidRPr="003D374A">
        <w:rPr>
          <w:color w:val="010101"/>
          <w:lang w:val="el-GR"/>
        </w:rPr>
        <w:t>-201</w:t>
      </w:r>
      <w:r w:rsidR="00576E3F">
        <w:rPr>
          <w:color w:val="010101"/>
          <w:lang w:val="el-GR"/>
        </w:rPr>
        <w:t>6</w:t>
      </w:r>
      <w:r w:rsidRPr="003D374A">
        <w:rPr>
          <w:color w:val="010101"/>
          <w:lang w:val="el-GR"/>
        </w:rPr>
        <w:t xml:space="preserve"> απόφαση του Διοικητικού Συμβουλίου με </w:t>
      </w:r>
      <w:r w:rsidR="00576E3F">
        <w:rPr>
          <w:color w:val="010101"/>
          <w:lang w:val="el-GR"/>
        </w:rPr>
        <w:t xml:space="preserve">το ίδιο </w:t>
      </w:r>
      <w:r w:rsidRPr="003D374A">
        <w:rPr>
          <w:color w:val="010101"/>
          <w:lang w:val="el-GR"/>
        </w:rPr>
        <w:t>θέμα. Το Συμβούλιο  Σπουδών  κατένειμε τα αντικείμενα στις επιμέρου</w:t>
      </w:r>
      <w:r w:rsidR="003D374A">
        <w:rPr>
          <w:color w:val="010101"/>
          <w:lang w:val="el-GR"/>
        </w:rPr>
        <w:t>ς κατηγορίες διδασκόντων που ορί</w:t>
      </w:r>
      <w:r w:rsidRPr="003D374A">
        <w:rPr>
          <w:color w:val="010101"/>
          <w:lang w:val="el-GR"/>
        </w:rPr>
        <w:t>ζει ο ν. 3689/2008, όπως ισχύει, λαμβάνοντας υπόψη ότι είναι αναγκαίο να ανατίθενται σε δικαστικούς λειτουργο</w:t>
      </w:r>
      <w:r w:rsidR="003D374A">
        <w:rPr>
          <w:color w:val="010101"/>
          <w:lang w:val="el-GR"/>
        </w:rPr>
        <w:t>ύς, τα αντικείμενα που προσδιορί</w:t>
      </w:r>
      <w:r w:rsidRPr="003D374A">
        <w:rPr>
          <w:color w:val="010101"/>
          <w:lang w:val="el-GR"/>
        </w:rPr>
        <w:t>ζονται στο συνημμένο πίνακα, λόγω του επαγγελματικού χαρακτήρα της Σχολής και της ανάγκης για επεξεργασία δικογραφιών και γενικότερα της επίλυσης ζητημάτων της δικαστη</w:t>
      </w:r>
      <w:r w:rsidR="003D374A">
        <w:rPr>
          <w:color w:val="010101"/>
          <w:lang w:val="el-GR"/>
        </w:rPr>
        <w:t>ριακής πρακτικής, τα οποία γνωρί</w:t>
      </w:r>
      <w:r w:rsidRPr="003D374A">
        <w:rPr>
          <w:color w:val="010101"/>
          <w:lang w:val="el-GR"/>
        </w:rPr>
        <w:t>ζουν ως εκ της εμπειρίας τους δικαστές και εισαγγελείς. Τα λοιπά αντικείμενα, που αφορούν ειδικά θέματα της νομικής επιστήμης και απαιτούν ακαδημαϊκές γνώσεις ή διοικητική ή δικηγορική εμπειρία, ανατίθενται στις άλλες κατηγορίες διδασκόντων που προβλέπονται από το  νόμο  (καθηγητές, αναπληρωτές καθηγητές Α.Ε.Ι., δικηγόρους, ειδικούς επιστήμονες, δημόσιους λειτουργούς, μέλη Δ.Σ. εγνωσμένου κύρους επιστημονικών</w:t>
      </w:r>
      <w:r w:rsidRPr="003D374A">
        <w:rPr>
          <w:color w:val="010101"/>
          <w:spacing w:val="12"/>
          <w:lang w:val="el-GR"/>
        </w:rPr>
        <w:t xml:space="preserve"> </w:t>
      </w:r>
      <w:r w:rsidRPr="003D374A">
        <w:rPr>
          <w:color w:val="010101"/>
          <w:lang w:val="el-GR"/>
        </w:rPr>
        <w:t>οργανώσεων).</w:t>
      </w:r>
    </w:p>
    <w:p w:rsidR="00EE50D5" w:rsidRDefault="00354D28">
      <w:pPr>
        <w:pStyle w:val="a4"/>
        <w:numPr>
          <w:ilvl w:val="0"/>
          <w:numId w:val="2"/>
        </w:numPr>
        <w:tabs>
          <w:tab w:val="left" w:pos="509"/>
        </w:tabs>
        <w:spacing w:line="271" w:lineRule="auto"/>
        <w:ind w:left="211" w:right="145" w:hanging="8"/>
      </w:pPr>
      <w:r w:rsidRPr="003D374A">
        <w:rPr>
          <w:color w:val="010101"/>
          <w:lang w:val="el-GR"/>
        </w:rPr>
        <w:t xml:space="preserve">Την υπ' </w:t>
      </w:r>
      <w:proofErr w:type="spellStart"/>
      <w:r w:rsidRPr="003D374A">
        <w:rPr>
          <w:color w:val="010101"/>
          <w:lang w:val="el-GR"/>
        </w:rPr>
        <w:t>αριθμ</w:t>
      </w:r>
      <w:proofErr w:type="spellEnd"/>
      <w:r w:rsidRPr="003D374A">
        <w:rPr>
          <w:color w:val="010101"/>
          <w:lang w:val="el-GR"/>
        </w:rPr>
        <w:t>. 3593/24-12-2015 Απόφαση Ένταξης της πράξης «Προεισαγωγική Εκπαίδευση</w:t>
      </w:r>
      <w:r w:rsidRPr="003D374A">
        <w:rPr>
          <w:color w:val="010101"/>
          <w:spacing w:val="-11"/>
          <w:lang w:val="el-GR"/>
        </w:rPr>
        <w:t xml:space="preserve"> </w:t>
      </w:r>
      <w:proofErr w:type="spellStart"/>
      <w:r w:rsidRPr="003D374A">
        <w:rPr>
          <w:color w:val="010101"/>
          <w:lang w:val="el-GR"/>
        </w:rPr>
        <w:t>ΕΣΔι</w:t>
      </w:r>
      <w:proofErr w:type="spellEnd"/>
      <w:r w:rsidRPr="003D374A">
        <w:rPr>
          <w:color w:val="010101"/>
          <w:spacing w:val="-32"/>
          <w:lang w:val="el-GR"/>
        </w:rPr>
        <w:t xml:space="preserve"> </w:t>
      </w:r>
      <w:r w:rsidRPr="003D374A">
        <w:rPr>
          <w:color w:val="010101"/>
          <w:lang w:val="el-GR"/>
        </w:rPr>
        <w:t>2014</w:t>
      </w:r>
      <w:r w:rsidRPr="003D374A">
        <w:rPr>
          <w:color w:val="010101"/>
          <w:spacing w:val="-33"/>
          <w:lang w:val="el-GR"/>
        </w:rPr>
        <w:t xml:space="preserve"> </w:t>
      </w:r>
      <w:r w:rsidRPr="003D374A">
        <w:rPr>
          <w:color w:val="010101"/>
          <w:lang w:val="el-GR"/>
        </w:rPr>
        <w:t>-</w:t>
      </w:r>
      <w:r w:rsidRPr="003D374A">
        <w:rPr>
          <w:color w:val="010101"/>
          <w:spacing w:val="-29"/>
          <w:lang w:val="el-GR"/>
        </w:rPr>
        <w:t xml:space="preserve"> </w:t>
      </w:r>
      <w:r w:rsidRPr="003D374A">
        <w:rPr>
          <w:color w:val="010101"/>
          <w:lang w:val="el-GR"/>
        </w:rPr>
        <w:t>2018»</w:t>
      </w:r>
      <w:r w:rsidRPr="003D374A">
        <w:rPr>
          <w:color w:val="010101"/>
          <w:spacing w:val="-26"/>
          <w:lang w:val="el-GR"/>
        </w:rPr>
        <w:t xml:space="preserve"> </w:t>
      </w:r>
      <w:r w:rsidRPr="003D374A">
        <w:rPr>
          <w:color w:val="010101"/>
          <w:lang w:val="el-GR"/>
        </w:rPr>
        <w:t>με</w:t>
      </w:r>
      <w:r w:rsidRPr="003D374A">
        <w:rPr>
          <w:color w:val="010101"/>
          <w:spacing w:val="-19"/>
          <w:lang w:val="el-GR"/>
        </w:rPr>
        <w:t xml:space="preserve"> </w:t>
      </w:r>
      <w:proofErr w:type="spellStart"/>
      <w:r w:rsidRPr="003D374A">
        <w:rPr>
          <w:color w:val="010101"/>
          <w:lang w:val="el-GR"/>
        </w:rPr>
        <w:t>κωδ</w:t>
      </w:r>
      <w:proofErr w:type="spellEnd"/>
      <w:r w:rsidRPr="003D374A">
        <w:rPr>
          <w:color w:val="010101"/>
          <w:lang w:val="el-GR"/>
        </w:rPr>
        <w:t>.</w:t>
      </w:r>
      <w:r w:rsidRPr="003D374A">
        <w:rPr>
          <w:color w:val="010101"/>
          <w:spacing w:val="-28"/>
          <w:lang w:val="el-GR"/>
        </w:rPr>
        <w:t xml:space="preserve"> </w:t>
      </w:r>
      <w:r>
        <w:rPr>
          <w:color w:val="010101"/>
        </w:rPr>
        <w:t>ΟΠΣ</w:t>
      </w:r>
      <w:r>
        <w:rPr>
          <w:color w:val="010101"/>
          <w:spacing w:val="-32"/>
        </w:rPr>
        <w:t xml:space="preserve"> </w:t>
      </w:r>
      <w:r>
        <w:rPr>
          <w:color w:val="010101"/>
        </w:rPr>
        <w:t>5000232.</w:t>
      </w:r>
    </w:p>
    <w:p w:rsidR="00EE50D5" w:rsidRPr="003D374A" w:rsidRDefault="00354D28">
      <w:pPr>
        <w:pStyle w:val="a3"/>
        <w:spacing w:before="163"/>
        <w:ind w:left="924"/>
        <w:rPr>
          <w:lang w:val="el-GR"/>
        </w:rPr>
      </w:pPr>
      <w:r w:rsidRPr="003D374A">
        <w:rPr>
          <w:color w:val="010101"/>
          <w:lang w:val="el-GR"/>
        </w:rPr>
        <w:t>Η   Ε.Σ.Δι,   στο   πλαίσιο   της   υλοποίησης   του   συγχρηματοδοτούμενου  Έργου</w:t>
      </w:r>
    </w:p>
    <w:p w:rsidR="00EE50D5" w:rsidRPr="003D374A" w:rsidRDefault="00354D28">
      <w:pPr>
        <w:pStyle w:val="a3"/>
        <w:spacing w:before="32" w:line="271" w:lineRule="auto"/>
        <w:ind w:left="200" w:firstLine="8"/>
        <w:rPr>
          <w:lang w:val="el-GR"/>
        </w:rPr>
      </w:pPr>
      <w:r w:rsidRPr="003D374A">
        <w:rPr>
          <w:color w:val="010101"/>
          <w:lang w:val="el-GR"/>
        </w:rPr>
        <w:t>«Προεισαγωγι</w:t>
      </w:r>
      <w:r w:rsidR="003D374A">
        <w:rPr>
          <w:color w:val="010101"/>
          <w:lang w:val="el-GR"/>
        </w:rPr>
        <w:t>κή Εκπαί</w:t>
      </w:r>
      <w:r w:rsidRPr="003D374A">
        <w:rPr>
          <w:color w:val="010101"/>
          <w:lang w:val="el-GR"/>
        </w:rPr>
        <w:t>δευση Ε.Σ.Δι. 2014 - 2018» (Ε.Π Μεταρρύθμιση Δημόσιου Τομέα), προσκαλεί  τους  ενδιαφερόμενους/</w:t>
      </w:r>
      <w:proofErr w:type="spellStart"/>
      <w:r w:rsidRPr="003D374A">
        <w:rPr>
          <w:color w:val="010101"/>
          <w:lang w:val="el-GR"/>
        </w:rPr>
        <w:t>ες</w:t>
      </w:r>
      <w:proofErr w:type="spellEnd"/>
      <w:r w:rsidRPr="003D374A">
        <w:rPr>
          <w:color w:val="010101"/>
          <w:lang w:val="el-GR"/>
        </w:rPr>
        <w:t xml:space="preserve"> :</w:t>
      </w:r>
    </w:p>
    <w:p w:rsidR="00EE50D5" w:rsidRPr="003D374A" w:rsidRDefault="00354D28">
      <w:pPr>
        <w:pStyle w:val="a3"/>
        <w:spacing w:before="163" w:line="273" w:lineRule="auto"/>
        <w:ind w:left="196" w:right="155" w:firstLine="717"/>
        <w:jc w:val="both"/>
        <w:rPr>
          <w:lang w:val="el-GR"/>
        </w:rPr>
      </w:pPr>
      <w:r w:rsidRPr="003D374A">
        <w:rPr>
          <w:color w:val="010101"/>
          <w:lang w:val="el-GR"/>
        </w:rPr>
        <w:t>α</w:t>
      </w:r>
      <w:r w:rsidRPr="00920B63">
        <w:rPr>
          <w:color w:val="010101"/>
          <w:lang w:val="el-GR"/>
        </w:rPr>
        <w:t xml:space="preserve">) </w:t>
      </w:r>
      <w:r w:rsidR="003D374A" w:rsidRPr="00920B63">
        <w:rPr>
          <w:color w:val="010101"/>
          <w:lang w:val="el-GR"/>
        </w:rPr>
        <w:t>εν ενεργεία και επίτιμ</w:t>
      </w:r>
      <w:r w:rsidRPr="00920B63">
        <w:rPr>
          <w:color w:val="010101"/>
          <w:lang w:val="el-GR"/>
        </w:rPr>
        <w:t>ους δικαστικούς λειτουργούς με</w:t>
      </w:r>
      <w:r w:rsidRPr="003D374A">
        <w:rPr>
          <w:color w:val="010101"/>
          <w:lang w:val="el-GR"/>
        </w:rPr>
        <w:t xml:space="preserve"> βαθμό τουλάχιστον Παρέδρου του Συμβουλίου Επικρατείας ή του Ελεγκτικού Συνεδρίου, Εφέτη ή Αντεισαγγελέα Εφετών των Πολιτικών και Ποινικών Δικαστηρίων και Εφέτη των Τακτικών Διοικητικών Δικαστηρίων  (άρθρο 43 παρ. </w:t>
      </w:r>
      <w:proofErr w:type="gramStart"/>
      <w:r>
        <w:rPr>
          <w:color w:val="010101"/>
        </w:rPr>
        <w:t>l</w:t>
      </w:r>
      <w:r w:rsidRPr="003D374A">
        <w:rPr>
          <w:color w:val="010101"/>
          <w:lang w:val="el-GR"/>
        </w:rPr>
        <w:t>α</w:t>
      </w:r>
      <w:proofErr w:type="gramEnd"/>
      <w:r w:rsidRPr="003D374A">
        <w:rPr>
          <w:color w:val="010101"/>
          <w:lang w:val="el-GR"/>
        </w:rPr>
        <w:t xml:space="preserve">,  </w:t>
      </w:r>
      <w:proofErr w:type="spellStart"/>
      <w:r w:rsidRPr="003D374A">
        <w:rPr>
          <w:color w:val="010101"/>
          <w:lang w:val="el-GR"/>
        </w:rPr>
        <w:t>αα</w:t>
      </w:r>
      <w:proofErr w:type="spellEnd"/>
      <w:r w:rsidRPr="003D374A">
        <w:rPr>
          <w:color w:val="010101"/>
          <w:lang w:val="el-GR"/>
        </w:rPr>
        <w:t xml:space="preserve"> και </w:t>
      </w:r>
      <w:proofErr w:type="spellStart"/>
      <w:r w:rsidRPr="003D374A">
        <w:rPr>
          <w:color w:val="010101"/>
          <w:lang w:val="el-GR"/>
        </w:rPr>
        <w:t>γγ</w:t>
      </w:r>
      <w:proofErr w:type="spellEnd"/>
      <w:r w:rsidRPr="003D374A">
        <w:rPr>
          <w:color w:val="010101"/>
          <w:lang w:val="el-GR"/>
        </w:rPr>
        <w:t xml:space="preserve"> του ν. 3689/2008, όπως ισχύει),</w:t>
      </w:r>
    </w:p>
    <w:p w:rsidR="00EE50D5" w:rsidRPr="003D374A" w:rsidRDefault="00354D28">
      <w:pPr>
        <w:pStyle w:val="a3"/>
        <w:spacing w:before="156" w:line="271" w:lineRule="auto"/>
        <w:ind w:left="197" w:right="172" w:firstLine="714"/>
        <w:jc w:val="both"/>
        <w:rPr>
          <w:lang w:val="el-GR"/>
        </w:rPr>
      </w:pPr>
      <w:r w:rsidRPr="003D374A">
        <w:rPr>
          <w:color w:val="010101"/>
          <w:lang w:val="el-GR"/>
        </w:rPr>
        <w:t xml:space="preserve">β) </w:t>
      </w:r>
      <w:r w:rsidRPr="00920B63">
        <w:rPr>
          <w:color w:val="010101"/>
          <w:lang w:val="el-GR"/>
        </w:rPr>
        <w:t>καθηγητές και αναπληρωτές καθηγητές Ανωτάτων Εκπαιδευτικών Ιδρυμάτων</w:t>
      </w:r>
      <w:r w:rsidRPr="003D374A">
        <w:rPr>
          <w:color w:val="010101"/>
          <w:u w:val="thick" w:color="000000"/>
          <w:lang w:val="el-GR"/>
        </w:rPr>
        <w:t xml:space="preserve"> </w:t>
      </w:r>
      <w:r w:rsidRPr="003D374A">
        <w:rPr>
          <w:color w:val="010101"/>
          <w:lang w:val="el-GR"/>
        </w:rPr>
        <w:t xml:space="preserve">(άρθρο 43 παρ. </w:t>
      </w:r>
      <w:proofErr w:type="gramStart"/>
      <w:r>
        <w:rPr>
          <w:color w:val="010101"/>
        </w:rPr>
        <w:t>l</w:t>
      </w:r>
      <w:r w:rsidRPr="003D374A">
        <w:rPr>
          <w:color w:val="010101"/>
          <w:lang w:val="el-GR"/>
        </w:rPr>
        <w:t>α</w:t>
      </w:r>
      <w:proofErr w:type="gramEnd"/>
      <w:r w:rsidRPr="003D374A">
        <w:rPr>
          <w:color w:val="010101"/>
          <w:lang w:val="el-GR"/>
        </w:rPr>
        <w:t xml:space="preserve">,   </w:t>
      </w:r>
      <w:proofErr w:type="spellStart"/>
      <w:r w:rsidRPr="003D374A">
        <w:rPr>
          <w:color w:val="010101"/>
          <w:lang w:val="el-GR"/>
        </w:rPr>
        <w:t>ββ</w:t>
      </w:r>
      <w:proofErr w:type="spellEnd"/>
      <w:r w:rsidRPr="003D374A">
        <w:rPr>
          <w:color w:val="010101"/>
          <w:lang w:val="el-GR"/>
        </w:rPr>
        <w:t xml:space="preserve"> του ν. 3689/2008, όπως ισχύει) και</w:t>
      </w:r>
    </w:p>
    <w:p w:rsidR="00EE50D5" w:rsidRPr="00920B63" w:rsidRDefault="008A3469">
      <w:pPr>
        <w:pStyle w:val="a3"/>
        <w:spacing w:before="163" w:line="273" w:lineRule="auto"/>
        <w:ind w:left="194" w:right="167" w:firstLine="715"/>
        <w:jc w:val="both"/>
        <w:rPr>
          <w:lang w:val="el-GR"/>
        </w:rPr>
      </w:pPr>
      <w:r>
        <w:rPr>
          <w:noProof/>
          <w:lang w:val="el-GR" w:eastAsia="el-GR"/>
        </w:rPr>
        <mc:AlternateContent>
          <mc:Choice Requires="wps">
            <w:drawing>
              <wp:anchor distT="0" distB="0" distL="114300" distR="114300" simplePos="0" relativeHeight="503309768" behindDoc="1" locked="0" layoutInCell="1" allowOverlap="1">
                <wp:simplePos x="0" y="0"/>
                <wp:positionH relativeFrom="page">
                  <wp:posOffset>2182495</wp:posOffset>
                </wp:positionH>
                <wp:positionV relativeFrom="paragraph">
                  <wp:posOffset>721995</wp:posOffset>
                </wp:positionV>
                <wp:extent cx="901700" cy="534670"/>
                <wp:effectExtent l="1270" t="0" r="190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0D5" w:rsidRDefault="00EE50D5">
                            <w:pPr>
                              <w:tabs>
                                <w:tab w:val="left" w:pos="1419"/>
                              </w:tabs>
                              <w:spacing w:line="842" w:lineRule="exact"/>
                              <w:rPr>
                                <w:sz w:val="7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1.85pt;margin-top:56.85pt;width:71pt;height:42.1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OprQIAAKo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" filled="f" stroked="f">
                <v:textbox inset="0,0,0,0">
                  <w:txbxContent>
                    <w:p w:rsidR="00EE50D5" w:rsidRDefault="00EE50D5">
                      <w:pPr>
                        <w:tabs>
                          <w:tab w:val="left" w:pos="1419"/>
                        </w:tabs>
                        <w:spacing w:line="842" w:lineRule="exact"/>
                        <w:rPr>
                          <w:sz w:val="76"/>
                        </w:rPr>
                      </w:pPr>
                    </w:p>
                  </w:txbxContent>
                </v:textbox>
                <w10:wrap anchorx="page"/>
              </v:shape>
            </w:pict>
          </mc:Fallback>
        </mc:AlternateContent>
      </w:r>
      <w:r w:rsidR="00354D28" w:rsidRPr="003D374A">
        <w:rPr>
          <w:color w:val="010101"/>
          <w:lang w:val="el-GR"/>
        </w:rPr>
        <w:t xml:space="preserve">γ) </w:t>
      </w:r>
      <w:r w:rsidR="00354D28" w:rsidRPr="00920B63">
        <w:rPr>
          <w:color w:val="010101"/>
          <w:lang w:val="el-GR"/>
        </w:rPr>
        <w:t>δικηγόρους με</w:t>
      </w:r>
      <w:r w:rsidR="003D374A" w:rsidRPr="00920B63">
        <w:rPr>
          <w:color w:val="010101"/>
          <w:lang w:val="el-GR"/>
        </w:rPr>
        <w:t xml:space="preserve"> 15ετή τουλάχιστον προϋπηρεσία, </w:t>
      </w:r>
      <w:r w:rsidR="00354D28" w:rsidRPr="00920B63">
        <w:rPr>
          <w:color w:val="010101"/>
          <w:lang w:val="el-GR"/>
        </w:rPr>
        <w:t xml:space="preserve">ειδικούς  επιστήμονες, δημόσιους λειτουργούς και μέλη Διοικητικών Συμβουλίων εγνωσμένου κύρους επιστημονικών οργανώσεων (άρθρο 43 παρ. </w:t>
      </w:r>
      <w:proofErr w:type="gramStart"/>
      <w:r w:rsidR="00354D28" w:rsidRPr="00920B63">
        <w:rPr>
          <w:color w:val="010101"/>
        </w:rPr>
        <w:t>l</w:t>
      </w:r>
      <w:r w:rsidR="00354D28" w:rsidRPr="00920B63">
        <w:rPr>
          <w:color w:val="010101"/>
          <w:lang w:val="el-GR"/>
        </w:rPr>
        <w:t>α</w:t>
      </w:r>
      <w:proofErr w:type="gramEnd"/>
      <w:r w:rsidR="00354D28" w:rsidRPr="00920B63">
        <w:rPr>
          <w:color w:val="010101"/>
          <w:lang w:val="el-GR"/>
        </w:rPr>
        <w:t xml:space="preserve">,   </w:t>
      </w:r>
      <w:proofErr w:type="spellStart"/>
      <w:r w:rsidR="00354D28" w:rsidRPr="00920B63">
        <w:rPr>
          <w:color w:val="010101"/>
          <w:lang w:val="el-GR"/>
        </w:rPr>
        <w:t>γγ</w:t>
      </w:r>
      <w:proofErr w:type="spellEnd"/>
      <w:r w:rsidR="00354D28" w:rsidRPr="00920B63">
        <w:rPr>
          <w:color w:val="010101"/>
          <w:lang w:val="el-GR"/>
        </w:rPr>
        <w:t xml:space="preserve"> του ν. 3689/2008, όπως</w:t>
      </w:r>
      <w:r w:rsidR="00354D28" w:rsidRPr="00920B63">
        <w:rPr>
          <w:color w:val="010101"/>
          <w:spacing w:val="53"/>
          <w:lang w:val="el-GR"/>
        </w:rPr>
        <w:t xml:space="preserve"> </w:t>
      </w:r>
      <w:r w:rsidR="00354D28" w:rsidRPr="00920B63">
        <w:rPr>
          <w:color w:val="010101"/>
          <w:lang w:val="el-GR"/>
        </w:rPr>
        <w:t>ισχύει),</w:t>
      </w:r>
    </w:p>
    <w:p w:rsidR="00920B63" w:rsidRDefault="00920B63">
      <w:pPr>
        <w:spacing w:before="73" w:line="259" w:lineRule="auto"/>
        <w:ind w:left="215" w:right="137" w:firstLine="721"/>
        <w:jc w:val="both"/>
        <w:rPr>
          <w:sz w:val="23"/>
          <w:lang w:val="el-GR"/>
        </w:rPr>
      </w:pPr>
    </w:p>
    <w:p w:rsidR="00576335" w:rsidRDefault="00576335" w:rsidP="00920B63">
      <w:pPr>
        <w:spacing w:before="73" w:line="259" w:lineRule="auto"/>
        <w:ind w:left="215" w:right="137"/>
        <w:jc w:val="both"/>
        <w:rPr>
          <w:sz w:val="23"/>
          <w:lang w:val="el-GR"/>
        </w:rPr>
      </w:pPr>
      <w:r w:rsidRPr="00967CAF">
        <w:rPr>
          <w:noProof/>
          <w:lang w:val="el-GR" w:eastAsia="el-GR"/>
        </w:rPr>
        <w:drawing>
          <wp:inline distT="0" distB="0" distL="0" distR="0">
            <wp:extent cx="2644140" cy="63246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4140" cy="632460"/>
                    </a:xfrm>
                    <a:prstGeom prst="rect">
                      <a:avLst/>
                    </a:prstGeom>
                    <a:noFill/>
                    <a:ln>
                      <a:noFill/>
                    </a:ln>
                  </pic:spPr>
                </pic:pic>
              </a:graphicData>
            </a:graphic>
          </wp:inline>
        </w:drawing>
      </w:r>
    </w:p>
    <w:p w:rsidR="00EE50D5" w:rsidRPr="003D374A" w:rsidRDefault="00354D28" w:rsidP="00920B63">
      <w:pPr>
        <w:spacing w:before="73" w:line="259" w:lineRule="auto"/>
        <w:ind w:left="215" w:right="137"/>
        <w:jc w:val="both"/>
        <w:rPr>
          <w:sz w:val="23"/>
          <w:lang w:val="el-GR"/>
        </w:rPr>
      </w:pPr>
      <w:r w:rsidRPr="003D374A">
        <w:rPr>
          <w:sz w:val="23"/>
          <w:lang w:val="el-GR"/>
        </w:rPr>
        <w:lastRenderedPageBreak/>
        <w:t>να καταθ</w:t>
      </w:r>
      <w:r w:rsidR="003D374A">
        <w:rPr>
          <w:sz w:val="23"/>
          <w:lang w:val="el-GR"/>
        </w:rPr>
        <w:t xml:space="preserve">έσουν </w:t>
      </w:r>
      <w:r w:rsidRPr="003D374A">
        <w:rPr>
          <w:sz w:val="23"/>
          <w:lang w:val="el-GR"/>
        </w:rPr>
        <w:t>αίτηση, συνοδευόμενη με τα παρακάτω στοιχεία, με την</w:t>
      </w:r>
      <w:r w:rsidRPr="003D374A">
        <w:rPr>
          <w:spacing w:val="-38"/>
          <w:sz w:val="23"/>
          <w:lang w:val="el-GR"/>
        </w:rPr>
        <w:t xml:space="preserve"> </w:t>
      </w:r>
      <w:r w:rsidRPr="003D374A">
        <w:rPr>
          <w:sz w:val="23"/>
          <w:lang w:val="el-GR"/>
        </w:rPr>
        <w:t xml:space="preserve">οποία να εκδηλώνουν </w:t>
      </w:r>
      <w:r w:rsidRPr="00920B63">
        <w:rPr>
          <w:sz w:val="23"/>
          <w:lang w:val="el-GR"/>
        </w:rPr>
        <w:t xml:space="preserve">ενδιαφέρον για  </w:t>
      </w:r>
      <w:r w:rsidRPr="003D374A">
        <w:rPr>
          <w:sz w:val="23"/>
          <w:lang w:val="el-GR"/>
        </w:rPr>
        <w:t xml:space="preserve">την συμμετοχή τους </w:t>
      </w:r>
      <w:r w:rsidRPr="00920B63">
        <w:rPr>
          <w:sz w:val="23"/>
          <w:lang w:val="el-GR"/>
        </w:rPr>
        <w:t>ως εισηγητές σε όσες ημερίδες επιθυμο</w:t>
      </w:r>
      <w:r w:rsidR="003D374A" w:rsidRPr="00920B63">
        <w:rPr>
          <w:sz w:val="23"/>
          <w:lang w:val="el-GR"/>
        </w:rPr>
        <w:t>ύ</w:t>
      </w:r>
      <w:r w:rsidRPr="00920B63">
        <w:rPr>
          <w:sz w:val="23"/>
          <w:lang w:val="el-GR"/>
        </w:rPr>
        <w:t>ν,</w:t>
      </w:r>
      <w:r w:rsidRPr="00920B63">
        <w:rPr>
          <w:spacing w:val="-10"/>
          <w:sz w:val="23"/>
          <w:lang w:val="el-GR"/>
        </w:rPr>
        <w:t xml:space="preserve"> </w:t>
      </w:r>
      <w:r w:rsidRPr="00920B63">
        <w:rPr>
          <w:sz w:val="23"/>
          <w:lang w:val="el-GR"/>
        </w:rPr>
        <w:t>όπως</w:t>
      </w:r>
      <w:r w:rsidRPr="00920B63">
        <w:rPr>
          <w:spacing w:val="-21"/>
          <w:sz w:val="23"/>
          <w:lang w:val="el-GR"/>
        </w:rPr>
        <w:t xml:space="preserve"> </w:t>
      </w:r>
      <w:r w:rsidRPr="00920B63">
        <w:rPr>
          <w:sz w:val="23"/>
          <w:lang w:val="el-GR"/>
        </w:rPr>
        <w:t>αυτά</w:t>
      </w:r>
      <w:r w:rsidRPr="00920B63">
        <w:rPr>
          <w:spacing w:val="-22"/>
          <w:sz w:val="23"/>
          <w:lang w:val="el-GR"/>
        </w:rPr>
        <w:t xml:space="preserve"> </w:t>
      </w:r>
      <w:r w:rsidRPr="00920B63">
        <w:rPr>
          <w:sz w:val="23"/>
          <w:lang w:val="el-GR"/>
        </w:rPr>
        <w:t>ορίζονται</w:t>
      </w:r>
      <w:r w:rsidRPr="00920B63">
        <w:rPr>
          <w:spacing w:val="-16"/>
          <w:sz w:val="23"/>
          <w:lang w:val="el-GR"/>
        </w:rPr>
        <w:t xml:space="preserve"> </w:t>
      </w:r>
      <w:r w:rsidRPr="00920B63">
        <w:rPr>
          <w:sz w:val="23"/>
          <w:lang w:val="el-GR"/>
        </w:rPr>
        <w:t>στους</w:t>
      </w:r>
      <w:r w:rsidRPr="00920B63">
        <w:rPr>
          <w:spacing w:val="17"/>
          <w:sz w:val="23"/>
          <w:lang w:val="el-GR"/>
        </w:rPr>
        <w:t xml:space="preserve"> </w:t>
      </w:r>
      <w:r w:rsidRPr="00920B63">
        <w:rPr>
          <w:sz w:val="23"/>
          <w:lang w:val="el-GR"/>
        </w:rPr>
        <w:t>συνημμένους</w:t>
      </w:r>
      <w:r w:rsidRPr="00920B63">
        <w:rPr>
          <w:spacing w:val="-10"/>
          <w:sz w:val="23"/>
          <w:lang w:val="el-GR"/>
        </w:rPr>
        <w:t xml:space="preserve"> </w:t>
      </w:r>
      <w:r w:rsidRPr="00920B63">
        <w:rPr>
          <w:sz w:val="23"/>
          <w:lang w:val="el-GR"/>
        </w:rPr>
        <w:t>πίνακ</w:t>
      </w:r>
      <w:r w:rsidRPr="003D374A">
        <w:rPr>
          <w:sz w:val="23"/>
          <w:lang w:val="el-GR"/>
        </w:rPr>
        <w:t>ες</w:t>
      </w:r>
      <w:r w:rsidRPr="003D374A">
        <w:rPr>
          <w:spacing w:val="-16"/>
          <w:sz w:val="23"/>
          <w:lang w:val="el-GR"/>
        </w:rPr>
        <w:t xml:space="preserve"> </w:t>
      </w:r>
      <w:r w:rsidRPr="003D374A">
        <w:rPr>
          <w:sz w:val="23"/>
          <w:lang w:val="el-GR"/>
        </w:rPr>
        <w:t>της</w:t>
      </w:r>
      <w:r w:rsidRPr="003D374A">
        <w:rPr>
          <w:spacing w:val="-22"/>
          <w:sz w:val="23"/>
          <w:lang w:val="el-GR"/>
        </w:rPr>
        <w:t xml:space="preserve"> </w:t>
      </w:r>
      <w:r w:rsidRPr="003D374A">
        <w:rPr>
          <w:sz w:val="23"/>
          <w:lang w:val="el-GR"/>
        </w:rPr>
        <w:t>παρο</w:t>
      </w:r>
      <w:r w:rsidR="003D374A">
        <w:rPr>
          <w:sz w:val="23"/>
          <w:lang w:val="el-GR"/>
        </w:rPr>
        <w:t>ύ</w:t>
      </w:r>
      <w:r w:rsidRPr="003D374A">
        <w:rPr>
          <w:sz w:val="23"/>
          <w:lang w:val="el-GR"/>
        </w:rPr>
        <w:t>σας:</w:t>
      </w:r>
    </w:p>
    <w:p w:rsidR="00EE50D5" w:rsidRPr="003D374A" w:rsidRDefault="00354D28">
      <w:pPr>
        <w:pStyle w:val="a4"/>
        <w:numPr>
          <w:ilvl w:val="0"/>
          <w:numId w:val="1"/>
        </w:numPr>
        <w:tabs>
          <w:tab w:val="left" w:pos="925"/>
          <w:tab w:val="left" w:pos="926"/>
        </w:tabs>
        <w:spacing w:before="172" w:line="271" w:lineRule="auto"/>
        <w:ind w:right="137" w:firstLine="11"/>
        <w:jc w:val="both"/>
        <w:rPr>
          <w:lang w:val="el-GR"/>
        </w:rPr>
      </w:pPr>
      <w:r w:rsidRPr="003D374A">
        <w:rPr>
          <w:lang w:val="el-GR"/>
        </w:rPr>
        <w:t>Έντυπο αίτησης, στο οποίο πρέπει οι ενδιαφερόμενοι να προσδιορίσουν το αντικείμενο ή τα αντικείμενα που επιθυμούν να διδάξουν. Στην αίτηση  πρέπει  να αναφέρεται υποχρεωτικά η ηλεκτρονική διεύθυνση του αιτούντος, με σκοπό  τη  διευκόλυνση επικοινωνίας με τη</w:t>
      </w:r>
      <w:r w:rsidRPr="003D374A">
        <w:rPr>
          <w:spacing w:val="-15"/>
          <w:lang w:val="el-GR"/>
        </w:rPr>
        <w:t xml:space="preserve"> </w:t>
      </w:r>
      <w:r w:rsidRPr="003D374A">
        <w:rPr>
          <w:lang w:val="el-GR"/>
        </w:rPr>
        <w:t>Σχολή.</w:t>
      </w:r>
    </w:p>
    <w:p w:rsidR="00EE50D5" w:rsidRPr="003D374A" w:rsidRDefault="00354D28">
      <w:pPr>
        <w:pStyle w:val="a4"/>
        <w:numPr>
          <w:ilvl w:val="0"/>
          <w:numId w:val="1"/>
        </w:numPr>
        <w:tabs>
          <w:tab w:val="left" w:pos="920"/>
          <w:tab w:val="left" w:pos="921"/>
        </w:tabs>
        <w:spacing w:before="158" w:line="271" w:lineRule="auto"/>
        <w:ind w:left="207" w:right="145" w:firstLine="12"/>
        <w:rPr>
          <w:lang w:val="el-GR"/>
        </w:rPr>
      </w:pPr>
      <w:r w:rsidRPr="003D374A">
        <w:rPr>
          <w:lang w:val="el-GR"/>
        </w:rPr>
        <w:t>Αναλυτικό Βιογραφικό σημείωμα με στοιχεία που να τεκμηριώνουν τη συνδρομή των κριτηρίων που απαιτούνται για την επιλογή</w:t>
      </w:r>
      <w:r w:rsidRPr="003D374A">
        <w:rPr>
          <w:spacing w:val="42"/>
          <w:lang w:val="el-GR"/>
        </w:rPr>
        <w:t xml:space="preserve"> </w:t>
      </w:r>
      <w:r w:rsidRPr="003D374A">
        <w:rPr>
          <w:lang w:val="el-GR"/>
        </w:rPr>
        <w:t>τους.</w:t>
      </w:r>
    </w:p>
    <w:p w:rsidR="00EE50D5" w:rsidRPr="003D374A" w:rsidRDefault="00354D28">
      <w:pPr>
        <w:pStyle w:val="a3"/>
        <w:spacing w:before="163" w:line="271" w:lineRule="auto"/>
        <w:ind w:left="209" w:right="146" w:firstLine="710"/>
        <w:jc w:val="both"/>
        <w:rPr>
          <w:lang w:val="el-GR"/>
        </w:rPr>
      </w:pPr>
      <w:r w:rsidRPr="003D374A">
        <w:rPr>
          <w:lang w:val="el-GR"/>
        </w:rPr>
        <w:t>Υποχρέωση προς υποβολή δικαιολογητικών έχουν μόνο οι ενδιαφερόμενοι/</w:t>
      </w:r>
      <w:proofErr w:type="spellStart"/>
      <w:r w:rsidRPr="003D374A">
        <w:rPr>
          <w:lang w:val="el-GR"/>
        </w:rPr>
        <w:t>ες</w:t>
      </w:r>
      <w:proofErr w:type="spellEnd"/>
      <w:r w:rsidRPr="003D374A">
        <w:rPr>
          <w:lang w:val="el-GR"/>
        </w:rPr>
        <w:t xml:space="preserve"> που επιλέγονται από το Διοικητικό Συμβούλιο της Σχολής, μετά την ολοκλήρωση της διαδικασίας.</w:t>
      </w:r>
    </w:p>
    <w:p w:rsidR="00EE50D5" w:rsidRPr="003D374A" w:rsidRDefault="00EE50D5">
      <w:pPr>
        <w:pStyle w:val="a3"/>
        <w:spacing w:before="11"/>
        <w:rPr>
          <w:sz w:val="29"/>
          <w:lang w:val="el-GR"/>
        </w:rPr>
      </w:pPr>
    </w:p>
    <w:p w:rsidR="00EE50D5" w:rsidRPr="003D374A" w:rsidRDefault="00354D28">
      <w:pPr>
        <w:spacing w:line="283" w:lineRule="auto"/>
        <w:ind w:left="203" w:right="143" w:firstLine="718"/>
        <w:jc w:val="both"/>
        <w:rPr>
          <w:b/>
          <w:sz w:val="21"/>
          <w:lang w:val="el-GR"/>
        </w:rPr>
      </w:pPr>
      <w:r w:rsidRPr="003D374A">
        <w:rPr>
          <w:b/>
          <w:sz w:val="21"/>
          <w:lang w:val="el-GR"/>
        </w:rPr>
        <w:t>Κατ' εξαίρεση για τους δικαστικο</w:t>
      </w:r>
      <w:r w:rsidR="003A3A7A">
        <w:rPr>
          <w:b/>
          <w:sz w:val="21"/>
          <w:lang w:val="el-GR"/>
        </w:rPr>
        <w:t>ύ</w:t>
      </w:r>
      <w:r w:rsidRPr="003D374A">
        <w:rPr>
          <w:b/>
          <w:sz w:val="21"/>
          <w:lang w:val="el-GR"/>
        </w:rPr>
        <w:t>ς και εισαγγελικο</w:t>
      </w:r>
      <w:r w:rsidR="003A3A7A">
        <w:rPr>
          <w:b/>
          <w:sz w:val="21"/>
          <w:lang w:val="el-GR"/>
        </w:rPr>
        <w:t>ύ</w:t>
      </w:r>
      <w:r w:rsidRPr="003D374A">
        <w:rPr>
          <w:b/>
          <w:sz w:val="21"/>
          <w:lang w:val="el-GR"/>
        </w:rPr>
        <w:t>ς λειτο</w:t>
      </w:r>
      <w:r w:rsidR="003A3A7A" w:rsidRPr="003A3A7A">
        <w:rPr>
          <w:b/>
          <w:sz w:val="21"/>
          <w:lang w:val="el-GR"/>
        </w:rPr>
        <w:t>υ</w:t>
      </w:r>
      <w:r w:rsidRPr="003D374A">
        <w:rPr>
          <w:b/>
          <w:sz w:val="21"/>
          <w:lang w:val="el-GR"/>
        </w:rPr>
        <w:t>ργο</w:t>
      </w:r>
      <w:r w:rsidR="003A3A7A">
        <w:rPr>
          <w:b/>
          <w:sz w:val="21"/>
          <w:lang w:val="el-GR"/>
        </w:rPr>
        <w:t>ύ</w:t>
      </w:r>
      <w:r w:rsidRPr="003D374A">
        <w:rPr>
          <w:b/>
          <w:sz w:val="21"/>
          <w:lang w:val="el-GR"/>
        </w:rPr>
        <w:t>ς, μαζί με την αίτηση υποβάλλονται  οι εκθέσεις αξιολόγησης  της τελευταίας δεκαετίας.</w:t>
      </w:r>
    </w:p>
    <w:p w:rsidR="00EE50D5" w:rsidRPr="00576335" w:rsidRDefault="00354D28">
      <w:pPr>
        <w:pStyle w:val="a3"/>
        <w:spacing w:before="150" w:line="271" w:lineRule="auto"/>
        <w:ind w:left="202" w:right="145" w:firstLine="720"/>
        <w:jc w:val="both"/>
        <w:rPr>
          <w:lang w:val="el-GR"/>
        </w:rPr>
      </w:pPr>
      <w:r w:rsidRPr="003D374A">
        <w:rPr>
          <w:w w:val="105"/>
          <w:lang w:val="el-GR"/>
        </w:rPr>
        <w:t>Επίσης, οι ενδιαφερόμενοι/</w:t>
      </w:r>
      <w:proofErr w:type="spellStart"/>
      <w:r w:rsidRPr="003D374A">
        <w:rPr>
          <w:w w:val="105"/>
          <w:lang w:val="el-GR"/>
        </w:rPr>
        <w:t>ες</w:t>
      </w:r>
      <w:proofErr w:type="spellEnd"/>
      <w:r w:rsidRPr="003D374A">
        <w:rPr>
          <w:w w:val="105"/>
          <w:lang w:val="el-GR"/>
        </w:rPr>
        <w:t xml:space="preserve"> μπορούν να υποβάλουν την αίτησή τους μέχρι και την</w:t>
      </w:r>
      <w:r w:rsidRPr="003D374A">
        <w:rPr>
          <w:spacing w:val="-43"/>
          <w:w w:val="105"/>
          <w:lang w:val="el-GR"/>
        </w:rPr>
        <w:t xml:space="preserve"> </w:t>
      </w:r>
      <w:r w:rsidR="008A3469">
        <w:rPr>
          <w:b/>
          <w:w w:val="105"/>
          <w:sz w:val="21"/>
          <w:lang w:val="el-GR"/>
        </w:rPr>
        <w:t>Τετάρτη 1 Μαρτίου</w:t>
      </w:r>
      <w:r w:rsidRPr="00492AF7">
        <w:rPr>
          <w:b/>
          <w:spacing w:val="-29"/>
          <w:w w:val="105"/>
          <w:sz w:val="21"/>
          <w:lang w:val="el-GR"/>
        </w:rPr>
        <w:t xml:space="preserve"> </w:t>
      </w:r>
      <w:r w:rsidRPr="00492AF7">
        <w:rPr>
          <w:b/>
          <w:w w:val="105"/>
          <w:sz w:val="21"/>
          <w:lang w:val="el-GR"/>
        </w:rPr>
        <w:t>201</w:t>
      </w:r>
      <w:r w:rsidR="00576335" w:rsidRPr="00492AF7">
        <w:rPr>
          <w:b/>
          <w:w w:val="105"/>
          <w:sz w:val="21"/>
          <w:lang w:val="el-GR"/>
        </w:rPr>
        <w:t>7</w:t>
      </w:r>
      <w:r w:rsidRPr="00492AF7">
        <w:rPr>
          <w:b/>
          <w:w w:val="105"/>
          <w:sz w:val="21"/>
          <w:lang w:val="el-GR"/>
        </w:rPr>
        <w:t>,</w:t>
      </w:r>
      <w:r w:rsidRPr="00492AF7">
        <w:rPr>
          <w:b/>
          <w:spacing w:val="-34"/>
          <w:w w:val="105"/>
          <w:sz w:val="21"/>
          <w:lang w:val="el-GR"/>
        </w:rPr>
        <w:t xml:space="preserve"> </w:t>
      </w:r>
      <w:r w:rsidRPr="00492AF7">
        <w:rPr>
          <w:w w:val="105"/>
          <w:lang w:val="el-GR"/>
        </w:rPr>
        <w:t>στ</w:t>
      </w:r>
      <w:r w:rsidRPr="003D374A">
        <w:rPr>
          <w:w w:val="105"/>
          <w:lang w:val="el-GR"/>
        </w:rPr>
        <w:t>η</w:t>
      </w:r>
      <w:r w:rsidRPr="003D374A">
        <w:rPr>
          <w:spacing w:val="-40"/>
          <w:w w:val="105"/>
          <w:lang w:val="el-GR"/>
        </w:rPr>
        <w:t xml:space="preserve"> </w:t>
      </w:r>
      <w:r w:rsidRPr="003D374A">
        <w:rPr>
          <w:w w:val="105"/>
          <w:lang w:val="el-GR"/>
        </w:rPr>
        <w:t>διεύθυνση:</w:t>
      </w:r>
      <w:r w:rsidRPr="003D374A">
        <w:rPr>
          <w:spacing w:val="-40"/>
          <w:w w:val="105"/>
          <w:lang w:val="el-GR"/>
        </w:rPr>
        <w:t xml:space="preserve"> </w:t>
      </w:r>
      <w:r w:rsidRPr="003D374A">
        <w:rPr>
          <w:w w:val="105"/>
          <w:lang w:val="el-GR"/>
        </w:rPr>
        <w:t>Τέρμα</w:t>
      </w:r>
      <w:r w:rsidRPr="003D374A">
        <w:rPr>
          <w:spacing w:val="-36"/>
          <w:w w:val="105"/>
          <w:lang w:val="el-GR"/>
        </w:rPr>
        <w:t xml:space="preserve"> </w:t>
      </w:r>
      <w:r w:rsidRPr="003D374A">
        <w:rPr>
          <w:w w:val="105"/>
          <w:lang w:val="el-GR"/>
        </w:rPr>
        <w:t>Ικάρων.</w:t>
      </w:r>
      <w:r w:rsidRPr="003D374A">
        <w:rPr>
          <w:spacing w:val="-40"/>
          <w:w w:val="105"/>
          <w:lang w:val="el-GR"/>
        </w:rPr>
        <w:t xml:space="preserve"> </w:t>
      </w:r>
      <w:r w:rsidRPr="00576335">
        <w:rPr>
          <w:w w:val="105"/>
          <w:lang w:val="el-GR"/>
        </w:rPr>
        <w:t>Φοίνικας,</w:t>
      </w:r>
      <w:r w:rsidRPr="00576335">
        <w:rPr>
          <w:spacing w:val="-30"/>
          <w:w w:val="105"/>
          <w:lang w:val="el-GR"/>
        </w:rPr>
        <w:t xml:space="preserve"> </w:t>
      </w:r>
      <w:r w:rsidRPr="00576335">
        <w:rPr>
          <w:w w:val="105"/>
          <w:lang w:val="el-GR"/>
        </w:rPr>
        <w:t>Καλαμαριά,</w:t>
      </w:r>
      <w:r w:rsidRPr="00576335">
        <w:rPr>
          <w:spacing w:val="-38"/>
          <w:w w:val="105"/>
          <w:lang w:val="el-GR"/>
        </w:rPr>
        <w:t xml:space="preserve"> </w:t>
      </w:r>
      <w:r w:rsidRPr="00576335">
        <w:rPr>
          <w:w w:val="105"/>
          <w:lang w:val="el-GR"/>
        </w:rPr>
        <w:t>ΤΘ</w:t>
      </w:r>
      <w:r w:rsidRPr="00576335">
        <w:rPr>
          <w:spacing w:val="-38"/>
          <w:w w:val="105"/>
          <w:lang w:val="el-GR"/>
        </w:rPr>
        <w:t xml:space="preserve"> </w:t>
      </w:r>
      <w:r w:rsidRPr="00576335">
        <w:rPr>
          <w:w w:val="105"/>
          <w:lang w:val="el-GR"/>
        </w:rPr>
        <w:t xml:space="preserve">22 </w:t>
      </w:r>
      <w:r w:rsidRPr="00576335">
        <w:rPr>
          <w:lang w:val="el-GR"/>
        </w:rPr>
        <w:t>Θεσσαλονίκη Μακεδονία,</w:t>
      </w:r>
      <w:r w:rsidRPr="00576335">
        <w:rPr>
          <w:spacing w:val="-21"/>
          <w:lang w:val="el-GR"/>
        </w:rPr>
        <w:t xml:space="preserve"> </w:t>
      </w:r>
      <w:r w:rsidRPr="00576335">
        <w:rPr>
          <w:lang w:val="el-GR"/>
        </w:rPr>
        <w:t>55102.</w:t>
      </w:r>
    </w:p>
    <w:p w:rsidR="00EE50D5" w:rsidRPr="00576335" w:rsidRDefault="00354D28">
      <w:pPr>
        <w:pStyle w:val="a3"/>
        <w:spacing w:before="158"/>
        <w:ind w:left="213"/>
        <w:jc w:val="both"/>
        <w:rPr>
          <w:lang w:val="el-GR"/>
        </w:rPr>
      </w:pPr>
      <w:r w:rsidRPr="00576335">
        <w:rPr>
          <w:lang w:val="el-GR"/>
        </w:rPr>
        <w:t>Είτε</w:t>
      </w:r>
    </w:p>
    <w:p w:rsidR="00EE50D5" w:rsidRPr="003D374A" w:rsidRDefault="00354D28">
      <w:pPr>
        <w:pStyle w:val="a4"/>
        <w:numPr>
          <w:ilvl w:val="0"/>
          <w:numId w:val="1"/>
        </w:numPr>
        <w:tabs>
          <w:tab w:val="left" w:pos="911"/>
          <w:tab w:val="left" w:pos="912"/>
        </w:tabs>
        <w:spacing w:before="194" w:line="420" w:lineRule="auto"/>
        <w:ind w:left="200" w:right="2497" w:firstLine="10"/>
        <w:rPr>
          <w:lang w:val="el-GR"/>
        </w:rPr>
      </w:pPr>
      <w:r w:rsidRPr="003D374A">
        <w:rPr>
          <w:lang w:val="el-GR"/>
        </w:rPr>
        <w:t>Αυτοπροσώπως στην Ε.Σ.Δι., από ώρα 08.00 μέχρι 15.00, είτε</w:t>
      </w:r>
    </w:p>
    <w:p w:rsidR="00EE50D5" w:rsidRPr="003D374A" w:rsidRDefault="00354D28">
      <w:pPr>
        <w:pStyle w:val="a4"/>
        <w:numPr>
          <w:ilvl w:val="0"/>
          <w:numId w:val="1"/>
        </w:numPr>
        <w:tabs>
          <w:tab w:val="left" w:pos="901"/>
          <w:tab w:val="left" w:pos="902"/>
        </w:tabs>
        <w:spacing w:before="11" w:line="280" w:lineRule="auto"/>
        <w:ind w:left="198" w:right="147" w:firstLine="7"/>
        <w:rPr>
          <w:b/>
          <w:lang w:val="el-GR"/>
        </w:rPr>
      </w:pPr>
      <w:r w:rsidRPr="003D374A">
        <w:rPr>
          <w:lang w:val="el-GR"/>
        </w:rPr>
        <w:t xml:space="preserve">Ταχυδρομικά </w:t>
      </w:r>
      <w:r w:rsidR="003C4A9C">
        <w:rPr>
          <w:b/>
          <w:sz w:val="21"/>
          <w:lang w:val="el-GR"/>
        </w:rPr>
        <w:t>(</w:t>
      </w:r>
      <w:r w:rsidRPr="003D374A">
        <w:rPr>
          <w:b/>
          <w:sz w:val="21"/>
          <w:lang w:val="el-GR"/>
        </w:rPr>
        <w:t xml:space="preserve">σφραγίδα  ταχυδρομείου  </w:t>
      </w:r>
      <w:r w:rsidR="003C4A9C">
        <w:rPr>
          <w:b/>
          <w:sz w:val="21"/>
          <w:lang w:val="el-GR"/>
        </w:rPr>
        <w:t xml:space="preserve">το αργότερο την ημερομηνία </w:t>
      </w:r>
      <w:r w:rsidRPr="003D374A">
        <w:rPr>
          <w:b/>
          <w:sz w:val="21"/>
          <w:lang w:val="el-GR"/>
        </w:rPr>
        <w:t xml:space="preserve"> λήξη</w:t>
      </w:r>
      <w:r w:rsidR="003C4A9C">
        <w:rPr>
          <w:b/>
          <w:sz w:val="21"/>
          <w:lang w:val="el-GR"/>
        </w:rPr>
        <w:t>ς</w:t>
      </w:r>
      <w:r w:rsidRPr="003D374A">
        <w:rPr>
          <w:b/>
          <w:sz w:val="21"/>
          <w:lang w:val="el-GR"/>
        </w:rPr>
        <w:t xml:space="preserve"> της προθεσμίας  υποβολής των</w:t>
      </w:r>
      <w:r w:rsidRPr="003D374A">
        <w:rPr>
          <w:b/>
          <w:spacing w:val="11"/>
          <w:sz w:val="21"/>
          <w:lang w:val="el-GR"/>
        </w:rPr>
        <w:t xml:space="preserve"> </w:t>
      </w:r>
      <w:r w:rsidR="003C4A9C">
        <w:rPr>
          <w:b/>
          <w:sz w:val="21"/>
          <w:lang w:val="el-GR"/>
        </w:rPr>
        <w:t>αιτήσεων)</w:t>
      </w:r>
    </w:p>
    <w:p w:rsidR="00EE50D5" w:rsidRDefault="00354D28">
      <w:pPr>
        <w:pStyle w:val="a3"/>
        <w:spacing w:before="152"/>
        <w:ind w:left="200"/>
        <w:jc w:val="both"/>
      </w:pPr>
      <w:proofErr w:type="spellStart"/>
      <w:proofErr w:type="gramStart"/>
      <w:r>
        <w:t>είτε</w:t>
      </w:r>
      <w:proofErr w:type="spellEnd"/>
      <w:proofErr w:type="gramEnd"/>
    </w:p>
    <w:p w:rsidR="00EE50D5" w:rsidRPr="003C4A9C" w:rsidRDefault="00354D28">
      <w:pPr>
        <w:pStyle w:val="a4"/>
        <w:numPr>
          <w:ilvl w:val="0"/>
          <w:numId w:val="1"/>
        </w:numPr>
        <w:tabs>
          <w:tab w:val="left" w:pos="919"/>
          <w:tab w:val="left" w:pos="920"/>
        </w:tabs>
        <w:spacing w:before="194"/>
        <w:ind w:left="919" w:hanging="714"/>
        <w:jc w:val="both"/>
        <w:rPr>
          <w:lang w:val="el-GR"/>
        </w:rPr>
      </w:pPr>
      <w:r w:rsidRPr="003C4A9C">
        <w:rPr>
          <w:w w:val="97"/>
          <w:lang w:val="el-GR"/>
        </w:rPr>
        <w:t>Μέσω</w:t>
      </w:r>
      <w:r w:rsidRPr="003C4A9C">
        <w:rPr>
          <w:spacing w:val="7"/>
          <w:lang w:val="el-GR"/>
        </w:rPr>
        <w:t xml:space="preserve"> </w:t>
      </w:r>
      <w:r w:rsidRPr="003C4A9C">
        <w:rPr>
          <w:w w:val="95"/>
          <w:lang w:val="el-GR"/>
        </w:rPr>
        <w:t>ηλεκτρονικού</w:t>
      </w:r>
      <w:r w:rsidRPr="003C4A9C">
        <w:rPr>
          <w:spacing w:val="18"/>
          <w:lang w:val="el-GR"/>
        </w:rPr>
        <w:t xml:space="preserve"> </w:t>
      </w:r>
      <w:r w:rsidRPr="003C4A9C">
        <w:rPr>
          <w:w w:val="101"/>
          <w:lang w:val="el-GR"/>
        </w:rPr>
        <w:t>ταχυδρομείου</w:t>
      </w:r>
      <w:r w:rsidRPr="003C4A9C">
        <w:rPr>
          <w:spacing w:val="26"/>
          <w:lang w:val="el-GR"/>
        </w:rPr>
        <w:t xml:space="preserve"> </w:t>
      </w:r>
      <w:r>
        <w:rPr>
          <w:w w:val="95"/>
        </w:rPr>
        <w:t>e</w:t>
      </w:r>
      <w:r w:rsidRPr="003C4A9C">
        <w:rPr>
          <w:w w:val="95"/>
          <w:lang w:val="el-GR"/>
        </w:rPr>
        <w:t>-</w:t>
      </w:r>
      <w:r>
        <w:rPr>
          <w:w w:val="95"/>
        </w:rPr>
        <w:t>mail</w:t>
      </w:r>
      <w:r w:rsidRPr="003C4A9C">
        <w:rPr>
          <w:w w:val="95"/>
          <w:lang w:val="el-GR"/>
        </w:rPr>
        <w:t>:</w:t>
      </w:r>
      <w:r w:rsidRPr="003C4A9C">
        <w:rPr>
          <w:spacing w:val="1"/>
          <w:lang w:val="el-GR"/>
        </w:rPr>
        <w:t xml:space="preserve"> </w:t>
      </w:r>
      <w:hyperlink r:id="rId6" w:history="1">
        <w:r w:rsidR="00492AF7" w:rsidRPr="00C02189">
          <w:rPr>
            <w:rStyle w:val="-"/>
            <w:spacing w:val="10"/>
            <w:w w:val="98"/>
          </w:rPr>
          <w:t>g</w:t>
        </w:r>
        <w:r w:rsidR="00492AF7" w:rsidRPr="00C02189">
          <w:rPr>
            <w:rStyle w:val="-"/>
            <w:spacing w:val="4"/>
            <w:w w:val="81"/>
          </w:rPr>
          <w:t>r</w:t>
        </w:r>
        <w:r w:rsidR="00492AF7" w:rsidRPr="00C02189">
          <w:rPr>
            <w:rStyle w:val="-"/>
            <w:w w:val="92"/>
          </w:rPr>
          <w:t>ammate</w:t>
        </w:r>
        <w:r w:rsidR="00492AF7" w:rsidRPr="00C02189">
          <w:rPr>
            <w:rStyle w:val="-"/>
            <w:spacing w:val="9"/>
            <w:w w:val="55"/>
          </w:rPr>
          <w:t>i</w:t>
        </w:r>
        <w:r w:rsidR="00492AF7" w:rsidRPr="00C02189">
          <w:rPr>
            <w:rStyle w:val="-"/>
            <w:spacing w:val="15"/>
            <w:w w:val="92"/>
          </w:rPr>
          <w:t>a</w:t>
        </w:r>
        <w:r w:rsidR="00492AF7" w:rsidRPr="00C02189">
          <w:rPr>
            <w:rStyle w:val="-"/>
            <w:spacing w:val="15"/>
            <w:w w:val="86"/>
            <w:lang w:val="el-GR"/>
          </w:rPr>
          <w:t>@</w:t>
        </w:r>
        <w:r w:rsidR="00492AF7" w:rsidRPr="00C02189">
          <w:rPr>
            <w:rStyle w:val="-"/>
            <w:w w:val="105"/>
          </w:rPr>
          <w:t>es</w:t>
        </w:r>
        <w:r w:rsidR="00492AF7" w:rsidRPr="00C02189">
          <w:rPr>
            <w:rStyle w:val="-"/>
            <w:spacing w:val="3"/>
            <w:w w:val="105"/>
          </w:rPr>
          <w:t>d</w:t>
        </w:r>
        <w:r w:rsidR="00492AF7" w:rsidRPr="00C02189">
          <w:rPr>
            <w:rStyle w:val="-"/>
            <w:w w:val="47"/>
          </w:rPr>
          <w:t>i</w:t>
        </w:r>
        <w:r w:rsidR="00492AF7" w:rsidRPr="00C02189">
          <w:rPr>
            <w:rStyle w:val="-"/>
            <w:w w:val="48"/>
            <w:lang w:val="el-GR"/>
          </w:rPr>
          <w:t>.</w:t>
        </w:r>
        <w:r w:rsidR="00492AF7" w:rsidRPr="00C02189">
          <w:rPr>
            <w:rStyle w:val="-"/>
            <w:spacing w:val="-37"/>
            <w:lang w:val="el-GR"/>
          </w:rPr>
          <w:t>.</w:t>
        </w:r>
        <w:r w:rsidR="00492AF7" w:rsidRPr="00C02189">
          <w:rPr>
            <w:rStyle w:val="-"/>
            <w:spacing w:val="6"/>
            <w:w w:val="98"/>
          </w:rPr>
          <w:t>g</w:t>
        </w:r>
        <w:r w:rsidR="00492AF7" w:rsidRPr="00C02189">
          <w:rPr>
            <w:rStyle w:val="-"/>
            <w:spacing w:val="-5"/>
            <w:w w:val="88"/>
          </w:rPr>
          <w:t>r</w:t>
        </w:r>
      </w:hyperlink>
      <w:r w:rsidR="00492AF7" w:rsidRPr="00492AF7">
        <w:rPr>
          <w:color w:val="13548E"/>
          <w:spacing w:val="-5"/>
          <w:w w:val="88"/>
          <w:lang w:val="el-GR"/>
        </w:rPr>
        <w:t xml:space="preserve"> </w:t>
      </w:r>
      <w:r w:rsidRPr="00920B63">
        <w:rPr>
          <w:color w:val="131313"/>
          <w:spacing w:val="10"/>
          <w:lang w:val="el-GR"/>
        </w:rPr>
        <w:t xml:space="preserve"> </w:t>
      </w:r>
      <w:proofErr w:type="spellStart"/>
      <w:r w:rsidRPr="00920B63">
        <w:rPr>
          <w:color w:val="13548E"/>
          <w:w w:val="55"/>
          <w:u w:val="single"/>
        </w:rPr>
        <w:t>i</w:t>
      </w:r>
      <w:proofErr w:type="spellEnd"/>
      <w:r w:rsidRPr="00920B63">
        <w:rPr>
          <w:color w:val="13548E"/>
          <w:spacing w:val="-40"/>
          <w:u w:val="single"/>
          <w:lang w:val="el-GR"/>
        </w:rPr>
        <w:t xml:space="preserve"> </w:t>
      </w:r>
      <w:hyperlink r:id="rId7" w:history="1">
        <w:r w:rsidR="00492AF7" w:rsidRPr="00C02189">
          <w:rPr>
            <w:rStyle w:val="-"/>
            <w:w w:val="81"/>
          </w:rPr>
          <w:t>n</w:t>
        </w:r>
        <w:r w:rsidR="00492AF7" w:rsidRPr="00C02189">
          <w:rPr>
            <w:rStyle w:val="-"/>
            <w:spacing w:val="14"/>
            <w:w w:val="81"/>
          </w:rPr>
          <w:t>f</w:t>
        </w:r>
        <w:r w:rsidR="00492AF7" w:rsidRPr="00C02189">
          <w:rPr>
            <w:rStyle w:val="-"/>
            <w:spacing w:val="2"/>
            <w:w w:val="103"/>
          </w:rPr>
          <w:t>o</w:t>
        </w:r>
        <w:r w:rsidR="00492AF7" w:rsidRPr="00C02189">
          <w:rPr>
            <w:rStyle w:val="-"/>
            <w:spacing w:val="11"/>
            <w:w w:val="88"/>
            <w:lang w:val="el-GR"/>
          </w:rPr>
          <w:t>@</w:t>
        </w:r>
        <w:r w:rsidR="00492AF7" w:rsidRPr="00C02189">
          <w:rPr>
            <w:rStyle w:val="-"/>
            <w:w w:val="88"/>
          </w:rPr>
          <w:t>esdi</w:t>
        </w:r>
        <w:r w:rsidR="00492AF7" w:rsidRPr="00C02189">
          <w:rPr>
            <w:rStyle w:val="-"/>
            <w:w w:val="88"/>
            <w:lang w:val="el-GR"/>
          </w:rPr>
          <w:t>.</w:t>
        </w:r>
        <w:r w:rsidR="00492AF7" w:rsidRPr="00C02189">
          <w:rPr>
            <w:rStyle w:val="-"/>
            <w:spacing w:val="10"/>
            <w:w w:val="98"/>
          </w:rPr>
          <w:t>g</w:t>
        </w:r>
        <w:r w:rsidR="00492AF7" w:rsidRPr="00C02189">
          <w:rPr>
            <w:rStyle w:val="-"/>
            <w:w w:val="81"/>
          </w:rPr>
          <w:t>r</w:t>
        </w:r>
      </w:hyperlink>
      <w:r w:rsidR="00492AF7" w:rsidRPr="00492AF7">
        <w:rPr>
          <w:color w:val="13548E"/>
          <w:w w:val="81"/>
          <w:lang w:val="el-GR"/>
        </w:rPr>
        <w:t xml:space="preserve"> </w:t>
      </w:r>
    </w:p>
    <w:p w:rsidR="00EE50D5" w:rsidRPr="003C4A9C" w:rsidRDefault="00EE50D5">
      <w:pPr>
        <w:pStyle w:val="a3"/>
        <w:rPr>
          <w:sz w:val="24"/>
          <w:lang w:val="el-GR"/>
        </w:rPr>
      </w:pPr>
    </w:p>
    <w:p w:rsidR="00EE50D5" w:rsidRPr="003D374A" w:rsidRDefault="00354D28">
      <w:pPr>
        <w:pStyle w:val="a3"/>
        <w:spacing w:line="271" w:lineRule="auto"/>
        <w:ind w:left="195" w:right="155" w:firstLine="718"/>
        <w:jc w:val="both"/>
        <w:rPr>
          <w:lang w:val="el-GR"/>
        </w:rPr>
      </w:pPr>
      <w:r w:rsidRPr="003D374A">
        <w:rPr>
          <w:lang w:val="el-GR"/>
        </w:rPr>
        <w:t>Για περισσότερες πληροφορίες και διευκρινήσεις, οι  ενδιαφερόμενοι/</w:t>
      </w:r>
      <w:proofErr w:type="spellStart"/>
      <w:r w:rsidRPr="003D374A">
        <w:rPr>
          <w:lang w:val="el-GR"/>
        </w:rPr>
        <w:t>ες</w:t>
      </w:r>
      <w:proofErr w:type="spellEnd"/>
      <w:r w:rsidRPr="003D374A">
        <w:rPr>
          <w:lang w:val="el-GR"/>
        </w:rPr>
        <w:t xml:space="preserve">  μπορούν να απευθύνονται (αυτοπροσώπως, τηλεφωνικά ή μέσω αποστολής </w:t>
      </w:r>
      <w:r>
        <w:t>e</w:t>
      </w:r>
      <w:r w:rsidRPr="003D374A">
        <w:rPr>
          <w:lang w:val="el-GR"/>
        </w:rPr>
        <w:t>-</w:t>
      </w:r>
      <w:r>
        <w:t>mail</w:t>
      </w:r>
      <w:r w:rsidRPr="003D374A">
        <w:rPr>
          <w:lang w:val="el-GR"/>
        </w:rPr>
        <w:t>), στα κάτωθι στοιχεία επικοινωνίας</w:t>
      </w:r>
      <w:r w:rsidRPr="003D374A">
        <w:rPr>
          <w:spacing w:val="13"/>
          <w:lang w:val="el-GR"/>
        </w:rPr>
        <w:t xml:space="preserve"> </w:t>
      </w:r>
      <w:r w:rsidRPr="003D374A">
        <w:rPr>
          <w:lang w:val="el-GR"/>
        </w:rPr>
        <w:t>:</w:t>
      </w:r>
    </w:p>
    <w:p w:rsidR="00492AF7" w:rsidRDefault="008A3469" w:rsidP="00492AF7">
      <w:pPr>
        <w:pStyle w:val="a3"/>
        <w:spacing w:before="168" w:line="266" w:lineRule="auto"/>
        <w:ind w:left="182" w:right="144" w:firstLine="12"/>
        <w:rPr>
          <w:color w:val="336B9E"/>
          <w:w w:val="95"/>
          <w:lang w:val="el-GR"/>
        </w:rPr>
      </w:pPr>
      <w:r>
        <w:rPr>
          <w:noProof/>
          <w:lang w:val="el-GR" w:eastAsia="el-GR"/>
        </w:rPr>
        <mc:AlternateContent>
          <mc:Choice Requires="wps">
            <w:drawing>
              <wp:anchor distT="0" distB="0" distL="114300" distR="114300" simplePos="0" relativeHeight="503309792" behindDoc="1" locked="0" layoutInCell="1" allowOverlap="1">
                <wp:simplePos x="0" y="0"/>
                <wp:positionH relativeFrom="page">
                  <wp:posOffset>1892935</wp:posOffset>
                </wp:positionH>
                <wp:positionV relativeFrom="paragraph">
                  <wp:posOffset>432435</wp:posOffset>
                </wp:positionV>
                <wp:extent cx="736600" cy="0"/>
                <wp:effectExtent l="16510" t="16510" r="8890" b="120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150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1F85" id="Line 9" o:spid="_x0000_s1026" style="position:absolute;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05pt,34.05pt" to="207.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oZ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" strokeweight=".41733mm">
                <w10:wrap anchorx="page"/>
              </v:line>
            </w:pict>
          </mc:Fallback>
        </mc:AlternateContent>
      </w:r>
      <w:r w:rsidR="00354D28" w:rsidRPr="003D374A">
        <w:rPr>
          <w:lang w:val="el-GR"/>
        </w:rPr>
        <w:t xml:space="preserve">Σελήνη </w:t>
      </w:r>
      <w:proofErr w:type="spellStart"/>
      <w:r w:rsidR="00354D28" w:rsidRPr="003D374A">
        <w:rPr>
          <w:lang w:val="el-GR"/>
        </w:rPr>
        <w:t>Ακριτίδου</w:t>
      </w:r>
      <w:proofErr w:type="spellEnd"/>
      <w:r w:rsidR="00354D28" w:rsidRPr="003D374A">
        <w:rPr>
          <w:lang w:val="el-GR"/>
        </w:rPr>
        <w:t xml:space="preserve">, Προϊσταμένη Διεύθυνσης </w:t>
      </w:r>
      <w:proofErr w:type="spellStart"/>
      <w:r w:rsidR="00354D28" w:rsidRPr="003D374A">
        <w:rPr>
          <w:lang w:val="el-GR"/>
        </w:rPr>
        <w:t>ΕΣΔι</w:t>
      </w:r>
      <w:proofErr w:type="spellEnd"/>
      <w:r w:rsidR="00354D28" w:rsidRPr="003D374A">
        <w:rPr>
          <w:lang w:val="el-GR"/>
        </w:rPr>
        <w:t xml:space="preserve">, τηλέφωνο 2310 494 104 και 2310 494 </w:t>
      </w:r>
      <w:r w:rsidR="00354D28" w:rsidRPr="003D374A">
        <w:rPr>
          <w:w w:val="95"/>
          <w:lang w:val="el-GR"/>
        </w:rPr>
        <w:t xml:space="preserve">105, </w:t>
      </w:r>
      <w:r w:rsidR="00354D28">
        <w:rPr>
          <w:w w:val="95"/>
        </w:rPr>
        <w:t>e</w:t>
      </w:r>
      <w:r w:rsidR="00354D28" w:rsidRPr="003D374A">
        <w:rPr>
          <w:w w:val="95"/>
          <w:lang w:val="el-GR"/>
        </w:rPr>
        <w:t>-</w:t>
      </w:r>
      <w:r w:rsidR="00354D28">
        <w:rPr>
          <w:w w:val="95"/>
        </w:rPr>
        <w:t>mail</w:t>
      </w:r>
      <w:r w:rsidR="00354D28" w:rsidRPr="003D374A">
        <w:rPr>
          <w:w w:val="95"/>
          <w:lang w:val="el-GR"/>
        </w:rPr>
        <w:t xml:space="preserve">: </w:t>
      </w:r>
      <w:hyperlink r:id="rId8" w:history="1">
        <w:r w:rsidR="00492AF7" w:rsidRPr="00C02189">
          <w:rPr>
            <w:rStyle w:val="-"/>
            <w:w w:val="95"/>
          </w:rPr>
          <w:t>info</w:t>
        </w:r>
        <w:r w:rsidR="00492AF7" w:rsidRPr="00C02189">
          <w:rPr>
            <w:rStyle w:val="-"/>
            <w:w w:val="95"/>
            <w:lang w:val="el-GR"/>
          </w:rPr>
          <w:t>@</w:t>
        </w:r>
        <w:proofErr w:type="spellStart"/>
        <w:r w:rsidR="00492AF7" w:rsidRPr="00C02189">
          <w:rPr>
            <w:rStyle w:val="-"/>
            <w:w w:val="95"/>
          </w:rPr>
          <w:t>esdi</w:t>
        </w:r>
        <w:proofErr w:type="spellEnd"/>
        <w:r w:rsidR="00492AF7" w:rsidRPr="00C02189">
          <w:rPr>
            <w:rStyle w:val="-"/>
            <w:w w:val="95"/>
            <w:lang w:val="el-GR"/>
          </w:rPr>
          <w:t>.</w:t>
        </w:r>
        <w:r w:rsidR="00492AF7" w:rsidRPr="00C02189">
          <w:rPr>
            <w:rStyle w:val="-"/>
            <w:w w:val="95"/>
          </w:rPr>
          <w:t>gr</w:t>
        </w:r>
      </w:hyperlink>
      <w:r w:rsidR="00492AF7">
        <w:rPr>
          <w:color w:val="336B9E"/>
          <w:w w:val="95"/>
          <w:lang w:val="el-GR"/>
        </w:rPr>
        <w:t xml:space="preserve"> </w:t>
      </w:r>
    </w:p>
    <w:p w:rsidR="00EE50D5" w:rsidRPr="00492AF7" w:rsidRDefault="00492AF7" w:rsidP="00492AF7">
      <w:pPr>
        <w:pStyle w:val="a3"/>
        <w:spacing w:before="168" w:line="266" w:lineRule="auto"/>
        <w:ind w:left="182" w:right="144" w:firstLine="12"/>
        <w:rPr>
          <w:color w:val="13548E"/>
          <w:w w:val="95"/>
          <w:lang w:val="el-GR"/>
        </w:rPr>
      </w:pPr>
      <w:r w:rsidRPr="003D374A">
        <w:rPr>
          <w:lang w:val="el-GR"/>
        </w:rPr>
        <w:t xml:space="preserve"> </w:t>
      </w:r>
      <w:r w:rsidR="00354D28" w:rsidRPr="003D374A">
        <w:rPr>
          <w:lang w:val="el-GR"/>
        </w:rPr>
        <w:t xml:space="preserve">Γεωργία Κεφαλά, Προϊσταμένη Τμήματος Διοικητικής Μέριμνας </w:t>
      </w:r>
      <w:proofErr w:type="spellStart"/>
      <w:r w:rsidR="00354D28" w:rsidRPr="003D374A">
        <w:rPr>
          <w:lang w:val="el-GR"/>
        </w:rPr>
        <w:t>ΕΣΔι</w:t>
      </w:r>
      <w:proofErr w:type="spellEnd"/>
      <w:r w:rsidR="00354D28" w:rsidRPr="003D374A">
        <w:rPr>
          <w:lang w:val="el-GR"/>
        </w:rPr>
        <w:t xml:space="preserve">, τηλέφωνο 2310 494 </w:t>
      </w:r>
      <w:r w:rsidR="00354D28" w:rsidRPr="003D374A">
        <w:rPr>
          <w:w w:val="95"/>
          <w:lang w:val="el-GR"/>
        </w:rPr>
        <w:t xml:space="preserve">107, </w:t>
      </w:r>
      <w:r w:rsidR="00354D28">
        <w:rPr>
          <w:w w:val="95"/>
        </w:rPr>
        <w:t>e</w:t>
      </w:r>
      <w:r w:rsidR="00354D28" w:rsidRPr="003D374A">
        <w:rPr>
          <w:w w:val="95"/>
          <w:lang w:val="el-GR"/>
        </w:rPr>
        <w:t>-</w:t>
      </w:r>
      <w:r w:rsidR="00354D28">
        <w:rPr>
          <w:w w:val="95"/>
        </w:rPr>
        <w:t>mail</w:t>
      </w:r>
      <w:r w:rsidR="00354D28" w:rsidRPr="003D374A">
        <w:rPr>
          <w:w w:val="95"/>
          <w:lang w:val="el-GR"/>
        </w:rPr>
        <w:t xml:space="preserve">: </w:t>
      </w:r>
      <w:hyperlink r:id="rId9" w:history="1">
        <w:r w:rsidRPr="00C02189">
          <w:rPr>
            <w:rStyle w:val="-"/>
            <w:w w:val="95"/>
          </w:rPr>
          <w:t>grammateia</w:t>
        </w:r>
        <w:r w:rsidRPr="00492AF7">
          <w:rPr>
            <w:rStyle w:val="-"/>
            <w:w w:val="95"/>
            <w:lang w:val="el-GR"/>
          </w:rPr>
          <w:t>@</w:t>
        </w:r>
        <w:r w:rsidRPr="00C02189">
          <w:rPr>
            <w:rStyle w:val="-"/>
            <w:w w:val="95"/>
          </w:rPr>
          <w:t>esdi</w:t>
        </w:r>
        <w:r w:rsidRPr="00492AF7">
          <w:rPr>
            <w:rStyle w:val="-"/>
            <w:w w:val="95"/>
            <w:lang w:val="el-GR"/>
          </w:rPr>
          <w:t>.</w:t>
        </w:r>
        <w:r w:rsidRPr="00C02189">
          <w:rPr>
            <w:rStyle w:val="-"/>
            <w:w w:val="95"/>
          </w:rPr>
          <w:t>gr</w:t>
        </w:r>
      </w:hyperlink>
    </w:p>
    <w:p w:rsidR="00EE50D5" w:rsidRPr="003A3A7A" w:rsidRDefault="00354D28">
      <w:pPr>
        <w:pStyle w:val="a3"/>
        <w:tabs>
          <w:tab w:val="left" w:pos="1375"/>
        </w:tabs>
        <w:spacing w:before="163" w:line="271" w:lineRule="auto"/>
        <w:ind w:left="187" w:right="159" w:firstLine="5"/>
        <w:rPr>
          <w:lang w:val="el-GR"/>
        </w:rPr>
      </w:pPr>
      <w:r w:rsidRPr="003D374A">
        <w:rPr>
          <w:lang w:val="el-GR"/>
        </w:rPr>
        <w:t xml:space="preserve">Χριστίνα </w:t>
      </w:r>
      <w:r w:rsidRPr="003D374A">
        <w:rPr>
          <w:spacing w:val="9"/>
          <w:lang w:val="el-GR"/>
        </w:rPr>
        <w:t xml:space="preserve"> </w:t>
      </w:r>
      <w:r w:rsidRPr="003D374A">
        <w:rPr>
          <w:lang w:val="el-GR"/>
        </w:rPr>
        <w:t>-</w:t>
      </w:r>
      <w:r w:rsidRPr="003D374A">
        <w:rPr>
          <w:lang w:val="el-GR"/>
        </w:rPr>
        <w:tab/>
        <w:t xml:space="preserve">Αλεξάνδρα   </w:t>
      </w:r>
      <w:proofErr w:type="spellStart"/>
      <w:r w:rsidRPr="003D374A">
        <w:rPr>
          <w:lang w:val="el-GR"/>
        </w:rPr>
        <w:t>Μιχέλη</w:t>
      </w:r>
      <w:proofErr w:type="spellEnd"/>
      <w:r w:rsidRPr="003D374A">
        <w:rPr>
          <w:lang w:val="el-GR"/>
        </w:rPr>
        <w:t xml:space="preserve">,  Υπάλληλος   </w:t>
      </w:r>
      <w:proofErr w:type="spellStart"/>
      <w:r w:rsidRPr="003D374A">
        <w:rPr>
          <w:lang w:val="el-GR"/>
        </w:rPr>
        <w:t>ΕΣΔι</w:t>
      </w:r>
      <w:proofErr w:type="spellEnd"/>
      <w:r w:rsidRPr="003D374A">
        <w:rPr>
          <w:lang w:val="el-GR"/>
        </w:rPr>
        <w:t xml:space="preserve">,  τηλέφωνο   2310  494  106, </w:t>
      </w:r>
      <w:r w:rsidRPr="003D374A">
        <w:rPr>
          <w:spacing w:val="17"/>
          <w:lang w:val="el-GR"/>
        </w:rPr>
        <w:t xml:space="preserve"> </w:t>
      </w:r>
      <w:r>
        <w:t>e</w:t>
      </w:r>
      <w:r w:rsidRPr="003D374A">
        <w:rPr>
          <w:lang w:val="el-GR"/>
        </w:rPr>
        <w:t>-</w:t>
      </w:r>
      <w:r>
        <w:t>mail</w:t>
      </w:r>
      <w:r w:rsidRPr="003D374A">
        <w:rPr>
          <w:lang w:val="el-GR"/>
        </w:rPr>
        <w:t>:</w:t>
      </w:r>
      <w:r w:rsidRPr="003D374A">
        <w:rPr>
          <w:w w:val="96"/>
          <w:lang w:val="el-GR"/>
        </w:rPr>
        <w:t xml:space="preserve"> </w:t>
      </w:r>
      <w:hyperlink r:id="rId10" w:history="1">
        <w:r w:rsidR="00492AF7" w:rsidRPr="00C02189">
          <w:rPr>
            <w:rStyle w:val="-"/>
            <w:w w:val="95"/>
          </w:rPr>
          <w:t>grammate</w:t>
        </w:r>
        <w:r w:rsidR="00492AF7" w:rsidRPr="00C02189">
          <w:rPr>
            <w:rStyle w:val="-"/>
            <w:spacing w:val="6"/>
            <w:w w:val="95"/>
          </w:rPr>
          <w:t>ia</w:t>
        </w:r>
        <w:r w:rsidR="00492AF7" w:rsidRPr="00C02189">
          <w:rPr>
            <w:rStyle w:val="-"/>
            <w:spacing w:val="6"/>
            <w:w w:val="95"/>
            <w:lang w:val="el-GR"/>
          </w:rPr>
          <w:t>@</w:t>
        </w:r>
        <w:r w:rsidR="00492AF7" w:rsidRPr="00C02189">
          <w:rPr>
            <w:rStyle w:val="-"/>
            <w:spacing w:val="6"/>
            <w:w w:val="95"/>
          </w:rPr>
          <w:t>esd</w:t>
        </w:r>
        <w:r w:rsidR="00492AF7" w:rsidRPr="00C02189">
          <w:rPr>
            <w:rStyle w:val="-"/>
            <w:w w:val="95"/>
          </w:rPr>
          <w:t>i</w:t>
        </w:r>
        <w:r w:rsidR="00492AF7" w:rsidRPr="00C02189">
          <w:rPr>
            <w:rStyle w:val="-"/>
            <w:w w:val="95"/>
            <w:lang w:val="el-GR"/>
          </w:rPr>
          <w:t>.</w:t>
        </w:r>
        <w:r w:rsidR="00492AF7" w:rsidRPr="00C02189">
          <w:rPr>
            <w:rStyle w:val="-"/>
            <w:w w:val="95"/>
          </w:rPr>
          <w:t>gr</w:t>
        </w:r>
        <w:r w:rsidR="00492AF7" w:rsidRPr="00C02189">
          <w:rPr>
            <w:rStyle w:val="-"/>
            <w:spacing w:val="-31"/>
            <w:w w:val="95"/>
            <w:lang w:val="el-GR"/>
          </w:rPr>
          <w:t xml:space="preserve"> </w:t>
        </w:r>
      </w:hyperlink>
    </w:p>
    <w:p w:rsidR="00EE50D5" w:rsidRPr="003A3A7A" w:rsidRDefault="00EE50D5">
      <w:pPr>
        <w:pStyle w:val="a3"/>
        <w:rPr>
          <w:sz w:val="24"/>
          <w:lang w:val="el-GR"/>
        </w:rPr>
      </w:pPr>
    </w:p>
    <w:p w:rsidR="00EE50D5" w:rsidRPr="003D374A" w:rsidRDefault="00EE50D5">
      <w:pPr>
        <w:pStyle w:val="a3"/>
        <w:rPr>
          <w:sz w:val="24"/>
          <w:lang w:val="el-GR"/>
        </w:rPr>
      </w:pPr>
    </w:p>
    <w:p w:rsidR="00EE50D5" w:rsidRPr="003D374A" w:rsidRDefault="00354D28">
      <w:pPr>
        <w:pStyle w:val="a3"/>
        <w:spacing w:before="65" w:line="271" w:lineRule="auto"/>
        <w:ind w:left="231" w:right="167" w:firstLine="732"/>
        <w:jc w:val="both"/>
        <w:rPr>
          <w:lang w:val="el-GR"/>
        </w:rPr>
      </w:pPr>
      <w:r w:rsidRPr="003D374A">
        <w:rPr>
          <w:color w:val="010101"/>
          <w:lang w:val="el-GR"/>
        </w:rPr>
        <w:t>Η πρόσκληση καθώς και τα συνημμένα έντυπα, αίτησης και βιογραφικού σημειώματος, βρίσκονται αναρτημένα στην ιστοσελίδα της Σχολής</w:t>
      </w:r>
      <w:r w:rsidRPr="003D374A">
        <w:rPr>
          <w:color w:val="010101"/>
          <w:spacing w:val="55"/>
          <w:lang w:val="el-GR"/>
        </w:rPr>
        <w:t xml:space="preserve"> </w:t>
      </w:r>
      <w:hyperlink r:id="rId11">
        <w:r>
          <w:rPr>
            <w:color w:val="010101"/>
          </w:rPr>
          <w:t>http</w:t>
        </w:r>
        <w:r w:rsidRPr="003D374A">
          <w:rPr>
            <w:color w:val="010101"/>
            <w:lang w:val="el-GR"/>
          </w:rPr>
          <w:t>://</w:t>
        </w:r>
        <w:r>
          <w:rPr>
            <w:color w:val="010101"/>
          </w:rPr>
          <w:t>www</w:t>
        </w:r>
        <w:r w:rsidRPr="003D374A">
          <w:rPr>
            <w:color w:val="010101"/>
            <w:lang w:val="el-GR"/>
          </w:rPr>
          <w:t>.</w:t>
        </w:r>
        <w:proofErr w:type="spellStart"/>
        <w:r>
          <w:rPr>
            <w:color w:val="010101"/>
          </w:rPr>
          <w:t>esdi</w:t>
        </w:r>
        <w:proofErr w:type="spellEnd"/>
        <w:r w:rsidRPr="003D374A">
          <w:rPr>
            <w:color w:val="010101"/>
            <w:lang w:val="el-GR"/>
          </w:rPr>
          <w:t>.</w:t>
        </w:r>
        <w:r>
          <w:rPr>
            <w:color w:val="010101"/>
          </w:rPr>
          <w:t>gr</w:t>
        </w:r>
      </w:hyperlink>
    </w:p>
    <w:p w:rsidR="00EE50D5" w:rsidRPr="003D374A" w:rsidRDefault="00EE50D5">
      <w:pPr>
        <w:pStyle w:val="a3"/>
        <w:rPr>
          <w:sz w:val="24"/>
          <w:lang w:val="el-GR"/>
        </w:rPr>
      </w:pPr>
    </w:p>
    <w:p w:rsidR="00EE50D5" w:rsidRPr="003D374A" w:rsidRDefault="00EE50D5">
      <w:pPr>
        <w:pStyle w:val="a3"/>
        <w:spacing w:before="2"/>
        <w:rPr>
          <w:sz w:val="29"/>
          <w:lang w:val="el-GR"/>
        </w:rPr>
      </w:pPr>
    </w:p>
    <w:p w:rsidR="00576335" w:rsidRDefault="00576335">
      <w:pPr>
        <w:ind w:left="231"/>
        <w:jc w:val="both"/>
        <w:rPr>
          <w:b/>
          <w:color w:val="010101"/>
          <w:w w:val="95"/>
          <w:sz w:val="21"/>
          <w:lang w:val="el-GR"/>
        </w:rPr>
      </w:pPr>
      <w:r w:rsidRPr="00967CAF">
        <w:rPr>
          <w:noProof/>
          <w:lang w:val="el-GR" w:eastAsia="el-GR"/>
        </w:rPr>
        <w:drawing>
          <wp:inline distT="0" distB="0" distL="0" distR="0">
            <wp:extent cx="2377440" cy="6324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632460"/>
                    </a:xfrm>
                    <a:prstGeom prst="rect">
                      <a:avLst/>
                    </a:prstGeom>
                    <a:noFill/>
                    <a:ln>
                      <a:noFill/>
                    </a:ln>
                  </pic:spPr>
                </pic:pic>
              </a:graphicData>
            </a:graphic>
          </wp:inline>
        </w:drawing>
      </w:r>
    </w:p>
    <w:p w:rsidR="00576335" w:rsidRDefault="00576335">
      <w:pPr>
        <w:ind w:left="231"/>
        <w:jc w:val="both"/>
        <w:rPr>
          <w:b/>
          <w:color w:val="010101"/>
          <w:w w:val="95"/>
          <w:sz w:val="21"/>
          <w:lang w:val="el-GR"/>
        </w:rPr>
      </w:pPr>
    </w:p>
    <w:p w:rsidR="00576335" w:rsidRDefault="00576335">
      <w:pPr>
        <w:ind w:left="231"/>
        <w:jc w:val="both"/>
        <w:rPr>
          <w:b/>
          <w:color w:val="010101"/>
          <w:w w:val="95"/>
          <w:sz w:val="21"/>
          <w:lang w:val="el-GR"/>
        </w:rPr>
      </w:pPr>
    </w:p>
    <w:p w:rsidR="00576335" w:rsidRDefault="00576335">
      <w:pPr>
        <w:ind w:left="231"/>
        <w:jc w:val="both"/>
        <w:rPr>
          <w:b/>
          <w:color w:val="010101"/>
          <w:w w:val="95"/>
          <w:sz w:val="21"/>
          <w:lang w:val="el-GR"/>
        </w:rPr>
      </w:pPr>
    </w:p>
    <w:p w:rsidR="00576335" w:rsidRDefault="00576335">
      <w:pPr>
        <w:ind w:left="231"/>
        <w:jc w:val="both"/>
        <w:rPr>
          <w:b/>
          <w:color w:val="010101"/>
          <w:w w:val="95"/>
          <w:sz w:val="21"/>
          <w:lang w:val="el-GR"/>
        </w:rPr>
      </w:pPr>
    </w:p>
    <w:p w:rsidR="00EE50D5" w:rsidRPr="003D374A" w:rsidRDefault="00354D28">
      <w:pPr>
        <w:ind w:left="231"/>
        <w:jc w:val="both"/>
        <w:rPr>
          <w:b/>
          <w:sz w:val="21"/>
          <w:lang w:val="el-GR"/>
        </w:rPr>
      </w:pPr>
      <w:r w:rsidRPr="003D374A">
        <w:rPr>
          <w:b/>
          <w:color w:val="010101"/>
          <w:w w:val="95"/>
          <w:sz w:val="21"/>
          <w:lang w:val="el-GR"/>
        </w:rPr>
        <w:lastRenderedPageBreak/>
        <w:t>Κριτήρια Επιλογής</w:t>
      </w:r>
    </w:p>
    <w:p w:rsidR="00EE50D5" w:rsidRPr="003D374A" w:rsidRDefault="00EE50D5">
      <w:pPr>
        <w:pStyle w:val="a3"/>
        <w:rPr>
          <w:b/>
          <w:lang w:val="el-GR"/>
        </w:rPr>
      </w:pPr>
    </w:p>
    <w:p w:rsidR="00EE50D5" w:rsidRPr="003D374A" w:rsidRDefault="00354D28">
      <w:pPr>
        <w:pStyle w:val="a3"/>
        <w:spacing w:before="135" w:line="276" w:lineRule="auto"/>
        <w:ind w:left="229" w:right="87" w:firstLine="711"/>
        <w:rPr>
          <w:lang w:val="el-GR"/>
        </w:rPr>
      </w:pPr>
      <w:r w:rsidRPr="003D374A">
        <w:rPr>
          <w:color w:val="010101"/>
          <w:lang w:val="el-GR"/>
        </w:rPr>
        <w:t>Ως</w:t>
      </w:r>
      <w:r w:rsidRPr="003D374A">
        <w:rPr>
          <w:color w:val="010101"/>
          <w:spacing w:val="-5"/>
          <w:lang w:val="el-GR"/>
        </w:rPr>
        <w:t xml:space="preserve"> </w:t>
      </w:r>
      <w:r w:rsidRPr="003D374A">
        <w:rPr>
          <w:color w:val="010101"/>
          <w:lang w:val="el-GR"/>
        </w:rPr>
        <w:t>κριτήρια</w:t>
      </w:r>
      <w:r w:rsidRPr="003D374A">
        <w:rPr>
          <w:color w:val="010101"/>
          <w:spacing w:val="-13"/>
          <w:lang w:val="el-GR"/>
        </w:rPr>
        <w:t xml:space="preserve"> </w:t>
      </w:r>
      <w:r w:rsidRPr="003D374A">
        <w:rPr>
          <w:color w:val="010101"/>
          <w:lang w:val="el-GR"/>
        </w:rPr>
        <w:t>για</w:t>
      </w:r>
      <w:r w:rsidRPr="003D374A">
        <w:rPr>
          <w:color w:val="010101"/>
          <w:spacing w:val="-18"/>
          <w:lang w:val="el-GR"/>
        </w:rPr>
        <w:t xml:space="preserve"> </w:t>
      </w:r>
      <w:r w:rsidRPr="003D374A">
        <w:rPr>
          <w:color w:val="010101"/>
          <w:lang w:val="el-GR"/>
        </w:rPr>
        <w:t>την</w:t>
      </w:r>
      <w:r w:rsidRPr="003D374A">
        <w:rPr>
          <w:color w:val="010101"/>
          <w:spacing w:val="-13"/>
          <w:lang w:val="el-GR"/>
        </w:rPr>
        <w:t xml:space="preserve"> </w:t>
      </w:r>
      <w:r w:rsidRPr="003D374A">
        <w:rPr>
          <w:color w:val="010101"/>
          <w:lang w:val="el-GR"/>
        </w:rPr>
        <w:t>επιλογή</w:t>
      </w:r>
      <w:r w:rsidRPr="003D374A">
        <w:rPr>
          <w:color w:val="010101"/>
          <w:spacing w:val="-5"/>
          <w:lang w:val="el-GR"/>
        </w:rPr>
        <w:t xml:space="preserve"> </w:t>
      </w:r>
      <w:r w:rsidRPr="003D374A">
        <w:rPr>
          <w:color w:val="010101"/>
          <w:lang w:val="el-GR"/>
        </w:rPr>
        <w:t>διδασκόντων</w:t>
      </w:r>
      <w:r w:rsidRPr="003D374A">
        <w:rPr>
          <w:color w:val="010101"/>
          <w:spacing w:val="-7"/>
          <w:lang w:val="el-GR"/>
        </w:rPr>
        <w:t xml:space="preserve"> </w:t>
      </w:r>
      <w:r w:rsidR="003A3A7A">
        <w:rPr>
          <w:color w:val="010101"/>
          <w:spacing w:val="-7"/>
          <w:lang w:val="el-GR"/>
        </w:rPr>
        <w:t xml:space="preserve">(εισηγητών σε ημερίδες) </w:t>
      </w:r>
      <w:r w:rsidRPr="003D374A">
        <w:rPr>
          <w:color w:val="010101"/>
          <w:lang w:val="el-GR"/>
        </w:rPr>
        <w:t>της</w:t>
      </w:r>
      <w:r w:rsidRPr="003D374A">
        <w:rPr>
          <w:color w:val="010101"/>
          <w:spacing w:val="-5"/>
          <w:lang w:val="el-GR"/>
        </w:rPr>
        <w:t xml:space="preserve"> </w:t>
      </w:r>
      <w:r w:rsidRPr="003D374A">
        <w:rPr>
          <w:color w:val="010101"/>
          <w:lang w:val="el-GR"/>
        </w:rPr>
        <w:t>Ε.Σ</w:t>
      </w:r>
      <w:r w:rsidRPr="003D374A">
        <w:rPr>
          <w:color w:val="010101"/>
          <w:spacing w:val="-35"/>
          <w:lang w:val="el-GR"/>
        </w:rPr>
        <w:t xml:space="preserve"> </w:t>
      </w:r>
      <w:r w:rsidRPr="003D374A">
        <w:rPr>
          <w:color w:val="1A1A1A"/>
          <w:spacing w:val="5"/>
          <w:lang w:val="el-GR"/>
        </w:rPr>
        <w:t>.</w:t>
      </w:r>
      <w:proofErr w:type="spellStart"/>
      <w:r w:rsidRPr="003D374A">
        <w:rPr>
          <w:color w:val="010101"/>
          <w:spacing w:val="5"/>
          <w:lang w:val="el-GR"/>
        </w:rPr>
        <w:t>Δι</w:t>
      </w:r>
      <w:proofErr w:type="spellEnd"/>
      <w:r w:rsidRPr="003D374A">
        <w:rPr>
          <w:color w:val="010101"/>
          <w:spacing w:val="5"/>
          <w:lang w:val="el-GR"/>
        </w:rPr>
        <w:t>.</w:t>
      </w:r>
      <w:r w:rsidRPr="003D374A">
        <w:rPr>
          <w:color w:val="010101"/>
          <w:spacing w:val="-22"/>
          <w:lang w:val="el-GR"/>
        </w:rPr>
        <w:t xml:space="preserve"> </w:t>
      </w:r>
      <w:r w:rsidRPr="003D374A">
        <w:rPr>
          <w:color w:val="010101"/>
          <w:lang w:val="el-GR"/>
        </w:rPr>
        <w:t>ορίζονται,</w:t>
      </w:r>
      <w:r w:rsidRPr="003D374A">
        <w:rPr>
          <w:color w:val="010101"/>
          <w:spacing w:val="5"/>
          <w:lang w:val="el-GR"/>
        </w:rPr>
        <w:t xml:space="preserve"> </w:t>
      </w:r>
      <w:r w:rsidRPr="003D374A">
        <w:rPr>
          <w:color w:val="010101"/>
          <w:lang w:val="el-GR"/>
        </w:rPr>
        <w:t>κατά</w:t>
      </w:r>
      <w:r w:rsidRPr="003D374A">
        <w:rPr>
          <w:color w:val="010101"/>
          <w:spacing w:val="-19"/>
          <w:lang w:val="el-GR"/>
        </w:rPr>
        <w:t xml:space="preserve"> </w:t>
      </w:r>
      <w:r w:rsidRPr="003D374A">
        <w:rPr>
          <w:color w:val="010101"/>
          <w:lang w:val="el-GR"/>
        </w:rPr>
        <w:t>το</w:t>
      </w:r>
      <w:r w:rsidRPr="003D374A">
        <w:rPr>
          <w:color w:val="010101"/>
          <w:spacing w:val="-15"/>
          <w:lang w:val="el-GR"/>
        </w:rPr>
        <w:t xml:space="preserve"> </w:t>
      </w:r>
      <w:r w:rsidRPr="003D374A">
        <w:rPr>
          <w:color w:val="010101"/>
          <w:lang w:val="el-GR"/>
        </w:rPr>
        <w:t>άρθρο</w:t>
      </w:r>
      <w:r w:rsidRPr="003D374A">
        <w:rPr>
          <w:color w:val="010101"/>
          <w:spacing w:val="-14"/>
          <w:lang w:val="el-GR"/>
        </w:rPr>
        <w:t xml:space="preserve"> </w:t>
      </w:r>
      <w:r w:rsidRPr="003D374A">
        <w:rPr>
          <w:color w:val="010101"/>
          <w:lang w:val="el-GR"/>
        </w:rPr>
        <w:t>43 παρ. 1 δ του ν . 3689/2008, όπως ισχύει</w:t>
      </w:r>
      <w:r w:rsidRPr="003D374A">
        <w:rPr>
          <w:color w:val="010101"/>
          <w:spacing w:val="42"/>
          <w:lang w:val="el-GR"/>
        </w:rPr>
        <w:t xml:space="preserve"> </w:t>
      </w:r>
      <w:r w:rsidRPr="003D374A">
        <w:rPr>
          <w:color w:val="010101"/>
          <w:lang w:val="el-GR"/>
        </w:rPr>
        <w:t>:</w:t>
      </w:r>
    </w:p>
    <w:p w:rsidR="00EE50D5" w:rsidRPr="003D374A" w:rsidRDefault="00354D28">
      <w:pPr>
        <w:pStyle w:val="a3"/>
        <w:spacing w:before="154"/>
        <w:ind w:left="226"/>
        <w:jc w:val="both"/>
        <w:rPr>
          <w:lang w:val="el-GR"/>
        </w:rPr>
      </w:pPr>
      <w:r w:rsidRPr="003D374A">
        <w:rPr>
          <w:color w:val="010101"/>
          <w:lang w:val="el-GR"/>
        </w:rPr>
        <w:t>α)  η ειδική ενασχόληση με το αντικείμενο της διδασκαλίας.</w:t>
      </w:r>
    </w:p>
    <w:p w:rsidR="00EE50D5" w:rsidRPr="003D374A" w:rsidRDefault="00354D28">
      <w:pPr>
        <w:pStyle w:val="a3"/>
        <w:spacing w:before="191"/>
        <w:ind w:left="229"/>
        <w:jc w:val="both"/>
        <w:rPr>
          <w:lang w:val="el-GR"/>
        </w:rPr>
      </w:pPr>
      <w:r w:rsidRPr="003D374A">
        <w:rPr>
          <w:color w:val="010101"/>
          <w:lang w:val="el-GR"/>
        </w:rPr>
        <w:t>β) η συγγραφή βιβλίων ή μελετών σχετικών με το αντικείμενο της διδασκαλίας.</w:t>
      </w:r>
    </w:p>
    <w:p w:rsidR="00EE50D5" w:rsidRPr="003D374A" w:rsidRDefault="00354D28">
      <w:pPr>
        <w:pStyle w:val="a3"/>
        <w:spacing w:before="191" w:line="271" w:lineRule="auto"/>
        <w:ind w:left="223" w:right="148" w:firstLine="2"/>
        <w:jc w:val="both"/>
        <w:rPr>
          <w:lang w:val="el-GR"/>
        </w:rPr>
      </w:pPr>
      <w:r w:rsidRPr="003D374A">
        <w:rPr>
          <w:color w:val="010101"/>
          <w:lang w:val="el-GR"/>
        </w:rPr>
        <w:t>γ) η κατοχή διδακτορικού ή μεταπτυχιακού τίτλου σχετικού με το αντικείμενο της διδασκαλίας.</w:t>
      </w:r>
    </w:p>
    <w:p w:rsidR="00022F9F" w:rsidRDefault="00354D28">
      <w:pPr>
        <w:pStyle w:val="a3"/>
        <w:spacing w:before="164" w:line="271" w:lineRule="auto"/>
        <w:ind w:left="216" w:right="165" w:firstLine="7"/>
        <w:jc w:val="both"/>
        <w:rPr>
          <w:color w:val="010101"/>
          <w:lang w:val="el-GR"/>
        </w:rPr>
      </w:pPr>
      <w:r w:rsidRPr="003D374A">
        <w:rPr>
          <w:color w:val="010101"/>
          <w:lang w:val="el-GR"/>
        </w:rPr>
        <w:t xml:space="preserve">δ) η συμμετοχή ως εισηγητών σε συνέδρια  ή ημερίδες που σχετίζονται με το αντικείμενο  της </w:t>
      </w:r>
    </w:p>
    <w:p w:rsidR="00EE50D5" w:rsidRPr="003D374A" w:rsidRDefault="00354D28">
      <w:pPr>
        <w:pStyle w:val="a3"/>
        <w:spacing w:before="164" w:line="271" w:lineRule="auto"/>
        <w:ind w:left="216" w:right="165" w:firstLine="7"/>
        <w:jc w:val="both"/>
        <w:rPr>
          <w:lang w:val="el-GR"/>
        </w:rPr>
      </w:pPr>
      <w:r w:rsidRPr="003D374A">
        <w:rPr>
          <w:color w:val="010101"/>
          <w:lang w:val="el-GR"/>
        </w:rPr>
        <w:t>διδασκ</w:t>
      </w:r>
      <w:r w:rsidR="00022F9F">
        <w:rPr>
          <w:color w:val="010101"/>
          <w:lang w:val="el-GR"/>
        </w:rPr>
        <w:t>αλίας</w:t>
      </w:r>
      <w:bookmarkStart w:id="0" w:name="_GoBack"/>
      <w:bookmarkEnd w:id="0"/>
      <w:r w:rsidRPr="003D374A">
        <w:rPr>
          <w:color w:val="010101"/>
          <w:spacing w:val="-46"/>
          <w:lang w:val="el-GR"/>
        </w:rPr>
        <w:t xml:space="preserve"> </w:t>
      </w:r>
    </w:p>
    <w:p w:rsidR="00EE50D5" w:rsidRPr="003D374A" w:rsidRDefault="00354D28">
      <w:pPr>
        <w:pStyle w:val="a3"/>
        <w:spacing w:before="164"/>
        <w:ind w:left="223"/>
        <w:jc w:val="both"/>
        <w:rPr>
          <w:lang w:val="el-GR"/>
        </w:rPr>
      </w:pPr>
      <w:r w:rsidRPr="003D374A">
        <w:rPr>
          <w:color w:val="010101"/>
          <w:lang w:val="el-GR"/>
        </w:rPr>
        <w:t>ε) οι εκθέσεις αξιολόγησης της τελευταίας δεκαετίας (μόνο για δικαστικούς</w:t>
      </w:r>
      <w:r w:rsidRPr="003D374A">
        <w:rPr>
          <w:color w:val="010101"/>
          <w:spacing w:val="51"/>
          <w:lang w:val="el-GR"/>
        </w:rPr>
        <w:t xml:space="preserve"> </w:t>
      </w:r>
      <w:r w:rsidRPr="003D374A">
        <w:rPr>
          <w:color w:val="010101"/>
          <w:lang w:val="el-GR"/>
        </w:rPr>
        <w:t>λειτουργούς).</w:t>
      </w:r>
    </w:p>
    <w:p w:rsidR="00EE50D5" w:rsidRPr="003D374A" w:rsidRDefault="00EE50D5">
      <w:pPr>
        <w:pStyle w:val="a3"/>
        <w:rPr>
          <w:sz w:val="32"/>
          <w:lang w:val="el-GR"/>
        </w:rPr>
      </w:pPr>
    </w:p>
    <w:p w:rsidR="00EE50D5" w:rsidRPr="003D374A" w:rsidRDefault="00354D28">
      <w:pPr>
        <w:pStyle w:val="a3"/>
        <w:spacing w:line="271" w:lineRule="auto"/>
        <w:ind w:left="212" w:right="153" w:firstLine="709"/>
        <w:jc w:val="both"/>
        <w:rPr>
          <w:lang w:val="el-GR"/>
        </w:rPr>
      </w:pPr>
      <w:r w:rsidRPr="003D374A">
        <w:rPr>
          <w:color w:val="010101"/>
          <w:lang w:val="el-GR"/>
        </w:rPr>
        <w:t xml:space="preserve">Το Διοικητικό Συμβούλιο στην από </w:t>
      </w:r>
      <w:r w:rsidR="003A3A7A">
        <w:rPr>
          <w:color w:val="010101"/>
          <w:lang w:val="el-GR"/>
        </w:rPr>
        <w:t>18</w:t>
      </w:r>
      <w:r w:rsidRPr="003D374A">
        <w:rPr>
          <w:color w:val="010101"/>
          <w:lang w:val="el-GR"/>
        </w:rPr>
        <w:t>-</w:t>
      </w:r>
      <w:r w:rsidR="003A3A7A">
        <w:rPr>
          <w:color w:val="010101"/>
          <w:lang w:val="el-GR"/>
        </w:rPr>
        <w:t>1</w:t>
      </w:r>
      <w:r w:rsidRPr="003D374A">
        <w:rPr>
          <w:color w:val="010101"/>
          <w:lang w:val="el-GR"/>
        </w:rPr>
        <w:t>-201</w:t>
      </w:r>
      <w:r w:rsidR="003A3A7A">
        <w:rPr>
          <w:color w:val="010101"/>
          <w:lang w:val="el-GR"/>
        </w:rPr>
        <w:t>7</w:t>
      </w:r>
      <w:r w:rsidRPr="003D374A">
        <w:rPr>
          <w:color w:val="010101"/>
          <w:lang w:val="el-GR"/>
        </w:rPr>
        <w:t xml:space="preserve"> Συνεδρίασή του αποφάσισε να δοθεί ιδιαίτερη βαρύτητα για την επιλογή των διδασκόντων, στο ως άνω κριτήριο α', το οποίο αφορά στην επαγγελματική εμπειρία από την ενασχόληση με το αντικείμενο της διδασκαλίας, ενόψει του χαρακτήρα και της αποστολής της Σχολής ως εκπαιδευτικού οργανισμού που καλλιεργεί πρωτίστως επαγγελματικές δεξιότητες για την άσκηση του δικαστικού</w:t>
      </w:r>
      <w:r w:rsidRPr="003D374A">
        <w:rPr>
          <w:color w:val="010101"/>
          <w:spacing w:val="34"/>
          <w:lang w:val="el-GR"/>
        </w:rPr>
        <w:t xml:space="preserve"> </w:t>
      </w:r>
      <w:r w:rsidRPr="003D374A">
        <w:rPr>
          <w:color w:val="010101"/>
          <w:lang w:val="el-GR"/>
        </w:rPr>
        <w:t>λειτουργήματος.</w:t>
      </w:r>
    </w:p>
    <w:p w:rsidR="00EE50D5" w:rsidRPr="003D374A" w:rsidRDefault="00354D28">
      <w:pPr>
        <w:pStyle w:val="a3"/>
        <w:spacing w:before="163" w:line="271" w:lineRule="auto"/>
        <w:ind w:left="211" w:right="162" w:firstLine="706"/>
        <w:jc w:val="both"/>
        <w:rPr>
          <w:lang w:val="el-GR"/>
        </w:rPr>
      </w:pPr>
      <w:r w:rsidRPr="003D374A">
        <w:rPr>
          <w:color w:val="010101"/>
          <w:lang w:val="el-GR"/>
        </w:rPr>
        <w:t>Τα λοιπά κριτήρια, ήτοι η συγγραφή βιβλίων ή μελετών σχετικών με το αντικείμενο της διδασκαλίας, η κατοχή διδακτορικού ή μεταπτυχιακού τίτλου, η συμμετοχή με την ιδιότητα του εισηγητή σε συνέδρια ή ημερίδες και οι εκθέσεις αξιολόγησης λαμβάνονται υπόψη με μικρότερη βαρύτητα.</w:t>
      </w:r>
    </w:p>
    <w:p w:rsidR="00EE50D5" w:rsidRPr="003D374A" w:rsidRDefault="00354D28">
      <w:pPr>
        <w:pStyle w:val="a3"/>
        <w:spacing w:before="168" w:line="266" w:lineRule="auto"/>
        <w:ind w:left="209" w:right="176" w:firstLine="716"/>
        <w:jc w:val="both"/>
        <w:rPr>
          <w:lang w:val="el-GR"/>
        </w:rPr>
      </w:pPr>
      <w:r w:rsidRPr="003D374A">
        <w:rPr>
          <w:color w:val="010101"/>
          <w:lang w:val="el-GR"/>
        </w:rPr>
        <w:t xml:space="preserve">Ο πίνακας κατάταξης των διδασκόντων καταρτίζεται με βάση την ακόλουθη </w:t>
      </w:r>
      <w:proofErr w:type="spellStart"/>
      <w:r w:rsidRPr="003D374A">
        <w:rPr>
          <w:color w:val="010101"/>
          <w:lang w:val="el-GR"/>
        </w:rPr>
        <w:t>μοριοδότηση</w:t>
      </w:r>
      <w:proofErr w:type="spellEnd"/>
      <w:r w:rsidRPr="003D374A">
        <w:rPr>
          <w:color w:val="010101"/>
          <w:lang w:val="el-GR"/>
        </w:rPr>
        <w:t xml:space="preserve"> των ως άνω κριτηρίων:</w:t>
      </w:r>
    </w:p>
    <w:p w:rsidR="00EE50D5" w:rsidRPr="003D374A" w:rsidRDefault="00EE50D5">
      <w:pPr>
        <w:pStyle w:val="a3"/>
        <w:rPr>
          <w:sz w:val="24"/>
          <w:lang w:val="el-GR"/>
        </w:rPr>
      </w:pPr>
    </w:p>
    <w:p w:rsidR="00920B63" w:rsidRDefault="00920B63">
      <w:pPr>
        <w:ind w:left="922"/>
        <w:rPr>
          <w:b/>
          <w:color w:val="010101"/>
          <w:sz w:val="21"/>
          <w:lang w:val="el-GR"/>
        </w:rPr>
      </w:pPr>
    </w:p>
    <w:p w:rsidR="00EE50D5" w:rsidRPr="00920B63" w:rsidRDefault="00354D28">
      <w:pPr>
        <w:ind w:left="922"/>
        <w:rPr>
          <w:b/>
          <w:sz w:val="21"/>
          <w:lang w:val="el-GR"/>
        </w:rPr>
      </w:pPr>
      <w:r w:rsidRPr="00920B63">
        <w:rPr>
          <w:b/>
          <w:color w:val="010101"/>
          <w:sz w:val="21"/>
          <w:lang w:val="el-GR"/>
        </w:rPr>
        <w:t>Α. Δικαστικοί Λειτουργοί</w:t>
      </w:r>
    </w:p>
    <w:p w:rsidR="00EE50D5" w:rsidRPr="003D374A" w:rsidRDefault="00354D28">
      <w:pPr>
        <w:pStyle w:val="a3"/>
        <w:spacing w:before="197" w:line="271" w:lineRule="auto"/>
        <w:ind w:left="204" w:right="173" w:hanging="2"/>
        <w:jc w:val="both"/>
        <w:rPr>
          <w:b/>
          <w:sz w:val="21"/>
          <w:lang w:val="el-GR"/>
        </w:rPr>
      </w:pPr>
      <w:r w:rsidRPr="003D374A">
        <w:rPr>
          <w:color w:val="010101"/>
          <w:lang w:val="el-GR"/>
        </w:rPr>
        <w:t xml:space="preserve">α) η ειδική ενασχόληση με το αντικείμενο της διδασκαλίας (η άσκηση δικαστικών καθηκόντων σχετικών με το αντικείμενο διδασκαλίας, τυχόν  κτηθείσα διδακτική  εμπειρία σε οποιονδήποτε  φορέα), </w:t>
      </w:r>
      <w:r w:rsidRPr="003D374A">
        <w:rPr>
          <w:b/>
          <w:color w:val="010101"/>
          <w:sz w:val="21"/>
          <w:lang w:val="el-GR"/>
        </w:rPr>
        <w:t>από  1 έως 10 μόρια.</w:t>
      </w:r>
    </w:p>
    <w:p w:rsidR="00EE50D5" w:rsidRPr="003D374A" w:rsidRDefault="00354D28">
      <w:pPr>
        <w:pStyle w:val="a3"/>
        <w:spacing w:before="164" w:line="276" w:lineRule="auto"/>
        <w:ind w:left="201" w:right="167" w:firstLine="3"/>
        <w:jc w:val="both"/>
        <w:rPr>
          <w:b/>
          <w:sz w:val="21"/>
          <w:lang w:val="el-GR"/>
        </w:rPr>
      </w:pPr>
      <w:r w:rsidRPr="003D374A">
        <w:rPr>
          <w:color w:val="010101"/>
          <w:lang w:val="el-GR"/>
        </w:rPr>
        <w:t xml:space="preserve">β) η συγγραφή βιβλίων ή μελετών σχετικών με το αντικείμενο της διδασκαλίας, </w:t>
      </w:r>
      <w:r w:rsidRPr="003D374A">
        <w:rPr>
          <w:b/>
          <w:color w:val="010101"/>
          <w:sz w:val="21"/>
          <w:lang w:val="el-GR"/>
        </w:rPr>
        <w:t>από 1 έως 3 μόρια.</w:t>
      </w:r>
    </w:p>
    <w:p w:rsidR="00EE50D5" w:rsidRPr="003D374A" w:rsidRDefault="008A3469">
      <w:pPr>
        <w:pStyle w:val="a3"/>
        <w:spacing w:before="167" w:line="273" w:lineRule="auto"/>
        <w:ind w:left="195" w:right="174" w:firstLine="7"/>
        <w:jc w:val="both"/>
        <w:rPr>
          <w:lang w:val="el-GR"/>
        </w:rPr>
      </w:pPr>
      <w:r>
        <w:rPr>
          <w:noProof/>
          <w:lang w:val="el-GR" w:eastAsia="el-GR"/>
        </w:rPr>
        <mc:AlternateContent>
          <mc:Choice Requires="wps">
            <w:drawing>
              <wp:anchor distT="0" distB="0" distL="114300" distR="114300" simplePos="0" relativeHeight="503309840" behindDoc="1" locked="0" layoutInCell="1" allowOverlap="1">
                <wp:simplePos x="0" y="0"/>
                <wp:positionH relativeFrom="page">
                  <wp:posOffset>2176780</wp:posOffset>
                </wp:positionH>
                <wp:positionV relativeFrom="paragraph">
                  <wp:posOffset>793750</wp:posOffset>
                </wp:positionV>
                <wp:extent cx="219710" cy="520700"/>
                <wp:effectExtent l="0" t="0" r="38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0D5" w:rsidRDefault="00EE50D5">
                            <w:pPr>
                              <w:spacing w:line="819" w:lineRule="exact"/>
                              <w:rPr>
                                <w:sz w:val="7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71.4pt;margin-top:62.5pt;width:17.3pt;height:41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" filled="f" stroked="f">
                <v:textbox inset="0,0,0,0">
                  <w:txbxContent>
                    <w:p w:rsidR="00EE50D5" w:rsidRDefault="00EE50D5">
                      <w:pPr>
                        <w:spacing w:line="819" w:lineRule="exact"/>
                        <w:rPr>
                          <w:sz w:val="74"/>
                        </w:rPr>
                      </w:pPr>
                    </w:p>
                  </w:txbxContent>
                </v:textbox>
                <w10:wrap anchorx="page"/>
              </v:shape>
            </w:pict>
          </mc:Fallback>
        </mc:AlternateContent>
      </w:r>
      <w:r w:rsidR="00354D28" w:rsidRPr="003D374A">
        <w:rPr>
          <w:color w:val="010101"/>
          <w:lang w:val="el-GR"/>
        </w:rPr>
        <w:t xml:space="preserve">γ) η κατοχή διδακτορικού </w:t>
      </w:r>
      <w:r w:rsidR="00354D28" w:rsidRPr="003D374A">
        <w:rPr>
          <w:b/>
          <w:color w:val="010101"/>
          <w:sz w:val="21"/>
          <w:lang w:val="el-GR"/>
        </w:rPr>
        <w:t xml:space="preserve">(3 μόρια) </w:t>
      </w:r>
      <w:r w:rsidR="00354D28" w:rsidRPr="003D374A">
        <w:rPr>
          <w:color w:val="010101"/>
          <w:lang w:val="el-GR"/>
        </w:rPr>
        <w:t xml:space="preserve">ή μεταπτυχιακού τίτλου </w:t>
      </w:r>
      <w:r w:rsidR="00354D28" w:rsidRPr="003D374A">
        <w:rPr>
          <w:b/>
          <w:color w:val="010101"/>
          <w:sz w:val="21"/>
          <w:lang w:val="el-GR"/>
        </w:rPr>
        <w:t xml:space="preserve">(2 μόρια) </w:t>
      </w:r>
      <w:r w:rsidR="00354D28" w:rsidRPr="003D374A">
        <w:rPr>
          <w:color w:val="010101"/>
          <w:lang w:val="el-GR"/>
        </w:rPr>
        <w:t>σχετικού με το αντικείμενο της διδασκαλίας (αν ο ενδιαφερόμενος διαθέτει διδακτορικό και μεταπτυχιακό λαμβάνονται υπόψη τα μόρια του διδακτορικού. Αν ο ενδιαφερόμενος διαθέτει περισσότερους  μεταπτυχιακούς τίτλους λαμβάνεται  υπόψη μόνον ο ένας).</w:t>
      </w:r>
    </w:p>
    <w:p w:rsidR="00EE50D5" w:rsidRPr="003A3A7A" w:rsidRDefault="00354D28">
      <w:pPr>
        <w:pStyle w:val="a3"/>
        <w:spacing w:before="70" w:line="271" w:lineRule="auto"/>
        <w:ind w:left="226" w:right="141" w:firstLine="2"/>
        <w:jc w:val="both"/>
        <w:rPr>
          <w:color w:val="010101"/>
          <w:lang w:val="el-GR"/>
        </w:rPr>
      </w:pPr>
      <w:r w:rsidRPr="003D374A">
        <w:rPr>
          <w:color w:val="010101"/>
          <w:lang w:val="el-GR"/>
        </w:rPr>
        <w:t xml:space="preserve">δ) η συμμετοχή ως εισηγητών σε συνέδρια ή ημερίδες που σχετίζονται με το αντικείμενο  </w:t>
      </w:r>
      <w:r w:rsidRPr="003A3A7A">
        <w:rPr>
          <w:color w:val="010101"/>
          <w:lang w:val="el-GR"/>
        </w:rPr>
        <w:t xml:space="preserve">της διδασκαλίας, </w:t>
      </w:r>
      <w:r w:rsidR="003A3A7A" w:rsidRPr="003A3A7A">
        <w:rPr>
          <w:color w:val="010101"/>
          <w:sz w:val="21"/>
          <w:lang w:val="el-GR"/>
        </w:rPr>
        <w:t>α</w:t>
      </w:r>
      <w:r w:rsidRPr="003A3A7A">
        <w:rPr>
          <w:color w:val="010101"/>
          <w:lang w:val="el-GR"/>
        </w:rPr>
        <w:t>πό  1 έως 3 μόρια.</w:t>
      </w:r>
    </w:p>
    <w:p w:rsidR="00EE50D5" w:rsidRPr="003D374A" w:rsidRDefault="00354D28">
      <w:pPr>
        <w:pStyle w:val="a3"/>
        <w:spacing w:before="159" w:line="273" w:lineRule="auto"/>
        <w:ind w:left="221" w:right="124" w:firstLine="7"/>
        <w:jc w:val="both"/>
        <w:rPr>
          <w:lang w:val="el-GR"/>
        </w:rPr>
      </w:pPr>
      <w:r w:rsidRPr="003A3A7A">
        <w:rPr>
          <w:color w:val="010101"/>
          <w:lang w:val="el-GR"/>
        </w:rPr>
        <w:t>ε) οι εκθέσεις αξιολόγησης της τελευτ</w:t>
      </w:r>
      <w:r w:rsidRPr="003A3A7A">
        <w:rPr>
          <w:color w:val="010101"/>
          <w:u w:val="single"/>
          <w:lang w:val="el-GR"/>
        </w:rPr>
        <w:t>αίας</w:t>
      </w:r>
      <w:r w:rsidRPr="003D374A">
        <w:rPr>
          <w:color w:val="010101"/>
          <w:lang w:val="el-GR"/>
        </w:rPr>
        <w:t xml:space="preserve"> δεκαετίας, </w:t>
      </w:r>
      <w:r w:rsidRPr="003D374A">
        <w:rPr>
          <w:b/>
          <w:color w:val="010101"/>
          <w:sz w:val="21"/>
          <w:lang w:val="el-GR"/>
        </w:rPr>
        <w:t xml:space="preserve">από 1 έως 3 μόρια </w:t>
      </w:r>
      <w:r w:rsidRPr="003D374A">
        <w:rPr>
          <w:color w:val="010101"/>
          <w:lang w:val="el-GR"/>
        </w:rPr>
        <w:t xml:space="preserve">(το κριτήριο αυτό αφορά μόνο στους δικαστικούς λειτουργούς </w:t>
      </w:r>
      <w:r w:rsidRPr="003D374A">
        <w:rPr>
          <w:color w:val="131313"/>
          <w:lang w:val="el-GR"/>
        </w:rPr>
        <w:t xml:space="preserve">και </w:t>
      </w:r>
      <w:r w:rsidRPr="003D374A">
        <w:rPr>
          <w:color w:val="010101"/>
          <w:lang w:val="el-GR"/>
        </w:rPr>
        <w:t>για όσα χρόνια αξιολογήθηκαν την τελευταία δεκαετία, στο βαθμό που κατέχουν ή σε προηγούμενους   βαθμούς).</w:t>
      </w:r>
    </w:p>
    <w:p w:rsidR="00EE50D5" w:rsidRPr="003D374A" w:rsidRDefault="00354D28">
      <w:pPr>
        <w:pStyle w:val="a3"/>
        <w:spacing w:before="156" w:line="276" w:lineRule="auto"/>
        <w:ind w:left="216" w:right="119" w:firstLine="716"/>
        <w:jc w:val="both"/>
        <w:rPr>
          <w:lang w:val="el-GR"/>
        </w:rPr>
      </w:pPr>
      <w:r w:rsidRPr="003D374A">
        <w:rPr>
          <w:color w:val="010101"/>
          <w:lang w:val="el-GR"/>
        </w:rPr>
        <w:t>Όσοι δεν διαθέτουν εκθέσεις αξιολόγησης, η επιλογή τους θα γίνει με βάση τα τέσσερα πρώτα κριτήρια.</w:t>
      </w:r>
    </w:p>
    <w:p w:rsidR="00EE50D5" w:rsidRPr="003D374A" w:rsidRDefault="00EE50D5">
      <w:pPr>
        <w:pStyle w:val="a3"/>
        <w:rPr>
          <w:sz w:val="24"/>
          <w:lang w:val="el-GR"/>
        </w:rPr>
      </w:pPr>
    </w:p>
    <w:p w:rsidR="00EE50D5" w:rsidRPr="003D374A" w:rsidRDefault="00576335">
      <w:pPr>
        <w:pStyle w:val="a3"/>
        <w:spacing w:before="9"/>
        <w:rPr>
          <w:sz w:val="28"/>
          <w:lang w:val="el-GR"/>
        </w:rPr>
      </w:pPr>
      <w:r w:rsidRPr="00967CAF">
        <w:rPr>
          <w:noProof/>
          <w:lang w:val="el-GR" w:eastAsia="el-GR"/>
        </w:rPr>
        <w:drawing>
          <wp:inline distT="0" distB="0" distL="0" distR="0">
            <wp:extent cx="2522220" cy="63246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220" cy="632460"/>
                    </a:xfrm>
                    <a:prstGeom prst="rect">
                      <a:avLst/>
                    </a:prstGeom>
                    <a:noFill/>
                    <a:ln>
                      <a:noFill/>
                    </a:ln>
                  </pic:spPr>
                </pic:pic>
              </a:graphicData>
            </a:graphic>
          </wp:inline>
        </w:drawing>
      </w:r>
    </w:p>
    <w:p w:rsidR="00EE50D5" w:rsidRPr="003A3A7A" w:rsidRDefault="00354D28">
      <w:pPr>
        <w:ind w:left="934"/>
        <w:rPr>
          <w:b/>
          <w:sz w:val="21"/>
          <w:lang w:val="el-GR"/>
        </w:rPr>
      </w:pPr>
      <w:r w:rsidRPr="003A3A7A">
        <w:rPr>
          <w:b/>
          <w:color w:val="010101"/>
          <w:sz w:val="21"/>
          <w:lang w:val="el-GR"/>
        </w:rPr>
        <w:lastRenderedPageBreak/>
        <w:t>Β. Καθηγητές και Αναπληρωτές Καθηγητές Ανωτάτων Εκπαιδευτικών Ιδρυμάτων</w:t>
      </w:r>
    </w:p>
    <w:p w:rsidR="00EE50D5" w:rsidRPr="003D374A" w:rsidRDefault="00354D28">
      <w:pPr>
        <w:pStyle w:val="a3"/>
        <w:spacing w:before="193" w:line="271" w:lineRule="auto"/>
        <w:ind w:left="219" w:right="128" w:hanging="2"/>
        <w:jc w:val="both"/>
        <w:rPr>
          <w:b/>
          <w:sz w:val="21"/>
          <w:lang w:val="el-GR"/>
        </w:rPr>
      </w:pPr>
      <w:r w:rsidRPr="003D374A">
        <w:rPr>
          <w:color w:val="010101"/>
          <w:lang w:val="el-GR"/>
        </w:rPr>
        <w:t>α) η ειδική ενασχόληση με το αντικείμενο της διδασκαλίας (διδακτική ή οποιαδήποτε άλλη εμπε</w:t>
      </w:r>
      <w:r w:rsidR="003C4A9C">
        <w:rPr>
          <w:color w:val="010101"/>
          <w:lang w:val="el-GR"/>
        </w:rPr>
        <w:t>ιρ</w:t>
      </w:r>
      <w:r w:rsidRPr="003D374A">
        <w:rPr>
          <w:color w:val="010101"/>
          <w:lang w:val="el-GR"/>
        </w:rPr>
        <w:t xml:space="preserve">ία),  </w:t>
      </w:r>
      <w:r w:rsidRPr="003D374A">
        <w:rPr>
          <w:b/>
          <w:color w:val="010101"/>
          <w:sz w:val="21"/>
          <w:lang w:val="el-GR"/>
        </w:rPr>
        <w:t>από  1 έως 10 μόρια.</w:t>
      </w:r>
    </w:p>
    <w:p w:rsidR="00EE50D5" w:rsidRPr="003D374A" w:rsidRDefault="00354D28">
      <w:pPr>
        <w:pStyle w:val="a3"/>
        <w:spacing w:before="164" w:line="271" w:lineRule="auto"/>
        <w:ind w:left="218" w:right="134" w:hanging="3"/>
        <w:jc w:val="both"/>
        <w:rPr>
          <w:b/>
          <w:sz w:val="21"/>
          <w:lang w:val="el-GR"/>
        </w:rPr>
      </w:pPr>
      <w:r w:rsidRPr="003D374A">
        <w:rPr>
          <w:color w:val="010101"/>
          <w:lang w:val="el-GR"/>
        </w:rPr>
        <w:t xml:space="preserve">β) η εμπειρία που αποκτήθηκε από άσκηση καθηκόντων ως μελών δικαστηρίων, ανεξαρτήτων αρχών, οργανισμών και άλλων οργάνων της Διοίκησης, </w:t>
      </w:r>
      <w:r w:rsidRPr="003D374A">
        <w:rPr>
          <w:b/>
          <w:color w:val="010101"/>
          <w:sz w:val="21"/>
          <w:lang w:val="el-GR"/>
        </w:rPr>
        <w:t>από  1 έως 3 μόρια.</w:t>
      </w:r>
    </w:p>
    <w:p w:rsidR="00EE50D5" w:rsidRPr="003D374A" w:rsidRDefault="00354D28">
      <w:pPr>
        <w:pStyle w:val="a3"/>
        <w:spacing w:before="159" w:line="276" w:lineRule="auto"/>
        <w:ind w:left="219" w:right="118" w:hanging="2"/>
        <w:jc w:val="both"/>
        <w:rPr>
          <w:b/>
          <w:sz w:val="21"/>
          <w:lang w:val="el-GR"/>
        </w:rPr>
      </w:pPr>
      <w:r w:rsidRPr="003D374A">
        <w:rPr>
          <w:color w:val="010101"/>
          <w:lang w:val="el-GR"/>
        </w:rPr>
        <w:t xml:space="preserve">γ) η συγγραφή ειδικών μονογραφιών ή μελετών σχετικών με το αντικείμενο  της διδασκαλίας, </w:t>
      </w:r>
      <w:r w:rsidRPr="003D374A">
        <w:rPr>
          <w:b/>
          <w:color w:val="010101"/>
          <w:sz w:val="21"/>
          <w:lang w:val="el-GR"/>
        </w:rPr>
        <w:t>από  1 έως 5 μόρια.</w:t>
      </w:r>
    </w:p>
    <w:p w:rsidR="00EE50D5" w:rsidRPr="003D374A" w:rsidRDefault="00354D28">
      <w:pPr>
        <w:spacing w:before="163" w:line="285" w:lineRule="auto"/>
        <w:ind w:left="216" w:right="136" w:firstLine="6"/>
        <w:jc w:val="both"/>
        <w:rPr>
          <w:b/>
          <w:sz w:val="21"/>
          <w:lang w:val="el-GR"/>
        </w:rPr>
      </w:pPr>
      <w:r w:rsidRPr="003D374A">
        <w:rPr>
          <w:b/>
          <w:color w:val="010101"/>
          <w:sz w:val="21"/>
          <w:lang w:val="el-GR"/>
        </w:rPr>
        <w:t xml:space="preserve">Ευνόητο είναι ότι σε περίπτωση σύγκρισης μεταξύ καθηγητών και λοιπών κατηγοριών </w:t>
      </w:r>
      <w:proofErr w:type="spellStart"/>
      <w:r w:rsidRPr="003D374A">
        <w:rPr>
          <w:b/>
          <w:color w:val="010101"/>
          <w:sz w:val="21"/>
          <w:lang w:val="el-GR"/>
        </w:rPr>
        <w:t>μοριοδοτείται</w:t>
      </w:r>
      <w:proofErr w:type="spellEnd"/>
      <w:r w:rsidRPr="003D374A">
        <w:rPr>
          <w:b/>
          <w:color w:val="010101"/>
          <w:sz w:val="21"/>
          <w:lang w:val="el-GR"/>
        </w:rPr>
        <w:t xml:space="preserve"> και ο διδακτορικός τους τίτλος.</w:t>
      </w:r>
    </w:p>
    <w:p w:rsidR="00EE50D5" w:rsidRPr="003D374A" w:rsidRDefault="00EE50D5">
      <w:pPr>
        <w:pStyle w:val="a3"/>
        <w:rPr>
          <w:b/>
          <w:lang w:val="el-GR"/>
        </w:rPr>
      </w:pPr>
    </w:p>
    <w:p w:rsidR="00EE50D5" w:rsidRPr="003A3A7A" w:rsidRDefault="00354D28">
      <w:pPr>
        <w:spacing w:line="288" w:lineRule="auto"/>
        <w:ind w:left="210" w:right="129" w:firstLine="720"/>
        <w:jc w:val="both"/>
        <w:rPr>
          <w:b/>
          <w:sz w:val="21"/>
          <w:lang w:val="el-GR"/>
        </w:rPr>
      </w:pPr>
      <w:r w:rsidRPr="003A3A7A">
        <w:rPr>
          <w:b/>
          <w:color w:val="010101"/>
          <w:sz w:val="21"/>
          <w:lang w:val="el-GR"/>
        </w:rPr>
        <w:t xml:space="preserve">Γ. Δικηγόροι </w:t>
      </w:r>
      <w:r w:rsidRPr="003A3A7A">
        <w:rPr>
          <w:b/>
          <w:color w:val="131313"/>
          <w:sz w:val="21"/>
          <w:lang w:val="el-GR"/>
        </w:rPr>
        <w:t xml:space="preserve">με </w:t>
      </w:r>
      <w:r w:rsidRPr="003A3A7A">
        <w:rPr>
          <w:b/>
          <w:color w:val="010101"/>
          <w:sz w:val="21"/>
          <w:lang w:val="el-GR"/>
        </w:rPr>
        <w:t xml:space="preserve">15ετή τουλάχιστον προϋπηρεσία, ειδικοί επιστήμονες, δημόσιοι λειτουργοί και </w:t>
      </w:r>
      <w:r w:rsidRPr="003A3A7A">
        <w:rPr>
          <w:b/>
          <w:color w:val="131313"/>
          <w:sz w:val="21"/>
          <w:lang w:val="el-GR"/>
        </w:rPr>
        <w:t xml:space="preserve">μέλη </w:t>
      </w:r>
      <w:r w:rsidR="003C4A9C" w:rsidRPr="003A3A7A">
        <w:rPr>
          <w:b/>
          <w:color w:val="010101"/>
          <w:sz w:val="21"/>
          <w:lang w:val="el-GR"/>
        </w:rPr>
        <w:t xml:space="preserve">Διοικητικών Συμβουλίων </w:t>
      </w:r>
      <w:r w:rsidR="00890376">
        <w:rPr>
          <w:b/>
          <w:color w:val="010101"/>
          <w:sz w:val="21"/>
          <w:lang w:val="el-GR"/>
        </w:rPr>
        <w:t>εγνωσμένου</w:t>
      </w:r>
      <w:r w:rsidRPr="003A3A7A">
        <w:rPr>
          <w:b/>
          <w:color w:val="010101"/>
          <w:sz w:val="21"/>
          <w:lang w:val="el-GR"/>
        </w:rPr>
        <w:t xml:space="preserve"> κύρους επιστημονικών οργανώσεων</w:t>
      </w:r>
    </w:p>
    <w:p w:rsidR="00EE50D5" w:rsidRPr="003D374A" w:rsidRDefault="00354D28">
      <w:pPr>
        <w:pStyle w:val="a3"/>
        <w:spacing w:before="146" w:line="271" w:lineRule="auto"/>
        <w:ind w:left="208" w:right="122" w:firstLine="4"/>
        <w:jc w:val="both"/>
        <w:rPr>
          <w:b/>
          <w:sz w:val="21"/>
          <w:lang w:val="el-GR"/>
        </w:rPr>
      </w:pPr>
      <w:r w:rsidRPr="003D374A">
        <w:rPr>
          <w:color w:val="010101"/>
          <w:lang w:val="el-GR"/>
        </w:rPr>
        <w:t xml:space="preserve">α) η ειδική ενασχόληση με </w:t>
      </w:r>
      <w:r w:rsidRPr="003D374A">
        <w:rPr>
          <w:color w:val="131313"/>
          <w:lang w:val="el-GR"/>
        </w:rPr>
        <w:t xml:space="preserve">το </w:t>
      </w:r>
      <w:r w:rsidRPr="003D374A">
        <w:rPr>
          <w:color w:val="010101"/>
          <w:lang w:val="el-GR"/>
        </w:rPr>
        <w:t xml:space="preserve">αντικείμενο της διδασκαλίας (επαγγελματική εμπειρία,  άσκηση καθηκόντων ως μελών δικαστηρίων, ανεξαρτήτων αρχών, οργανισμών και άλλων οργάνων της Διοίκησης  και άλλες συναφείς δραστηριότητες), </w:t>
      </w:r>
      <w:r w:rsidRPr="003D374A">
        <w:rPr>
          <w:b/>
          <w:color w:val="010101"/>
          <w:sz w:val="21"/>
          <w:lang w:val="el-GR"/>
        </w:rPr>
        <w:t>από  1 έως 10</w:t>
      </w:r>
      <w:r w:rsidRPr="003D374A">
        <w:rPr>
          <w:b/>
          <w:color w:val="010101"/>
          <w:spacing w:val="-31"/>
          <w:sz w:val="21"/>
          <w:lang w:val="el-GR"/>
        </w:rPr>
        <w:t xml:space="preserve"> </w:t>
      </w:r>
      <w:r w:rsidRPr="003D374A">
        <w:rPr>
          <w:b/>
          <w:color w:val="010101"/>
          <w:sz w:val="21"/>
          <w:lang w:val="el-GR"/>
        </w:rPr>
        <w:t>μόρια.</w:t>
      </w:r>
    </w:p>
    <w:p w:rsidR="00EE50D5" w:rsidRPr="003D374A" w:rsidRDefault="00354D28">
      <w:pPr>
        <w:pStyle w:val="a3"/>
        <w:spacing w:before="164" w:line="280" w:lineRule="auto"/>
        <w:ind w:left="211" w:right="109" w:firstLine="3"/>
        <w:jc w:val="both"/>
        <w:rPr>
          <w:b/>
          <w:sz w:val="21"/>
          <w:lang w:val="el-GR"/>
        </w:rPr>
      </w:pPr>
      <w:r w:rsidRPr="003D374A">
        <w:rPr>
          <w:color w:val="010101"/>
          <w:lang w:val="el-GR"/>
        </w:rPr>
        <w:t xml:space="preserve">β) η συγγραφή βιβλίων ή μελετών σχετικών με το αντικείμενο της διδασκαλίας, </w:t>
      </w:r>
      <w:r w:rsidRPr="003D374A">
        <w:rPr>
          <w:b/>
          <w:color w:val="010101"/>
          <w:sz w:val="21"/>
          <w:lang w:val="el-GR"/>
        </w:rPr>
        <w:t>από 1 έως 3 μόρια.</w:t>
      </w:r>
    </w:p>
    <w:p w:rsidR="00EE50D5" w:rsidRPr="003D374A" w:rsidRDefault="00354D28">
      <w:pPr>
        <w:pStyle w:val="a3"/>
        <w:spacing w:before="153" w:line="273" w:lineRule="auto"/>
        <w:ind w:left="207" w:right="117" w:firstLine="5"/>
        <w:jc w:val="both"/>
        <w:rPr>
          <w:lang w:val="el-GR"/>
        </w:rPr>
      </w:pPr>
      <w:r w:rsidRPr="003D374A">
        <w:rPr>
          <w:color w:val="010101"/>
          <w:lang w:val="el-GR"/>
        </w:rPr>
        <w:t xml:space="preserve">γ) η κατοχή διδακτορικού </w:t>
      </w:r>
      <w:r w:rsidRPr="003D374A">
        <w:rPr>
          <w:b/>
          <w:color w:val="010101"/>
          <w:sz w:val="21"/>
          <w:lang w:val="el-GR"/>
        </w:rPr>
        <w:t xml:space="preserve">(3 μόρια) </w:t>
      </w:r>
      <w:r w:rsidRPr="003D374A">
        <w:rPr>
          <w:color w:val="010101"/>
          <w:lang w:val="el-GR"/>
        </w:rPr>
        <w:t xml:space="preserve">ή μεταπτυχιακού τίτλου </w:t>
      </w:r>
      <w:r w:rsidRPr="003D374A">
        <w:rPr>
          <w:b/>
          <w:color w:val="010101"/>
          <w:sz w:val="21"/>
          <w:lang w:val="el-GR"/>
        </w:rPr>
        <w:t xml:space="preserve">(2 μόρια) </w:t>
      </w:r>
      <w:r w:rsidRPr="003D374A">
        <w:rPr>
          <w:color w:val="010101"/>
          <w:lang w:val="el-GR"/>
        </w:rPr>
        <w:t>σχετικού με το αντικείμενο της διδασκαλίας, (αν ο ενδιαφερόμενος διαθέτει διδακτορικό και μεταπτυχιακό τίτλο λαμβάνονται υπόψη τα μόρια του διδακτορικού. Αν ο ενδιαφερόμενος διαθέτει περισσότερους  μεταπτυχιακούς τίτλους λαμβάνεται  υπόψη μόνον ο ένας).</w:t>
      </w:r>
    </w:p>
    <w:p w:rsidR="00EE50D5" w:rsidRPr="003D374A" w:rsidRDefault="00354D28">
      <w:pPr>
        <w:pStyle w:val="a3"/>
        <w:spacing w:before="156" w:line="276" w:lineRule="auto"/>
        <w:ind w:left="202" w:right="136" w:firstLine="2"/>
        <w:jc w:val="both"/>
        <w:rPr>
          <w:b/>
          <w:sz w:val="21"/>
          <w:lang w:val="el-GR"/>
        </w:rPr>
      </w:pPr>
      <w:r w:rsidRPr="003D374A">
        <w:rPr>
          <w:color w:val="010101"/>
          <w:lang w:val="el-GR"/>
        </w:rPr>
        <w:t xml:space="preserve">δ) η συμμετοχή ως εισηγητών σε συνέδρια  ή ημερίδες που σχετίζονται με το αντικείμενο  της διδασκαλίας, </w:t>
      </w:r>
      <w:r w:rsidRPr="003D374A">
        <w:rPr>
          <w:b/>
          <w:color w:val="010101"/>
          <w:sz w:val="21"/>
          <w:lang w:val="el-GR"/>
        </w:rPr>
        <w:t xml:space="preserve">από 1 έως 3 </w:t>
      </w:r>
      <w:r w:rsidRPr="003D374A">
        <w:rPr>
          <w:b/>
          <w:color w:val="010101"/>
          <w:spacing w:val="17"/>
          <w:sz w:val="21"/>
          <w:lang w:val="el-GR"/>
        </w:rPr>
        <w:t xml:space="preserve"> </w:t>
      </w:r>
      <w:r w:rsidRPr="003D374A">
        <w:rPr>
          <w:b/>
          <w:color w:val="010101"/>
          <w:sz w:val="21"/>
          <w:lang w:val="el-GR"/>
        </w:rPr>
        <w:t>μόρια.</w:t>
      </w:r>
    </w:p>
    <w:p w:rsidR="00EE50D5" w:rsidRPr="003D374A" w:rsidRDefault="00EE50D5">
      <w:pPr>
        <w:pStyle w:val="a3"/>
        <w:rPr>
          <w:b/>
          <w:sz w:val="24"/>
          <w:lang w:val="el-GR"/>
        </w:rPr>
      </w:pPr>
    </w:p>
    <w:p w:rsidR="00576335" w:rsidRDefault="00576335">
      <w:pPr>
        <w:ind w:left="175"/>
        <w:jc w:val="both"/>
        <w:rPr>
          <w:b/>
          <w:color w:val="010101"/>
          <w:w w:val="105"/>
          <w:sz w:val="21"/>
          <w:lang w:val="el-GR"/>
        </w:rPr>
      </w:pPr>
    </w:p>
    <w:p w:rsidR="00EE50D5" w:rsidRPr="003D374A" w:rsidRDefault="003A3A7A">
      <w:pPr>
        <w:ind w:left="175"/>
        <w:jc w:val="both"/>
        <w:rPr>
          <w:b/>
          <w:sz w:val="21"/>
          <w:lang w:val="el-GR"/>
        </w:rPr>
      </w:pPr>
      <w:r>
        <w:rPr>
          <w:b/>
          <w:color w:val="010101"/>
          <w:w w:val="105"/>
          <w:sz w:val="21"/>
          <w:lang w:val="el-GR"/>
        </w:rPr>
        <w:t>Διαδικασί</w:t>
      </w:r>
      <w:r w:rsidR="00354D28" w:rsidRPr="003D374A">
        <w:rPr>
          <w:b/>
          <w:color w:val="010101"/>
          <w:w w:val="105"/>
          <w:sz w:val="21"/>
          <w:lang w:val="el-GR"/>
        </w:rPr>
        <w:t>α αξιολόγησης αιτήσεων υποψηφίων:</w:t>
      </w:r>
    </w:p>
    <w:p w:rsidR="00EE50D5" w:rsidRPr="003D374A" w:rsidRDefault="00EE50D5">
      <w:pPr>
        <w:pStyle w:val="a3"/>
        <w:rPr>
          <w:b/>
          <w:lang w:val="el-GR"/>
        </w:rPr>
      </w:pPr>
    </w:p>
    <w:p w:rsidR="00EE50D5" w:rsidRPr="003D374A" w:rsidRDefault="00354D28">
      <w:pPr>
        <w:pStyle w:val="a3"/>
        <w:spacing w:before="145" w:line="271" w:lineRule="auto"/>
        <w:ind w:left="165" w:right="132" w:firstLine="729"/>
        <w:jc w:val="both"/>
        <w:rPr>
          <w:lang w:val="el-GR"/>
        </w:rPr>
      </w:pPr>
      <w:r w:rsidRPr="003D374A">
        <w:rPr>
          <w:color w:val="010101"/>
          <w:lang w:val="el-GR"/>
        </w:rPr>
        <w:t>Οι αιτήσεις των ενδιαφερομένων με τα βιογραφικά σημειώματα εξετάζονται από το Συμβούλιο Σπουδών της οικείας κατεύθυνσης, μετά από αιτιολογημένη εισήγηση του Γενικού Διευθυντή, και επιλέγονται  επί τη βάσει των ανωτέρω  κριτηρίων οι διδάσκοντες  για κάθε αντικείμενο, σύμφωνα με την κατανομή των κατηγοριών διδασκόντων που έχει καθορίσει το Συμβούλιο Σπουδών κατά την κατάρτιση του Προγράμματος Σπουδών. Οι επιλεγόμενοι εγγράφονται στον πίνακα διδασκόντων και καλούνται προς διδασκαλία, ανάλογα με τις ανάγκες της Σχολής. Για τους λοιπούς υποψηφίους που έχουν τα προσόντα διδασκαλίας και δεν έχουν επιλεγεί, συντάσσεται πίνακας κατάταξης και καλούνται προς διδασκαλία ανάλογα με τις εκπαιδευτικές ανάγκες</w:t>
      </w:r>
      <w:r w:rsidRPr="003D374A">
        <w:rPr>
          <w:color w:val="181A1A"/>
          <w:lang w:val="el-GR"/>
        </w:rPr>
        <w:t xml:space="preserve">. </w:t>
      </w:r>
      <w:r w:rsidRPr="003D374A">
        <w:rPr>
          <w:color w:val="010101"/>
          <w:lang w:val="el-GR"/>
        </w:rPr>
        <w:t xml:space="preserve">Ο πίνακας των </w:t>
      </w:r>
      <w:proofErr w:type="spellStart"/>
      <w:r w:rsidRPr="003D374A">
        <w:rPr>
          <w:color w:val="010101"/>
          <w:lang w:val="el-GR"/>
        </w:rPr>
        <w:t>επιλεγομένων</w:t>
      </w:r>
      <w:proofErr w:type="spellEnd"/>
      <w:r w:rsidRPr="003D374A">
        <w:rPr>
          <w:color w:val="010101"/>
          <w:lang w:val="el-GR"/>
        </w:rPr>
        <w:t xml:space="preserve"> διδασκόντων από το Συμβούλιο Σπουδών αναρτάται στην ιστοσελίδα της Σχολής. Μη επιλεγείς υποψήφιος από το Συμβούλιο Σπουδών, μπορεί να υποβάλει τις αντιρρήσεις του στη Σχολή (με επισύναψη τυχόν στοιχείων που τεκμηριώνουν τις αντιρρήσεις του), εντός προθεσμίας 5 ημερών από την ανάρτηση του πίνακα στην ιστοσελίδα της Σχολής, προκειμένου</w:t>
      </w:r>
      <w:r w:rsidRPr="003D374A">
        <w:rPr>
          <w:color w:val="010101"/>
          <w:spacing w:val="7"/>
          <w:lang w:val="el-GR"/>
        </w:rPr>
        <w:t xml:space="preserve"> </w:t>
      </w:r>
      <w:r w:rsidRPr="003D374A">
        <w:rPr>
          <w:color w:val="010101"/>
          <w:lang w:val="el-GR"/>
        </w:rPr>
        <w:t>να</w:t>
      </w:r>
      <w:r w:rsidRPr="003D374A">
        <w:rPr>
          <w:color w:val="010101"/>
          <w:spacing w:val="-9"/>
          <w:lang w:val="el-GR"/>
        </w:rPr>
        <w:t xml:space="preserve"> </w:t>
      </w:r>
      <w:r w:rsidRPr="003D374A">
        <w:rPr>
          <w:color w:val="010101"/>
          <w:lang w:val="el-GR"/>
        </w:rPr>
        <w:t>κριθούν</w:t>
      </w:r>
      <w:r w:rsidRPr="003D374A">
        <w:rPr>
          <w:color w:val="010101"/>
          <w:spacing w:val="-17"/>
          <w:lang w:val="el-GR"/>
        </w:rPr>
        <w:t xml:space="preserve"> </w:t>
      </w:r>
      <w:r w:rsidRPr="003D374A">
        <w:rPr>
          <w:color w:val="010101"/>
          <w:lang w:val="el-GR"/>
        </w:rPr>
        <w:t>από</w:t>
      </w:r>
      <w:r w:rsidRPr="003D374A">
        <w:rPr>
          <w:color w:val="010101"/>
          <w:spacing w:val="-19"/>
          <w:lang w:val="el-GR"/>
        </w:rPr>
        <w:t xml:space="preserve"> </w:t>
      </w:r>
      <w:r w:rsidRPr="003D374A">
        <w:rPr>
          <w:color w:val="010101"/>
          <w:lang w:val="el-GR"/>
        </w:rPr>
        <w:t>το</w:t>
      </w:r>
      <w:r w:rsidRPr="003D374A">
        <w:rPr>
          <w:color w:val="010101"/>
          <w:spacing w:val="-20"/>
          <w:lang w:val="el-GR"/>
        </w:rPr>
        <w:t xml:space="preserve"> </w:t>
      </w:r>
      <w:r w:rsidRPr="003D374A">
        <w:rPr>
          <w:color w:val="010101"/>
          <w:lang w:val="el-GR"/>
        </w:rPr>
        <w:t>Διοικητικό</w:t>
      </w:r>
      <w:r w:rsidRPr="003D374A">
        <w:rPr>
          <w:color w:val="010101"/>
          <w:spacing w:val="-3"/>
          <w:lang w:val="el-GR"/>
        </w:rPr>
        <w:t xml:space="preserve"> </w:t>
      </w:r>
      <w:r w:rsidRPr="003D374A">
        <w:rPr>
          <w:color w:val="010101"/>
          <w:lang w:val="el-GR"/>
        </w:rPr>
        <w:t>Συμβούλιο</w:t>
      </w:r>
      <w:r w:rsidRPr="003D374A">
        <w:rPr>
          <w:color w:val="010101"/>
          <w:spacing w:val="-12"/>
          <w:lang w:val="el-GR"/>
        </w:rPr>
        <w:t xml:space="preserve"> </w:t>
      </w:r>
      <w:r w:rsidRPr="003D374A">
        <w:rPr>
          <w:color w:val="010101"/>
          <w:lang w:val="el-GR"/>
        </w:rPr>
        <w:t>της</w:t>
      </w:r>
      <w:r w:rsidRPr="003D374A">
        <w:rPr>
          <w:color w:val="010101"/>
          <w:spacing w:val="-13"/>
          <w:lang w:val="el-GR"/>
        </w:rPr>
        <w:t xml:space="preserve"> </w:t>
      </w:r>
      <w:r w:rsidRPr="003D374A">
        <w:rPr>
          <w:color w:val="010101"/>
          <w:lang w:val="el-GR"/>
        </w:rPr>
        <w:t>Ε.Σ.Δι.</w:t>
      </w:r>
    </w:p>
    <w:p w:rsidR="00576335" w:rsidRDefault="00576335">
      <w:pPr>
        <w:pStyle w:val="a3"/>
        <w:spacing w:before="164"/>
        <w:ind w:left="880"/>
        <w:rPr>
          <w:color w:val="010101"/>
        </w:rPr>
      </w:pPr>
      <w:r w:rsidRPr="00967CAF">
        <w:rPr>
          <w:noProof/>
          <w:lang w:val="el-GR" w:eastAsia="el-GR"/>
        </w:rPr>
        <w:drawing>
          <wp:inline distT="0" distB="0" distL="0" distR="0">
            <wp:extent cx="2514600" cy="6324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632460"/>
                    </a:xfrm>
                    <a:prstGeom prst="rect">
                      <a:avLst/>
                    </a:prstGeom>
                    <a:noFill/>
                    <a:ln>
                      <a:noFill/>
                    </a:ln>
                  </pic:spPr>
                </pic:pic>
              </a:graphicData>
            </a:graphic>
          </wp:inline>
        </w:drawing>
      </w:r>
    </w:p>
    <w:p w:rsidR="00492AF7" w:rsidRDefault="00492AF7">
      <w:pPr>
        <w:pStyle w:val="a3"/>
        <w:spacing w:before="164"/>
        <w:ind w:left="880"/>
        <w:rPr>
          <w:color w:val="010101"/>
        </w:rPr>
      </w:pPr>
    </w:p>
    <w:p w:rsidR="00492AF7" w:rsidRDefault="00492AF7">
      <w:pPr>
        <w:pStyle w:val="a3"/>
        <w:spacing w:before="164"/>
        <w:ind w:left="880"/>
        <w:rPr>
          <w:color w:val="010101"/>
        </w:rPr>
      </w:pPr>
    </w:p>
    <w:p w:rsidR="00492AF7" w:rsidRDefault="00492AF7">
      <w:pPr>
        <w:pStyle w:val="a3"/>
        <w:spacing w:before="164"/>
        <w:ind w:left="880"/>
        <w:rPr>
          <w:color w:val="010101"/>
        </w:rPr>
      </w:pPr>
    </w:p>
    <w:p w:rsidR="00EE50D5" w:rsidRDefault="00354D28">
      <w:pPr>
        <w:pStyle w:val="a3"/>
        <w:spacing w:before="164"/>
        <w:ind w:left="880"/>
      </w:pPr>
      <w:proofErr w:type="spellStart"/>
      <w:r>
        <w:rPr>
          <w:color w:val="010101"/>
        </w:rPr>
        <w:lastRenderedPageBreak/>
        <w:t>Οι</w:t>
      </w:r>
      <w:proofErr w:type="spellEnd"/>
      <w:r>
        <w:rPr>
          <w:color w:val="010101"/>
        </w:rPr>
        <w:t xml:space="preserve"> α</w:t>
      </w:r>
      <w:proofErr w:type="spellStart"/>
      <w:r>
        <w:rPr>
          <w:color w:val="010101"/>
        </w:rPr>
        <w:t>ντιρρήσεις</w:t>
      </w:r>
      <w:proofErr w:type="spellEnd"/>
      <w:r>
        <w:rPr>
          <w:color w:val="010101"/>
        </w:rPr>
        <w:t xml:space="preserve"> </w:t>
      </w:r>
      <w:proofErr w:type="gramStart"/>
      <w:r>
        <w:rPr>
          <w:color w:val="010101"/>
        </w:rPr>
        <w:t>υποβ</w:t>
      </w:r>
      <w:proofErr w:type="spellStart"/>
      <w:r>
        <w:rPr>
          <w:color w:val="010101"/>
        </w:rPr>
        <w:t>άλλοντ</w:t>
      </w:r>
      <w:proofErr w:type="spellEnd"/>
      <w:r>
        <w:rPr>
          <w:color w:val="010101"/>
        </w:rPr>
        <w:t>αι :</w:t>
      </w:r>
      <w:proofErr w:type="gramEnd"/>
    </w:p>
    <w:p w:rsidR="00EE50D5" w:rsidRDefault="00EE50D5">
      <w:pPr>
        <w:pStyle w:val="a3"/>
        <w:spacing w:before="8"/>
        <w:rPr>
          <w:sz w:val="8"/>
        </w:rPr>
      </w:pPr>
    </w:p>
    <w:p w:rsidR="00EE50D5" w:rsidRDefault="00354D28">
      <w:pPr>
        <w:pStyle w:val="a3"/>
        <w:spacing w:before="90"/>
        <w:ind w:left="171"/>
      </w:pPr>
      <w:proofErr w:type="spellStart"/>
      <w:r>
        <w:rPr>
          <w:color w:val="010101"/>
        </w:rPr>
        <w:t>Είτε</w:t>
      </w:r>
      <w:proofErr w:type="spellEnd"/>
      <w:r>
        <w:rPr>
          <w:color w:val="181A1A"/>
        </w:rPr>
        <w:t>:</w:t>
      </w:r>
    </w:p>
    <w:p w:rsidR="00EE50D5" w:rsidRPr="003D374A" w:rsidRDefault="00354D28">
      <w:pPr>
        <w:pStyle w:val="a4"/>
        <w:numPr>
          <w:ilvl w:val="0"/>
          <w:numId w:val="1"/>
        </w:numPr>
        <w:tabs>
          <w:tab w:val="left" w:pos="876"/>
          <w:tab w:val="left" w:pos="877"/>
        </w:tabs>
        <w:spacing w:before="199" w:line="424" w:lineRule="auto"/>
        <w:ind w:left="163" w:right="2604" w:firstLine="5"/>
        <w:rPr>
          <w:color w:val="010101"/>
          <w:lang w:val="el-GR"/>
        </w:rPr>
      </w:pPr>
      <w:r w:rsidRPr="003D374A">
        <w:rPr>
          <w:color w:val="010101"/>
          <w:lang w:val="el-GR"/>
        </w:rPr>
        <w:t>Αυτοπροσώπως στην Ε.Σ.Δι., από ώρα 08.00 μέχρι 15.00 είτε</w:t>
      </w:r>
    </w:p>
    <w:p w:rsidR="00EE50D5" w:rsidRPr="003D374A" w:rsidRDefault="00354D28">
      <w:pPr>
        <w:pStyle w:val="a4"/>
        <w:numPr>
          <w:ilvl w:val="0"/>
          <w:numId w:val="1"/>
        </w:numPr>
        <w:tabs>
          <w:tab w:val="left" w:pos="862"/>
          <w:tab w:val="left" w:pos="863"/>
        </w:tabs>
        <w:spacing w:before="2" w:line="280" w:lineRule="auto"/>
        <w:ind w:left="156" w:right="268" w:firstLine="12"/>
        <w:rPr>
          <w:b/>
          <w:color w:val="010101"/>
          <w:lang w:val="el-GR"/>
        </w:rPr>
      </w:pPr>
      <w:r w:rsidRPr="003D374A">
        <w:rPr>
          <w:color w:val="010101"/>
          <w:w w:val="105"/>
          <w:lang w:val="el-GR"/>
        </w:rPr>
        <w:t xml:space="preserve">Ταχυδρομικά </w:t>
      </w:r>
      <w:r w:rsidR="003A3A7A">
        <w:rPr>
          <w:b/>
          <w:color w:val="010101"/>
          <w:w w:val="105"/>
          <w:sz w:val="21"/>
          <w:lang w:val="el-GR"/>
        </w:rPr>
        <w:t>(τελευ</w:t>
      </w:r>
      <w:r w:rsidRPr="003D374A">
        <w:rPr>
          <w:b/>
          <w:color w:val="010101"/>
          <w:w w:val="105"/>
          <w:sz w:val="21"/>
          <w:lang w:val="el-GR"/>
        </w:rPr>
        <w:t xml:space="preserve">ταία ημερομηνία σφραγίδας ταχυδρομείου </w:t>
      </w:r>
      <w:r w:rsidR="003A3A7A">
        <w:rPr>
          <w:b/>
          <w:color w:val="010101"/>
          <w:w w:val="105"/>
          <w:sz w:val="21"/>
          <w:lang w:val="el-GR"/>
        </w:rPr>
        <w:t>κατά</w:t>
      </w:r>
      <w:r w:rsidRPr="003D374A">
        <w:rPr>
          <w:b/>
          <w:color w:val="010101"/>
          <w:w w:val="105"/>
          <w:sz w:val="21"/>
          <w:lang w:val="el-GR"/>
        </w:rPr>
        <w:t xml:space="preserve"> τη</w:t>
      </w:r>
      <w:r w:rsidRPr="003D374A">
        <w:rPr>
          <w:b/>
          <w:color w:val="010101"/>
          <w:spacing w:val="-32"/>
          <w:w w:val="105"/>
          <w:sz w:val="21"/>
          <w:lang w:val="el-GR"/>
        </w:rPr>
        <w:t xml:space="preserve"> </w:t>
      </w:r>
      <w:r w:rsidRPr="003D374A">
        <w:rPr>
          <w:b/>
          <w:color w:val="010101"/>
          <w:w w:val="105"/>
          <w:sz w:val="21"/>
          <w:lang w:val="el-GR"/>
        </w:rPr>
        <w:t>λήξη</w:t>
      </w:r>
      <w:r w:rsidRPr="003D374A">
        <w:rPr>
          <w:b/>
          <w:color w:val="010101"/>
          <w:spacing w:val="-24"/>
          <w:w w:val="105"/>
          <w:sz w:val="21"/>
          <w:lang w:val="el-GR"/>
        </w:rPr>
        <w:t xml:space="preserve"> </w:t>
      </w:r>
      <w:r w:rsidRPr="003D374A">
        <w:rPr>
          <w:b/>
          <w:color w:val="010101"/>
          <w:w w:val="105"/>
          <w:sz w:val="21"/>
          <w:lang w:val="el-GR"/>
        </w:rPr>
        <w:t>της</w:t>
      </w:r>
      <w:r w:rsidRPr="003D374A">
        <w:rPr>
          <w:b/>
          <w:color w:val="010101"/>
          <w:spacing w:val="-29"/>
          <w:w w:val="105"/>
          <w:sz w:val="21"/>
          <w:lang w:val="el-GR"/>
        </w:rPr>
        <w:t xml:space="preserve"> </w:t>
      </w:r>
      <w:r w:rsidRPr="003D374A">
        <w:rPr>
          <w:b/>
          <w:color w:val="010101"/>
          <w:w w:val="105"/>
          <w:sz w:val="21"/>
          <w:lang w:val="el-GR"/>
        </w:rPr>
        <w:t>προθεσμίας</w:t>
      </w:r>
      <w:r w:rsidRPr="003D374A">
        <w:rPr>
          <w:b/>
          <w:color w:val="010101"/>
          <w:spacing w:val="-14"/>
          <w:w w:val="105"/>
          <w:sz w:val="21"/>
          <w:lang w:val="el-GR"/>
        </w:rPr>
        <w:t xml:space="preserve"> </w:t>
      </w:r>
      <w:r w:rsidRPr="003D374A">
        <w:rPr>
          <w:b/>
          <w:color w:val="010101"/>
          <w:w w:val="105"/>
          <w:sz w:val="21"/>
          <w:lang w:val="el-GR"/>
        </w:rPr>
        <w:t>υποβολής</w:t>
      </w:r>
      <w:r w:rsidRPr="003D374A">
        <w:rPr>
          <w:b/>
          <w:color w:val="010101"/>
          <w:spacing w:val="-18"/>
          <w:w w:val="105"/>
          <w:sz w:val="21"/>
          <w:lang w:val="el-GR"/>
        </w:rPr>
        <w:t xml:space="preserve"> </w:t>
      </w:r>
      <w:r w:rsidRPr="003D374A">
        <w:rPr>
          <w:b/>
          <w:color w:val="010101"/>
          <w:w w:val="105"/>
          <w:sz w:val="21"/>
          <w:lang w:val="el-GR"/>
        </w:rPr>
        <w:t>των</w:t>
      </w:r>
      <w:r w:rsidRPr="003D374A">
        <w:rPr>
          <w:b/>
          <w:color w:val="010101"/>
          <w:spacing w:val="-31"/>
          <w:w w:val="105"/>
          <w:sz w:val="21"/>
          <w:lang w:val="el-GR"/>
        </w:rPr>
        <w:t xml:space="preserve"> </w:t>
      </w:r>
      <w:r w:rsidRPr="003D374A">
        <w:rPr>
          <w:b/>
          <w:color w:val="010101"/>
          <w:w w:val="105"/>
          <w:sz w:val="21"/>
          <w:lang w:val="el-GR"/>
        </w:rPr>
        <w:t>αιτήσεων),</w:t>
      </w:r>
    </w:p>
    <w:p w:rsidR="00EE50D5" w:rsidRDefault="00354D28">
      <w:pPr>
        <w:pStyle w:val="a3"/>
        <w:spacing w:before="162"/>
        <w:ind w:left="158"/>
      </w:pPr>
      <w:proofErr w:type="spellStart"/>
      <w:proofErr w:type="gramStart"/>
      <w:r>
        <w:rPr>
          <w:color w:val="010101"/>
        </w:rPr>
        <w:t>είτε</w:t>
      </w:r>
      <w:proofErr w:type="spellEnd"/>
      <w:proofErr w:type="gramEnd"/>
    </w:p>
    <w:p w:rsidR="00492AF7" w:rsidRPr="00492AF7" w:rsidRDefault="008A3469">
      <w:pPr>
        <w:pStyle w:val="a4"/>
        <w:numPr>
          <w:ilvl w:val="0"/>
          <w:numId w:val="1"/>
        </w:numPr>
        <w:tabs>
          <w:tab w:val="left" w:pos="880"/>
          <w:tab w:val="left" w:pos="881"/>
        </w:tabs>
        <w:spacing w:before="190"/>
        <w:ind w:left="880" w:hanging="716"/>
        <w:rPr>
          <w:color w:val="010101"/>
          <w:lang w:val="el-GR"/>
        </w:rPr>
      </w:pPr>
      <w:r>
        <w:rPr>
          <w:noProof/>
          <w:lang w:val="el-GR" w:eastAsia="el-GR"/>
        </w:rPr>
        <mc:AlternateContent>
          <mc:Choice Requires="wps">
            <w:drawing>
              <wp:anchor distT="0" distB="0" distL="114300" distR="114300" simplePos="0" relativeHeight="503309912" behindDoc="1" locked="0" layoutInCell="1" allowOverlap="1">
                <wp:simplePos x="0" y="0"/>
                <wp:positionH relativeFrom="page">
                  <wp:posOffset>2185670</wp:posOffset>
                </wp:positionH>
                <wp:positionV relativeFrom="paragraph">
                  <wp:posOffset>272415</wp:posOffset>
                </wp:positionV>
                <wp:extent cx="203835" cy="534670"/>
                <wp:effectExtent l="4445"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0D5" w:rsidRDefault="00EE50D5">
                            <w:pPr>
                              <w:spacing w:line="842" w:lineRule="exact"/>
                              <w:rPr>
                                <w:sz w:val="7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2.1pt;margin-top:21.45pt;width:16.05pt;height:42.1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c7swIAAK8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" filled="f" stroked="f">
                <v:textbox inset="0,0,0,0">
                  <w:txbxContent>
                    <w:p w:rsidR="00EE50D5" w:rsidRDefault="00EE50D5">
                      <w:pPr>
                        <w:spacing w:line="842" w:lineRule="exact"/>
                        <w:rPr>
                          <w:sz w:val="76"/>
                        </w:rPr>
                      </w:pPr>
                    </w:p>
                  </w:txbxContent>
                </v:textbox>
                <w10:wrap anchorx="page"/>
              </v:shape>
            </w:pict>
          </mc:Fallback>
        </mc:AlternateContent>
      </w:r>
      <w:r w:rsidR="00354D28" w:rsidRPr="00492AF7">
        <w:rPr>
          <w:color w:val="010101"/>
          <w:w w:val="95"/>
          <w:lang w:val="el-GR"/>
        </w:rPr>
        <w:t xml:space="preserve">Μέσω ηλεκτρονικού ταχυδρομείου </w:t>
      </w:r>
      <w:r w:rsidR="00354D28">
        <w:rPr>
          <w:color w:val="010101"/>
          <w:w w:val="95"/>
        </w:rPr>
        <w:t>e</w:t>
      </w:r>
      <w:r w:rsidR="00354D28" w:rsidRPr="00492AF7">
        <w:rPr>
          <w:color w:val="010101"/>
          <w:w w:val="95"/>
          <w:lang w:val="el-GR"/>
        </w:rPr>
        <w:t>-</w:t>
      </w:r>
      <w:r w:rsidR="00354D28">
        <w:rPr>
          <w:color w:val="010101"/>
          <w:w w:val="95"/>
        </w:rPr>
        <w:t>mail</w:t>
      </w:r>
      <w:r w:rsidR="00354D28" w:rsidRPr="00492AF7">
        <w:rPr>
          <w:color w:val="010101"/>
          <w:w w:val="95"/>
          <w:lang w:val="el-GR"/>
        </w:rPr>
        <w:t xml:space="preserve">: </w:t>
      </w:r>
      <w:hyperlink r:id="rId12" w:history="1">
        <w:r w:rsidR="00492AF7" w:rsidRPr="00492AF7">
          <w:rPr>
            <w:rStyle w:val="-"/>
            <w:w w:val="95"/>
            <w:u w:val="none"/>
          </w:rPr>
          <w:t>grammateia</w:t>
        </w:r>
        <w:r w:rsidR="00492AF7" w:rsidRPr="00492AF7">
          <w:rPr>
            <w:rStyle w:val="-"/>
            <w:spacing w:val="4"/>
            <w:w w:val="95"/>
            <w:u w:val="none"/>
            <w:lang w:val="el-GR"/>
          </w:rPr>
          <w:t>@</w:t>
        </w:r>
        <w:r w:rsidR="00492AF7" w:rsidRPr="00492AF7">
          <w:rPr>
            <w:rStyle w:val="-"/>
            <w:spacing w:val="4"/>
            <w:w w:val="95"/>
            <w:u w:val="none"/>
          </w:rPr>
          <w:t>esd</w:t>
        </w:r>
        <w:r w:rsidR="00492AF7" w:rsidRPr="00492AF7">
          <w:rPr>
            <w:rStyle w:val="-"/>
            <w:spacing w:val="2"/>
            <w:w w:val="95"/>
            <w:u w:val="none"/>
          </w:rPr>
          <w:t>i</w:t>
        </w:r>
        <w:r w:rsidR="00492AF7" w:rsidRPr="00492AF7">
          <w:rPr>
            <w:rStyle w:val="-"/>
            <w:spacing w:val="2"/>
            <w:w w:val="95"/>
            <w:u w:val="none"/>
            <w:lang w:val="el-GR"/>
          </w:rPr>
          <w:t>.</w:t>
        </w:r>
        <w:r w:rsidR="00492AF7" w:rsidRPr="00492AF7">
          <w:rPr>
            <w:rStyle w:val="-"/>
            <w:spacing w:val="2"/>
            <w:w w:val="95"/>
            <w:u w:val="none"/>
          </w:rPr>
          <w:t>gr</w:t>
        </w:r>
        <w:r w:rsidR="00492AF7" w:rsidRPr="00492AF7">
          <w:rPr>
            <w:rStyle w:val="-"/>
            <w:spacing w:val="2"/>
            <w:w w:val="95"/>
            <w:u w:val="none"/>
            <w:lang w:val="el-GR"/>
          </w:rPr>
          <w:t>,</w:t>
        </w:r>
      </w:hyperlink>
      <w:r w:rsidR="00354D28" w:rsidRPr="00492AF7">
        <w:rPr>
          <w:color w:val="181A1A"/>
          <w:spacing w:val="2"/>
          <w:w w:val="95"/>
          <w:lang w:val="el-GR"/>
        </w:rPr>
        <w:t xml:space="preserve"> </w:t>
      </w:r>
      <w:r w:rsidR="00492AF7" w:rsidRPr="00492AF7">
        <w:rPr>
          <w:color w:val="181A1A"/>
          <w:spacing w:val="2"/>
          <w:w w:val="95"/>
          <w:lang w:val="el-GR"/>
        </w:rPr>
        <w:t xml:space="preserve">  </w:t>
      </w:r>
      <w:hyperlink r:id="rId13" w:history="1">
        <w:r w:rsidR="00492AF7" w:rsidRPr="00492AF7">
          <w:rPr>
            <w:rStyle w:val="-"/>
            <w:spacing w:val="5"/>
            <w:w w:val="95"/>
            <w:u w:val="none"/>
          </w:rPr>
          <w:t>info</w:t>
        </w:r>
        <w:r w:rsidR="00492AF7" w:rsidRPr="00492AF7">
          <w:rPr>
            <w:rStyle w:val="-"/>
            <w:spacing w:val="5"/>
            <w:w w:val="95"/>
            <w:u w:val="none"/>
            <w:lang w:val="el-GR"/>
          </w:rPr>
          <w:t>@</w:t>
        </w:r>
        <w:proofErr w:type="spellStart"/>
        <w:r w:rsidR="00492AF7" w:rsidRPr="00492AF7">
          <w:rPr>
            <w:rStyle w:val="-"/>
            <w:spacing w:val="5"/>
            <w:w w:val="95"/>
            <w:u w:val="none"/>
          </w:rPr>
          <w:t>esdi</w:t>
        </w:r>
        <w:proofErr w:type="spellEnd"/>
        <w:r w:rsidR="00492AF7" w:rsidRPr="00492AF7">
          <w:rPr>
            <w:rStyle w:val="-"/>
            <w:spacing w:val="5"/>
            <w:w w:val="95"/>
            <w:u w:val="none"/>
            <w:lang w:val="el-GR"/>
          </w:rPr>
          <w:t>.</w:t>
        </w:r>
        <w:r w:rsidR="00492AF7" w:rsidRPr="00492AF7">
          <w:rPr>
            <w:rStyle w:val="-"/>
            <w:spacing w:val="5"/>
            <w:w w:val="95"/>
            <w:u w:val="none"/>
          </w:rPr>
          <w:t>gr</w:t>
        </w:r>
      </w:hyperlink>
    </w:p>
    <w:p w:rsidR="00EE50D5" w:rsidRPr="00492AF7" w:rsidRDefault="00492AF7">
      <w:pPr>
        <w:pStyle w:val="a4"/>
        <w:numPr>
          <w:ilvl w:val="0"/>
          <w:numId w:val="1"/>
        </w:numPr>
        <w:tabs>
          <w:tab w:val="left" w:pos="880"/>
          <w:tab w:val="left" w:pos="881"/>
        </w:tabs>
        <w:spacing w:before="190"/>
        <w:ind w:left="880" w:hanging="716"/>
        <w:rPr>
          <w:color w:val="010101"/>
          <w:lang w:val="el-GR"/>
        </w:rPr>
      </w:pPr>
      <w:r>
        <w:rPr>
          <w:color w:val="010101"/>
          <w:spacing w:val="5"/>
          <w:w w:val="95"/>
          <w:lang w:val="el-GR"/>
        </w:rPr>
        <w:t xml:space="preserve"> </w:t>
      </w:r>
    </w:p>
    <w:p w:rsidR="00EE50D5" w:rsidRPr="00492AF7" w:rsidRDefault="00EE50D5">
      <w:pPr>
        <w:spacing w:line="160" w:lineRule="exact"/>
        <w:rPr>
          <w:rFonts w:ascii="Arial" w:hAnsi="Arial"/>
          <w:sz w:val="15"/>
          <w:lang w:val="el-GR"/>
        </w:rPr>
      </w:pPr>
    </w:p>
    <w:p w:rsidR="00576335" w:rsidRPr="00492AF7" w:rsidRDefault="00576335">
      <w:pPr>
        <w:spacing w:line="160" w:lineRule="exact"/>
        <w:rPr>
          <w:rFonts w:ascii="Arial" w:hAnsi="Arial"/>
          <w:sz w:val="15"/>
          <w:lang w:val="el-GR"/>
        </w:rPr>
      </w:pPr>
    </w:p>
    <w:p w:rsidR="00EE50D5" w:rsidRPr="003D374A" w:rsidRDefault="00354D28">
      <w:pPr>
        <w:spacing w:before="91" w:line="288" w:lineRule="auto"/>
        <w:ind w:left="844" w:right="126" w:firstLine="704"/>
        <w:jc w:val="both"/>
        <w:rPr>
          <w:sz w:val="21"/>
          <w:lang w:val="el-GR"/>
        </w:rPr>
      </w:pPr>
      <w:r w:rsidRPr="003D374A">
        <w:rPr>
          <w:color w:val="010101"/>
          <w:w w:val="105"/>
          <w:sz w:val="21"/>
          <w:lang w:val="el-GR"/>
        </w:rPr>
        <w:t xml:space="preserve">Το Διοικητικό Συμβούλιο της Σχολής επιλαμβάνεται τυχόν αντιρρήσεων εκ μέρους μη επιλεγέντων/ </w:t>
      </w:r>
      <w:proofErr w:type="spellStart"/>
      <w:r w:rsidRPr="003D374A">
        <w:rPr>
          <w:color w:val="010101"/>
          <w:w w:val="105"/>
          <w:sz w:val="21"/>
          <w:lang w:val="el-GR"/>
        </w:rPr>
        <w:t>εισώ</w:t>
      </w:r>
      <w:proofErr w:type="spellEnd"/>
      <w:r>
        <w:rPr>
          <w:color w:val="010101"/>
          <w:w w:val="105"/>
          <w:sz w:val="21"/>
        </w:rPr>
        <w:t>v</w:t>
      </w:r>
      <w:r w:rsidRPr="003D374A">
        <w:rPr>
          <w:color w:val="010101"/>
          <w:w w:val="105"/>
          <w:sz w:val="21"/>
          <w:lang w:val="el-GR"/>
        </w:rPr>
        <w:t xml:space="preserve"> υποψηφίων, αποφαίνεται επ' αυτών και ακολούθως εγκρίνει τον πίνακα διδασκόντων της Σχολής (άρθρο 43 του Ν. 3689/2008, όπως αντικαταστάθηκε με το άρθρο 18 του Ν. 3910/2011).</w:t>
      </w: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spacing w:before="8"/>
        <w:rPr>
          <w:sz w:val="24"/>
          <w:lang w:val="el-GR"/>
        </w:rPr>
      </w:pPr>
    </w:p>
    <w:p w:rsidR="00EE50D5" w:rsidRPr="003D374A" w:rsidRDefault="00354D28">
      <w:pPr>
        <w:ind w:left="1101" w:right="415"/>
        <w:jc w:val="center"/>
        <w:rPr>
          <w:sz w:val="21"/>
          <w:lang w:val="el-GR"/>
        </w:rPr>
      </w:pPr>
      <w:r w:rsidRPr="003D374A">
        <w:rPr>
          <w:color w:val="010101"/>
          <w:sz w:val="21"/>
          <w:lang w:val="el-GR"/>
        </w:rPr>
        <w:t>Ο Γενικός Διευθυντής</w:t>
      </w:r>
    </w:p>
    <w:p w:rsidR="00EE50D5" w:rsidRPr="003D374A" w:rsidRDefault="00EE50D5">
      <w:pPr>
        <w:pStyle w:val="a3"/>
        <w:spacing w:before="6"/>
        <w:rPr>
          <w:sz w:val="17"/>
          <w:lang w:val="el-GR"/>
        </w:rPr>
      </w:pPr>
    </w:p>
    <w:p w:rsidR="00EE50D5" w:rsidRPr="003D374A" w:rsidRDefault="00354D28">
      <w:pPr>
        <w:ind w:left="1101" w:right="421"/>
        <w:jc w:val="center"/>
        <w:rPr>
          <w:sz w:val="21"/>
          <w:lang w:val="el-GR"/>
        </w:rPr>
      </w:pPr>
      <w:r w:rsidRPr="003D374A">
        <w:rPr>
          <w:color w:val="010101"/>
          <w:sz w:val="21"/>
          <w:lang w:val="el-GR"/>
        </w:rPr>
        <w:t>της Εθνικής Σχολής Δικαστικών Λειτουργών</w:t>
      </w: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spacing w:before="8"/>
        <w:rPr>
          <w:sz w:val="28"/>
          <w:lang w:val="el-GR"/>
        </w:rPr>
      </w:pPr>
    </w:p>
    <w:p w:rsidR="00EE50D5" w:rsidRPr="003D374A" w:rsidRDefault="00354D28">
      <w:pPr>
        <w:spacing w:line="446" w:lineRule="auto"/>
        <w:ind w:left="3485" w:right="2797" w:firstLine="7"/>
        <w:jc w:val="center"/>
        <w:rPr>
          <w:sz w:val="21"/>
          <w:lang w:val="el-GR"/>
        </w:rPr>
      </w:pPr>
      <w:r w:rsidRPr="003D374A">
        <w:rPr>
          <w:color w:val="010101"/>
          <w:w w:val="105"/>
          <w:sz w:val="21"/>
          <w:lang w:val="el-GR"/>
        </w:rPr>
        <w:t xml:space="preserve">Δημήτριος </w:t>
      </w:r>
      <w:proofErr w:type="spellStart"/>
      <w:r w:rsidRPr="003D374A">
        <w:rPr>
          <w:color w:val="010101"/>
          <w:w w:val="105"/>
          <w:sz w:val="21"/>
          <w:lang w:val="el-GR"/>
        </w:rPr>
        <w:t>Κρά</w:t>
      </w:r>
      <w:proofErr w:type="spellEnd"/>
      <w:r>
        <w:rPr>
          <w:color w:val="010101"/>
          <w:w w:val="105"/>
          <w:sz w:val="21"/>
        </w:rPr>
        <w:t>v</w:t>
      </w:r>
      <w:r w:rsidRPr="003D374A">
        <w:rPr>
          <w:color w:val="010101"/>
          <w:w w:val="105"/>
          <w:sz w:val="21"/>
          <w:lang w:val="el-GR"/>
        </w:rPr>
        <w:t>ης Αντιπρόεδρος του Αρείου</w:t>
      </w:r>
      <w:r w:rsidRPr="003D374A">
        <w:rPr>
          <w:color w:val="010101"/>
          <w:spacing w:val="-38"/>
          <w:w w:val="105"/>
          <w:sz w:val="21"/>
          <w:lang w:val="el-GR"/>
        </w:rPr>
        <w:t xml:space="preserve"> </w:t>
      </w:r>
      <w:r w:rsidRPr="003D374A">
        <w:rPr>
          <w:color w:val="010101"/>
          <w:w w:val="105"/>
          <w:sz w:val="21"/>
          <w:lang w:val="el-GR"/>
        </w:rPr>
        <w:t>Πάγου</w:t>
      </w:r>
    </w:p>
    <w:p w:rsidR="00EE50D5" w:rsidRPr="003D374A" w:rsidRDefault="00EE50D5">
      <w:pPr>
        <w:pStyle w:val="a3"/>
        <w:rPr>
          <w:lang w:val="el-GR"/>
        </w:rPr>
      </w:pPr>
    </w:p>
    <w:p w:rsidR="00EE50D5" w:rsidRPr="003D374A" w:rsidRDefault="00EE50D5">
      <w:pPr>
        <w:pStyle w:val="a3"/>
        <w:spacing w:before="6"/>
        <w:rPr>
          <w:sz w:val="17"/>
          <w:lang w:val="el-GR"/>
        </w:rPr>
      </w:pPr>
    </w:p>
    <w:p w:rsidR="00EE50D5" w:rsidRPr="003D374A" w:rsidRDefault="00354D28">
      <w:pPr>
        <w:ind w:left="846"/>
        <w:rPr>
          <w:sz w:val="21"/>
          <w:lang w:val="el-GR"/>
        </w:rPr>
      </w:pPr>
      <w:r w:rsidRPr="003D374A">
        <w:rPr>
          <w:color w:val="010101"/>
          <w:sz w:val="21"/>
          <w:lang w:val="el-GR"/>
        </w:rPr>
        <w:t>Ακριβές Αντίγραφο</w:t>
      </w:r>
    </w:p>
    <w:p w:rsidR="00EE50D5" w:rsidRPr="003D374A" w:rsidRDefault="00354D28">
      <w:pPr>
        <w:pStyle w:val="a3"/>
        <w:rPr>
          <w:sz w:val="20"/>
          <w:lang w:val="el-GR"/>
        </w:rPr>
      </w:pPr>
      <w:r>
        <w:rPr>
          <w:noProof/>
          <w:lang w:val="el-GR" w:eastAsia="el-GR"/>
        </w:rPr>
        <w:drawing>
          <wp:anchor distT="0" distB="0" distL="0" distR="0" simplePos="0" relativeHeight="1192" behindDoc="0" locked="0" layoutInCell="1" allowOverlap="1">
            <wp:simplePos x="0" y="0"/>
            <wp:positionH relativeFrom="page">
              <wp:posOffset>731519</wp:posOffset>
            </wp:positionH>
            <wp:positionV relativeFrom="paragraph">
              <wp:posOffset>171027</wp:posOffset>
            </wp:positionV>
            <wp:extent cx="2706623" cy="15849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706623" cy="1584960"/>
                    </a:xfrm>
                    <a:prstGeom prst="rect">
                      <a:avLst/>
                    </a:prstGeom>
                  </pic:spPr>
                </pic:pic>
              </a:graphicData>
            </a:graphic>
          </wp:anchor>
        </w:drawing>
      </w: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rPr>
          <w:lang w:val="el-GR"/>
        </w:rPr>
      </w:pPr>
    </w:p>
    <w:p w:rsidR="00EE50D5" w:rsidRPr="003D374A" w:rsidRDefault="00EE50D5">
      <w:pPr>
        <w:pStyle w:val="a3"/>
        <w:rPr>
          <w:lang w:val="el-GR"/>
        </w:rPr>
      </w:pPr>
    </w:p>
    <w:p w:rsidR="00EE50D5" w:rsidRPr="003D374A" w:rsidRDefault="00576335">
      <w:pPr>
        <w:pStyle w:val="a3"/>
        <w:rPr>
          <w:lang w:val="el-GR"/>
        </w:rPr>
      </w:pPr>
      <w:r w:rsidRPr="00967CAF">
        <w:rPr>
          <w:noProof/>
          <w:lang w:val="el-GR" w:eastAsia="el-GR"/>
        </w:rPr>
        <w:drawing>
          <wp:inline distT="0" distB="0" distL="0" distR="0">
            <wp:extent cx="2324100" cy="63246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632460"/>
                    </a:xfrm>
                    <a:prstGeom prst="rect">
                      <a:avLst/>
                    </a:prstGeom>
                    <a:noFill/>
                    <a:ln>
                      <a:noFill/>
                    </a:ln>
                  </pic:spPr>
                </pic:pic>
              </a:graphicData>
            </a:graphic>
          </wp:inline>
        </w:drawing>
      </w:r>
    </w:p>
    <w:p w:rsidR="00EE50D5" w:rsidRPr="003D374A" w:rsidRDefault="00EE50D5">
      <w:pPr>
        <w:pStyle w:val="a3"/>
        <w:rPr>
          <w:lang w:val="el-GR"/>
        </w:rPr>
      </w:pPr>
    </w:p>
    <w:p w:rsidR="00EE50D5" w:rsidRPr="003D374A" w:rsidRDefault="00EE50D5">
      <w:pPr>
        <w:pStyle w:val="a3"/>
        <w:rPr>
          <w:lang w:val="el-GR"/>
        </w:rPr>
      </w:pPr>
    </w:p>
    <w:sectPr w:rsidR="00EE50D5" w:rsidRPr="003D374A">
      <w:pgSz w:w="11920" w:h="16840"/>
      <w:pgMar w:top="1600" w:right="16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391E"/>
    <w:multiLevelType w:val="hybridMultilevel"/>
    <w:tmpl w:val="D3782414"/>
    <w:lvl w:ilvl="0" w:tplc="8DCEA992">
      <w:start w:val="1"/>
      <w:numFmt w:val="decimal"/>
      <w:lvlText w:val="%1."/>
      <w:lvlJc w:val="left"/>
      <w:pPr>
        <w:ind w:left="216" w:hanging="252"/>
        <w:jc w:val="left"/>
      </w:pPr>
      <w:rPr>
        <w:rFonts w:ascii="Times New Roman" w:eastAsia="Times New Roman" w:hAnsi="Times New Roman" w:cs="Times New Roman" w:hint="default"/>
        <w:color w:val="010101"/>
        <w:w w:val="104"/>
        <w:sz w:val="22"/>
        <w:szCs w:val="22"/>
      </w:rPr>
    </w:lvl>
    <w:lvl w:ilvl="1" w:tplc="B26A1E1E">
      <w:numFmt w:val="bullet"/>
      <w:lvlText w:val="•"/>
      <w:lvlJc w:val="left"/>
      <w:pPr>
        <w:ind w:left="1058" w:hanging="252"/>
      </w:pPr>
      <w:rPr>
        <w:rFonts w:hint="default"/>
      </w:rPr>
    </w:lvl>
    <w:lvl w:ilvl="2" w:tplc="CFEAF408">
      <w:numFmt w:val="bullet"/>
      <w:lvlText w:val="•"/>
      <w:lvlJc w:val="left"/>
      <w:pPr>
        <w:ind w:left="1896" w:hanging="252"/>
      </w:pPr>
      <w:rPr>
        <w:rFonts w:hint="default"/>
      </w:rPr>
    </w:lvl>
    <w:lvl w:ilvl="3" w:tplc="5FC48144">
      <w:numFmt w:val="bullet"/>
      <w:lvlText w:val="•"/>
      <w:lvlJc w:val="left"/>
      <w:pPr>
        <w:ind w:left="2734" w:hanging="252"/>
      </w:pPr>
      <w:rPr>
        <w:rFonts w:hint="default"/>
      </w:rPr>
    </w:lvl>
    <w:lvl w:ilvl="4" w:tplc="8986734E">
      <w:numFmt w:val="bullet"/>
      <w:lvlText w:val="•"/>
      <w:lvlJc w:val="left"/>
      <w:pPr>
        <w:ind w:left="3572" w:hanging="252"/>
      </w:pPr>
      <w:rPr>
        <w:rFonts w:hint="default"/>
      </w:rPr>
    </w:lvl>
    <w:lvl w:ilvl="5" w:tplc="0AC80ECC">
      <w:numFmt w:val="bullet"/>
      <w:lvlText w:val="•"/>
      <w:lvlJc w:val="left"/>
      <w:pPr>
        <w:ind w:left="4410" w:hanging="252"/>
      </w:pPr>
      <w:rPr>
        <w:rFonts w:hint="default"/>
      </w:rPr>
    </w:lvl>
    <w:lvl w:ilvl="6" w:tplc="FCE8E99C">
      <w:numFmt w:val="bullet"/>
      <w:lvlText w:val="•"/>
      <w:lvlJc w:val="left"/>
      <w:pPr>
        <w:ind w:left="5248" w:hanging="252"/>
      </w:pPr>
      <w:rPr>
        <w:rFonts w:hint="default"/>
      </w:rPr>
    </w:lvl>
    <w:lvl w:ilvl="7" w:tplc="8DDCBF3E">
      <w:numFmt w:val="bullet"/>
      <w:lvlText w:val="•"/>
      <w:lvlJc w:val="left"/>
      <w:pPr>
        <w:ind w:left="6086" w:hanging="252"/>
      </w:pPr>
      <w:rPr>
        <w:rFonts w:hint="default"/>
      </w:rPr>
    </w:lvl>
    <w:lvl w:ilvl="8" w:tplc="4ADE8ADE">
      <w:numFmt w:val="bullet"/>
      <w:lvlText w:val="•"/>
      <w:lvlJc w:val="left"/>
      <w:pPr>
        <w:ind w:left="6924" w:hanging="252"/>
      </w:pPr>
      <w:rPr>
        <w:rFonts w:hint="default"/>
      </w:rPr>
    </w:lvl>
  </w:abstractNum>
  <w:abstractNum w:abstractNumId="1" w15:restartNumberingAfterBreak="0">
    <w:nsid w:val="7A2774E0"/>
    <w:multiLevelType w:val="hybridMultilevel"/>
    <w:tmpl w:val="1A14E060"/>
    <w:lvl w:ilvl="0" w:tplc="70C011EE">
      <w:numFmt w:val="bullet"/>
      <w:lvlText w:val="•"/>
      <w:lvlJc w:val="left"/>
      <w:pPr>
        <w:ind w:left="213" w:hanging="702"/>
      </w:pPr>
      <w:rPr>
        <w:rFonts w:hint="default"/>
        <w:w w:val="95"/>
      </w:rPr>
    </w:lvl>
    <w:lvl w:ilvl="1" w:tplc="43DE2142">
      <w:numFmt w:val="bullet"/>
      <w:lvlText w:val="•"/>
      <w:lvlJc w:val="left"/>
      <w:pPr>
        <w:ind w:left="1054" w:hanging="702"/>
      </w:pPr>
      <w:rPr>
        <w:rFonts w:hint="default"/>
      </w:rPr>
    </w:lvl>
    <w:lvl w:ilvl="2" w:tplc="41B88868">
      <w:numFmt w:val="bullet"/>
      <w:lvlText w:val="•"/>
      <w:lvlJc w:val="left"/>
      <w:pPr>
        <w:ind w:left="1888" w:hanging="702"/>
      </w:pPr>
      <w:rPr>
        <w:rFonts w:hint="default"/>
      </w:rPr>
    </w:lvl>
    <w:lvl w:ilvl="3" w:tplc="92402DA0">
      <w:numFmt w:val="bullet"/>
      <w:lvlText w:val="•"/>
      <w:lvlJc w:val="left"/>
      <w:pPr>
        <w:ind w:left="2722" w:hanging="702"/>
      </w:pPr>
      <w:rPr>
        <w:rFonts w:hint="default"/>
      </w:rPr>
    </w:lvl>
    <w:lvl w:ilvl="4" w:tplc="D5E8CC46">
      <w:numFmt w:val="bullet"/>
      <w:lvlText w:val="•"/>
      <w:lvlJc w:val="left"/>
      <w:pPr>
        <w:ind w:left="3556" w:hanging="702"/>
      </w:pPr>
      <w:rPr>
        <w:rFonts w:hint="default"/>
      </w:rPr>
    </w:lvl>
    <w:lvl w:ilvl="5" w:tplc="0D3CF402">
      <w:numFmt w:val="bullet"/>
      <w:lvlText w:val="•"/>
      <w:lvlJc w:val="left"/>
      <w:pPr>
        <w:ind w:left="4390" w:hanging="702"/>
      </w:pPr>
      <w:rPr>
        <w:rFonts w:hint="default"/>
      </w:rPr>
    </w:lvl>
    <w:lvl w:ilvl="6" w:tplc="9D1CB7F2">
      <w:numFmt w:val="bullet"/>
      <w:lvlText w:val="•"/>
      <w:lvlJc w:val="left"/>
      <w:pPr>
        <w:ind w:left="5224" w:hanging="702"/>
      </w:pPr>
      <w:rPr>
        <w:rFonts w:hint="default"/>
      </w:rPr>
    </w:lvl>
    <w:lvl w:ilvl="7" w:tplc="51660D38">
      <w:numFmt w:val="bullet"/>
      <w:lvlText w:val="•"/>
      <w:lvlJc w:val="left"/>
      <w:pPr>
        <w:ind w:left="6058" w:hanging="702"/>
      </w:pPr>
      <w:rPr>
        <w:rFonts w:hint="default"/>
      </w:rPr>
    </w:lvl>
    <w:lvl w:ilvl="8" w:tplc="949C9322">
      <w:numFmt w:val="bullet"/>
      <w:lvlText w:val="•"/>
      <w:lvlJc w:val="left"/>
      <w:pPr>
        <w:ind w:left="6892" w:hanging="70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D5"/>
    <w:rsid w:val="00022F9F"/>
    <w:rsid w:val="00354D28"/>
    <w:rsid w:val="003A3A7A"/>
    <w:rsid w:val="003C4A9C"/>
    <w:rsid w:val="003D374A"/>
    <w:rsid w:val="00492AF7"/>
    <w:rsid w:val="004E6C29"/>
    <w:rsid w:val="00576335"/>
    <w:rsid w:val="00576E3F"/>
    <w:rsid w:val="00890376"/>
    <w:rsid w:val="008A3469"/>
    <w:rsid w:val="00920B63"/>
    <w:rsid w:val="00CB59A1"/>
    <w:rsid w:val="00EE5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E2E2CCD-C4F5-4C28-AC09-F7715C6C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63"/>
      <w:ind w:left="200" w:firstLine="12"/>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576335"/>
    <w:rPr>
      <w:rFonts w:ascii="Segoe UI" w:hAnsi="Segoe UI" w:cs="Segoe UI"/>
      <w:sz w:val="18"/>
      <w:szCs w:val="18"/>
    </w:rPr>
  </w:style>
  <w:style w:type="character" w:customStyle="1" w:styleId="Char">
    <w:name w:val="Κείμενο πλαισίου Char"/>
    <w:basedOn w:val="a0"/>
    <w:link w:val="a5"/>
    <w:uiPriority w:val="99"/>
    <w:semiHidden/>
    <w:rsid w:val="00576335"/>
    <w:rPr>
      <w:rFonts w:ascii="Segoe UI" w:eastAsia="Times New Roman" w:hAnsi="Segoe UI" w:cs="Segoe UI"/>
      <w:sz w:val="18"/>
      <w:szCs w:val="18"/>
    </w:rPr>
  </w:style>
  <w:style w:type="character" w:styleId="-">
    <w:name w:val="Hyperlink"/>
    <w:basedOn w:val="a0"/>
    <w:uiPriority w:val="99"/>
    <w:unhideWhenUsed/>
    <w:rsid w:val="00492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sdi.gr" TargetMode="External"/><Relationship Id="rId13" Type="http://schemas.openxmlformats.org/officeDocument/2006/relationships/hyperlink" Target="mailto:info@esdi.gr" TargetMode="External"/><Relationship Id="rId3" Type="http://schemas.openxmlformats.org/officeDocument/2006/relationships/settings" Target="settings.xml"/><Relationship Id="rId7" Type="http://schemas.openxmlformats.org/officeDocument/2006/relationships/hyperlink" Target="mailto:nfo@esdi.gr" TargetMode="External"/><Relationship Id="rId12" Type="http://schemas.openxmlformats.org/officeDocument/2006/relationships/hyperlink" Target="mailto:grammateia@esdi.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rammateia@esdi..gr" TargetMode="External"/><Relationship Id="rId11" Type="http://schemas.openxmlformats.org/officeDocument/2006/relationships/hyperlink" Target="http://www.esdi.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grammateia@esdi.gr%20" TargetMode="External"/><Relationship Id="rId4" Type="http://schemas.openxmlformats.org/officeDocument/2006/relationships/webSettings" Target="webSettings.xml"/><Relationship Id="rId9" Type="http://schemas.openxmlformats.org/officeDocument/2006/relationships/hyperlink" Target="mailto:grammateia@esdi.gr"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1695</Words>
  <Characters>9159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Micheli</dc:creator>
  <cp:lastModifiedBy>Christina Micheli</cp:lastModifiedBy>
  <cp:revision>3</cp:revision>
  <cp:lastPrinted>2017-01-25T10:07:00Z</cp:lastPrinted>
  <dcterms:created xsi:type="dcterms:W3CDTF">2017-02-23T09:05:00Z</dcterms:created>
  <dcterms:modified xsi:type="dcterms:W3CDTF">2017-02-23T09:27:00Z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Xerox WorkCentre 5775</vt:lpwstr>
  </property>
  <property fmtid="{D5CDD505-2E9C-101B-9397-08002B2CF9AE}" pid="4" name="LastSaved">
    <vt:filetime>2016-11-30T00:00:00Z</vt:filetime>
  </property>
</Properties>
</file>