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E236" w14:textId="77777777" w:rsidR="003D5328" w:rsidRPr="00902F84" w:rsidRDefault="003D5328" w:rsidP="000F3E32">
      <w:pPr>
        <w:jc w:val="both"/>
        <w:rPr>
          <w:b/>
        </w:rPr>
      </w:pPr>
      <w:r w:rsidRPr="00902F84">
        <w:rPr>
          <w:b/>
        </w:rPr>
        <w:t>ΠΡΟΓΡΑΜΜΑ ΔΙΕΘΝΟΥΣ ΟΙΚΟΓΕΝΕΙΑΚΗΣ ΔΙΑΜΕΣΟΛΑΒΗΣΗΣ</w:t>
      </w:r>
    </w:p>
    <w:p w14:paraId="062009E3" w14:textId="77A4C00F" w:rsidR="009C5137" w:rsidRPr="00902F84" w:rsidRDefault="009C5137" w:rsidP="000F3E32">
      <w:pPr>
        <w:jc w:val="both"/>
      </w:pPr>
      <w:r w:rsidRPr="00902F84">
        <w:rPr>
          <w:lang w:val="en-US"/>
        </w:rPr>
        <w:t>To</w:t>
      </w:r>
      <w:r w:rsidRPr="00902F84">
        <w:t xml:space="preserve"> Α</w:t>
      </w:r>
      <w:r w:rsidR="00434F4B">
        <w:t>.</w:t>
      </w:r>
      <w:r w:rsidRPr="00902F84">
        <w:t>Κ</w:t>
      </w:r>
      <w:r w:rsidR="00434F4B">
        <w:t>.</w:t>
      </w:r>
      <w:r w:rsidRPr="00902F84">
        <w:t>Κ</w:t>
      </w:r>
      <w:r w:rsidR="00434F4B">
        <w:t>.</w:t>
      </w:r>
      <w:r w:rsidRPr="00902F84">
        <w:t>Ε</w:t>
      </w:r>
      <w:r w:rsidR="00434F4B">
        <w:t>.</w:t>
      </w:r>
      <w:r w:rsidRPr="00902F84">
        <w:t>Δ</w:t>
      </w:r>
      <w:r w:rsidR="00434F4B">
        <w:t>. -</w:t>
      </w:r>
      <w:r w:rsidRPr="00902F84">
        <w:t xml:space="preserve"> </w:t>
      </w:r>
      <w:r w:rsidR="00434F4B">
        <w:t>«</w:t>
      </w:r>
      <w:r w:rsidRPr="00902F84">
        <w:t>Προμηθέας</w:t>
      </w:r>
      <w:r w:rsidR="00434F4B">
        <w:t>»</w:t>
      </w:r>
      <w:r w:rsidRPr="00902F84">
        <w:t xml:space="preserve"> ανακοινώνει το πρώτ</w:t>
      </w:r>
      <w:r w:rsidR="00842D95" w:rsidRPr="00902F84">
        <w:t xml:space="preserve">ο διεθνές πρόγραμμα εκπαίδευσης </w:t>
      </w:r>
      <w:r w:rsidRPr="00902F84">
        <w:t xml:space="preserve">στην </w:t>
      </w:r>
      <w:r w:rsidRPr="00902F84">
        <w:rPr>
          <w:b/>
        </w:rPr>
        <w:t>Οικογενειακή Διαμεσολάβηση</w:t>
      </w:r>
      <w:r w:rsidRPr="00902F84">
        <w:t xml:space="preserve"> </w:t>
      </w:r>
      <w:r w:rsidR="00842D95" w:rsidRPr="00902F84">
        <w:t>εγχώριων και διεθνών διαφορών</w:t>
      </w:r>
      <w:r w:rsidR="001B4D75" w:rsidRPr="00902F84">
        <w:t>.</w:t>
      </w:r>
    </w:p>
    <w:p w14:paraId="1627FBE5" w14:textId="77777777" w:rsidR="001F0123" w:rsidRPr="00902F84" w:rsidRDefault="009C5137" w:rsidP="000F3E32">
      <w:pPr>
        <w:jc w:val="both"/>
      </w:pPr>
      <w:r w:rsidRPr="00902F84">
        <w:t xml:space="preserve">Για </w:t>
      </w:r>
      <w:r w:rsidRPr="00902F84">
        <w:rPr>
          <w:b/>
        </w:rPr>
        <w:t>πρώτη φορά στην Ελλάδα</w:t>
      </w:r>
      <w:r w:rsidRPr="00902F84">
        <w:t xml:space="preserve"> </w:t>
      </w:r>
      <w:r w:rsidR="001F0123" w:rsidRPr="00902F84">
        <w:t xml:space="preserve">ενώνονται </w:t>
      </w:r>
      <w:r w:rsidRPr="00902F84">
        <w:t xml:space="preserve">σε μια </w:t>
      </w:r>
      <w:r w:rsidR="001F0123" w:rsidRPr="00902F84">
        <w:t xml:space="preserve">κοινή </w:t>
      </w:r>
      <w:r w:rsidRPr="00902F84">
        <w:t xml:space="preserve">εκπαίδευση η επίλυση των </w:t>
      </w:r>
      <w:r w:rsidRPr="00902F84">
        <w:rPr>
          <w:b/>
        </w:rPr>
        <w:t xml:space="preserve">εγχώριων </w:t>
      </w:r>
      <w:r w:rsidRPr="00902F84">
        <w:t xml:space="preserve">και </w:t>
      </w:r>
      <w:r w:rsidR="001F0123" w:rsidRPr="00902F84">
        <w:t xml:space="preserve">των </w:t>
      </w:r>
      <w:r w:rsidRPr="00902F84">
        <w:rPr>
          <w:b/>
        </w:rPr>
        <w:t>διασυνοριακών</w:t>
      </w:r>
      <w:r w:rsidRPr="00902F84">
        <w:t xml:space="preserve"> οικογενειακών διαφορών με τη συνεργασία του </w:t>
      </w:r>
      <w:r w:rsidRPr="00902F84">
        <w:rPr>
          <w:lang w:val="en-US"/>
        </w:rPr>
        <w:t>ADR</w:t>
      </w:r>
      <w:r w:rsidRPr="00902F84">
        <w:t xml:space="preserve"> </w:t>
      </w:r>
      <w:r w:rsidRPr="00902F84">
        <w:rPr>
          <w:lang w:val="en-US"/>
        </w:rPr>
        <w:t>Center</w:t>
      </w:r>
      <w:r w:rsidR="00FC6357" w:rsidRPr="00902F84">
        <w:t xml:space="preserve"> και</w:t>
      </w:r>
      <w:r w:rsidRPr="00902F84">
        <w:t xml:space="preserve"> του Ελληνικού Ινστιτούτου Διαμεσολάβησης</w:t>
      </w:r>
      <w:r w:rsidR="001F0123" w:rsidRPr="00902F84">
        <w:t>. Σ</w:t>
      </w:r>
      <w:r w:rsidRPr="00902F84">
        <w:t xml:space="preserve">ε ένα </w:t>
      </w:r>
      <w:r w:rsidR="001F0123" w:rsidRPr="00902F84">
        <w:t xml:space="preserve">από τα πληρέστερα </w:t>
      </w:r>
      <w:r w:rsidRPr="00902F84">
        <w:t>πρ</w:t>
      </w:r>
      <w:r w:rsidR="001F0123" w:rsidRPr="00902F84">
        <w:t xml:space="preserve">ογράμματα μετεκπαίδευσης διαμεσολαβητών, </w:t>
      </w:r>
      <w:r w:rsidRPr="00902F84">
        <w:t>που προσφέρει υψηλή τεχνογνωσία, πρακτικές τεχνικές</w:t>
      </w:r>
      <w:r w:rsidR="001F0123" w:rsidRPr="00902F84">
        <w:t xml:space="preserve"> για την επίλυση εγχώριων υποθέσεων</w:t>
      </w:r>
      <w:r w:rsidRPr="00902F84">
        <w:t xml:space="preserve">, </w:t>
      </w:r>
      <w:r w:rsidR="001F0123" w:rsidRPr="00902F84">
        <w:t xml:space="preserve">διασύνδεση με το </w:t>
      </w:r>
      <w:r w:rsidRPr="00902F84">
        <w:t xml:space="preserve">διεθνές περιβάλλον </w:t>
      </w:r>
      <w:r w:rsidR="001F0123" w:rsidRPr="00902F84">
        <w:t>επίλυσης οικογενειακών διαφορών κ</w:t>
      </w:r>
      <w:r w:rsidRPr="00902F84">
        <w:t xml:space="preserve">αι </w:t>
      </w:r>
      <w:r w:rsidRPr="00902F84">
        <w:rPr>
          <w:b/>
        </w:rPr>
        <w:t>διεθνή πιστοποί</w:t>
      </w:r>
      <w:r w:rsidR="001F0123" w:rsidRPr="00902F84">
        <w:rPr>
          <w:b/>
        </w:rPr>
        <w:t>ηση</w:t>
      </w:r>
      <w:r w:rsidR="001F0123" w:rsidRPr="00902F84">
        <w:t>.</w:t>
      </w:r>
    </w:p>
    <w:p w14:paraId="16F73D09" w14:textId="77777777" w:rsidR="001F0123" w:rsidRPr="00902F84" w:rsidRDefault="001F0123" w:rsidP="000F3E32">
      <w:pPr>
        <w:jc w:val="both"/>
      </w:pPr>
      <w:r w:rsidRPr="00902F84">
        <w:t>Επιπλέον στόχος του πρώτου προγράμματος και αυτών που θα ακολουθήσουν είναι η δυνατότητα δημιουργίας ενός ελληνικού πάνελ διαμεσο</w:t>
      </w:r>
      <w:r w:rsidR="00FC6357" w:rsidRPr="00902F84">
        <w:t>λαβητών</w:t>
      </w:r>
      <w:r w:rsidR="001F1E74" w:rsidRPr="00902F84">
        <w:t xml:space="preserve"> που θα έχουν την κατάρτιση να χειριστούν υποθέσεις διαμεσολάβησης με αντικείμενο την </w:t>
      </w:r>
      <w:r w:rsidRPr="00902F84">
        <w:t xml:space="preserve"> </w:t>
      </w:r>
      <w:r w:rsidR="001F1E74" w:rsidRPr="00902F84">
        <w:rPr>
          <w:b/>
        </w:rPr>
        <w:t>Σύμβαση της Χάγης</w:t>
      </w:r>
      <w:r w:rsidR="001F1E74" w:rsidRPr="00902F84">
        <w:t xml:space="preserve"> για αστικά θέματα διεθνούς απαγωγής παιδιών (</w:t>
      </w:r>
      <w:r w:rsidR="001F1E74" w:rsidRPr="00902F84">
        <w:rPr>
          <w:lang w:val="en-US"/>
        </w:rPr>
        <w:t>Hague</w:t>
      </w:r>
      <w:r w:rsidR="001F1E74" w:rsidRPr="00902F84">
        <w:t xml:space="preserve"> </w:t>
      </w:r>
      <w:r w:rsidR="001F1E74" w:rsidRPr="00902F84">
        <w:rPr>
          <w:lang w:val="en-US"/>
        </w:rPr>
        <w:t>Convention</w:t>
      </w:r>
      <w:r w:rsidR="001F1E74" w:rsidRPr="00902F84">
        <w:t xml:space="preserve"> </w:t>
      </w:r>
      <w:r w:rsidR="001F1E74" w:rsidRPr="00902F84">
        <w:rPr>
          <w:lang w:val="en-US"/>
        </w:rPr>
        <w:t>on</w:t>
      </w:r>
      <w:r w:rsidR="001F1E74" w:rsidRPr="00902F84">
        <w:t xml:space="preserve"> </w:t>
      </w:r>
      <w:r w:rsidR="001F1E74" w:rsidRPr="00902F84">
        <w:rPr>
          <w:lang w:val="en-US"/>
        </w:rPr>
        <w:t>the</w:t>
      </w:r>
      <w:r w:rsidR="001F1E74" w:rsidRPr="00902F84">
        <w:t xml:space="preserve"> </w:t>
      </w:r>
      <w:r w:rsidR="001F1E74" w:rsidRPr="00902F84">
        <w:rPr>
          <w:lang w:val="en-US"/>
        </w:rPr>
        <w:t>International</w:t>
      </w:r>
      <w:r w:rsidR="001F1E74" w:rsidRPr="00902F84">
        <w:t xml:space="preserve"> </w:t>
      </w:r>
      <w:r w:rsidR="001F1E74" w:rsidRPr="00902F84">
        <w:rPr>
          <w:lang w:val="en-US"/>
        </w:rPr>
        <w:t>Aspects</w:t>
      </w:r>
      <w:r w:rsidR="001F1E74" w:rsidRPr="00902F84">
        <w:t xml:space="preserve"> </w:t>
      </w:r>
      <w:r w:rsidR="001F1E74" w:rsidRPr="00902F84">
        <w:rPr>
          <w:lang w:val="en-US"/>
        </w:rPr>
        <w:t>of</w:t>
      </w:r>
      <w:r w:rsidR="001F1E74" w:rsidRPr="00902F84">
        <w:t xml:space="preserve"> </w:t>
      </w:r>
      <w:r w:rsidR="001F1E74" w:rsidRPr="00902F84">
        <w:rPr>
          <w:lang w:val="en-US"/>
        </w:rPr>
        <w:t>Child</w:t>
      </w:r>
      <w:r w:rsidR="001F1E74" w:rsidRPr="00902F84">
        <w:t xml:space="preserve"> </w:t>
      </w:r>
      <w:r w:rsidR="001F1E74" w:rsidRPr="00902F84">
        <w:rPr>
          <w:lang w:val="en-US"/>
        </w:rPr>
        <w:t>Abduction</w:t>
      </w:r>
      <w:r w:rsidR="001F1E74" w:rsidRPr="00902F84">
        <w:t xml:space="preserve">), ένα πεδίο διαφορών που αναμένεται να  </w:t>
      </w:r>
      <w:r w:rsidR="001F1E74" w:rsidRPr="00902F84">
        <w:rPr>
          <w:b/>
        </w:rPr>
        <w:t xml:space="preserve">αυξηθεί θεαματικά </w:t>
      </w:r>
      <w:r w:rsidR="001F1E74" w:rsidRPr="00902F84">
        <w:t>λόγω των κοινωνικ</w:t>
      </w:r>
      <w:r w:rsidR="003D5328" w:rsidRPr="00902F84">
        <w:t xml:space="preserve">ών </w:t>
      </w:r>
      <w:r w:rsidR="001F1E74" w:rsidRPr="00902F84">
        <w:t>συνθηκών</w:t>
      </w:r>
      <w:r w:rsidR="003D5328" w:rsidRPr="00902F84">
        <w:t xml:space="preserve"> και της μαζικής εισροής προσφύγων στη χώρα και την </w:t>
      </w:r>
      <w:r w:rsidR="001F1E74" w:rsidRPr="00902F84">
        <w:t xml:space="preserve">περιοχή μας. </w:t>
      </w:r>
    </w:p>
    <w:p w14:paraId="25ED48A1" w14:textId="23AE9CB9" w:rsidR="003D5328" w:rsidRPr="00902F84" w:rsidRDefault="003D5328" w:rsidP="000F3E32">
      <w:pPr>
        <w:jc w:val="both"/>
      </w:pPr>
      <w:r w:rsidRPr="00902F84">
        <w:t xml:space="preserve">Το πρόγραμμα θα έχει </w:t>
      </w:r>
      <w:r w:rsidRPr="00902F84">
        <w:rPr>
          <w:lang w:val="en-US"/>
        </w:rPr>
        <w:t>lead</w:t>
      </w:r>
      <w:r w:rsidRPr="00902F84">
        <w:t xml:space="preserve"> </w:t>
      </w:r>
      <w:r w:rsidRPr="00902F84">
        <w:rPr>
          <w:lang w:val="en-US"/>
        </w:rPr>
        <w:t>trainers</w:t>
      </w:r>
      <w:r w:rsidRPr="00902F84">
        <w:t xml:space="preserve"> την </w:t>
      </w:r>
      <w:r w:rsidRPr="00902F84">
        <w:rPr>
          <w:b/>
        </w:rPr>
        <w:t xml:space="preserve">Έλενα </w:t>
      </w:r>
      <w:proofErr w:type="spellStart"/>
      <w:r w:rsidRPr="00902F84">
        <w:rPr>
          <w:b/>
        </w:rPr>
        <w:t>Κολτσάκη</w:t>
      </w:r>
      <w:proofErr w:type="spellEnd"/>
      <w:r w:rsidRPr="00902F84">
        <w:t xml:space="preserve">, την </w:t>
      </w:r>
      <w:r w:rsidRPr="00902F84">
        <w:rPr>
          <w:b/>
        </w:rPr>
        <w:t xml:space="preserve">Νανά </w:t>
      </w:r>
      <w:proofErr w:type="spellStart"/>
      <w:r w:rsidRPr="00902F84">
        <w:rPr>
          <w:b/>
        </w:rPr>
        <w:t>Παπαδογεωργάκη</w:t>
      </w:r>
      <w:proofErr w:type="spellEnd"/>
      <w:r w:rsidRPr="00902F84">
        <w:t xml:space="preserve"> και την </w:t>
      </w:r>
      <w:r w:rsidRPr="00902F84">
        <w:rPr>
          <w:b/>
          <w:lang w:val="en-US"/>
        </w:rPr>
        <w:t>Denise</w:t>
      </w:r>
      <w:r w:rsidRPr="00902F84">
        <w:rPr>
          <w:b/>
        </w:rPr>
        <w:t xml:space="preserve"> </w:t>
      </w:r>
      <w:r w:rsidRPr="00902F84">
        <w:rPr>
          <w:b/>
          <w:lang w:val="en-US"/>
        </w:rPr>
        <w:t>Carter</w:t>
      </w:r>
      <w:r w:rsidR="00F93615" w:rsidRPr="00F93615">
        <w:t xml:space="preserve"> η</w:t>
      </w:r>
      <w:r w:rsidRPr="00902F84">
        <w:t xml:space="preserve"> </w:t>
      </w:r>
      <w:r w:rsidR="00F93615">
        <w:t xml:space="preserve">οποία ειδικά για το συγκεκριμένο πρόγραμμα θα εκπαιδεύσει για 2 ημέρες </w:t>
      </w:r>
      <w:r w:rsidR="00FC6357" w:rsidRPr="00902F84">
        <w:t>(</w:t>
      </w:r>
      <w:hyperlink r:id="rId4" w:history="1">
        <w:r w:rsidR="00FC6357" w:rsidRPr="00902F84">
          <w:rPr>
            <w:rStyle w:val="-"/>
            <w:color w:val="auto"/>
          </w:rPr>
          <w:t>http://www.iflg.uk.com/portfolio/denise-carter-obe</w:t>
        </w:r>
      </w:hyperlink>
      <w:r w:rsidR="00F93615">
        <w:t xml:space="preserve">) </w:t>
      </w:r>
      <w:r w:rsidR="00FC6357" w:rsidRPr="00902F84">
        <w:t xml:space="preserve">είναι </w:t>
      </w:r>
      <w:r w:rsidR="00FC6357" w:rsidRPr="00902F84">
        <w:rPr>
          <w:lang w:val="en-US"/>
        </w:rPr>
        <w:t>Head</w:t>
      </w:r>
      <w:r w:rsidR="00FC6357" w:rsidRPr="00902F84">
        <w:t xml:space="preserve"> </w:t>
      </w:r>
      <w:r w:rsidR="00FC6357" w:rsidRPr="00902F84">
        <w:rPr>
          <w:lang w:val="en-US"/>
        </w:rPr>
        <w:t>of</w:t>
      </w:r>
      <w:r w:rsidR="00FC6357" w:rsidRPr="00902F84">
        <w:t xml:space="preserve"> </w:t>
      </w:r>
      <w:r w:rsidR="00FC6357" w:rsidRPr="00902F84">
        <w:rPr>
          <w:lang w:val="en-US"/>
        </w:rPr>
        <w:t>Mediation</w:t>
      </w:r>
      <w:r w:rsidR="00FC6357" w:rsidRPr="00902F84">
        <w:t xml:space="preserve"> </w:t>
      </w:r>
      <w:r w:rsidR="00FC6357" w:rsidRPr="00902F84">
        <w:rPr>
          <w:lang w:val="en-US"/>
        </w:rPr>
        <w:t>Services</w:t>
      </w:r>
      <w:r w:rsidR="00FC6357" w:rsidRPr="00902F84">
        <w:t xml:space="preserve"> του </w:t>
      </w:r>
      <w:r w:rsidR="00FC6357" w:rsidRPr="00902F84">
        <w:rPr>
          <w:lang w:val="en-US"/>
        </w:rPr>
        <w:t>International</w:t>
      </w:r>
      <w:r w:rsidR="00FC6357" w:rsidRPr="00902F84">
        <w:t xml:space="preserve"> </w:t>
      </w:r>
      <w:r w:rsidR="00FC6357" w:rsidRPr="00902F84">
        <w:rPr>
          <w:lang w:val="en-US"/>
        </w:rPr>
        <w:t>Family</w:t>
      </w:r>
      <w:r w:rsidR="00FC6357" w:rsidRPr="00902F84">
        <w:t xml:space="preserve"> </w:t>
      </w:r>
      <w:r w:rsidR="00FC6357" w:rsidRPr="00902F84">
        <w:rPr>
          <w:lang w:val="en-US"/>
        </w:rPr>
        <w:t>Law</w:t>
      </w:r>
      <w:r w:rsidR="00FC6357" w:rsidRPr="00902F84">
        <w:t xml:space="preserve"> </w:t>
      </w:r>
      <w:r w:rsidR="00FC6357" w:rsidRPr="00902F84">
        <w:rPr>
          <w:lang w:val="en-US"/>
        </w:rPr>
        <w:t>Group</w:t>
      </w:r>
      <w:r w:rsidR="00FC6357" w:rsidRPr="00902F84">
        <w:t xml:space="preserve"> </w:t>
      </w:r>
      <w:r w:rsidR="00FC6357" w:rsidRPr="00902F84">
        <w:rPr>
          <w:lang w:val="en-US"/>
        </w:rPr>
        <w:t>LLP</w:t>
      </w:r>
      <w:r w:rsidR="00FC6357" w:rsidRPr="00902F84">
        <w:t xml:space="preserve"> και </w:t>
      </w:r>
      <w:r w:rsidRPr="00902F84">
        <w:t>έχει χειριστεί δεκάδες διεθνείς υποθέσεις οικογενειακών διαφορών τόσο εντός της Συνθήκης της Χάγης όσο και σε περιπτώσεις κρατών του αραβικού κόσμου (</w:t>
      </w:r>
      <w:proofErr w:type="spellStart"/>
      <w:r w:rsidRPr="00902F84">
        <w:t>Ντουμπάι</w:t>
      </w:r>
      <w:proofErr w:type="spellEnd"/>
      <w:r w:rsidRPr="00902F84">
        <w:t xml:space="preserve">, Πακιστάν, Αλγερία, Ομάν </w:t>
      </w:r>
      <w:proofErr w:type="spellStart"/>
      <w:r w:rsidRPr="00902F84">
        <w:t>κλπ</w:t>
      </w:r>
      <w:proofErr w:type="spellEnd"/>
      <w:r w:rsidRPr="00902F84">
        <w:t xml:space="preserve">) </w:t>
      </w:r>
    </w:p>
    <w:p w14:paraId="1B081179" w14:textId="77777777" w:rsidR="00CD456B" w:rsidRPr="00902F84" w:rsidRDefault="003D5328" w:rsidP="000F3E32">
      <w:pPr>
        <w:jc w:val="both"/>
      </w:pPr>
      <w:r w:rsidRPr="00902F84">
        <w:t xml:space="preserve">Το πρόγραμμα θα </w:t>
      </w:r>
      <w:r w:rsidR="009C5137" w:rsidRPr="00902F84">
        <w:t xml:space="preserve">πραγματοποιηθεί στην Αθήνα στις </w:t>
      </w:r>
      <w:r w:rsidR="009C5137" w:rsidRPr="009C024D">
        <w:rPr>
          <w:b/>
        </w:rPr>
        <w:t>8</w:t>
      </w:r>
      <w:r w:rsidR="002A26E9" w:rsidRPr="009C024D">
        <w:rPr>
          <w:b/>
        </w:rPr>
        <w:t>, 9 και 10</w:t>
      </w:r>
      <w:r w:rsidR="009C5137" w:rsidRPr="009C024D">
        <w:rPr>
          <w:b/>
        </w:rPr>
        <w:t xml:space="preserve"> Απριλίου 2016</w:t>
      </w:r>
      <w:r w:rsidR="009C5137" w:rsidRPr="00902F84">
        <w:t xml:space="preserve"> </w:t>
      </w:r>
      <w:r w:rsidRPr="00902F84">
        <w:t>και λόγω του ειδικού του αντικειμένου θα τηρηθεί σειρά</w:t>
      </w:r>
      <w:r w:rsidR="00AB6603" w:rsidRPr="00902F84">
        <w:t xml:space="preserve"> απόλυτη</w:t>
      </w:r>
      <w:r w:rsidRPr="00902F84">
        <w:t xml:space="preserve"> προτεραιότητας.</w:t>
      </w:r>
    </w:p>
    <w:p w14:paraId="1F92FF4A" w14:textId="604AFF49" w:rsidR="003D5328" w:rsidRPr="00902F84" w:rsidRDefault="003D5328" w:rsidP="000F3E32">
      <w:pPr>
        <w:jc w:val="both"/>
      </w:pPr>
      <w:r w:rsidRPr="00902F84">
        <w:t xml:space="preserve">Για περισσότερες λεπτομέρειες επισκεφτείτε το </w:t>
      </w:r>
      <w:hyperlink r:id="rId5" w:history="1">
        <w:r w:rsidRPr="00902F84">
          <w:rPr>
            <w:rStyle w:val="-"/>
            <w:color w:val="auto"/>
            <w:lang w:val="en-US"/>
          </w:rPr>
          <w:t>www</w:t>
        </w:r>
        <w:r w:rsidRPr="00902F84">
          <w:rPr>
            <w:rStyle w:val="-"/>
            <w:color w:val="auto"/>
          </w:rPr>
          <w:t>.</w:t>
        </w:r>
        <w:r w:rsidRPr="00902F84">
          <w:rPr>
            <w:rStyle w:val="-"/>
            <w:color w:val="auto"/>
            <w:lang w:val="en-US"/>
          </w:rPr>
          <w:t>akked</w:t>
        </w:r>
        <w:r w:rsidRPr="00902F84">
          <w:rPr>
            <w:rStyle w:val="-"/>
            <w:color w:val="auto"/>
          </w:rPr>
          <w:t>.</w:t>
        </w:r>
        <w:r w:rsidRPr="00902F84">
          <w:rPr>
            <w:rStyle w:val="-"/>
            <w:color w:val="auto"/>
            <w:lang w:val="en-US"/>
          </w:rPr>
          <w:t>gr</w:t>
        </w:r>
      </w:hyperlink>
      <w:r w:rsidR="00F93615" w:rsidRPr="00F93615">
        <w:rPr>
          <w:rStyle w:val="-"/>
          <w:color w:val="auto"/>
        </w:rPr>
        <w:t xml:space="preserve"> </w:t>
      </w:r>
      <w:r w:rsidR="008019F4" w:rsidRPr="00902F84">
        <w:rPr>
          <w:rStyle w:val="-"/>
          <w:color w:val="auto"/>
        </w:rPr>
        <w:t xml:space="preserve">, </w:t>
      </w:r>
      <w:hyperlink r:id="rId6" w:history="1">
        <w:r w:rsidR="00F93615" w:rsidRPr="00FB5AB7">
          <w:rPr>
            <w:rStyle w:val="-"/>
            <w:lang w:val="en-US"/>
          </w:rPr>
          <w:t>www</w:t>
        </w:r>
        <w:r w:rsidR="00F93615" w:rsidRPr="00FB5AB7">
          <w:rPr>
            <w:rStyle w:val="-"/>
          </w:rPr>
          <w:t>.</w:t>
        </w:r>
        <w:r w:rsidR="00F93615" w:rsidRPr="00FB5AB7">
          <w:rPr>
            <w:rStyle w:val="-"/>
            <w:lang w:val="en-US"/>
          </w:rPr>
          <w:t>adrcenter</w:t>
        </w:r>
        <w:r w:rsidR="00F93615" w:rsidRPr="00FB5AB7">
          <w:rPr>
            <w:rStyle w:val="-"/>
          </w:rPr>
          <w:t>.</w:t>
        </w:r>
        <w:r w:rsidR="00F93615" w:rsidRPr="00FB5AB7">
          <w:rPr>
            <w:rStyle w:val="-"/>
            <w:lang w:val="en-US"/>
          </w:rPr>
          <w:t>gr</w:t>
        </w:r>
      </w:hyperlink>
      <w:r w:rsidR="00F93615" w:rsidRPr="00F93615">
        <w:rPr>
          <w:rStyle w:val="-"/>
          <w:color w:val="auto"/>
        </w:rPr>
        <w:t xml:space="preserve"> </w:t>
      </w:r>
      <w:r w:rsidRPr="00902F84">
        <w:t xml:space="preserve"> ή το  </w:t>
      </w:r>
      <w:hyperlink r:id="rId7" w:history="1">
        <w:r w:rsidR="00F93615" w:rsidRPr="00FB5AB7">
          <w:rPr>
            <w:rStyle w:val="-"/>
            <w:lang w:val="en-US"/>
          </w:rPr>
          <w:t>www</w:t>
        </w:r>
        <w:r w:rsidR="00F93615" w:rsidRPr="00FB5AB7">
          <w:rPr>
            <w:rStyle w:val="-"/>
          </w:rPr>
          <w:t>.</w:t>
        </w:r>
        <w:proofErr w:type="spellStart"/>
        <w:r w:rsidR="00F93615" w:rsidRPr="00FB5AB7">
          <w:rPr>
            <w:rStyle w:val="-"/>
            <w:lang w:val="en-US"/>
          </w:rPr>
          <w:t>gmi</w:t>
        </w:r>
        <w:proofErr w:type="spellEnd"/>
        <w:r w:rsidR="00F93615" w:rsidRPr="00FB5AB7">
          <w:rPr>
            <w:rStyle w:val="-"/>
          </w:rPr>
          <w:t>-</w:t>
        </w:r>
        <w:r w:rsidR="00F93615" w:rsidRPr="00FB5AB7">
          <w:rPr>
            <w:rStyle w:val="-"/>
            <w:lang w:val="en-US"/>
          </w:rPr>
          <w:t>mediation</w:t>
        </w:r>
        <w:r w:rsidR="00F93615" w:rsidRPr="00FB5AB7">
          <w:rPr>
            <w:rStyle w:val="-"/>
          </w:rPr>
          <w:t>.</w:t>
        </w:r>
        <w:r w:rsidR="00F93615" w:rsidRPr="00FB5AB7">
          <w:rPr>
            <w:rStyle w:val="-"/>
            <w:lang w:val="en-US"/>
          </w:rPr>
          <w:t>com</w:t>
        </w:r>
      </w:hyperlink>
      <w:r w:rsidR="00F93615" w:rsidRPr="00F93615">
        <w:t xml:space="preserve"> </w:t>
      </w:r>
      <w:r w:rsidRPr="00902F84">
        <w:t xml:space="preserve">  </w:t>
      </w:r>
    </w:p>
    <w:p w14:paraId="06252258" w14:textId="61A749B2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 xml:space="preserve">Οι συμμετέχοντες που θα παρακολουθήσουν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Πρόγραμμα Εκπαίδευσης Διεθνούς Οικογενειακής Διαμεσολάβησης</w:t>
      </w:r>
      <w:r w:rsidRPr="00902F84">
        <w:rPr>
          <w:rFonts w:eastAsia="Times New Roman" w:cs="Times New Roman"/>
          <w:lang w:eastAsia="el-GR"/>
        </w:rPr>
        <w:t xml:space="preserve"> θα λάβουν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Αναγνωρισμένο Διεθνή Τίτλο Μετεκπαίδευσης στη Διαμεσολάβηση </w:t>
      </w:r>
      <w:r w:rsidRPr="00902F84">
        <w:rPr>
          <w:rFonts w:eastAsia="Times New Roman" w:cs="Times New Roman"/>
          <w:lang w:eastAsia="el-GR"/>
        </w:rPr>
        <w:t xml:space="preserve">από το διεθνή φορέα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ADR</w:t>
      </w:r>
      <w:r w:rsidRPr="00902F84">
        <w:rPr>
          <w:rFonts w:eastAsia="Times New Roman" w:cs="Times New Roman"/>
          <w:lang w:eastAsia="el-GR"/>
        </w:rPr>
        <w:t xml:space="preserve"> </w:t>
      </w:r>
      <w:proofErr w:type="spellStart"/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Center</w:t>
      </w:r>
      <w:proofErr w:type="spellEnd"/>
      <w:r w:rsidRPr="00902F84">
        <w:rPr>
          <w:rFonts w:eastAsia="Times New Roman" w:cs="Times New Roman"/>
          <w:lang w:eastAsia="el-GR"/>
        </w:rPr>
        <w:t>.</w:t>
      </w:r>
    </w:p>
    <w:p w14:paraId="59A32B29" w14:textId="05EF5150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 xml:space="preserve">Το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Πρόγραμμα Εκπαίδευσης </w:t>
      </w:r>
      <w:r w:rsidR="007A25B1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Διεθνούς Οικογενειακής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Διαμεσολάβηση</w:t>
      </w:r>
      <w:r w:rsidR="007A25B1">
        <w:rPr>
          <w:rFonts w:eastAsia="Times New Roman" w:cs="Times New Roman"/>
          <w:b/>
          <w:bCs/>
          <w:bdr w:val="none" w:sz="0" w:space="0" w:color="auto" w:frame="1"/>
          <w:lang w:eastAsia="el-GR"/>
        </w:rPr>
        <w:t>ς</w:t>
      </w:r>
      <w:r w:rsidRPr="00902F84">
        <w:rPr>
          <w:rFonts w:eastAsia="Times New Roman" w:cs="Times New Roman"/>
          <w:lang w:eastAsia="el-GR"/>
        </w:rPr>
        <w:t xml:space="preserve"> απευθύνεται σε Εκπαιδευμένους ή Διαπιστευμένους Διαμεσολαβητές και παρέχει στους Διαπιστευμένους Διαμεσολαβητές τη διαρκή κατάρτιση και επιμόρφωση που απαιτείται από το ΠΔ 123/2011.</w:t>
      </w:r>
    </w:p>
    <w:p w14:paraId="63BBAFA4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Η εκπαίδευση θα πραγματοποιηθεί εξ ολοκλήρου στις εκπαιδευτικές εγκαταστάσεις του ΑΚΚΕΔ – «ΠΡΟΜΗΘΕΑΣ» (Φειδίου 18, 4</w:t>
      </w:r>
      <w:r w:rsidRPr="00902F84">
        <w:rPr>
          <w:rFonts w:eastAsia="Times New Roman" w:cs="Times New Roman"/>
          <w:vertAlign w:val="superscript"/>
          <w:lang w:eastAsia="el-GR"/>
        </w:rPr>
        <w:t>ος</w:t>
      </w:r>
      <w:r w:rsidRPr="00902F84">
        <w:rPr>
          <w:rFonts w:eastAsia="Times New Roman" w:cs="Times New Roman"/>
          <w:lang w:eastAsia="el-GR"/>
        </w:rPr>
        <w:t xml:space="preserve"> Όροφος, Αθήνα).</w:t>
      </w:r>
    </w:p>
    <w:p w14:paraId="324E0810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u w:val="single"/>
          <w:bdr w:val="none" w:sz="0" w:space="0" w:color="auto" w:frame="1"/>
          <w:lang w:eastAsia="el-GR"/>
        </w:rPr>
        <w:t>ΔΙΔΑΚΤΡΑ</w:t>
      </w:r>
    </w:p>
    <w:p w14:paraId="76980D59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Το ποσό των διδάκτρων ανέρχεται στα 690 €.</w:t>
      </w:r>
    </w:p>
    <w:p w14:paraId="6E9FCA72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Το ΑΚΚΕΔ – «ΠΡΟΜΗΘΕΑΣ» διατηρεί το δικαίωμα να αναβάλει ή να ματαιώσει την έναρξη του Προγράμματος σε περίπτωση που καθίσταται αδύνατη η πραγματοποίησή του για οποιαδήποτε αιτία.</w:t>
      </w:r>
    </w:p>
    <w:p w14:paraId="03266291" w14:textId="43B4FCFE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 xml:space="preserve">Η παρουσία των υποψηφίων </w:t>
      </w:r>
      <w:r w:rsidRPr="00902F84">
        <w:rPr>
          <w:rFonts w:eastAsia="Times New Roman" w:cs="Times New Roman"/>
          <w:u w:val="single"/>
          <w:lang w:eastAsia="el-GR"/>
        </w:rPr>
        <w:t xml:space="preserve">καθ’ όλη τη διάρκεια του Προγράμματος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Εκπαίδευσης </w:t>
      </w:r>
      <w:r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Διεθνούς Οικογενειακής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Διαμεσολάβηση</w:t>
      </w:r>
      <w:r>
        <w:rPr>
          <w:rFonts w:eastAsia="Times New Roman" w:cs="Times New Roman"/>
          <w:b/>
          <w:bCs/>
          <w:bdr w:val="none" w:sz="0" w:space="0" w:color="auto" w:frame="1"/>
          <w:lang w:eastAsia="el-GR"/>
        </w:rPr>
        <w:t>ς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 </w:t>
      </w:r>
      <w:r w:rsidRPr="00902F84">
        <w:rPr>
          <w:rFonts w:eastAsia="Times New Roman" w:cs="Times New Roman"/>
          <w:lang w:eastAsia="el-GR"/>
        </w:rPr>
        <w:t xml:space="preserve">είναι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υποχρεωτική </w:t>
      </w:r>
      <w:r w:rsidRPr="00902F84">
        <w:rPr>
          <w:rFonts w:eastAsia="Times New Roman" w:cs="Times New Roman"/>
          <w:lang w:eastAsia="el-GR"/>
        </w:rPr>
        <w:t xml:space="preserve">για την ολοκλήρωση του. Σε </w:t>
      </w:r>
      <w:r w:rsidRPr="00902F84">
        <w:rPr>
          <w:rFonts w:eastAsia="Times New Roman" w:cs="Times New Roman"/>
          <w:lang w:eastAsia="el-GR"/>
        </w:rPr>
        <w:lastRenderedPageBreak/>
        <w:t>περίπτωση μη ολοκλήρωσης του Προγράμματος Εκπαίδευσης για λόγο που αφορά τον συμμετέχοντα, τα καταβληθέντα δίδακτρα δεν επιστρέφονται.</w:t>
      </w:r>
    </w:p>
    <w:p w14:paraId="115A701F" w14:textId="77777777" w:rsid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l-GR"/>
        </w:rPr>
      </w:pPr>
    </w:p>
    <w:p w14:paraId="729FFE8F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ΠΡΟΫΠΟΘΕΣΕΙΣ ΣΥΜΜΕΤΟΧΗΣ</w:t>
      </w:r>
    </w:p>
    <w:p w14:paraId="7EF5A264" w14:textId="28AC187A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 xml:space="preserve"> Κάθε ενδιαφερόμενος/η να συμμετάσχει στο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Πρόγραμμα Εκπαίδευσης </w:t>
      </w:r>
      <w:r w:rsidR="0010103F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Διεθνούς Οικογενειακής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 Διαμεσολάβηση</w:t>
      </w:r>
      <w:r w:rsidR="0010103F">
        <w:rPr>
          <w:rFonts w:eastAsia="Times New Roman" w:cs="Times New Roman"/>
          <w:b/>
          <w:bCs/>
          <w:bdr w:val="none" w:sz="0" w:space="0" w:color="auto" w:frame="1"/>
          <w:lang w:eastAsia="el-GR"/>
        </w:rPr>
        <w:t>ς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 </w:t>
      </w:r>
      <w:r w:rsidRPr="00902F84">
        <w:rPr>
          <w:rFonts w:eastAsia="Times New Roman" w:cs="Times New Roman"/>
          <w:lang w:eastAsia="el-GR"/>
        </w:rPr>
        <w:t>πρέπει να:</w:t>
      </w:r>
    </w:p>
    <w:p w14:paraId="3063E392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031E1AA8" w14:textId="6EC01BBA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1.</w:t>
      </w:r>
      <w:r w:rsidRPr="00902F84">
        <w:rPr>
          <w:rFonts w:eastAsia="Times New Roman" w:cs="Times New Roman"/>
          <w:lang w:eastAsia="el-GR"/>
        </w:rPr>
        <w:t xml:space="preserve">Καταβάλει τα δίδακτρα </w:t>
      </w:r>
      <w:bookmarkStart w:id="0" w:name="_GoBack"/>
      <w:bookmarkEnd w:id="0"/>
    </w:p>
    <w:p w14:paraId="34F13E81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είτε</w:t>
      </w:r>
      <w:r w:rsidRPr="00902F84">
        <w:rPr>
          <w:rFonts w:eastAsia="Times New Roman" w:cs="Times New Roman"/>
          <w:lang w:eastAsia="el-GR"/>
        </w:rPr>
        <w:t xml:space="preserve"> εφάπαξ με πίστωση στον ακόλουθο τραπεζικό λογαριασμό που τηρεί το ΑΚΚΕΔ – «ΠΡΟΜΗΘΕΑΣ»:</w:t>
      </w:r>
    </w:p>
    <w:p w14:paraId="25F7996F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ΤΡΑΠΕΖΑ ΠΕΙΡΑΙΩΣ</w:t>
      </w:r>
    </w:p>
    <w:p w14:paraId="26C5F524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proofErr w:type="spellStart"/>
      <w:r w:rsidRPr="00902F84">
        <w:rPr>
          <w:rFonts w:eastAsia="Times New Roman" w:cs="Times New Roman"/>
          <w:lang w:eastAsia="el-GR"/>
        </w:rPr>
        <w:t>Αριθμ</w:t>
      </w:r>
      <w:proofErr w:type="spellEnd"/>
      <w:r w:rsidRPr="00902F84">
        <w:rPr>
          <w:rFonts w:eastAsia="Times New Roman" w:cs="Times New Roman"/>
          <w:lang w:eastAsia="el-GR"/>
        </w:rPr>
        <w:t xml:space="preserve">. </w:t>
      </w:r>
      <w:proofErr w:type="spellStart"/>
      <w:r w:rsidRPr="00902F84">
        <w:rPr>
          <w:rFonts w:eastAsia="Times New Roman" w:cs="Times New Roman"/>
          <w:lang w:eastAsia="el-GR"/>
        </w:rPr>
        <w:t>Λογ</w:t>
      </w:r>
      <w:proofErr w:type="spellEnd"/>
      <w:r w:rsidRPr="00902F84">
        <w:rPr>
          <w:rFonts w:eastAsia="Times New Roman" w:cs="Times New Roman"/>
          <w:lang w:eastAsia="el-GR"/>
        </w:rPr>
        <w:t>/</w:t>
      </w:r>
      <w:proofErr w:type="spellStart"/>
      <w:r w:rsidRPr="00902F84">
        <w:rPr>
          <w:rFonts w:eastAsia="Times New Roman" w:cs="Times New Roman"/>
          <w:lang w:eastAsia="el-GR"/>
        </w:rPr>
        <w:t>σμού</w:t>
      </w:r>
      <w:proofErr w:type="spellEnd"/>
      <w:r w:rsidRPr="00902F84">
        <w:rPr>
          <w:rFonts w:eastAsia="Times New Roman" w:cs="Times New Roman"/>
          <w:lang w:eastAsia="el-GR"/>
        </w:rPr>
        <w:t>: 5011-061680-764</w:t>
      </w:r>
    </w:p>
    <w:p w14:paraId="135A3A4D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(ΙΒΑΝ: GR79 0172 0110 0050 1106 1680 764)</w:t>
      </w:r>
    </w:p>
    <w:p w14:paraId="077B55BF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είτε </w:t>
      </w:r>
      <w:r w:rsidRPr="00902F84">
        <w:rPr>
          <w:rFonts w:eastAsia="Times New Roman" w:cs="Times New Roman"/>
          <w:lang w:eastAsia="el-GR"/>
        </w:rPr>
        <w:t>τμηματικά, εξοφλώντας το συνολικό ποσό των διδάκτρων σε δύο ή περισσότερες (έως και δέκα) άτοκες μηνιαίες δόσεις, μέσω πιστωτικής κάρτας οποιουδήποτε πιστωτικού ιδρύματος.</w:t>
      </w:r>
    </w:p>
    <w:p w14:paraId="21953597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743593FB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Η καταβολή με τον προαναφερόμενο τρόπο πραγματοποιείται στα γραφεία του ΑΚΚΕΔ – «ΠΡΟΜΗΘΕΑΣ» (Φειδίου 18, 4</w:t>
      </w:r>
      <w:r w:rsidRPr="00902F84">
        <w:rPr>
          <w:rFonts w:eastAsia="Times New Roman" w:cs="Times New Roman"/>
          <w:vertAlign w:val="superscript"/>
          <w:lang w:eastAsia="el-GR"/>
        </w:rPr>
        <w:t>ος</w:t>
      </w:r>
      <w:r w:rsidRPr="00902F84">
        <w:rPr>
          <w:rFonts w:eastAsia="Times New Roman" w:cs="Times New Roman"/>
          <w:lang w:eastAsia="el-GR"/>
        </w:rPr>
        <w:t xml:space="preserve"> όροφος, Δευτέρα – Παρασκευή, ώρες 08:00 π.μ. – 16:00 μ.μ., αρμόδια υπάλληλος κ. </w:t>
      </w:r>
      <w:proofErr w:type="spellStart"/>
      <w:r w:rsidRPr="00902F84">
        <w:rPr>
          <w:rFonts w:eastAsia="Times New Roman" w:cs="Times New Roman"/>
          <w:lang w:eastAsia="el-GR"/>
        </w:rPr>
        <w:t>Τζιώτη</w:t>
      </w:r>
      <w:proofErr w:type="spellEnd"/>
      <w:r w:rsidRPr="00902F84">
        <w:rPr>
          <w:rFonts w:eastAsia="Times New Roman" w:cs="Times New Roman"/>
          <w:lang w:eastAsia="el-GR"/>
        </w:rPr>
        <w:t xml:space="preserve">, πληροφορίες: </w:t>
      </w:r>
      <w:proofErr w:type="spellStart"/>
      <w:r w:rsidRPr="00902F84">
        <w:rPr>
          <w:rFonts w:eastAsia="Times New Roman" w:cs="Times New Roman"/>
          <w:lang w:eastAsia="el-GR"/>
        </w:rPr>
        <w:t>τηλ</w:t>
      </w:r>
      <w:proofErr w:type="spellEnd"/>
      <w:r w:rsidRPr="00902F84">
        <w:rPr>
          <w:rFonts w:eastAsia="Times New Roman" w:cs="Times New Roman"/>
          <w:lang w:eastAsia="el-GR"/>
        </w:rPr>
        <w:t>. 210-3303310, e-</w:t>
      </w:r>
      <w:proofErr w:type="spellStart"/>
      <w:r w:rsidRPr="00902F84">
        <w:rPr>
          <w:rFonts w:eastAsia="Times New Roman" w:cs="Times New Roman"/>
          <w:lang w:eastAsia="el-GR"/>
        </w:rPr>
        <w:t>mail</w:t>
      </w:r>
      <w:proofErr w:type="spellEnd"/>
      <w:r w:rsidRPr="00902F84">
        <w:rPr>
          <w:rFonts w:eastAsia="Times New Roman" w:cs="Times New Roman"/>
          <w:lang w:eastAsia="el-GR"/>
        </w:rPr>
        <w:t xml:space="preserve"> </w:t>
      </w:r>
      <w:hyperlink r:id="rId8" w:history="1">
        <w:r w:rsidRPr="00902F84">
          <w:rPr>
            <w:rFonts w:eastAsia="Times New Roman" w:cs="Times New Roman"/>
            <w:u w:val="single"/>
            <w:bdr w:val="none" w:sz="0" w:space="0" w:color="auto" w:frame="1"/>
            <w:lang w:eastAsia="el-GR"/>
          </w:rPr>
          <w:t>info@akked.gr</w:t>
        </w:r>
      </w:hyperlink>
      <w:r w:rsidRPr="00902F84">
        <w:rPr>
          <w:rFonts w:eastAsia="Times New Roman" w:cs="Times New Roman"/>
          <w:lang w:eastAsia="el-GR"/>
        </w:rPr>
        <w:t>)</w:t>
      </w:r>
    </w:p>
    <w:p w14:paraId="467AF1E1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759E1B94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και</w:t>
      </w:r>
    </w:p>
    <w:p w14:paraId="4D94EA9C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64F94799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2.</w:t>
      </w:r>
      <w:r w:rsidRPr="00902F84">
        <w:rPr>
          <w:rFonts w:eastAsia="Times New Roman" w:cs="Times New Roman"/>
          <w:lang w:eastAsia="el-GR"/>
        </w:rPr>
        <w:t xml:space="preserve"> Υποβάλει αίτηση-υπεύθυνη δήλωση [</w:t>
      </w:r>
      <w:hyperlink r:id="rId9" w:tgtFrame="_blank" w:history="1">
        <w:r w:rsidRPr="00902F84">
          <w:rPr>
            <w:rFonts w:eastAsia="Times New Roman" w:cs="Times New Roman"/>
            <w:u w:val="single"/>
            <w:bdr w:val="none" w:sz="0" w:space="0" w:color="auto" w:frame="1"/>
            <w:lang w:eastAsia="el-GR"/>
          </w:rPr>
          <w:t>συνημμένο αρχείο</w:t>
        </w:r>
      </w:hyperlink>
      <w:r w:rsidRPr="00902F84">
        <w:rPr>
          <w:rFonts w:eastAsia="Times New Roman" w:cs="Times New Roman"/>
          <w:lang w:eastAsia="el-GR"/>
        </w:rPr>
        <w:t>], συνοδευόμενη, εάν πρόκειται για Ε</w:t>
      </w:r>
      <w:r w:rsidRPr="00902F84">
        <w:rPr>
          <w:rFonts w:eastAsia="Times New Roman" w:cs="Times New Roman"/>
          <w:u w:val="single"/>
          <w:lang w:eastAsia="el-GR"/>
        </w:rPr>
        <w:t>κπαιδευμένο Διαμεσολαβητή/</w:t>
      </w:r>
      <w:proofErr w:type="spellStart"/>
      <w:r w:rsidRPr="00902F84">
        <w:rPr>
          <w:rFonts w:eastAsia="Times New Roman" w:cs="Times New Roman"/>
          <w:u w:val="single"/>
          <w:lang w:eastAsia="el-GR"/>
        </w:rPr>
        <w:t>Διαμεσολαβήτρια</w:t>
      </w:r>
      <w:proofErr w:type="spellEnd"/>
      <w:r w:rsidRPr="00902F84">
        <w:rPr>
          <w:rFonts w:eastAsia="Times New Roman" w:cs="Times New Roman"/>
          <w:lang w:eastAsia="el-GR"/>
        </w:rPr>
        <w:t xml:space="preserve">  από το αντίγραφο του τίτλου εκπαίδευσης του/της  και εάν πρόκειται για </w:t>
      </w:r>
      <w:r w:rsidRPr="00902F84">
        <w:rPr>
          <w:rFonts w:eastAsia="Times New Roman" w:cs="Times New Roman"/>
          <w:u w:val="single"/>
          <w:lang w:eastAsia="el-GR"/>
        </w:rPr>
        <w:t xml:space="preserve">Διαπιστευμένο </w:t>
      </w:r>
      <w:r w:rsidRPr="00902F84">
        <w:rPr>
          <w:rFonts w:eastAsia="Times New Roman" w:cs="Times New Roman"/>
          <w:lang w:eastAsia="el-GR"/>
        </w:rPr>
        <w:t>Διαμεσολαβητή/</w:t>
      </w:r>
      <w:proofErr w:type="spellStart"/>
      <w:r w:rsidRPr="00902F84">
        <w:rPr>
          <w:rFonts w:eastAsia="Times New Roman" w:cs="Times New Roman"/>
          <w:lang w:eastAsia="el-GR"/>
        </w:rPr>
        <w:t>Διαμεσολαβήτρια</w:t>
      </w:r>
      <w:proofErr w:type="spellEnd"/>
      <w:r w:rsidRPr="00902F84">
        <w:rPr>
          <w:rFonts w:eastAsia="Times New Roman" w:cs="Times New Roman"/>
          <w:lang w:eastAsia="el-GR"/>
        </w:rPr>
        <w:t xml:space="preserve">  από το αντίγραφο τίτλου του/της Διαπιστευμένου/ης του Υπουργείου Δικαιοσύνης Διαφάνειας και Ανθρωπίνων Δικαιωμάτων,</w:t>
      </w:r>
    </w:p>
    <w:p w14:paraId="4A3CAC1F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είτε</w:t>
      </w:r>
      <w:r w:rsidRPr="00902F84">
        <w:rPr>
          <w:rFonts w:eastAsia="Times New Roman" w:cs="Times New Roman"/>
          <w:lang w:eastAsia="el-GR"/>
        </w:rPr>
        <w:t xml:space="preserve"> στα γραφεία του  ΑΚΚΕΔ – «ΠΡΟΜΗΘΕΑΣ» (Φειδίου 18, 4</w:t>
      </w:r>
      <w:r w:rsidRPr="00902F84">
        <w:rPr>
          <w:rFonts w:eastAsia="Times New Roman" w:cs="Times New Roman"/>
          <w:vertAlign w:val="superscript"/>
          <w:lang w:eastAsia="el-GR"/>
        </w:rPr>
        <w:t>ος</w:t>
      </w:r>
      <w:r w:rsidRPr="00902F84">
        <w:rPr>
          <w:rFonts w:eastAsia="Times New Roman" w:cs="Times New Roman"/>
          <w:lang w:eastAsia="el-GR"/>
        </w:rPr>
        <w:t xml:space="preserve"> όροφος, Δευτέρα – Παρασκευή, ώρες 08:00 π.μ. – 15:00 μ.μ., αρμόδια υπάλληλος κα </w:t>
      </w:r>
      <w:proofErr w:type="spellStart"/>
      <w:r w:rsidRPr="00902F84">
        <w:rPr>
          <w:rFonts w:eastAsia="Times New Roman" w:cs="Times New Roman"/>
          <w:lang w:eastAsia="el-GR"/>
        </w:rPr>
        <w:t>Τζιώτη</w:t>
      </w:r>
      <w:proofErr w:type="spellEnd"/>
      <w:r w:rsidRPr="00902F84">
        <w:rPr>
          <w:rFonts w:eastAsia="Times New Roman" w:cs="Times New Roman"/>
          <w:lang w:eastAsia="el-GR"/>
        </w:rPr>
        <w:t xml:space="preserve">, πληροφορίες: </w:t>
      </w:r>
      <w:proofErr w:type="spellStart"/>
      <w:r w:rsidRPr="00902F84">
        <w:rPr>
          <w:rFonts w:eastAsia="Times New Roman" w:cs="Times New Roman"/>
          <w:lang w:eastAsia="el-GR"/>
        </w:rPr>
        <w:t>τηλ</w:t>
      </w:r>
      <w:proofErr w:type="spellEnd"/>
      <w:r w:rsidRPr="00902F84">
        <w:rPr>
          <w:rFonts w:eastAsia="Times New Roman" w:cs="Times New Roman"/>
          <w:lang w:eastAsia="el-GR"/>
        </w:rPr>
        <w:t>. 210-3303310, e-</w:t>
      </w:r>
      <w:proofErr w:type="spellStart"/>
      <w:r w:rsidRPr="00902F84">
        <w:rPr>
          <w:rFonts w:eastAsia="Times New Roman" w:cs="Times New Roman"/>
          <w:lang w:eastAsia="el-GR"/>
        </w:rPr>
        <w:t>mail</w:t>
      </w:r>
      <w:proofErr w:type="spellEnd"/>
      <w:r w:rsidRPr="00902F84">
        <w:rPr>
          <w:rFonts w:eastAsia="Times New Roman" w:cs="Times New Roman"/>
          <w:lang w:eastAsia="el-GR"/>
        </w:rPr>
        <w:t xml:space="preserve"> </w:t>
      </w:r>
      <w:hyperlink r:id="rId10" w:history="1">
        <w:r w:rsidRPr="00902F84">
          <w:rPr>
            <w:rFonts w:eastAsia="Times New Roman" w:cs="Times New Roman"/>
            <w:u w:val="single"/>
            <w:bdr w:val="none" w:sz="0" w:space="0" w:color="auto" w:frame="1"/>
            <w:lang w:eastAsia="el-GR"/>
          </w:rPr>
          <w:t>info@akked.gr</w:t>
        </w:r>
      </w:hyperlink>
      <w:r w:rsidRPr="00902F84">
        <w:rPr>
          <w:rFonts w:eastAsia="Times New Roman" w:cs="Times New Roman"/>
          <w:lang w:eastAsia="el-GR"/>
        </w:rPr>
        <w:t xml:space="preserve">),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ταυτόχρονα με την προσκόμιση του παραστατικού καταβολής των διδάκτρων</w:t>
      </w:r>
      <w:r w:rsidRPr="00902F84">
        <w:rPr>
          <w:rFonts w:eastAsia="Times New Roman" w:cs="Times New Roman"/>
          <w:lang w:eastAsia="el-GR"/>
        </w:rPr>
        <w:t xml:space="preserve"> στον παραπάνω τραπεζικό λογαριασμό του ΑΚΚΕΔ – «ΠΡΟΜΗΘΕΑΣ» ,</w:t>
      </w:r>
    </w:p>
    <w:p w14:paraId="14A3FE8D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είτε</w:t>
      </w:r>
      <w:r w:rsidRPr="00902F84">
        <w:rPr>
          <w:rFonts w:eastAsia="Times New Roman" w:cs="Times New Roman"/>
          <w:lang w:eastAsia="el-GR"/>
        </w:rPr>
        <w:t xml:space="preserve"> ηλεκτρονικά στην παραπάνω διεύθυνση ηλεκτρονικού ταχυδρομείου του ΑΚΚΕΔ – «ΠΡΟΜΗΘΕΑΣ». Στην περίπτωση ηλεκτρονικής υποβολής της αίτησης θα πρέπει με το ίδιο ηλεκτρονικό μήνυμα της υποβολής </w:t>
      </w:r>
      <w:r w:rsidRPr="00902F84">
        <w:rPr>
          <w:rFonts w:eastAsia="Times New Roman" w:cs="Times New Roman"/>
          <w:u w:val="single"/>
          <w:lang w:eastAsia="el-GR"/>
        </w:rPr>
        <w:t>να αποσταλεί,</w:t>
      </w:r>
      <w:r w:rsidRPr="00902F84">
        <w:rPr>
          <w:rFonts w:eastAsia="Times New Roman" w:cs="Times New Roman"/>
          <w:lang w:eastAsia="el-GR"/>
        </w:rPr>
        <w:t xml:space="preserve"> σε μορφή συνημμένου αρχείου (“</w:t>
      </w:r>
      <w:proofErr w:type="spellStart"/>
      <w:r w:rsidRPr="00902F84">
        <w:rPr>
          <w:rFonts w:eastAsia="Times New Roman" w:cs="Times New Roman"/>
          <w:lang w:eastAsia="el-GR"/>
        </w:rPr>
        <w:t>attached</w:t>
      </w:r>
      <w:proofErr w:type="spellEnd"/>
      <w:r w:rsidRPr="00902F84">
        <w:rPr>
          <w:rFonts w:eastAsia="Times New Roman" w:cs="Times New Roman"/>
          <w:lang w:eastAsia="el-GR"/>
        </w:rPr>
        <w:t xml:space="preserve">”), </w:t>
      </w:r>
      <w:r w:rsidRPr="00902F84">
        <w:rPr>
          <w:rFonts w:eastAsia="Times New Roman" w:cs="Times New Roman"/>
          <w:u w:val="single"/>
          <w:lang w:eastAsia="el-GR"/>
        </w:rPr>
        <w:t>το παραστατικό καταβολής των διδάκτρων στον ανωτέρω τραπεζικό λογαριασμό.</w:t>
      </w:r>
    </w:p>
    <w:p w14:paraId="7269202A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4603ED42" w14:textId="67928993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 </w:t>
      </w:r>
      <w:r w:rsidRPr="00902F84">
        <w:rPr>
          <w:rFonts w:eastAsia="Times New Roman" w:cs="Times New Roman"/>
          <w:b/>
          <w:bCs/>
          <w:u w:val="single"/>
          <w:bdr w:val="none" w:sz="0" w:space="0" w:color="auto" w:frame="1"/>
          <w:lang w:eastAsia="el-GR"/>
        </w:rPr>
        <w:t>ΠΡΟΣΟΧΗ:</w:t>
      </w:r>
      <w:r w:rsidRPr="00902F84">
        <w:rPr>
          <w:rFonts w:eastAsia="Times New Roman" w:cs="Times New Roman"/>
          <w:lang w:eastAsia="el-GR"/>
        </w:rPr>
        <w:t xml:space="preserve"> Αιτήσεις συμμετοχής στο 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Πρόγραμμα Εκπαίδευσης </w:t>
      </w:r>
      <w:r>
        <w:rPr>
          <w:rFonts w:eastAsia="Times New Roman" w:cs="Times New Roman"/>
          <w:b/>
          <w:bCs/>
          <w:bdr w:val="none" w:sz="0" w:space="0" w:color="auto" w:frame="1"/>
          <w:lang w:eastAsia="el-GR"/>
        </w:rPr>
        <w:t>Διεθνούς Οικογενειακής Διαμεσ</w:t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ολάβηση</w:t>
      </w:r>
      <w:r>
        <w:rPr>
          <w:rFonts w:eastAsia="Times New Roman" w:cs="Times New Roman"/>
          <w:b/>
          <w:bCs/>
          <w:bdr w:val="none" w:sz="0" w:space="0" w:color="auto" w:frame="1"/>
          <w:lang w:eastAsia="el-GR"/>
        </w:rPr>
        <w:t>ς</w:t>
      </w:r>
      <w:r w:rsidRPr="00902F84">
        <w:rPr>
          <w:rFonts w:eastAsia="Times New Roman" w:cs="Times New Roman"/>
          <w:lang w:eastAsia="el-GR"/>
        </w:rPr>
        <w:t xml:space="preserve"> θα γίνονται δεκτές υπό την προϋπόθεση ότι έχουν καταβληθεί τα δίδακτρα με έναν από τους παραπάνω τρόπους.</w:t>
      </w:r>
    </w:p>
    <w:p w14:paraId="1FB1DC83" w14:textId="77777777" w:rsidR="00902F84" w:rsidRPr="00902F84" w:rsidRDefault="00902F84" w:rsidP="000F3E32">
      <w:pPr>
        <w:spacing w:after="24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056557C6" w14:textId="77777777" w:rsidR="00902F84" w:rsidRPr="00902F84" w:rsidRDefault="00902F84" w:rsidP="000F3E32">
      <w:pPr>
        <w:spacing w:after="0" w:line="240" w:lineRule="auto"/>
        <w:jc w:val="both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lastRenderedPageBreak/>
        <w:t>Αιτήσεις που υποβάλλονται χωρίς να έχουν καταβληθεί τα δίδακτρα δεν θα λαμβάνονται υπόψη.</w:t>
      </w:r>
    </w:p>
    <w:p w14:paraId="1BE4F3AA" w14:textId="77777777" w:rsidR="00902F84" w:rsidRPr="00902F84" w:rsidRDefault="00902F84" w:rsidP="00902F84">
      <w:pPr>
        <w:spacing w:after="240" w:line="240" w:lineRule="auto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lang w:eastAsia="el-GR"/>
        </w:rPr>
        <w:t> </w:t>
      </w:r>
    </w:p>
    <w:p w14:paraId="39648518" w14:textId="77777777" w:rsidR="00902F84" w:rsidRPr="00902F84" w:rsidRDefault="00902F84" w:rsidP="00902F84">
      <w:pPr>
        <w:spacing w:after="0" w:line="240" w:lineRule="auto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Για το Δ.Σ. του Α.Κ.Κ.Ε.Δ. «ΠΡΟΜΗΘΕΑΣ»</w:t>
      </w:r>
    </w:p>
    <w:p w14:paraId="6052B65E" w14:textId="77777777" w:rsidR="00902F84" w:rsidRPr="00902F84" w:rsidRDefault="00902F84" w:rsidP="00902F84">
      <w:pPr>
        <w:spacing w:after="0" w:line="240" w:lineRule="auto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Ο Πρόεδρος </w:t>
      </w:r>
    </w:p>
    <w:p w14:paraId="602B2D61" w14:textId="77777777" w:rsidR="00902F84" w:rsidRPr="00902F84" w:rsidRDefault="00902F84" w:rsidP="00902F84">
      <w:pPr>
        <w:spacing w:after="0" w:line="240" w:lineRule="auto"/>
        <w:textAlignment w:val="baseline"/>
        <w:rPr>
          <w:rFonts w:eastAsia="Times New Roman" w:cs="Times New Roman"/>
          <w:lang w:eastAsia="el-GR"/>
        </w:rPr>
      </w:pP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 xml:space="preserve">Μιχάλης Κ. </w:t>
      </w:r>
      <w:proofErr w:type="spellStart"/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Καλαντζόπουλος</w:t>
      </w:r>
      <w:proofErr w:type="spellEnd"/>
      <w:r w:rsidRPr="00902F84">
        <w:rPr>
          <w:rFonts w:eastAsia="Times New Roman" w:cs="Times New Roman"/>
          <w:lang w:eastAsia="el-GR"/>
        </w:rPr>
        <w:br/>
      </w:r>
      <w:r w:rsidRPr="00902F84">
        <w:rPr>
          <w:rFonts w:eastAsia="Times New Roman" w:cs="Times New Roman"/>
          <w:b/>
          <w:bCs/>
          <w:bdr w:val="none" w:sz="0" w:space="0" w:color="auto" w:frame="1"/>
          <w:lang w:eastAsia="el-GR"/>
        </w:rPr>
        <w:t>Δικηγόρος, Σύμβουλος Δ.Σ.Α.</w:t>
      </w:r>
    </w:p>
    <w:p w14:paraId="47B7E732" w14:textId="77777777" w:rsidR="00902F84" w:rsidRPr="00902F84" w:rsidRDefault="00902F84" w:rsidP="003D5328">
      <w:pPr>
        <w:jc w:val="both"/>
      </w:pPr>
    </w:p>
    <w:sectPr w:rsidR="00902F84" w:rsidRPr="00902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37"/>
    <w:rsid w:val="000F3E32"/>
    <w:rsid w:val="0010103F"/>
    <w:rsid w:val="001B4D75"/>
    <w:rsid w:val="001F0123"/>
    <w:rsid w:val="001F1E74"/>
    <w:rsid w:val="002A26E9"/>
    <w:rsid w:val="003D5328"/>
    <w:rsid w:val="00434F4B"/>
    <w:rsid w:val="007A25B1"/>
    <w:rsid w:val="008019F4"/>
    <w:rsid w:val="00842D95"/>
    <w:rsid w:val="008C50C2"/>
    <w:rsid w:val="00902F84"/>
    <w:rsid w:val="009C024D"/>
    <w:rsid w:val="009C5137"/>
    <w:rsid w:val="00AB6603"/>
    <w:rsid w:val="00CD456B"/>
    <w:rsid w:val="00D10161"/>
    <w:rsid w:val="00F93615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1099F"/>
  <w15:docId w15:val="{7CB8D3C6-12C4-43A6-8F48-34A57DBC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5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9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0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3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4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7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ked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mi-mediati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rcenter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kked.gr" TargetMode="External"/><Relationship Id="rId10" Type="http://schemas.openxmlformats.org/officeDocument/2006/relationships/hyperlink" Target="mailto:info@akked.gr" TargetMode="External"/><Relationship Id="rId4" Type="http://schemas.openxmlformats.org/officeDocument/2006/relationships/hyperlink" Target="http://www.iflg.uk.com/portfolio/denise-carter-obe" TargetMode="External"/><Relationship Id="rId9" Type="http://schemas.openxmlformats.org/officeDocument/2006/relationships/hyperlink" Target="http://www.akked.gr/sites/default/files/page/file_attachments/aitisi-ypefthini-dilosi_metekpaidefsis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petroszourdoumis@gmail.com</dc:creator>
  <cp:lastModifiedBy>akked07</cp:lastModifiedBy>
  <cp:revision>15</cp:revision>
  <dcterms:created xsi:type="dcterms:W3CDTF">2016-02-27T09:42:00Z</dcterms:created>
  <dcterms:modified xsi:type="dcterms:W3CDTF">2016-03-16T09:24:00Z</dcterms:modified>
</cp:coreProperties>
</file>