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321"/>
        <w:tblW w:w="10065" w:type="dxa"/>
        <w:tblLayout w:type="fixed"/>
        <w:tblLook w:val="01E0" w:firstRow="1" w:lastRow="1" w:firstColumn="1" w:lastColumn="1" w:noHBand="0" w:noVBand="0"/>
      </w:tblPr>
      <w:tblGrid>
        <w:gridCol w:w="10065"/>
      </w:tblGrid>
      <w:tr w:rsidR="009B56AB" w:rsidRPr="00E56B21" w14:paraId="26A0D349" w14:textId="77777777" w:rsidTr="00BB6621">
        <w:trPr>
          <w:trHeight w:val="4111"/>
        </w:trPr>
        <w:tc>
          <w:tcPr>
            <w:tcW w:w="10065" w:type="dxa"/>
            <w:shd w:val="clear" w:color="auto" w:fill="336699"/>
          </w:tcPr>
          <w:p w14:paraId="37829C17" w14:textId="77777777" w:rsidR="009B56AB" w:rsidRPr="00A279BD" w:rsidRDefault="009B56AB" w:rsidP="009B56AB">
            <w:pPr>
              <w:jc w:val="center"/>
              <w:rPr>
                <w:rFonts w:eastAsia="SimSun"/>
                <w:b/>
                <w:bCs/>
                <w:color w:val="4472C4"/>
                <w:sz w:val="36"/>
                <w:szCs w:val="36"/>
                <w:u w:val="single"/>
                <w:lang w:val="en-US"/>
              </w:rPr>
            </w:pPr>
            <w:bookmarkStart w:id="0" w:name="_Hlk47253925"/>
            <w:bookmarkStart w:id="1" w:name="_GoBack"/>
            <w:bookmarkEnd w:id="0"/>
            <w:bookmarkEnd w:id="1"/>
          </w:p>
          <w:p w14:paraId="28AAEDB5" w14:textId="77777777" w:rsidR="009B56AB" w:rsidRPr="00A279BD" w:rsidRDefault="009B56AB" w:rsidP="009B56AB">
            <w:pPr>
              <w:rPr>
                <w:b/>
                <w:bCs/>
                <w:sz w:val="24"/>
                <w:szCs w:val="24"/>
              </w:rPr>
            </w:pPr>
            <w:r w:rsidRPr="00A279BD">
              <w:rPr>
                <w:b/>
                <w:bCs/>
                <w:sz w:val="24"/>
                <w:szCs w:val="24"/>
              </w:rPr>
              <w:t xml:space="preserve"> </w:t>
            </w:r>
          </w:p>
          <w:p w14:paraId="406DF9F1" w14:textId="79E0AA1B" w:rsidR="009B56AB" w:rsidRPr="00A279BD" w:rsidRDefault="009B56AB" w:rsidP="009B56AB">
            <w:pPr>
              <w:jc w:val="right"/>
              <w:rPr>
                <w:rFonts w:eastAsia="SimSun"/>
                <w:sz w:val="24"/>
                <w:szCs w:val="24"/>
              </w:rPr>
            </w:pPr>
            <w:r w:rsidRPr="00A279BD">
              <w:rPr>
                <w:rFonts w:eastAsia="SimSun"/>
                <w:sz w:val="24"/>
                <w:szCs w:val="24"/>
              </w:rPr>
              <w:tab/>
              <w:t xml:space="preserve">Αθήνα, </w:t>
            </w:r>
            <w:r w:rsidR="00DC54A7">
              <w:rPr>
                <w:rFonts w:eastAsia="SimSun"/>
                <w:sz w:val="24"/>
                <w:szCs w:val="24"/>
              </w:rPr>
              <w:t>2</w:t>
            </w:r>
            <w:r w:rsidR="0030240A" w:rsidRPr="00A279BD">
              <w:rPr>
                <w:rFonts w:eastAsia="SimSun"/>
                <w:sz w:val="24"/>
                <w:szCs w:val="24"/>
              </w:rPr>
              <w:t>7</w:t>
            </w:r>
            <w:r w:rsidR="00F11A81" w:rsidRPr="00A279BD">
              <w:rPr>
                <w:rFonts w:eastAsia="SimSun"/>
                <w:sz w:val="24"/>
                <w:szCs w:val="24"/>
              </w:rPr>
              <w:t>/</w:t>
            </w:r>
            <w:r w:rsidR="00DC54A7">
              <w:rPr>
                <w:rFonts w:eastAsia="SimSun"/>
                <w:sz w:val="24"/>
                <w:szCs w:val="24"/>
              </w:rPr>
              <w:t>10</w:t>
            </w:r>
            <w:r w:rsidR="00F11A81" w:rsidRPr="00A279BD">
              <w:rPr>
                <w:rFonts w:eastAsia="SimSun"/>
                <w:sz w:val="24"/>
                <w:szCs w:val="24"/>
              </w:rPr>
              <w:t>/2020</w:t>
            </w:r>
          </w:p>
          <w:p w14:paraId="561A6D70" w14:textId="77777777" w:rsidR="009B56AB" w:rsidRPr="00A279BD" w:rsidRDefault="009B56AB" w:rsidP="009B56AB">
            <w:pPr>
              <w:rPr>
                <w:b/>
                <w:bCs/>
                <w:sz w:val="24"/>
                <w:szCs w:val="24"/>
              </w:rPr>
            </w:pPr>
          </w:p>
          <w:p w14:paraId="4EE54830" w14:textId="77777777" w:rsidR="009B56AB" w:rsidRPr="00A279BD" w:rsidRDefault="00570B90" w:rsidP="009B56AB">
            <w:pPr>
              <w:spacing w:after="0" w:line="240" w:lineRule="auto"/>
              <w:ind w:right="3731"/>
              <w:jc w:val="center"/>
              <w:rPr>
                <w:b/>
                <w:bCs/>
                <w:sz w:val="24"/>
                <w:szCs w:val="24"/>
              </w:rPr>
            </w:pPr>
            <w:r w:rsidRPr="00A279BD">
              <w:rPr>
                <w:noProof/>
                <w:lang w:eastAsia="el-GR"/>
              </w:rPr>
              <w:drawing>
                <wp:anchor distT="0" distB="0" distL="114300" distR="114300" simplePos="0" relativeHeight="251650048" behindDoc="0" locked="0" layoutInCell="1" allowOverlap="1" wp14:anchorId="6D9AF6B9" wp14:editId="6CF80D5E">
                  <wp:simplePos x="0" y="0"/>
                  <wp:positionH relativeFrom="column">
                    <wp:posOffset>482600</wp:posOffset>
                  </wp:positionH>
                  <wp:positionV relativeFrom="paragraph">
                    <wp:posOffset>-1201420</wp:posOffset>
                  </wp:positionV>
                  <wp:extent cx="1190625" cy="1181735"/>
                  <wp:effectExtent l="0" t="0" r="0" b="0"/>
                  <wp:wrapSquare wrapText="bothSides"/>
                  <wp:docPr id="3" name="Εικόνα 1" descr="ΣΗΜ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ΣΗΜΑ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181735"/>
                          </a:xfrm>
                          <a:prstGeom prst="rect">
                            <a:avLst/>
                          </a:prstGeom>
                          <a:noFill/>
                        </pic:spPr>
                      </pic:pic>
                    </a:graphicData>
                  </a:graphic>
                </wp:anchor>
              </w:drawing>
            </w:r>
            <w:r w:rsidR="009B56AB" w:rsidRPr="00A279BD">
              <w:rPr>
                <w:b/>
                <w:bCs/>
                <w:sz w:val="32"/>
                <w:szCs w:val="32"/>
              </w:rPr>
              <w:t>ΔΙΚΗΓΟΡΙΚΟΣ ΣΥΛΛΟΓΟΣ ΑΘΗΝΩΝ</w:t>
            </w:r>
          </w:p>
          <w:p w14:paraId="4D0F45DC" w14:textId="77777777" w:rsidR="009B56AB" w:rsidRPr="00A279BD" w:rsidRDefault="009B56AB" w:rsidP="009B56AB">
            <w:pPr>
              <w:spacing w:after="0" w:line="240" w:lineRule="auto"/>
              <w:ind w:right="3731"/>
              <w:jc w:val="center"/>
              <w:rPr>
                <w:b/>
                <w:bCs/>
                <w:sz w:val="24"/>
                <w:szCs w:val="24"/>
              </w:rPr>
            </w:pPr>
            <w:r w:rsidRPr="00A279BD">
              <w:rPr>
                <w:b/>
                <w:bCs/>
                <w:sz w:val="24"/>
                <w:szCs w:val="24"/>
              </w:rPr>
              <w:t>ΑΚΑΔΗΜΙΑΣ 60</w:t>
            </w:r>
          </w:p>
          <w:p w14:paraId="5DF7DC64" w14:textId="77777777" w:rsidR="009B56AB" w:rsidRPr="00A279BD" w:rsidRDefault="009B56AB" w:rsidP="009B56AB">
            <w:pPr>
              <w:spacing w:after="0" w:line="240" w:lineRule="auto"/>
              <w:ind w:right="3731"/>
              <w:jc w:val="center"/>
              <w:rPr>
                <w:rFonts w:eastAsia="SimSun"/>
                <w:b/>
                <w:bCs/>
                <w:sz w:val="24"/>
                <w:szCs w:val="24"/>
              </w:rPr>
            </w:pPr>
            <w:r w:rsidRPr="00A279BD">
              <w:rPr>
                <w:rFonts w:eastAsia="SimSun"/>
                <w:b/>
                <w:bCs/>
                <w:sz w:val="24"/>
                <w:szCs w:val="24"/>
              </w:rPr>
              <w:t>106 79 ΑΘΗΝΑ</w:t>
            </w:r>
          </w:p>
          <w:p w14:paraId="08CECF82" w14:textId="77777777" w:rsidR="009B56AB" w:rsidRPr="00A279BD" w:rsidRDefault="009B56AB" w:rsidP="009B56AB">
            <w:pPr>
              <w:spacing w:after="0" w:line="240" w:lineRule="auto"/>
              <w:ind w:right="3731"/>
              <w:jc w:val="center"/>
              <w:rPr>
                <w:rFonts w:eastAsia="SimSun"/>
                <w:sz w:val="24"/>
                <w:szCs w:val="24"/>
              </w:rPr>
            </w:pPr>
            <w:r w:rsidRPr="00A279BD">
              <w:rPr>
                <w:rFonts w:eastAsia="SimSun"/>
                <w:sz w:val="24"/>
                <w:szCs w:val="24"/>
              </w:rPr>
              <w:t>Πληροφορίες:</w:t>
            </w:r>
          </w:p>
          <w:p w14:paraId="00FB6647" w14:textId="77777777" w:rsidR="009B56AB" w:rsidRPr="00A279BD" w:rsidRDefault="009B56AB" w:rsidP="009B56AB">
            <w:pPr>
              <w:spacing w:after="0" w:line="240" w:lineRule="auto"/>
              <w:ind w:right="3731"/>
              <w:jc w:val="center"/>
              <w:rPr>
                <w:rFonts w:eastAsia="SimSun"/>
                <w:sz w:val="24"/>
                <w:szCs w:val="24"/>
              </w:rPr>
            </w:pPr>
            <w:r w:rsidRPr="00A279BD">
              <w:rPr>
                <w:rFonts w:eastAsia="SimSun"/>
                <w:sz w:val="24"/>
                <w:szCs w:val="24"/>
              </w:rPr>
              <w:t>Διεύθυνση Πληροφοριακών Συστημάτων</w:t>
            </w:r>
          </w:p>
          <w:p w14:paraId="478F602C" w14:textId="77777777" w:rsidR="009B56AB" w:rsidRPr="00A279BD" w:rsidRDefault="009B56AB" w:rsidP="009B56AB">
            <w:pPr>
              <w:spacing w:after="0" w:line="240" w:lineRule="auto"/>
              <w:ind w:right="3731"/>
              <w:jc w:val="center"/>
              <w:rPr>
                <w:rFonts w:eastAsia="SimSun"/>
                <w:sz w:val="24"/>
                <w:szCs w:val="24"/>
              </w:rPr>
            </w:pPr>
            <w:r w:rsidRPr="00A279BD">
              <w:rPr>
                <w:rFonts w:eastAsia="SimSun"/>
                <w:sz w:val="24"/>
                <w:szCs w:val="24"/>
              </w:rPr>
              <w:t>και Ανάπτυξης Υπηρεσιών</w:t>
            </w:r>
          </w:p>
          <w:p w14:paraId="62696288" w14:textId="77777777" w:rsidR="009B56AB" w:rsidRPr="00A279BD" w:rsidRDefault="009B56AB" w:rsidP="009B56AB">
            <w:pPr>
              <w:spacing w:after="0" w:line="240" w:lineRule="auto"/>
              <w:ind w:right="3731"/>
              <w:jc w:val="center"/>
              <w:rPr>
                <w:rFonts w:eastAsia="SimSun"/>
                <w:sz w:val="24"/>
                <w:szCs w:val="24"/>
                <w:lang w:val="de-DE"/>
              </w:rPr>
            </w:pPr>
            <w:r w:rsidRPr="00A279BD">
              <w:rPr>
                <w:rFonts w:eastAsia="SimSun"/>
                <w:sz w:val="24"/>
                <w:szCs w:val="24"/>
              </w:rPr>
              <w:t>Τηλ</w:t>
            </w:r>
            <w:r w:rsidRPr="00A279BD">
              <w:rPr>
                <w:rFonts w:eastAsia="SimSun"/>
                <w:sz w:val="24"/>
                <w:szCs w:val="24"/>
                <w:lang w:val="de-DE"/>
              </w:rPr>
              <w:t>.</w:t>
            </w:r>
            <w:r w:rsidRPr="00A279BD">
              <w:rPr>
                <w:rFonts w:eastAsia="SimSun"/>
                <w:sz w:val="24"/>
                <w:szCs w:val="24"/>
                <w:lang w:val="en-US"/>
              </w:rPr>
              <w:t>:</w:t>
            </w:r>
            <w:r w:rsidRPr="00A279BD">
              <w:rPr>
                <w:rFonts w:eastAsia="SimSun"/>
                <w:sz w:val="24"/>
                <w:szCs w:val="24"/>
                <w:lang w:val="de-DE"/>
              </w:rPr>
              <w:t xml:space="preserve"> 210 -3398215 - 236</w:t>
            </w:r>
          </w:p>
          <w:p w14:paraId="7FF5EBF2" w14:textId="77777777" w:rsidR="009B56AB" w:rsidRPr="00A279BD" w:rsidRDefault="009B56AB" w:rsidP="009B56AB">
            <w:pPr>
              <w:spacing w:after="0" w:line="240" w:lineRule="auto"/>
              <w:ind w:right="3731"/>
              <w:jc w:val="center"/>
              <w:rPr>
                <w:rFonts w:eastAsia="SimSun"/>
                <w:sz w:val="24"/>
                <w:szCs w:val="24"/>
                <w:lang w:val="en-US"/>
              </w:rPr>
            </w:pPr>
            <w:r w:rsidRPr="00A279BD">
              <w:rPr>
                <w:rFonts w:eastAsia="SimSun"/>
                <w:sz w:val="24"/>
                <w:szCs w:val="24"/>
                <w:lang w:val="de-DE"/>
              </w:rPr>
              <w:t>Fax</w:t>
            </w:r>
            <w:r w:rsidRPr="00A279BD">
              <w:rPr>
                <w:rFonts w:eastAsia="SimSun"/>
                <w:sz w:val="24"/>
                <w:szCs w:val="24"/>
                <w:lang w:val="en-US"/>
              </w:rPr>
              <w:t>:</w:t>
            </w:r>
            <w:r w:rsidRPr="00A279BD">
              <w:rPr>
                <w:rFonts w:eastAsia="SimSun"/>
                <w:sz w:val="24"/>
                <w:szCs w:val="24"/>
                <w:lang w:val="de-DE"/>
              </w:rPr>
              <w:t xml:space="preserve"> 210 3647172</w:t>
            </w:r>
            <w:r w:rsidRPr="00A279BD">
              <w:rPr>
                <w:rFonts w:eastAsia="SimSun"/>
                <w:sz w:val="24"/>
                <w:szCs w:val="24"/>
                <w:lang w:val="en-US"/>
              </w:rPr>
              <w:t xml:space="preserve"> </w:t>
            </w:r>
          </w:p>
          <w:p w14:paraId="18699C60" w14:textId="77777777" w:rsidR="009B56AB" w:rsidRPr="00A279BD" w:rsidRDefault="009B56AB" w:rsidP="009B56AB">
            <w:pPr>
              <w:spacing w:after="0" w:line="240" w:lineRule="auto"/>
              <w:ind w:right="3731"/>
              <w:jc w:val="center"/>
              <w:rPr>
                <w:lang w:val="de-DE"/>
              </w:rPr>
            </w:pPr>
            <w:r w:rsidRPr="00A279BD">
              <w:rPr>
                <w:rFonts w:eastAsia="SimSun"/>
                <w:sz w:val="24"/>
                <w:szCs w:val="24"/>
                <w:lang w:val="de-DE"/>
              </w:rPr>
              <w:t>E</w:t>
            </w:r>
            <w:r w:rsidRPr="00A279BD">
              <w:rPr>
                <w:rFonts w:eastAsia="SimSun"/>
                <w:sz w:val="24"/>
                <w:szCs w:val="24"/>
                <w:lang w:val="en-US"/>
              </w:rPr>
              <w:t>-</w:t>
            </w:r>
            <w:r w:rsidRPr="00A279BD">
              <w:rPr>
                <w:rFonts w:eastAsia="SimSun"/>
                <w:sz w:val="24"/>
                <w:szCs w:val="24"/>
                <w:lang w:val="de-DE"/>
              </w:rPr>
              <w:t>Mail</w:t>
            </w:r>
            <w:r w:rsidRPr="00A279BD">
              <w:rPr>
                <w:rFonts w:eastAsia="SimSun"/>
                <w:sz w:val="24"/>
                <w:szCs w:val="24"/>
                <w:lang w:val="en-US"/>
              </w:rPr>
              <w:t>:</w:t>
            </w:r>
            <w:r w:rsidRPr="00A279BD">
              <w:rPr>
                <w:rFonts w:eastAsia="SimSun"/>
                <w:sz w:val="24"/>
                <w:szCs w:val="24"/>
                <w:lang w:val="de-DE"/>
              </w:rPr>
              <w:t xml:space="preserve"> isokratis@dsa.gr</w:t>
            </w:r>
          </w:p>
        </w:tc>
      </w:tr>
      <w:tr w:rsidR="009B56AB" w:rsidRPr="00A279BD" w14:paraId="5291970B" w14:textId="77777777" w:rsidTr="00BB6621">
        <w:trPr>
          <w:trHeight w:val="6998"/>
        </w:trPr>
        <w:tc>
          <w:tcPr>
            <w:tcW w:w="10065" w:type="dxa"/>
            <w:shd w:val="clear" w:color="auto" w:fill="003366"/>
          </w:tcPr>
          <w:p w14:paraId="02D66B25" w14:textId="77777777" w:rsidR="009B56AB" w:rsidRPr="00A279BD" w:rsidRDefault="009B56AB" w:rsidP="009B56AB">
            <w:pPr>
              <w:spacing w:before="120" w:after="120" w:line="276" w:lineRule="auto"/>
              <w:jc w:val="center"/>
              <w:rPr>
                <w:b/>
                <w:bCs/>
                <w:sz w:val="48"/>
                <w:szCs w:val="48"/>
              </w:rPr>
            </w:pPr>
            <w:r w:rsidRPr="00A279BD">
              <w:rPr>
                <w:b/>
                <w:bCs/>
                <w:sz w:val="48"/>
                <w:szCs w:val="48"/>
              </w:rPr>
              <w:t>Διακήρυξη</w:t>
            </w:r>
          </w:p>
          <w:p w14:paraId="76D912D3" w14:textId="7CC22DB7" w:rsidR="009B56AB" w:rsidRPr="00A279BD" w:rsidRDefault="009B56AB" w:rsidP="009B56AB">
            <w:pPr>
              <w:spacing w:before="120" w:after="120" w:line="276" w:lineRule="auto"/>
              <w:jc w:val="center"/>
              <w:rPr>
                <w:b/>
                <w:bCs/>
                <w:sz w:val="48"/>
                <w:szCs w:val="48"/>
              </w:rPr>
            </w:pPr>
            <w:r w:rsidRPr="00A279BD">
              <w:rPr>
                <w:b/>
                <w:bCs/>
                <w:sz w:val="48"/>
                <w:szCs w:val="48"/>
              </w:rPr>
              <w:t xml:space="preserve">Ανοικτού </w:t>
            </w:r>
            <w:r w:rsidR="00B4418F">
              <w:rPr>
                <w:b/>
                <w:bCs/>
                <w:sz w:val="48"/>
                <w:szCs w:val="48"/>
              </w:rPr>
              <w:t xml:space="preserve">Διεθνούς Δημόσιου </w:t>
            </w:r>
            <w:r w:rsidRPr="00A279BD">
              <w:rPr>
                <w:b/>
                <w:bCs/>
                <w:sz w:val="48"/>
                <w:szCs w:val="48"/>
              </w:rPr>
              <w:t xml:space="preserve">Διαγωνισμού </w:t>
            </w:r>
          </w:p>
          <w:p w14:paraId="00B42531" w14:textId="5A3B5B77" w:rsidR="009B56AB" w:rsidRPr="00A279BD" w:rsidRDefault="009B56AB" w:rsidP="009B56AB">
            <w:pPr>
              <w:spacing w:before="120" w:after="120" w:line="276" w:lineRule="auto"/>
              <w:jc w:val="center"/>
              <w:rPr>
                <w:b/>
                <w:bCs/>
                <w:sz w:val="40"/>
                <w:szCs w:val="40"/>
              </w:rPr>
            </w:pPr>
            <w:r w:rsidRPr="00A279BD">
              <w:rPr>
                <w:b/>
                <w:bCs/>
                <w:sz w:val="48"/>
                <w:szCs w:val="48"/>
              </w:rPr>
              <w:t>για το Έργο</w:t>
            </w:r>
          </w:p>
          <w:p w14:paraId="1A0368A6" w14:textId="05AB6AEC" w:rsidR="009B56AB" w:rsidRPr="00A279BD" w:rsidRDefault="009B56AB" w:rsidP="009B56AB">
            <w:pPr>
              <w:spacing w:before="120" w:after="120" w:line="276" w:lineRule="auto"/>
              <w:jc w:val="center"/>
              <w:rPr>
                <w:b/>
                <w:bCs/>
                <w:color w:val="FFFFFF"/>
                <w:sz w:val="36"/>
                <w:szCs w:val="36"/>
              </w:rPr>
            </w:pPr>
            <w:r w:rsidRPr="00A279BD">
              <w:rPr>
                <w:b/>
                <w:bCs/>
                <w:sz w:val="40"/>
                <w:szCs w:val="40"/>
              </w:rPr>
              <w:t>{</w:t>
            </w:r>
            <w:r w:rsidRPr="00A279BD">
              <w:t xml:space="preserve"> </w:t>
            </w:r>
            <w:r w:rsidRPr="00A279BD">
              <w:rPr>
                <w:b/>
                <w:bCs/>
                <w:color w:val="FFFFFF"/>
                <w:sz w:val="36"/>
                <w:szCs w:val="36"/>
              </w:rPr>
              <w:t>ΑΝΑΒΑΘΜΙΣΗ ΥΠΗΡΕΣΙΩΝ ΤΡΑΠΕΖΑΣ ΝΟΜΙΚΩΝ ΠΛΗΡΟΦΟΡΙΩΝ (Τ.Ν.Π.) «ΙΣΟΚΡΑΤΗΣ »</w:t>
            </w:r>
            <w:r w:rsidRPr="00A279BD">
              <w:rPr>
                <w:b/>
                <w:bCs/>
                <w:sz w:val="44"/>
                <w:szCs w:val="44"/>
              </w:rPr>
              <w:t xml:space="preserve"> </w:t>
            </w:r>
            <w:r w:rsidRPr="00A279BD">
              <w:rPr>
                <w:b/>
                <w:bCs/>
                <w:color w:val="FFFFFF"/>
                <w:sz w:val="36"/>
                <w:szCs w:val="36"/>
              </w:rPr>
              <w:t xml:space="preserve"> ΤΟΥ Δ.Σ.Α.</w:t>
            </w:r>
            <w:r w:rsidRPr="00A279BD">
              <w:rPr>
                <w:b/>
                <w:bCs/>
                <w:sz w:val="40"/>
                <w:szCs w:val="40"/>
              </w:rPr>
              <w:t xml:space="preserve"> }</w:t>
            </w:r>
          </w:p>
          <w:p w14:paraId="0FD2635A" w14:textId="77777777" w:rsidR="009B56AB" w:rsidRPr="00A279BD" w:rsidRDefault="009B56AB" w:rsidP="009B56AB">
            <w:pPr>
              <w:spacing w:before="120" w:after="120" w:line="276" w:lineRule="auto"/>
              <w:jc w:val="center"/>
              <w:rPr>
                <w:b/>
                <w:bCs/>
                <w:sz w:val="32"/>
                <w:szCs w:val="32"/>
              </w:rPr>
            </w:pPr>
            <w:r w:rsidRPr="00A279BD">
              <w:rPr>
                <w:b/>
                <w:bCs/>
                <w:sz w:val="28"/>
                <w:szCs w:val="28"/>
              </w:rPr>
              <w:t>Αναθέτουσα Αρχή</w:t>
            </w:r>
            <w:r w:rsidRPr="00A279BD">
              <w:rPr>
                <w:sz w:val="28"/>
                <w:szCs w:val="28"/>
              </w:rPr>
              <w:t>: {</w:t>
            </w:r>
            <w:r w:rsidRPr="00A279BD">
              <w:rPr>
                <w:b/>
                <w:bCs/>
                <w:sz w:val="32"/>
                <w:szCs w:val="32"/>
              </w:rPr>
              <w:t xml:space="preserve"> ΔΙΚΗΓΟΡΙΚΟΣ ΣΥΛΛΟΓΟΣ ΑΘΗΝΩΝ </w:t>
            </w:r>
            <w:r w:rsidRPr="00A279BD">
              <w:rPr>
                <w:sz w:val="28"/>
                <w:szCs w:val="28"/>
              </w:rPr>
              <w:t>}</w:t>
            </w:r>
          </w:p>
          <w:p w14:paraId="153A37C5" w14:textId="77777777" w:rsidR="009B56AB" w:rsidRPr="00A279BD" w:rsidRDefault="009B56AB" w:rsidP="009B56AB">
            <w:pPr>
              <w:spacing w:before="120" w:after="120" w:line="276" w:lineRule="auto"/>
              <w:jc w:val="center"/>
              <w:rPr>
                <w:color w:val="FFFFFF"/>
                <w:sz w:val="28"/>
                <w:szCs w:val="28"/>
              </w:rPr>
            </w:pPr>
            <w:r w:rsidRPr="00A279BD">
              <w:rPr>
                <w:b/>
                <w:bCs/>
                <w:sz w:val="28"/>
                <w:szCs w:val="28"/>
              </w:rPr>
              <w:t>Προϋπολογισμός</w:t>
            </w:r>
            <w:r w:rsidRPr="00A279BD">
              <w:rPr>
                <w:sz w:val="28"/>
                <w:szCs w:val="28"/>
              </w:rPr>
              <w:t xml:space="preserve"> </w:t>
            </w:r>
            <w:r w:rsidRPr="00A279BD">
              <w:rPr>
                <w:b/>
                <w:bCs/>
                <w:color w:val="FFFFFF"/>
                <w:sz w:val="28"/>
                <w:szCs w:val="28"/>
              </w:rPr>
              <w:t xml:space="preserve">ΕΡΓΟΥ:  </w:t>
            </w:r>
            <w:r w:rsidR="006814B9" w:rsidRPr="00A279BD">
              <w:rPr>
                <w:b/>
                <w:bCs/>
                <w:color w:val="FFFFFF"/>
                <w:sz w:val="28"/>
                <w:szCs w:val="28"/>
              </w:rPr>
              <w:t>250</w:t>
            </w:r>
            <w:r w:rsidR="00C42660" w:rsidRPr="00A279BD">
              <w:rPr>
                <w:b/>
                <w:bCs/>
                <w:color w:val="FFFFFF"/>
                <w:sz w:val="28"/>
                <w:szCs w:val="28"/>
              </w:rPr>
              <w:t>.000</w:t>
            </w:r>
            <w:r w:rsidRPr="00A279BD">
              <w:rPr>
                <w:b/>
                <w:bCs/>
                <w:color w:val="FFFFFF"/>
                <w:sz w:val="28"/>
                <w:szCs w:val="28"/>
              </w:rPr>
              <w:t xml:space="preserve"> € </w:t>
            </w:r>
            <w:r w:rsidRPr="00A279BD">
              <w:rPr>
                <w:color w:val="FFFFFF"/>
                <w:sz w:val="28"/>
                <w:szCs w:val="28"/>
              </w:rPr>
              <w:t>(χωρίς Φ.Π.Α.)</w:t>
            </w:r>
          </w:p>
          <w:p w14:paraId="757A4802" w14:textId="0E50E833" w:rsidR="009B56AB" w:rsidRPr="00A279BD" w:rsidRDefault="009B56AB" w:rsidP="009B56AB">
            <w:pPr>
              <w:spacing w:before="120" w:after="120" w:line="276" w:lineRule="auto"/>
              <w:jc w:val="right"/>
              <w:rPr>
                <w:sz w:val="28"/>
                <w:szCs w:val="28"/>
              </w:rPr>
            </w:pPr>
            <w:r w:rsidRPr="00A279BD">
              <w:rPr>
                <w:sz w:val="28"/>
                <w:szCs w:val="28"/>
              </w:rPr>
              <w:br/>
            </w:r>
            <w:r w:rsidRPr="00A279BD">
              <w:rPr>
                <w:b/>
                <w:bCs/>
                <w:sz w:val="28"/>
                <w:szCs w:val="28"/>
              </w:rPr>
              <w:t>Διάρκεια:</w:t>
            </w:r>
            <w:r w:rsidRPr="00A279BD">
              <w:rPr>
                <w:sz w:val="28"/>
                <w:szCs w:val="28"/>
              </w:rPr>
              <w:t xml:space="preserve"> </w:t>
            </w:r>
            <w:r w:rsidR="00DB1159" w:rsidRPr="002069EA">
              <w:rPr>
                <w:sz w:val="28"/>
                <w:szCs w:val="28"/>
              </w:rPr>
              <w:t>6</w:t>
            </w:r>
            <w:r w:rsidRPr="00A279BD">
              <w:rPr>
                <w:sz w:val="28"/>
                <w:szCs w:val="28"/>
              </w:rPr>
              <w:t xml:space="preserve"> μήνες</w:t>
            </w:r>
          </w:p>
          <w:p w14:paraId="6F296933" w14:textId="12C95659" w:rsidR="009B56AB" w:rsidRPr="00A279BD" w:rsidRDefault="00BD3F26" w:rsidP="009B56AB">
            <w:pPr>
              <w:spacing w:before="120" w:after="120" w:line="276" w:lineRule="auto"/>
              <w:jc w:val="right"/>
              <w:rPr>
                <w:i/>
                <w:iCs/>
                <w:sz w:val="28"/>
                <w:szCs w:val="28"/>
              </w:rPr>
            </w:pPr>
            <w:r>
              <w:rPr>
                <w:b/>
                <w:bCs/>
                <w:sz w:val="28"/>
                <w:szCs w:val="28"/>
              </w:rPr>
              <w:t>Κριτήριο</w:t>
            </w:r>
            <w:r w:rsidR="009B56AB" w:rsidRPr="00A279BD">
              <w:rPr>
                <w:b/>
                <w:bCs/>
                <w:sz w:val="28"/>
                <w:szCs w:val="28"/>
              </w:rPr>
              <w:t xml:space="preserve"> ανάθεσης</w:t>
            </w:r>
            <w:r w:rsidR="009B56AB" w:rsidRPr="00A279BD">
              <w:rPr>
                <w:sz w:val="28"/>
                <w:szCs w:val="28"/>
              </w:rPr>
              <w:t xml:space="preserve">: </w:t>
            </w:r>
            <w:r w:rsidR="00DE5420">
              <w:rPr>
                <w:sz w:val="28"/>
                <w:szCs w:val="28"/>
              </w:rPr>
              <w:t xml:space="preserve"> Η </w:t>
            </w:r>
            <w:r w:rsidR="00EB4539">
              <w:rPr>
                <w:sz w:val="28"/>
                <w:szCs w:val="28"/>
              </w:rPr>
              <w:t xml:space="preserve">πλέον </w:t>
            </w:r>
            <w:r w:rsidR="009B56AB" w:rsidRPr="00A279BD">
              <w:rPr>
                <w:i/>
                <w:iCs/>
                <w:sz w:val="28"/>
                <w:szCs w:val="28"/>
              </w:rPr>
              <w:t xml:space="preserve"> συμφέρουσα </w:t>
            </w:r>
            <w:r w:rsidR="00DE5420">
              <w:rPr>
                <w:i/>
                <w:iCs/>
                <w:sz w:val="28"/>
                <w:szCs w:val="28"/>
              </w:rPr>
              <w:t xml:space="preserve">από </w:t>
            </w:r>
            <w:r w:rsidR="009B56AB" w:rsidRPr="00A279BD">
              <w:rPr>
                <w:i/>
                <w:iCs/>
                <w:sz w:val="28"/>
                <w:szCs w:val="28"/>
              </w:rPr>
              <w:t>οικονομικ</w:t>
            </w:r>
            <w:r w:rsidR="00DE5420">
              <w:rPr>
                <w:i/>
                <w:iCs/>
                <w:sz w:val="28"/>
                <w:szCs w:val="28"/>
              </w:rPr>
              <w:t>ή άποψη</w:t>
            </w:r>
            <w:r w:rsidR="009B56AB" w:rsidRPr="00A279BD">
              <w:rPr>
                <w:i/>
                <w:iCs/>
                <w:sz w:val="28"/>
                <w:szCs w:val="28"/>
              </w:rPr>
              <w:t xml:space="preserve"> προσφορά</w:t>
            </w:r>
          </w:p>
          <w:p w14:paraId="22B5C47D" w14:textId="77777777" w:rsidR="009B56AB" w:rsidRPr="00A279BD" w:rsidRDefault="009B56AB" w:rsidP="009B56AB">
            <w:pPr>
              <w:spacing w:before="240" w:after="120" w:line="276" w:lineRule="auto"/>
              <w:jc w:val="right"/>
              <w:rPr>
                <w:b/>
                <w:bCs/>
              </w:rPr>
            </w:pPr>
          </w:p>
          <w:p w14:paraId="323FA5BC" w14:textId="2703A635" w:rsidR="009B56AB" w:rsidRPr="00A279BD" w:rsidRDefault="009B56AB" w:rsidP="009B56AB">
            <w:pPr>
              <w:spacing w:before="120" w:after="120" w:line="240" w:lineRule="auto"/>
              <w:jc w:val="right"/>
              <w:rPr>
                <w:lang w:val="en-US"/>
              </w:rPr>
            </w:pPr>
            <w:r w:rsidRPr="00A279BD">
              <w:rPr>
                <w:b/>
                <w:bCs/>
                <w:sz w:val="28"/>
                <w:szCs w:val="28"/>
              </w:rPr>
              <w:t>Ημερομηνία διενέργειας διαγωνισμού</w:t>
            </w:r>
            <w:r w:rsidRPr="00A279BD">
              <w:rPr>
                <w:sz w:val="28"/>
                <w:szCs w:val="28"/>
              </w:rPr>
              <w:t xml:space="preserve">: </w:t>
            </w:r>
            <w:r w:rsidR="006E7916">
              <w:rPr>
                <w:sz w:val="28"/>
                <w:szCs w:val="28"/>
              </w:rPr>
              <w:t>2</w:t>
            </w:r>
            <w:r w:rsidR="00FC4502">
              <w:rPr>
                <w:sz w:val="28"/>
                <w:szCs w:val="28"/>
              </w:rPr>
              <w:t>2</w:t>
            </w:r>
            <w:r w:rsidRPr="00A279BD">
              <w:rPr>
                <w:sz w:val="28"/>
                <w:szCs w:val="28"/>
              </w:rPr>
              <w:t>/</w:t>
            </w:r>
            <w:r w:rsidR="006E7916">
              <w:rPr>
                <w:sz w:val="28"/>
                <w:szCs w:val="28"/>
              </w:rPr>
              <w:t>12</w:t>
            </w:r>
            <w:r w:rsidRPr="00A279BD">
              <w:rPr>
                <w:sz w:val="28"/>
                <w:szCs w:val="28"/>
              </w:rPr>
              <w:t>/20</w:t>
            </w:r>
            <w:r w:rsidR="00D0657F" w:rsidRPr="00A279BD">
              <w:rPr>
                <w:sz w:val="28"/>
                <w:szCs w:val="28"/>
                <w:lang w:val="en-US"/>
              </w:rPr>
              <w:t>20</w:t>
            </w:r>
          </w:p>
          <w:p w14:paraId="4EC5EB39" w14:textId="77777777" w:rsidR="009B56AB" w:rsidRPr="00A279BD" w:rsidRDefault="009B56AB" w:rsidP="009B56AB">
            <w:pPr>
              <w:spacing w:before="120" w:after="120" w:line="240" w:lineRule="auto"/>
              <w:rPr>
                <w:noProof/>
                <w:sz w:val="16"/>
              </w:rPr>
            </w:pPr>
            <w:r w:rsidRPr="00A279BD">
              <w:rPr>
                <w:noProof/>
              </w:rPr>
              <w:t xml:space="preserve"> </w:t>
            </w:r>
          </w:p>
          <w:p w14:paraId="19DDBFF4" w14:textId="77777777" w:rsidR="0093212F" w:rsidRPr="00A279BD" w:rsidRDefault="0093212F" w:rsidP="009B56AB">
            <w:pPr>
              <w:spacing w:before="120" w:after="120" w:line="240" w:lineRule="auto"/>
              <w:rPr>
                <w:noProof/>
                <w:sz w:val="16"/>
              </w:rPr>
            </w:pPr>
          </w:p>
          <w:p w14:paraId="5EBF5D42" w14:textId="77777777" w:rsidR="009B56AB" w:rsidRDefault="009B56AB" w:rsidP="009B56AB">
            <w:pPr>
              <w:spacing w:before="120" w:after="120" w:line="240" w:lineRule="auto"/>
              <w:rPr>
                <w:noProof/>
              </w:rPr>
            </w:pPr>
          </w:p>
          <w:p w14:paraId="6B19A9BD" w14:textId="0BF2053B" w:rsidR="00FC30BE" w:rsidRPr="00A279BD" w:rsidRDefault="00FC30BE" w:rsidP="009B56AB">
            <w:pPr>
              <w:spacing w:before="120" w:after="120" w:line="240" w:lineRule="auto"/>
              <w:rPr>
                <w:noProof/>
              </w:rPr>
            </w:pPr>
          </w:p>
        </w:tc>
      </w:tr>
    </w:tbl>
    <w:p w14:paraId="7C5A0F9B" w14:textId="77777777" w:rsidR="00BC253E" w:rsidRDefault="00BC253E" w:rsidP="009113E1">
      <w:pPr>
        <w:spacing w:line="276" w:lineRule="auto"/>
        <w:ind w:right="-874"/>
        <w:rPr>
          <w:rFonts w:eastAsia="SimSun"/>
          <w:b/>
          <w:bCs/>
          <w:noProof/>
          <w:color w:val="0070C0"/>
          <w:sz w:val="28"/>
          <w:szCs w:val="28"/>
        </w:rPr>
      </w:pPr>
    </w:p>
    <w:p w14:paraId="35AE117F" w14:textId="26159815" w:rsidR="009113E1" w:rsidRDefault="009113E1" w:rsidP="009113E1">
      <w:pPr>
        <w:spacing w:line="276" w:lineRule="auto"/>
        <w:ind w:right="-874"/>
        <w:rPr>
          <w:rFonts w:cs="Times New Roman"/>
          <w:b/>
          <w:sz w:val="24"/>
          <w:szCs w:val="24"/>
        </w:rPr>
      </w:pPr>
      <w:r>
        <w:rPr>
          <w:b/>
        </w:rPr>
        <w:lastRenderedPageBreak/>
        <w:t>ΔΙΚΗΓΟΡΙΚΟΣ ΣΥΛΛΟΓΟΣ ΑΘΗΝΩΝ</w:t>
      </w:r>
    </w:p>
    <w:p w14:paraId="71E1FE30" w14:textId="77777777" w:rsidR="009113E1" w:rsidRDefault="009113E1" w:rsidP="009113E1">
      <w:pPr>
        <w:spacing w:line="276" w:lineRule="auto"/>
        <w:ind w:right="-874"/>
        <w:rPr>
          <w:b/>
        </w:rPr>
      </w:pPr>
      <w:r>
        <w:rPr>
          <w:b/>
        </w:rPr>
        <w:t>Ακαδημίας 60 – Τ.Κ. 10679</w:t>
      </w:r>
    </w:p>
    <w:p w14:paraId="05E17B77" w14:textId="744B005E" w:rsidR="009113E1" w:rsidRPr="009113E1" w:rsidRDefault="009113E1" w:rsidP="009113E1">
      <w:pPr>
        <w:spacing w:line="276" w:lineRule="auto"/>
        <w:ind w:right="-874"/>
        <w:rPr>
          <w:b/>
        </w:rPr>
      </w:pPr>
      <w:r>
        <w:rPr>
          <w:b/>
        </w:rPr>
        <w:t>Τηλ.: 0030</w:t>
      </w:r>
      <w:r w:rsidR="00556A0B">
        <w:rPr>
          <w:b/>
        </w:rPr>
        <w:t>-210 3398231</w:t>
      </w:r>
    </w:p>
    <w:p w14:paraId="2CD8FAD6" w14:textId="77777777" w:rsidR="00772FE0" w:rsidRPr="00FD5091" w:rsidRDefault="00772FE0" w:rsidP="00772FE0">
      <w:pPr>
        <w:autoSpaceDE w:val="0"/>
        <w:autoSpaceDN w:val="0"/>
        <w:adjustRightInd w:val="0"/>
        <w:spacing w:after="0" w:line="240" w:lineRule="auto"/>
        <w:rPr>
          <w:rFonts w:asciiTheme="minorHAnsi" w:hAnsiTheme="minorHAnsi" w:cstheme="minorHAnsi"/>
          <w:color w:val="000000"/>
          <w:sz w:val="24"/>
          <w:szCs w:val="24"/>
          <w:lang w:eastAsia="el-GR"/>
        </w:rPr>
      </w:pPr>
      <w:r>
        <w:rPr>
          <w:rFonts w:ascii="Cambria" w:hAnsi="Cambria" w:cs="Cambria"/>
        </w:rPr>
        <w:t xml:space="preserve">                                                                                                                  </w:t>
      </w:r>
      <w:r w:rsidRPr="00FD5091">
        <w:rPr>
          <w:rFonts w:asciiTheme="minorHAnsi" w:hAnsiTheme="minorHAnsi" w:cstheme="minorHAnsi"/>
          <w:color w:val="000000"/>
          <w:sz w:val="24"/>
          <w:szCs w:val="24"/>
          <w:lang w:eastAsia="el-GR"/>
        </w:rPr>
        <w:t xml:space="preserve">Αθήνα, </w:t>
      </w:r>
      <w:r w:rsidRPr="009113E1">
        <w:rPr>
          <w:rFonts w:asciiTheme="minorHAnsi" w:hAnsiTheme="minorHAnsi" w:cstheme="minorHAnsi"/>
          <w:color w:val="000000"/>
          <w:sz w:val="24"/>
          <w:szCs w:val="24"/>
          <w:lang w:eastAsia="el-GR"/>
        </w:rPr>
        <w:t>27</w:t>
      </w:r>
      <w:r w:rsidRPr="00FD5091">
        <w:rPr>
          <w:rFonts w:asciiTheme="minorHAnsi" w:hAnsiTheme="minorHAnsi" w:cstheme="minorHAnsi"/>
          <w:color w:val="000000"/>
          <w:sz w:val="24"/>
          <w:szCs w:val="24"/>
          <w:lang w:eastAsia="el-GR"/>
        </w:rPr>
        <w:t>-</w:t>
      </w:r>
      <w:r w:rsidRPr="009113E1">
        <w:rPr>
          <w:rFonts w:asciiTheme="minorHAnsi" w:hAnsiTheme="minorHAnsi" w:cstheme="minorHAnsi"/>
          <w:color w:val="000000"/>
          <w:sz w:val="24"/>
          <w:szCs w:val="24"/>
          <w:lang w:eastAsia="el-GR"/>
        </w:rPr>
        <w:t>10</w:t>
      </w:r>
      <w:r w:rsidRPr="00FD5091">
        <w:rPr>
          <w:rFonts w:asciiTheme="minorHAnsi" w:hAnsiTheme="minorHAnsi" w:cstheme="minorHAnsi"/>
          <w:color w:val="000000"/>
          <w:sz w:val="24"/>
          <w:szCs w:val="24"/>
          <w:lang w:eastAsia="el-GR"/>
        </w:rPr>
        <w:t>-20</w:t>
      </w:r>
      <w:r>
        <w:rPr>
          <w:rFonts w:asciiTheme="minorHAnsi" w:hAnsiTheme="minorHAnsi" w:cstheme="minorHAnsi"/>
          <w:color w:val="000000"/>
          <w:sz w:val="24"/>
          <w:szCs w:val="24"/>
          <w:lang w:eastAsia="el-GR"/>
        </w:rPr>
        <w:t>20</w:t>
      </w:r>
      <w:r w:rsidRPr="00FD5091">
        <w:rPr>
          <w:rFonts w:asciiTheme="minorHAnsi" w:hAnsiTheme="minorHAnsi" w:cstheme="minorHAnsi"/>
          <w:color w:val="000000"/>
          <w:sz w:val="24"/>
          <w:szCs w:val="24"/>
          <w:lang w:eastAsia="el-GR"/>
        </w:rPr>
        <w:t xml:space="preserve"> </w:t>
      </w:r>
    </w:p>
    <w:p w14:paraId="364A39CE" w14:textId="4EDDC4F0" w:rsidR="009113E1" w:rsidRPr="00FD5091" w:rsidRDefault="009113E1" w:rsidP="009113E1">
      <w:pPr>
        <w:pStyle w:val="Default"/>
        <w:rPr>
          <w:rFonts w:ascii="Cambria" w:hAnsi="Cambria" w:cs="Cambria"/>
        </w:rPr>
      </w:pPr>
    </w:p>
    <w:p w14:paraId="69F97FEC" w14:textId="4108672F" w:rsidR="009113E1" w:rsidRPr="00FD5091" w:rsidRDefault="009113E1" w:rsidP="00772FE0">
      <w:pPr>
        <w:autoSpaceDE w:val="0"/>
        <w:autoSpaceDN w:val="0"/>
        <w:adjustRightInd w:val="0"/>
        <w:spacing w:after="0" w:line="240" w:lineRule="auto"/>
        <w:rPr>
          <w:rFonts w:asciiTheme="minorHAnsi" w:hAnsiTheme="minorHAnsi" w:cstheme="minorHAnsi"/>
          <w:b/>
          <w:bCs/>
          <w:color w:val="000000"/>
          <w:sz w:val="24"/>
          <w:szCs w:val="24"/>
          <w:lang w:eastAsia="el-GR"/>
        </w:rPr>
      </w:pPr>
      <w:r>
        <w:rPr>
          <w:rFonts w:eastAsia="SimSun"/>
          <w:b/>
          <w:bCs/>
          <w:color w:val="0070C0"/>
          <w:sz w:val="24"/>
          <w:szCs w:val="24"/>
          <w:u w:val="single"/>
        </w:rPr>
        <w:t xml:space="preserve">                                                                                                                         </w:t>
      </w:r>
      <w:r>
        <w:rPr>
          <w:rFonts w:ascii="Cambria" w:hAnsi="Cambria" w:cs="Cambria"/>
          <w:color w:val="000000"/>
          <w:sz w:val="20"/>
          <w:szCs w:val="20"/>
          <w:lang w:eastAsia="el-GR"/>
        </w:rPr>
        <w:t xml:space="preserve">                                                                                 </w:t>
      </w:r>
      <w:r w:rsidRPr="009113E1">
        <w:rPr>
          <w:rFonts w:ascii="Cambria" w:hAnsi="Cambria" w:cs="Cambria"/>
          <w:color w:val="000000"/>
          <w:sz w:val="20"/>
          <w:szCs w:val="20"/>
          <w:lang w:eastAsia="el-GR"/>
        </w:rPr>
        <w:t xml:space="preserve">           </w:t>
      </w:r>
      <w:r w:rsidR="00772FE0">
        <w:rPr>
          <w:rFonts w:ascii="Cambria" w:hAnsi="Cambria" w:cs="Cambria"/>
          <w:color w:val="000000"/>
          <w:sz w:val="20"/>
          <w:szCs w:val="20"/>
          <w:lang w:eastAsia="el-GR"/>
        </w:rPr>
        <w:t xml:space="preserve">    </w:t>
      </w:r>
    </w:p>
    <w:p w14:paraId="23AD7FD1" w14:textId="77777777" w:rsidR="009113E1" w:rsidRDefault="009113E1" w:rsidP="009113E1">
      <w:pPr>
        <w:rPr>
          <w:rFonts w:ascii="Cambria" w:hAnsi="Cambria" w:cs="Cambria"/>
          <w:b/>
          <w:bCs/>
          <w:color w:val="000000"/>
          <w:sz w:val="20"/>
          <w:szCs w:val="20"/>
          <w:lang w:eastAsia="el-GR"/>
        </w:rPr>
      </w:pPr>
      <w:r>
        <w:rPr>
          <w:rFonts w:ascii="Cambria" w:hAnsi="Cambria" w:cs="Cambria"/>
          <w:b/>
          <w:bCs/>
          <w:color w:val="000000"/>
          <w:sz w:val="20"/>
          <w:szCs w:val="20"/>
          <w:lang w:eastAsia="el-GR"/>
        </w:rPr>
        <w:t xml:space="preserve"> </w:t>
      </w:r>
    </w:p>
    <w:p w14:paraId="520D2ACC" w14:textId="77777777" w:rsidR="009113E1" w:rsidRPr="00693FF1" w:rsidRDefault="009113E1" w:rsidP="006515DF">
      <w:pPr>
        <w:spacing w:before="120" w:line="40" w:lineRule="atLeast"/>
        <w:jc w:val="center"/>
        <w:rPr>
          <w:rFonts w:asciiTheme="minorHAnsi" w:hAnsiTheme="minorHAnsi" w:cstheme="minorHAnsi"/>
          <w:b/>
          <w:bCs/>
          <w:color w:val="000000"/>
          <w:sz w:val="24"/>
          <w:szCs w:val="24"/>
          <w:lang w:eastAsia="el-GR"/>
        </w:rPr>
      </w:pPr>
      <w:r w:rsidRPr="00693FF1">
        <w:rPr>
          <w:rFonts w:asciiTheme="minorHAnsi" w:hAnsiTheme="minorHAnsi" w:cstheme="minorHAnsi"/>
          <w:b/>
          <w:bCs/>
          <w:color w:val="000000"/>
          <w:sz w:val="24"/>
          <w:szCs w:val="24"/>
          <w:lang w:eastAsia="el-GR"/>
        </w:rPr>
        <w:t xml:space="preserve">ΑΝΟΙΚΤΟΣ </w:t>
      </w:r>
      <w:r>
        <w:rPr>
          <w:rFonts w:asciiTheme="minorHAnsi" w:hAnsiTheme="minorHAnsi" w:cstheme="minorHAnsi"/>
          <w:b/>
          <w:bCs/>
          <w:color w:val="000000"/>
          <w:sz w:val="24"/>
          <w:szCs w:val="24"/>
          <w:lang w:eastAsia="el-GR"/>
        </w:rPr>
        <w:t>ΔΙΕΘΝΗΣ</w:t>
      </w:r>
      <w:r w:rsidRPr="00693FF1">
        <w:rPr>
          <w:rFonts w:asciiTheme="minorHAnsi" w:hAnsiTheme="minorHAnsi" w:cstheme="minorHAnsi"/>
          <w:b/>
          <w:bCs/>
          <w:color w:val="000000"/>
          <w:sz w:val="24"/>
          <w:szCs w:val="24"/>
          <w:lang w:eastAsia="el-GR"/>
        </w:rPr>
        <w:t xml:space="preserve"> ΔΗΜΟΣΙΟΣ</w:t>
      </w:r>
      <w:r>
        <w:rPr>
          <w:rFonts w:asciiTheme="minorHAnsi" w:hAnsiTheme="minorHAnsi" w:cstheme="minorHAnsi"/>
          <w:b/>
          <w:bCs/>
          <w:color w:val="000000"/>
          <w:sz w:val="24"/>
          <w:szCs w:val="24"/>
          <w:lang w:eastAsia="el-GR"/>
        </w:rPr>
        <w:t xml:space="preserve"> </w:t>
      </w:r>
      <w:r w:rsidRPr="00693FF1">
        <w:rPr>
          <w:rFonts w:asciiTheme="minorHAnsi" w:hAnsiTheme="minorHAnsi" w:cstheme="minorHAnsi"/>
          <w:b/>
          <w:bCs/>
          <w:color w:val="000000"/>
          <w:sz w:val="24"/>
          <w:szCs w:val="24"/>
          <w:lang w:eastAsia="el-GR"/>
        </w:rPr>
        <w:t>ΔΙΑΓΩΝΙΣΜΟΣ ΓΙΑ  ΤΟ ΕΡΓΟ</w:t>
      </w:r>
    </w:p>
    <w:p w14:paraId="5E2FC4F3" w14:textId="77777777" w:rsidR="009113E1" w:rsidRPr="00713EB3" w:rsidRDefault="009113E1" w:rsidP="006515DF">
      <w:pPr>
        <w:spacing w:before="120" w:line="40" w:lineRule="atLeast"/>
        <w:jc w:val="center"/>
        <w:rPr>
          <w:b/>
          <w:bCs/>
          <w:sz w:val="24"/>
          <w:szCs w:val="24"/>
        </w:rPr>
      </w:pPr>
      <w:r w:rsidRPr="00713EB3">
        <w:rPr>
          <w:rFonts w:eastAsia="SimSun"/>
          <w:b/>
          <w:sz w:val="24"/>
          <w:szCs w:val="24"/>
        </w:rPr>
        <w:t>ΑΝΑΒΑΘΜΙΣΗ ΥΠΗΡΕΣΙΩΝ ΤΡΑΠΕΖΑΣ ΝΟΜΙΚΩΝ ΠΛΗΡΟΦΟΡΙΩΝ (ΤΝΠ)  «ΙΣΟΚΡΑΤΗΣ» ΤΟΥ ΔΣΑ</w:t>
      </w:r>
    </w:p>
    <w:p w14:paraId="69A38D3E" w14:textId="77777777" w:rsidR="009113E1" w:rsidRDefault="009113E1" w:rsidP="009113E1">
      <w:pPr>
        <w:pStyle w:val="a3"/>
        <w:spacing w:line="360" w:lineRule="auto"/>
        <w:ind w:left="24" w:right="-1"/>
        <w:contextualSpacing/>
        <w:rPr>
          <w:rStyle w:val="aa"/>
          <w:b w:val="0"/>
          <w:color w:val="101010"/>
          <w:sz w:val="22"/>
          <w:szCs w:val="22"/>
        </w:rPr>
      </w:pPr>
    </w:p>
    <w:p w14:paraId="426E841A" w14:textId="77777777" w:rsidR="009113E1" w:rsidRDefault="009113E1" w:rsidP="009113E1">
      <w:pPr>
        <w:pStyle w:val="a3"/>
        <w:spacing w:line="360" w:lineRule="auto"/>
        <w:ind w:left="24" w:right="-1"/>
        <w:contextualSpacing/>
        <w:rPr>
          <w:rStyle w:val="aa"/>
          <w:b w:val="0"/>
          <w:color w:val="101010"/>
          <w:sz w:val="22"/>
          <w:szCs w:val="22"/>
        </w:rPr>
      </w:pPr>
    </w:p>
    <w:p w14:paraId="24CEA799" w14:textId="77777777" w:rsidR="009113E1" w:rsidRDefault="009113E1" w:rsidP="00BC253E">
      <w:pPr>
        <w:pStyle w:val="a3"/>
        <w:spacing w:line="360" w:lineRule="auto"/>
        <w:ind w:left="0" w:right="-1"/>
        <w:contextualSpacing/>
        <w:rPr>
          <w:rStyle w:val="aa"/>
          <w:b w:val="0"/>
          <w:color w:val="101010"/>
          <w:sz w:val="22"/>
          <w:szCs w:val="22"/>
        </w:rPr>
      </w:pPr>
    </w:p>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812"/>
      </w:tblGrid>
      <w:tr w:rsidR="009113E1" w:rsidRPr="00CA40EB" w14:paraId="38F1E465" w14:textId="77777777" w:rsidTr="009113E1">
        <w:tc>
          <w:tcPr>
            <w:tcW w:w="3085" w:type="dxa"/>
            <w:vAlign w:val="center"/>
          </w:tcPr>
          <w:p w14:paraId="27005D5E"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ΑΝΑΘΕΤΟΥΣΑ ΑΡΧΗ</w:t>
            </w:r>
          </w:p>
        </w:tc>
        <w:tc>
          <w:tcPr>
            <w:tcW w:w="5812" w:type="dxa"/>
            <w:vAlign w:val="center"/>
          </w:tcPr>
          <w:p w14:paraId="540AAF3F" w14:textId="77777777" w:rsidR="009113E1" w:rsidRPr="00FD2CB0" w:rsidRDefault="009113E1" w:rsidP="009113E1">
            <w:pPr>
              <w:spacing w:before="120" w:after="120" w:line="276" w:lineRule="auto"/>
              <w:rPr>
                <w:rFonts w:eastAsia="SimSun"/>
                <w:b/>
                <w:bCs/>
                <w:sz w:val="24"/>
                <w:szCs w:val="24"/>
                <w:lang w:val="en-US"/>
              </w:rPr>
            </w:pPr>
            <w:r w:rsidRPr="00FD2CB0">
              <w:rPr>
                <w:rFonts w:eastAsia="SimSun"/>
                <w:b/>
                <w:bCs/>
                <w:color w:val="333399"/>
                <w:sz w:val="24"/>
                <w:szCs w:val="24"/>
              </w:rPr>
              <w:t>ΔΙΚΗΓΟΡΙΚΟΣ ΣΥΛΛΟΓΟΣ ΑΘΗΝΩΝ</w:t>
            </w:r>
          </w:p>
        </w:tc>
      </w:tr>
      <w:tr w:rsidR="009113E1" w:rsidRPr="00CA40EB" w14:paraId="05F5C248" w14:textId="77777777" w:rsidTr="009113E1">
        <w:tc>
          <w:tcPr>
            <w:tcW w:w="3085" w:type="dxa"/>
            <w:vAlign w:val="center"/>
          </w:tcPr>
          <w:p w14:paraId="32D3CEBC"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ΤΙΤΛΟΣ ΕΡΓΟΥ</w:t>
            </w:r>
          </w:p>
        </w:tc>
        <w:tc>
          <w:tcPr>
            <w:tcW w:w="5812" w:type="dxa"/>
            <w:vAlign w:val="center"/>
          </w:tcPr>
          <w:p w14:paraId="02AEC630" w14:textId="77777777" w:rsidR="009113E1" w:rsidRPr="00FD2CB0" w:rsidRDefault="009113E1" w:rsidP="009113E1">
            <w:pPr>
              <w:widowControl w:val="0"/>
              <w:spacing w:before="120" w:after="120" w:line="276" w:lineRule="auto"/>
              <w:rPr>
                <w:rFonts w:eastAsia="SimSun"/>
                <w:sz w:val="24"/>
                <w:szCs w:val="24"/>
              </w:rPr>
            </w:pPr>
            <w:r w:rsidRPr="00A279BD">
              <w:rPr>
                <w:rFonts w:eastAsia="SimSun"/>
                <w:sz w:val="24"/>
                <w:szCs w:val="24"/>
              </w:rPr>
              <w:t xml:space="preserve">ΑΝΑΒΑΘΜΙΣΗ </w:t>
            </w:r>
            <w:r>
              <w:rPr>
                <w:rFonts w:eastAsia="SimSun"/>
                <w:sz w:val="24"/>
                <w:szCs w:val="24"/>
              </w:rPr>
              <w:t xml:space="preserve">ΥΠΗΡΕΣΙΩΝ ΤΡΑΠΕΖΑΣ ΝΟΜΙΚΩΝ ΠΛΗΡΟΦΟΡΙΩΝ (ΤΝΠ) </w:t>
            </w:r>
            <w:r w:rsidRPr="00A279BD">
              <w:rPr>
                <w:rFonts w:eastAsia="SimSun"/>
                <w:sz w:val="24"/>
                <w:szCs w:val="24"/>
              </w:rPr>
              <w:t xml:space="preserve"> </w:t>
            </w:r>
            <w:r w:rsidRPr="0097110A">
              <w:rPr>
                <w:rFonts w:eastAsia="SimSun"/>
                <w:sz w:val="24"/>
                <w:szCs w:val="24"/>
              </w:rPr>
              <w:t>«ΙΣΟΚΡΑΤΗΣ»</w:t>
            </w:r>
            <w:r w:rsidRPr="00A279BD">
              <w:rPr>
                <w:rFonts w:eastAsia="SimSun"/>
                <w:sz w:val="24"/>
                <w:szCs w:val="24"/>
              </w:rPr>
              <w:t xml:space="preserve"> </w:t>
            </w:r>
            <w:r>
              <w:rPr>
                <w:rFonts w:eastAsia="SimSun"/>
                <w:sz w:val="24"/>
                <w:szCs w:val="24"/>
              </w:rPr>
              <w:t xml:space="preserve">ΤΟΥ ΔΣΑ </w:t>
            </w:r>
          </w:p>
        </w:tc>
      </w:tr>
      <w:tr w:rsidR="009113E1" w:rsidRPr="00CA40EB" w14:paraId="11B1DED3" w14:textId="77777777" w:rsidTr="009113E1">
        <w:tc>
          <w:tcPr>
            <w:tcW w:w="3085" w:type="dxa"/>
            <w:vAlign w:val="center"/>
          </w:tcPr>
          <w:p w14:paraId="402B0965"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ΦΟΡΕΑΣ ΓΙΑ ΤΟΝ ΟΠΟΙΟ ΠΡΟΟΡΙΖΕΤΑΙ ΤΟ ΕΡΓΟ</w:t>
            </w:r>
          </w:p>
        </w:tc>
        <w:tc>
          <w:tcPr>
            <w:tcW w:w="5812" w:type="dxa"/>
            <w:vAlign w:val="center"/>
          </w:tcPr>
          <w:p w14:paraId="4E142BDE" w14:textId="77777777" w:rsidR="009113E1" w:rsidRPr="00FD2CB0" w:rsidRDefault="009113E1" w:rsidP="009113E1">
            <w:pPr>
              <w:widowControl w:val="0"/>
              <w:spacing w:before="120" w:after="120" w:line="276" w:lineRule="auto"/>
              <w:rPr>
                <w:rFonts w:eastAsia="SimSun"/>
                <w:sz w:val="24"/>
                <w:szCs w:val="24"/>
              </w:rPr>
            </w:pPr>
            <w:r w:rsidRPr="00FD2CB0">
              <w:rPr>
                <w:rFonts w:eastAsia="SimSun"/>
                <w:b/>
                <w:bCs/>
                <w:sz w:val="24"/>
                <w:szCs w:val="24"/>
              </w:rPr>
              <w:t>ΔΙΚΗΓΟΡΙΚΟΣ ΣΥΛΛΟΓΟΣ ΑΘΗΝΩΝ</w:t>
            </w:r>
          </w:p>
          <w:p w14:paraId="76E3B970" w14:textId="77777777" w:rsidR="009113E1" w:rsidRPr="00FD2CB0" w:rsidRDefault="009113E1" w:rsidP="009113E1">
            <w:pPr>
              <w:widowControl w:val="0"/>
              <w:spacing w:before="120" w:after="120" w:line="276" w:lineRule="auto"/>
              <w:rPr>
                <w:rFonts w:eastAsia="SimSun"/>
                <w:sz w:val="24"/>
                <w:szCs w:val="24"/>
              </w:rPr>
            </w:pPr>
            <w:r w:rsidRPr="00FD2CB0">
              <w:rPr>
                <w:rFonts w:eastAsia="SimSun"/>
                <w:b/>
                <w:bCs/>
                <w:sz w:val="24"/>
                <w:szCs w:val="24"/>
              </w:rPr>
              <w:t xml:space="preserve">ΟΛΟΜΕΛΕΙΑ ΔΙΚΗΓΟΡΙΚΩΝ ΣΥΛΛΟΓΩΝ </w:t>
            </w:r>
            <w:r>
              <w:rPr>
                <w:rFonts w:eastAsia="SimSun"/>
                <w:b/>
                <w:bCs/>
                <w:sz w:val="24"/>
                <w:szCs w:val="24"/>
              </w:rPr>
              <w:t>–</w:t>
            </w:r>
            <w:r w:rsidRPr="00FD2CB0">
              <w:rPr>
                <w:rFonts w:eastAsia="SimSun"/>
                <w:b/>
                <w:bCs/>
                <w:sz w:val="24"/>
                <w:szCs w:val="24"/>
              </w:rPr>
              <w:t xml:space="preserve"> ΔΙΚΗΓΟΡΟΙ</w:t>
            </w:r>
          </w:p>
          <w:p w14:paraId="194DFD11" w14:textId="77777777" w:rsidR="009113E1" w:rsidRPr="00FD2CB0" w:rsidRDefault="009113E1" w:rsidP="009113E1">
            <w:pPr>
              <w:widowControl w:val="0"/>
              <w:spacing w:before="120" w:after="120" w:line="276" w:lineRule="auto"/>
              <w:rPr>
                <w:rFonts w:eastAsia="SimSun"/>
                <w:sz w:val="24"/>
                <w:szCs w:val="24"/>
              </w:rPr>
            </w:pPr>
            <w:r w:rsidRPr="00FD2CB0">
              <w:rPr>
                <w:rFonts w:eastAsia="SimSun"/>
                <w:b/>
                <w:bCs/>
                <w:sz w:val="24"/>
                <w:szCs w:val="24"/>
              </w:rPr>
              <w:t xml:space="preserve">ΥΠΟΥΡΓΕΙΟ ΔΙΚΑΙΟΣΥΝΗΣ </w:t>
            </w:r>
            <w:r>
              <w:rPr>
                <w:rFonts w:eastAsia="SimSun"/>
                <w:b/>
                <w:bCs/>
                <w:sz w:val="24"/>
                <w:szCs w:val="24"/>
              </w:rPr>
              <w:t>–</w:t>
            </w:r>
            <w:r w:rsidRPr="00FD2CB0">
              <w:rPr>
                <w:rFonts w:eastAsia="SimSun"/>
                <w:b/>
                <w:bCs/>
                <w:sz w:val="24"/>
                <w:szCs w:val="24"/>
              </w:rPr>
              <w:t xml:space="preserve"> ΔΙΚΑΣΤΗΡΙΑ</w:t>
            </w:r>
          </w:p>
          <w:p w14:paraId="5FF246EC"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 xml:space="preserve">ΥΠΟΥΡΓΕΙΑ </w:t>
            </w:r>
            <w:r>
              <w:rPr>
                <w:rFonts w:eastAsia="SimSun"/>
                <w:b/>
                <w:bCs/>
                <w:sz w:val="24"/>
                <w:szCs w:val="24"/>
              </w:rPr>
              <w:t>–</w:t>
            </w:r>
            <w:r w:rsidRPr="00FD2CB0">
              <w:rPr>
                <w:rFonts w:eastAsia="SimSun"/>
                <w:b/>
                <w:bCs/>
                <w:sz w:val="24"/>
                <w:szCs w:val="24"/>
              </w:rPr>
              <w:t xml:space="preserve"> ΝΠΔΔ</w:t>
            </w:r>
            <w:r>
              <w:rPr>
                <w:rFonts w:eastAsia="SimSun"/>
                <w:b/>
                <w:bCs/>
                <w:sz w:val="24"/>
                <w:szCs w:val="24"/>
              </w:rPr>
              <w:t xml:space="preserve"> – </w:t>
            </w:r>
            <w:r w:rsidRPr="00FD2CB0">
              <w:rPr>
                <w:rFonts w:eastAsia="SimSun"/>
                <w:b/>
                <w:bCs/>
                <w:sz w:val="24"/>
                <w:szCs w:val="24"/>
              </w:rPr>
              <w:t>ΝΠΙΔ</w:t>
            </w:r>
          </w:p>
          <w:p w14:paraId="6C97AC17" w14:textId="77777777" w:rsidR="009113E1" w:rsidRPr="00FD2CB0" w:rsidRDefault="009113E1" w:rsidP="009113E1">
            <w:pPr>
              <w:widowControl w:val="0"/>
              <w:spacing w:before="120" w:after="120" w:line="276" w:lineRule="auto"/>
              <w:rPr>
                <w:rFonts w:eastAsia="SimSun"/>
                <w:sz w:val="24"/>
                <w:szCs w:val="24"/>
              </w:rPr>
            </w:pPr>
            <w:r w:rsidRPr="00FD2CB0">
              <w:rPr>
                <w:rFonts w:eastAsia="SimSun"/>
                <w:b/>
                <w:bCs/>
                <w:sz w:val="24"/>
                <w:szCs w:val="24"/>
              </w:rPr>
              <w:t xml:space="preserve">ΤΕΕ </w:t>
            </w:r>
            <w:r>
              <w:rPr>
                <w:rFonts w:eastAsia="SimSun"/>
                <w:b/>
                <w:bCs/>
                <w:sz w:val="24"/>
                <w:szCs w:val="24"/>
              </w:rPr>
              <w:t>–</w:t>
            </w:r>
            <w:r w:rsidRPr="00FD2CB0">
              <w:rPr>
                <w:rFonts w:eastAsia="SimSun"/>
                <w:b/>
                <w:bCs/>
                <w:sz w:val="24"/>
                <w:szCs w:val="24"/>
              </w:rPr>
              <w:t xml:space="preserve"> ΜΗΧΑΝΙΚΟΙ </w:t>
            </w:r>
            <w:r>
              <w:rPr>
                <w:rFonts w:eastAsia="SimSun"/>
                <w:b/>
                <w:bCs/>
                <w:sz w:val="24"/>
                <w:szCs w:val="24"/>
              </w:rPr>
              <w:t>–</w:t>
            </w:r>
            <w:r w:rsidRPr="00FD2CB0">
              <w:rPr>
                <w:rFonts w:eastAsia="SimSun"/>
                <w:b/>
                <w:bCs/>
                <w:sz w:val="24"/>
                <w:szCs w:val="24"/>
              </w:rPr>
              <w:t xml:space="preserve"> Ε</w:t>
            </w:r>
            <w:r>
              <w:rPr>
                <w:rFonts w:eastAsia="SimSun"/>
                <w:b/>
                <w:bCs/>
                <w:sz w:val="24"/>
                <w:szCs w:val="24"/>
              </w:rPr>
              <w:t>ΠΙΣΤΗΜΟΝΙΚΟΙ ΦΟΡΕΙ</w:t>
            </w:r>
            <w:r w:rsidRPr="00FD2CB0">
              <w:rPr>
                <w:rFonts w:eastAsia="SimSun"/>
                <w:b/>
                <w:bCs/>
                <w:sz w:val="24"/>
                <w:szCs w:val="24"/>
              </w:rPr>
              <w:t>Σ</w:t>
            </w:r>
          </w:p>
        </w:tc>
      </w:tr>
      <w:tr w:rsidR="009113E1" w:rsidRPr="00CA40EB" w14:paraId="3E903BB4" w14:textId="77777777" w:rsidTr="009113E1">
        <w:tc>
          <w:tcPr>
            <w:tcW w:w="3085" w:type="dxa"/>
            <w:vAlign w:val="center"/>
          </w:tcPr>
          <w:p w14:paraId="6FBE10DA"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ΤΟΠΟΣ ΠΑΡΑΔΟΣΗΣ – ΤΟΠΟΣ ΠΑΡΟΧΗΣ ΥΠΗΡΕΣΙΩΝ</w:t>
            </w:r>
          </w:p>
        </w:tc>
        <w:tc>
          <w:tcPr>
            <w:tcW w:w="5812" w:type="dxa"/>
            <w:vAlign w:val="center"/>
          </w:tcPr>
          <w:p w14:paraId="699970FB" w14:textId="77777777" w:rsidR="009113E1" w:rsidRPr="00FD2CB0" w:rsidRDefault="009113E1" w:rsidP="009113E1">
            <w:pPr>
              <w:widowControl w:val="0"/>
              <w:spacing w:before="120" w:after="120" w:line="276" w:lineRule="auto"/>
              <w:rPr>
                <w:rFonts w:eastAsia="SimSun"/>
                <w:sz w:val="24"/>
                <w:szCs w:val="24"/>
              </w:rPr>
            </w:pPr>
            <w:r w:rsidRPr="00FD2CB0">
              <w:rPr>
                <w:rFonts w:eastAsia="SimSun"/>
                <w:sz w:val="24"/>
                <w:szCs w:val="24"/>
              </w:rPr>
              <w:t>Ο εξοπλισμός και το λογισμικό θα εγκατασταθούν σε χώρο επιλογής</w:t>
            </w:r>
            <w:r>
              <w:rPr>
                <w:rFonts w:eastAsia="SimSun"/>
                <w:sz w:val="24"/>
                <w:szCs w:val="24"/>
              </w:rPr>
              <w:t xml:space="preserve"> του</w:t>
            </w:r>
            <w:r w:rsidRPr="00FD2CB0">
              <w:rPr>
                <w:rFonts w:eastAsia="SimSun"/>
                <w:sz w:val="24"/>
                <w:szCs w:val="24"/>
              </w:rPr>
              <w:t xml:space="preserve"> </w:t>
            </w:r>
            <w:r>
              <w:rPr>
                <w:rFonts w:eastAsia="SimSun"/>
                <w:sz w:val="24"/>
                <w:szCs w:val="24"/>
              </w:rPr>
              <w:t>Δ.Σ.Α.</w:t>
            </w:r>
            <w:r w:rsidRPr="00FD2CB0">
              <w:rPr>
                <w:rFonts w:eastAsia="SimSun"/>
                <w:sz w:val="24"/>
                <w:szCs w:val="24"/>
              </w:rPr>
              <w:t xml:space="preserve">,  ενώ </w:t>
            </w:r>
            <w:r>
              <w:rPr>
                <w:rFonts w:eastAsia="SimSun"/>
                <w:sz w:val="24"/>
                <w:szCs w:val="24"/>
              </w:rPr>
              <w:t xml:space="preserve">οι </w:t>
            </w:r>
            <w:r w:rsidRPr="00FD2CB0">
              <w:rPr>
                <w:rFonts w:eastAsia="SimSun"/>
                <w:sz w:val="24"/>
                <w:szCs w:val="24"/>
              </w:rPr>
              <w:t xml:space="preserve">υπηρεσίες τεχνικής υποστήριξης και εκπαίδευσης θα παρασχεθούν από τον Ανάδοχο στα γραφεία του </w:t>
            </w:r>
            <w:r>
              <w:rPr>
                <w:rFonts w:eastAsia="SimSun"/>
                <w:sz w:val="24"/>
                <w:szCs w:val="24"/>
              </w:rPr>
              <w:t>Δ.Σ.Α.</w:t>
            </w:r>
          </w:p>
        </w:tc>
      </w:tr>
      <w:tr w:rsidR="009113E1" w:rsidRPr="00CA40EB" w14:paraId="2DB326AF" w14:textId="77777777" w:rsidTr="009113E1">
        <w:tc>
          <w:tcPr>
            <w:tcW w:w="3085" w:type="dxa"/>
            <w:vAlign w:val="center"/>
          </w:tcPr>
          <w:p w14:paraId="3E4F3F28"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ΕΙΔΟΣ ΣΥΜΒΑΣΗΣ</w:t>
            </w:r>
          </w:p>
        </w:tc>
        <w:tc>
          <w:tcPr>
            <w:tcW w:w="5812" w:type="dxa"/>
            <w:vAlign w:val="center"/>
          </w:tcPr>
          <w:p w14:paraId="0136C869" w14:textId="77777777" w:rsidR="009113E1" w:rsidRPr="00AC482D" w:rsidRDefault="009113E1" w:rsidP="009113E1">
            <w:pPr>
              <w:spacing w:before="120" w:after="120" w:line="276" w:lineRule="auto"/>
              <w:rPr>
                <w:rFonts w:eastAsia="SimSun"/>
                <w:b/>
                <w:bCs/>
                <w:sz w:val="24"/>
                <w:szCs w:val="24"/>
                <w:lang w:val="en-US"/>
              </w:rPr>
            </w:pPr>
            <w:r>
              <w:rPr>
                <w:rFonts w:eastAsia="SimSun"/>
                <w:sz w:val="24"/>
                <w:szCs w:val="24"/>
              </w:rPr>
              <w:t>Σύμβαση Παροχής Υπηρεσιών</w:t>
            </w:r>
          </w:p>
        </w:tc>
      </w:tr>
      <w:tr w:rsidR="009113E1" w:rsidRPr="00CA40EB" w14:paraId="29D21E93" w14:textId="77777777" w:rsidTr="009113E1">
        <w:tc>
          <w:tcPr>
            <w:tcW w:w="3085" w:type="dxa"/>
            <w:vAlign w:val="center"/>
          </w:tcPr>
          <w:p w14:paraId="4CDFC671"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ΕΙΔΟΣ ΔΙΑΔΙΚΑΣΙΑΣ</w:t>
            </w:r>
          </w:p>
        </w:tc>
        <w:tc>
          <w:tcPr>
            <w:tcW w:w="5812" w:type="dxa"/>
            <w:vAlign w:val="center"/>
          </w:tcPr>
          <w:p w14:paraId="3FCCAB3D" w14:textId="77777777" w:rsidR="009113E1" w:rsidRPr="00A1612E" w:rsidRDefault="009113E1" w:rsidP="009113E1">
            <w:pPr>
              <w:widowControl w:val="0"/>
              <w:spacing w:before="120" w:after="120" w:line="276" w:lineRule="auto"/>
              <w:rPr>
                <w:rFonts w:eastAsia="SimSun"/>
                <w:b/>
                <w:bCs/>
                <w:i/>
                <w:iCs/>
                <w:sz w:val="24"/>
                <w:szCs w:val="24"/>
              </w:rPr>
            </w:pPr>
            <w:r w:rsidRPr="00FD2CB0">
              <w:rPr>
                <w:rFonts w:eastAsia="SimSun"/>
                <w:sz w:val="24"/>
                <w:szCs w:val="24"/>
              </w:rPr>
              <w:t xml:space="preserve">Ανοικτός </w:t>
            </w:r>
            <w:r>
              <w:rPr>
                <w:rFonts w:eastAsia="SimSun"/>
                <w:sz w:val="24"/>
                <w:szCs w:val="24"/>
              </w:rPr>
              <w:t xml:space="preserve">Διεθνής Δημόσιος </w:t>
            </w:r>
            <w:r w:rsidRPr="00154190">
              <w:rPr>
                <w:rFonts w:eastAsia="SimSun"/>
                <w:sz w:val="24"/>
                <w:szCs w:val="24"/>
              </w:rPr>
              <w:t xml:space="preserve"> </w:t>
            </w:r>
            <w:r w:rsidRPr="00FD2CB0">
              <w:rPr>
                <w:rFonts w:eastAsia="SimSun"/>
                <w:sz w:val="24"/>
                <w:szCs w:val="24"/>
              </w:rPr>
              <w:t>Διαγωνισμός με κριτήριο ανάθεσης την πλέον συμφέρουσα</w:t>
            </w:r>
            <w:r>
              <w:rPr>
                <w:rFonts w:eastAsia="SimSun"/>
                <w:sz w:val="24"/>
                <w:szCs w:val="24"/>
              </w:rPr>
              <w:t>,</w:t>
            </w:r>
            <w:r w:rsidRPr="00FD2CB0">
              <w:rPr>
                <w:rFonts w:eastAsia="SimSun"/>
                <w:sz w:val="24"/>
                <w:szCs w:val="24"/>
              </w:rPr>
              <w:t xml:space="preserve"> από οικονομική άποψη</w:t>
            </w:r>
            <w:r>
              <w:rPr>
                <w:rFonts w:eastAsia="SimSun"/>
                <w:sz w:val="24"/>
                <w:szCs w:val="24"/>
              </w:rPr>
              <w:t>,</w:t>
            </w:r>
            <w:r w:rsidRPr="00FD2CB0">
              <w:rPr>
                <w:rFonts w:eastAsia="SimSun"/>
                <w:sz w:val="24"/>
                <w:szCs w:val="24"/>
              </w:rPr>
              <w:t xml:space="preserve"> </w:t>
            </w:r>
            <w:r>
              <w:rPr>
                <w:rFonts w:eastAsia="SimSun"/>
                <w:sz w:val="24"/>
                <w:szCs w:val="24"/>
              </w:rPr>
              <w:t>π</w:t>
            </w:r>
            <w:r w:rsidRPr="00FD2CB0">
              <w:rPr>
                <w:rFonts w:eastAsia="SimSun"/>
                <w:sz w:val="24"/>
                <w:szCs w:val="24"/>
              </w:rPr>
              <w:t>ροσφορά</w:t>
            </w:r>
            <w:r>
              <w:rPr>
                <w:rFonts w:eastAsia="SimSun"/>
                <w:sz w:val="24"/>
                <w:szCs w:val="24"/>
              </w:rPr>
              <w:t>.</w:t>
            </w:r>
          </w:p>
        </w:tc>
      </w:tr>
      <w:tr w:rsidR="009113E1" w:rsidRPr="00CA40EB" w14:paraId="7A326101" w14:textId="77777777" w:rsidTr="009113E1">
        <w:tc>
          <w:tcPr>
            <w:tcW w:w="3085" w:type="dxa"/>
            <w:vAlign w:val="center"/>
          </w:tcPr>
          <w:p w14:paraId="7CEBB7F4"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ΠΡΟΫΠΟΛΟΓΙΣΜΟΣ</w:t>
            </w:r>
          </w:p>
        </w:tc>
        <w:tc>
          <w:tcPr>
            <w:tcW w:w="5812" w:type="dxa"/>
            <w:vAlign w:val="center"/>
          </w:tcPr>
          <w:p w14:paraId="79FD0193" w14:textId="77777777" w:rsidR="009113E1" w:rsidRPr="00FD2CB0" w:rsidRDefault="009113E1" w:rsidP="009113E1">
            <w:pPr>
              <w:widowControl w:val="0"/>
              <w:spacing w:before="120" w:after="120" w:line="276" w:lineRule="auto"/>
              <w:rPr>
                <w:rFonts w:eastAsia="SimSun"/>
                <w:sz w:val="24"/>
                <w:szCs w:val="24"/>
              </w:rPr>
            </w:pPr>
            <w:r w:rsidRPr="00FD2CB0">
              <w:rPr>
                <w:rFonts w:eastAsia="SimSun"/>
                <w:sz w:val="24"/>
                <w:szCs w:val="24"/>
              </w:rPr>
              <w:t xml:space="preserve">Ο προϋπολογισμός του Έργου ανέρχεται στο ποσό των χωρίς ΦΠΑ: € </w:t>
            </w:r>
            <w:r>
              <w:rPr>
                <w:rFonts w:eastAsia="SimSun"/>
                <w:sz w:val="24"/>
                <w:szCs w:val="24"/>
              </w:rPr>
              <w:t>250.000</w:t>
            </w:r>
            <w:r w:rsidRPr="00FD2CB0">
              <w:rPr>
                <w:rFonts w:eastAsia="SimSun"/>
                <w:sz w:val="24"/>
                <w:szCs w:val="24"/>
              </w:rPr>
              <w:t xml:space="preserve"> </w:t>
            </w:r>
            <w:r>
              <w:rPr>
                <w:rFonts w:eastAsia="SimSun"/>
                <w:sz w:val="24"/>
                <w:szCs w:val="24"/>
              </w:rPr>
              <w:t xml:space="preserve">με </w:t>
            </w:r>
            <w:r w:rsidRPr="00FD2CB0">
              <w:rPr>
                <w:rFonts w:eastAsia="SimSun"/>
                <w:sz w:val="24"/>
                <w:szCs w:val="24"/>
              </w:rPr>
              <w:t xml:space="preserve"> ΦΠΑ : € </w:t>
            </w:r>
            <w:r>
              <w:rPr>
                <w:rFonts w:eastAsia="SimSun"/>
                <w:sz w:val="24"/>
                <w:szCs w:val="24"/>
              </w:rPr>
              <w:t>310.000</w:t>
            </w:r>
            <w:r w:rsidRPr="00FD2CB0">
              <w:rPr>
                <w:rFonts w:eastAsia="SimSun"/>
                <w:sz w:val="24"/>
                <w:szCs w:val="24"/>
              </w:rPr>
              <w:t xml:space="preserve"> </w:t>
            </w:r>
          </w:p>
        </w:tc>
      </w:tr>
      <w:tr w:rsidR="009113E1" w:rsidRPr="00CA40EB" w14:paraId="177D8ABC" w14:textId="77777777" w:rsidTr="009113E1">
        <w:tc>
          <w:tcPr>
            <w:tcW w:w="3085" w:type="dxa"/>
            <w:vAlign w:val="center"/>
          </w:tcPr>
          <w:p w14:paraId="79C06643"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ΧΡΗΜΑΤΟΔΟΤΗΣΗ ΕΡΓΟΥ</w:t>
            </w:r>
          </w:p>
        </w:tc>
        <w:tc>
          <w:tcPr>
            <w:tcW w:w="5812" w:type="dxa"/>
            <w:vAlign w:val="center"/>
          </w:tcPr>
          <w:p w14:paraId="651FFEC4" w14:textId="77777777" w:rsidR="009113E1" w:rsidRPr="00FD2CB0" w:rsidRDefault="009113E1" w:rsidP="009113E1">
            <w:pPr>
              <w:widowControl w:val="0"/>
              <w:spacing w:before="120" w:after="120" w:line="276" w:lineRule="auto"/>
              <w:rPr>
                <w:rFonts w:eastAsia="SimSun"/>
                <w:sz w:val="24"/>
                <w:szCs w:val="24"/>
              </w:rPr>
            </w:pPr>
            <w:r w:rsidRPr="00FD2CB0">
              <w:rPr>
                <w:rFonts w:eastAsia="SimSun"/>
                <w:sz w:val="24"/>
                <w:szCs w:val="24"/>
              </w:rPr>
              <w:t>Το Έργο χρηματοδοτείται από το</w:t>
            </w:r>
            <w:r>
              <w:rPr>
                <w:rFonts w:eastAsia="SimSun"/>
                <w:sz w:val="24"/>
                <w:szCs w:val="24"/>
              </w:rPr>
              <w:t>ν</w:t>
            </w:r>
            <w:r w:rsidRPr="00FD2CB0">
              <w:rPr>
                <w:rFonts w:eastAsia="SimSun"/>
                <w:sz w:val="24"/>
                <w:szCs w:val="24"/>
              </w:rPr>
              <w:t xml:space="preserve"> </w:t>
            </w:r>
            <w:r w:rsidRPr="00FD2CB0">
              <w:rPr>
                <w:rFonts w:eastAsia="SimSun"/>
                <w:b/>
                <w:bCs/>
                <w:sz w:val="24"/>
                <w:szCs w:val="24"/>
              </w:rPr>
              <w:t xml:space="preserve">ΔΙΚΗΓΟΡΙΚΟ </w:t>
            </w:r>
            <w:r w:rsidRPr="00FD2CB0">
              <w:rPr>
                <w:rFonts w:eastAsia="SimSun"/>
                <w:b/>
                <w:bCs/>
                <w:sz w:val="24"/>
                <w:szCs w:val="24"/>
              </w:rPr>
              <w:lastRenderedPageBreak/>
              <w:t>ΣΥΛΛΟΓΟ ΑΘΗΝΩΝ</w:t>
            </w:r>
            <w:r w:rsidRPr="00D11A36">
              <w:rPr>
                <w:rFonts w:eastAsia="SimSun"/>
                <w:bCs/>
                <w:sz w:val="24"/>
                <w:szCs w:val="24"/>
              </w:rPr>
              <w:t>.</w:t>
            </w:r>
          </w:p>
        </w:tc>
      </w:tr>
      <w:tr w:rsidR="009113E1" w:rsidRPr="00CA40EB" w14:paraId="44C9B13E" w14:textId="77777777" w:rsidTr="009113E1">
        <w:tc>
          <w:tcPr>
            <w:tcW w:w="3085" w:type="dxa"/>
            <w:vAlign w:val="center"/>
          </w:tcPr>
          <w:p w14:paraId="4640067E"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lastRenderedPageBreak/>
              <w:t>ΜΕΓΙΣΤΟΣ ΧΡΟΝΟΣ ΥΛΟΠΟΙΗΣΗΣ – ΔΙΑΡΚΕΙΑ ΕΡΓΟΥ</w:t>
            </w:r>
          </w:p>
        </w:tc>
        <w:tc>
          <w:tcPr>
            <w:tcW w:w="5812" w:type="dxa"/>
            <w:vAlign w:val="center"/>
          </w:tcPr>
          <w:p w14:paraId="2145F275" w14:textId="77777777" w:rsidR="009113E1" w:rsidRDefault="009113E1" w:rsidP="009113E1">
            <w:pPr>
              <w:widowControl w:val="0"/>
              <w:spacing w:before="120" w:after="120" w:line="276" w:lineRule="auto"/>
              <w:rPr>
                <w:rFonts w:eastAsia="SimSun"/>
                <w:sz w:val="24"/>
                <w:szCs w:val="24"/>
              </w:rPr>
            </w:pPr>
            <w:r>
              <w:rPr>
                <w:rFonts w:eastAsia="SimSun"/>
                <w:sz w:val="24"/>
                <w:szCs w:val="24"/>
              </w:rPr>
              <w:t xml:space="preserve">Έξη  </w:t>
            </w:r>
            <w:r w:rsidRPr="00FD2CB0">
              <w:rPr>
                <w:rFonts w:eastAsia="SimSun"/>
                <w:sz w:val="24"/>
                <w:szCs w:val="24"/>
              </w:rPr>
              <w:t>(</w:t>
            </w:r>
            <w:r>
              <w:rPr>
                <w:rFonts w:eastAsia="SimSun"/>
                <w:sz w:val="24"/>
                <w:szCs w:val="24"/>
              </w:rPr>
              <w:t>6</w:t>
            </w:r>
            <w:r w:rsidRPr="00FD2CB0">
              <w:rPr>
                <w:rFonts w:eastAsia="SimSun"/>
                <w:sz w:val="24"/>
                <w:szCs w:val="24"/>
              </w:rPr>
              <w:t>) μήνες από την υπογραφή της Σύμβασης</w:t>
            </w:r>
            <w:r>
              <w:rPr>
                <w:rFonts w:eastAsia="SimSun"/>
                <w:sz w:val="24"/>
                <w:szCs w:val="24"/>
              </w:rPr>
              <w:t>.</w:t>
            </w:r>
          </w:p>
          <w:p w14:paraId="13732E73" w14:textId="77777777" w:rsidR="009113E1" w:rsidRPr="00FD2CB0" w:rsidRDefault="009113E1" w:rsidP="009113E1">
            <w:pPr>
              <w:widowControl w:val="0"/>
              <w:spacing w:before="120" w:after="120" w:line="276" w:lineRule="auto"/>
              <w:rPr>
                <w:rFonts w:eastAsia="SimSun"/>
                <w:sz w:val="24"/>
                <w:szCs w:val="24"/>
              </w:rPr>
            </w:pPr>
          </w:p>
        </w:tc>
      </w:tr>
      <w:tr w:rsidR="009113E1" w:rsidRPr="00CA40EB" w14:paraId="077D5E51" w14:textId="77777777" w:rsidTr="009113E1">
        <w:tc>
          <w:tcPr>
            <w:tcW w:w="3085" w:type="dxa"/>
            <w:vAlign w:val="center"/>
          </w:tcPr>
          <w:p w14:paraId="08A16B99"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ΗΜΕΡΟΜΗΝΙΑ ΔΙΑΚΗΡΥΞΗΣ</w:t>
            </w:r>
          </w:p>
        </w:tc>
        <w:tc>
          <w:tcPr>
            <w:tcW w:w="5812" w:type="dxa"/>
            <w:vAlign w:val="center"/>
          </w:tcPr>
          <w:p w14:paraId="33A9786B" w14:textId="77777777" w:rsidR="009113E1" w:rsidRPr="003C13E6" w:rsidRDefault="009113E1" w:rsidP="009113E1">
            <w:pPr>
              <w:widowControl w:val="0"/>
              <w:spacing w:before="120" w:after="120" w:line="276" w:lineRule="auto"/>
              <w:rPr>
                <w:rFonts w:eastAsia="SimSun"/>
                <w:sz w:val="24"/>
                <w:szCs w:val="24"/>
              </w:rPr>
            </w:pPr>
            <w:r w:rsidRPr="00BB4EEE">
              <w:rPr>
                <w:rFonts w:eastAsia="SimSun"/>
                <w:sz w:val="24"/>
                <w:szCs w:val="24"/>
              </w:rPr>
              <w:t>27</w:t>
            </w:r>
            <w:r w:rsidRPr="00BB4EEE">
              <w:rPr>
                <w:rFonts w:eastAsia="SimSun"/>
                <w:sz w:val="24"/>
                <w:szCs w:val="24"/>
                <w:lang w:val="en-US"/>
              </w:rPr>
              <w:t>/</w:t>
            </w:r>
            <w:r w:rsidRPr="00BB4EEE">
              <w:rPr>
                <w:rFonts w:eastAsia="SimSun"/>
                <w:sz w:val="24"/>
                <w:szCs w:val="24"/>
              </w:rPr>
              <w:t>10</w:t>
            </w:r>
            <w:r w:rsidRPr="00BB4EEE">
              <w:rPr>
                <w:rFonts w:eastAsia="SimSun"/>
                <w:sz w:val="24"/>
                <w:szCs w:val="24"/>
                <w:lang w:val="en-US"/>
              </w:rPr>
              <w:t>/</w:t>
            </w:r>
            <w:r>
              <w:rPr>
                <w:rFonts w:eastAsia="SimSun"/>
                <w:sz w:val="24"/>
                <w:szCs w:val="24"/>
              </w:rPr>
              <w:t>2020</w:t>
            </w:r>
          </w:p>
        </w:tc>
      </w:tr>
      <w:tr w:rsidR="009113E1" w:rsidRPr="00CA40EB" w14:paraId="723609E2" w14:textId="77777777" w:rsidTr="009113E1">
        <w:tc>
          <w:tcPr>
            <w:tcW w:w="3085" w:type="dxa"/>
            <w:vAlign w:val="center"/>
          </w:tcPr>
          <w:p w14:paraId="2BCB9E2D"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ΚΑΤΑΛΗΚΤΙΚΗ ΗΜΕΡΟΜΗΝΙΑ ΚΑΙ ΩΡΑ ΥΠΟΒΟΛΗΣ ΠΡΟΣΦΟΡΩΝ</w:t>
            </w:r>
          </w:p>
        </w:tc>
        <w:tc>
          <w:tcPr>
            <w:tcW w:w="5812" w:type="dxa"/>
            <w:vAlign w:val="center"/>
          </w:tcPr>
          <w:p w14:paraId="3D7FFDBD" w14:textId="41D84345" w:rsidR="009113E1" w:rsidRPr="00FD2CB0" w:rsidRDefault="00FC4502" w:rsidP="00FC4502">
            <w:pPr>
              <w:widowControl w:val="0"/>
              <w:spacing w:before="120" w:after="120" w:line="276" w:lineRule="auto"/>
              <w:rPr>
                <w:rFonts w:eastAsia="SimSun"/>
                <w:sz w:val="24"/>
                <w:szCs w:val="24"/>
              </w:rPr>
            </w:pPr>
            <w:r>
              <w:rPr>
                <w:rFonts w:eastAsia="SimSun"/>
                <w:color w:val="000000"/>
                <w:sz w:val="24"/>
                <w:szCs w:val="24"/>
              </w:rPr>
              <w:t>21</w:t>
            </w:r>
            <w:r w:rsidR="009113E1" w:rsidRPr="00A249B1">
              <w:rPr>
                <w:rFonts w:eastAsia="SimSun"/>
                <w:color w:val="000000"/>
                <w:sz w:val="24"/>
                <w:szCs w:val="24"/>
                <w:lang w:val="en-US"/>
              </w:rPr>
              <w:t>/</w:t>
            </w:r>
            <w:r w:rsidR="00A249B1" w:rsidRPr="00A249B1">
              <w:rPr>
                <w:rFonts w:eastAsia="SimSun"/>
                <w:color w:val="000000"/>
                <w:sz w:val="24"/>
                <w:szCs w:val="24"/>
              </w:rPr>
              <w:t>12</w:t>
            </w:r>
            <w:r w:rsidR="009113E1" w:rsidRPr="00A249B1">
              <w:rPr>
                <w:rFonts w:eastAsia="SimSun"/>
                <w:color w:val="000000"/>
                <w:sz w:val="24"/>
                <w:szCs w:val="24"/>
                <w:lang w:val="en-US"/>
              </w:rPr>
              <w:t>/</w:t>
            </w:r>
            <w:r w:rsidR="009113E1">
              <w:rPr>
                <w:rFonts w:eastAsia="SimSun"/>
                <w:sz w:val="24"/>
                <w:szCs w:val="24"/>
              </w:rPr>
              <w:t>2020</w:t>
            </w:r>
            <w:r w:rsidR="00A249B1">
              <w:rPr>
                <w:rFonts w:eastAsia="SimSun"/>
                <w:sz w:val="24"/>
                <w:szCs w:val="24"/>
              </w:rPr>
              <w:t xml:space="preserve"> </w:t>
            </w:r>
            <w:r w:rsidR="009113E1" w:rsidRPr="00FD2CB0">
              <w:rPr>
                <w:rFonts w:eastAsia="SimSun"/>
                <w:sz w:val="24"/>
                <w:szCs w:val="24"/>
              </w:rPr>
              <w:t xml:space="preserve">και ώρα </w:t>
            </w:r>
            <w:r w:rsidR="00206D00" w:rsidRPr="00227A0F">
              <w:rPr>
                <w:rFonts w:eastAsia="SimSun"/>
                <w:sz w:val="24"/>
                <w:szCs w:val="24"/>
              </w:rPr>
              <w:t>13</w:t>
            </w:r>
            <w:r w:rsidR="009113E1" w:rsidRPr="00227A0F">
              <w:rPr>
                <w:rFonts w:eastAsia="SimSun"/>
                <w:color w:val="000000"/>
                <w:sz w:val="24"/>
                <w:szCs w:val="24"/>
              </w:rPr>
              <w:t>:</w:t>
            </w:r>
            <w:r w:rsidR="00227A0F" w:rsidRPr="00227A0F">
              <w:rPr>
                <w:rFonts w:eastAsia="SimSun"/>
                <w:color w:val="000000"/>
                <w:sz w:val="24"/>
                <w:szCs w:val="24"/>
              </w:rPr>
              <w:t>30</w:t>
            </w:r>
            <w:r w:rsidR="009113E1" w:rsidRPr="00227A0F">
              <w:rPr>
                <w:rFonts w:eastAsia="SimSun"/>
                <w:color w:val="000000"/>
                <w:sz w:val="24"/>
                <w:szCs w:val="24"/>
              </w:rPr>
              <w:t>.</w:t>
            </w:r>
          </w:p>
        </w:tc>
      </w:tr>
      <w:tr w:rsidR="009113E1" w:rsidRPr="00CA40EB" w14:paraId="0B55F78C" w14:textId="77777777" w:rsidTr="009113E1">
        <w:tc>
          <w:tcPr>
            <w:tcW w:w="3085" w:type="dxa"/>
            <w:vAlign w:val="center"/>
          </w:tcPr>
          <w:p w14:paraId="1E261538"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ΤΟΠΟΣ ΚΑΤΑΘΕΣΗΣ ΠΡΟΣΦΟΡΩΝ</w:t>
            </w:r>
          </w:p>
        </w:tc>
        <w:tc>
          <w:tcPr>
            <w:tcW w:w="5812" w:type="dxa"/>
            <w:vAlign w:val="center"/>
          </w:tcPr>
          <w:p w14:paraId="3608D166" w14:textId="2A05E0C5" w:rsidR="009113E1" w:rsidRPr="00FD2CB0" w:rsidRDefault="0083531D" w:rsidP="009113E1">
            <w:pPr>
              <w:widowControl w:val="0"/>
              <w:spacing w:before="120" w:after="120" w:line="276" w:lineRule="auto"/>
              <w:rPr>
                <w:rFonts w:eastAsia="SimSun"/>
                <w:sz w:val="24"/>
                <w:szCs w:val="24"/>
              </w:rPr>
            </w:pPr>
            <w:r>
              <w:rPr>
                <w:rFonts w:eastAsia="SimSun"/>
                <w:sz w:val="24"/>
                <w:szCs w:val="24"/>
              </w:rPr>
              <w:t xml:space="preserve"> Αθήνα Α</w:t>
            </w:r>
            <w:r w:rsidR="009113E1" w:rsidRPr="00A279BD">
              <w:rPr>
                <w:rFonts w:eastAsia="SimSun"/>
                <w:sz w:val="24"/>
                <w:szCs w:val="24"/>
              </w:rPr>
              <w:t xml:space="preserve">καδημίας 60, </w:t>
            </w:r>
            <w:r w:rsidR="009113E1" w:rsidRPr="00A279BD">
              <w:rPr>
                <w:rFonts w:eastAsia="Times New Roman"/>
                <w:sz w:val="24"/>
                <w:szCs w:val="24"/>
                <w:lang w:eastAsia="el-GR"/>
              </w:rPr>
              <w:t>Τμήμα Πρωτοκόλλου 2</w:t>
            </w:r>
            <w:r w:rsidR="009113E1" w:rsidRPr="00A279BD">
              <w:rPr>
                <w:rFonts w:eastAsia="Times New Roman"/>
                <w:sz w:val="24"/>
                <w:szCs w:val="24"/>
                <w:vertAlign w:val="superscript"/>
                <w:lang w:eastAsia="el-GR"/>
              </w:rPr>
              <w:t>ος</w:t>
            </w:r>
            <w:r w:rsidR="009113E1" w:rsidRPr="00A279BD">
              <w:rPr>
                <w:rFonts w:eastAsia="Times New Roman"/>
                <w:sz w:val="24"/>
                <w:szCs w:val="24"/>
                <w:lang w:eastAsia="el-GR"/>
              </w:rPr>
              <w:t xml:space="preserve"> όροφος</w:t>
            </w:r>
          </w:p>
        </w:tc>
      </w:tr>
      <w:tr w:rsidR="009113E1" w:rsidRPr="00CA40EB" w14:paraId="7123A12C" w14:textId="77777777" w:rsidTr="009113E1">
        <w:tc>
          <w:tcPr>
            <w:tcW w:w="3085" w:type="dxa"/>
            <w:vAlign w:val="center"/>
          </w:tcPr>
          <w:p w14:paraId="7C065FE4" w14:textId="77777777" w:rsidR="009113E1" w:rsidRPr="00FD2CB0" w:rsidRDefault="009113E1" w:rsidP="009113E1">
            <w:pPr>
              <w:widowControl w:val="0"/>
              <w:spacing w:before="120" w:after="120" w:line="276" w:lineRule="auto"/>
              <w:rPr>
                <w:rFonts w:eastAsia="SimSun"/>
                <w:b/>
                <w:bCs/>
                <w:sz w:val="24"/>
                <w:szCs w:val="24"/>
              </w:rPr>
            </w:pPr>
            <w:r w:rsidRPr="00FD2CB0">
              <w:rPr>
                <w:rFonts w:eastAsia="SimSun"/>
                <w:b/>
                <w:bCs/>
                <w:sz w:val="24"/>
                <w:szCs w:val="24"/>
              </w:rPr>
              <w:t>ΗΜΕΡΟΜΗΝΙΑ ΚΑΙ ΩΡΑ ΑΠΟΣΦΡΑΓΙΣΗΣ ΠΡΟΣΦΟΡΩΝ</w:t>
            </w:r>
          </w:p>
        </w:tc>
        <w:tc>
          <w:tcPr>
            <w:tcW w:w="5812" w:type="dxa"/>
            <w:vAlign w:val="center"/>
          </w:tcPr>
          <w:p w14:paraId="1B99AA36" w14:textId="0D5330C1" w:rsidR="009113E1" w:rsidRPr="00FD2CB0" w:rsidRDefault="001858FD" w:rsidP="00C37D11">
            <w:pPr>
              <w:widowControl w:val="0"/>
              <w:spacing w:before="120" w:after="120" w:line="276" w:lineRule="auto"/>
              <w:rPr>
                <w:rFonts w:eastAsia="SimSun"/>
                <w:sz w:val="24"/>
                <w:szCs w:val="24"/>
              </w:rPr>
            </w:pPr>
            <w:r w:rsidRPr="001858FD">
              <w:rPr>
                <w:rFonts w:eastAsia="SimSun"/>
                <w:color w:val="000000"/>
                <w:sz w:val="24"/>
                <w:szCs w:val="24"/>
              </w:rPr>
              <w:t>2</w:t>
            </w:r>
            <w:r w:rsidR="00C37D11">
              <w:rPr>
                <w:rFonts w:eastAsia="SimSun"/>
                <w:color w:val="000000"/>
                <w:sz w:val="24"/>
                <w:szCs w:val="24"/>
              </w:rPr>
              <w:t>2</w:t>
            </w:r>
            <w:r w:rsidR="009113E1" w:rsidRPr="001858FD">
              <w:rPr>
                <w:rFonts w:eastAsia="SimSun"/>
                <w:color w:val="000000"/>
                <w:sz w:val="24"/>
                <w:szCs w:val="24"/>
                <w:lang w:val="en-US"/>
              </w:rPr>
              <w:t>/</w:t>
            </w:r>
            <w:r w:rsidRPr="001858FD">
              <w:rPr>
                <w:rFonts w:eastAsia="SimSun"/>
                <w:color w:val="000000"/>
                <w:sz w:val="24"/>
                <w:szCs w:val="24"/>
              </w:rPr>
              <w:t>12</w:t>
            </w:r>
            <w:r w:rsidR="009113E1" w:rsidRPr="001858FD">
              <w:rPr>
                <w:rFonts w:eastAsia="SimSun"/>
                <w:color w:val="000000"/>
                <w:sz w:val="24"/>
                <w:szCs w:val="24"/>
                <w:lang w:val="en-US"/>
              </w:rPr>
              <w:t>/</w:t>
            </w:r>
            <w:r w:rsidR="009113E1" w:rsidRPr="001858FD">
              <w:rPr>
                <w:rFonts w:eastAsia="SimSun"/>
                <w:sz w:val="24"/>
                <w:szCs w:val="24"/>
              </w:rPr>
              <w:t>2020</w:t>
            </w:r>
            <w:r>
              <w:rPr>
                <w:rFonts w:eastAsia="SimSun"/>
                <w:sz w:val="24"/>
                <w:szCs w:val="24"/>
              </w:rPr>
              <w:t xml:space="preserve"> </w:t>
            </w:r>
            <w:r w:rsidR="009113E1" w:rsidRPr="00FD2CB0">
              <w:rPr>
                <w:rFonts w:eastAsia="SimSun"/>
                <w:sz w:val="24"/>
                <w:szCs w:val="24"/>
              </w:rPr>
              <w:t xml:space="preserve">και ώρα </w:t>
            </w:r>
            <w:r>
              <w:rPr>
                <w:rFonts w:eastAsia="SimSun"/>
                <w:sz w:val="24"/>
                <w:szCs w:val="24"/>
              </w:rPr>
              <w:t>13</w:t>
            </w:r>
            <w:r w:rsidR="009113E1" w:rsidRPr="001858FD">
              <w:rPr>
                <w:rFonts w:eastAsia="SimSun"/>
                <w:color w:val="000000"/>
                <w:sz w:val="24"/>
                <w:szCs w:val="24"/>
              </w:rPr>
              <w:t>:</w:t>
            </w:r>
            <w:r w:rsidRPr="001858FD">
              <w:rPr>
                <w:rFonts w:eastAsia="SimSun"/>
                <w:color w:val="000000"/>
                <w:sz w:val="24"/>
                <w:szCs w:val="24"/>
              </w:rPr>
              <w:t>30</w:t>
            </w:r>
            <w:r w:rsidR="009113E1" w:rsidRPr="001858FD">
              <w:rPr>
                <w:rFonts w:eastAsia="SimSun"/>
                <w:color w:val="000000"/>
                <w:sz w:val="24"/>
                <w:szCs w:val="24"/>
              </w:rPr>
              <w:t>.</w:t>
            </w:r>
          </w:p>
        </w:tc>
      </w:tr>
    </w:tbl>
    <w:p w14:paraId="7EEB00BA" w14:textId="77777777" w:rsidR="009113E1" w:rsidRDefault="009113E1" w:rsidP="009113E1">
      <w:pPr>
        <w:pStyle w:val="a3"/>
        <w:spacing w:line="360" w:lineRule="auto"/>
        <w:ind w:left="0" w:right="-1"/>
        <w:contextualSpacing/>
        <w:rPr>
          <w:rStyle w:val="aa"/>
          <w:b w:val="0"/>
          <w:color w:val="101010"/>
          <w:sz w:val="22"/>
          <w:szCs w:val="22"/>
        </w:rPr>
      </w:pPr>
    </w:p>
    <w:p w14:paraId="30CB733A" w14:textId="77777777" w:rsidR="009113E1" w:rsidRDefault="009113E1" w:rsidP="006515DF">
      <w:pPr>
        <w:pStyle w:val="a3"/>
        <w:spacing w:line="360" w:lineRule="auto"/>
        <w:ind w:left="0" w:right="-1"/>
        <w:contextualSpacing/>
        <w:rPr>
          <w:rStyle w:val="aa"/>
          <w:b w:val="0"/>
          <w:color w:val="101010"/>
          <w:sz w:val="22"/>
          <w:szCs w:val="22"/>
        </w:rPr>
      </w:pPr>
    </w:p>
    <w:p w14:paraId="653701BC" w14:textId="69CBF5FF" w:rsidR="009113E1" w:rsidRPr="006515DF" w:rsidRDefault="009113E1" w:rsidP="006515DF">
      <w:pPr>
        <w:spacing w:line="360" w:lineRule="auto"/>
        <w:jc w:val="both"/>
        <w:rPr>
          <w:rStyle w:val="aa"/>
          <w:b w:val="0"/>
          <w:color w:val="101010"/>
          <w:sz w:val="24"/>
          <w:szCs w:val="24"/>
        </w:rPr>
      </w:pPr>
      <w:r w:rsidRPr="008D6270">
        <w:rPr>
          <w:rStyle w:val="aa"/>
          <w:b w:val="0"/>
          <w:color w:val="101010"/>
          <w:sz w:val="24"/>
          <w:szCs w:val="24"/>
        </w:rPr>
        <w:t xml:space="preserve">Ο Δικηγορικός Σύλλογος Αθηνών (ΔΣΑ) αφού έλαβε υπόψη του την από </w:t>
      </w:r>
      <w:r w:rsidRPr="00105406">
        <w:rPr>
          <w:rStyle w:val="aa"/>
          <w:b w:val="0"/>
          <w:color w:val="101010"/>
          <w:sz w:val="24"/>
          <w:szCs w:val="24"/>
        </w:rPr>
        <w:t>2</w:t>
      </w:r>
      <w:r w:rsidR="009B75B4">
        <w:rPr>
          <w:rStyle w:val="aa"/>
          <w:b w:val="0"/>
          <w:color w:val="101010"/>
          <w:sz w:val="24"/>
          <w:szCs w:val="24"/>
        </w:rPr>
        <w:t>/</w:t>
      </w:r>
      <w:r w:rsidRPr="00105406">
        <w:rPr>
          <w:rStyle w:val="aa"/>
          <w:b w:val="0"/>
          <w:color w:val="101010"/>
          <w:sz w:val="24"/>
          <w:szCs w:val="24"/>
        </w:rPr>
        <w:t>7</w:t>
      </w:r>
      <w:r w:rsidR="009B75B4">
        <w:rPr>
          <w:rStyle w:val="aa"/>
          <w:b w:val="0"/>
          <w:color w:val="101010"/>
          <w:sz w:val="24"/>
          <w:szCs w:val="24"/>
        </w:rPr>
        <w:t>/</w:t>
      </w:r>
      <w:r w:rsidRPr="00105406">
        <w:rPr>
          <w:rStyle w:val="aa"/>
          <w:b w:val="0"/>
          <w:color w:val="101010"/>
          <w:sz w:val="24"/>
          <w:szCs w:val="24"/>
        </w:rPr>
        <w:t>2020</w:t>
      </w:r>
      <w:r w:rsidRPr="008D6270">
        <w:rPr>
          <w:rStyle w:val="aa"/>
          <w:b w:val="0"/>
          <w:color w:val="101010"/>
          <w:sz w:val="24"/>
          <w:szCs w:val="24"/>
        </w:rPr>
        <w:t xml:space="preserve"> απόφαση του Διοικητικού Συμβουλίου, τον Κανονισμό Προμηθειών του, καθώς και τις ανάγκες του </w:t>
      </w:r>
    </w:p>
    <w:p w14:paraId="64AFD187" w14:textId="50A937B0" w:rsidR="009113E1" w:rsidRPr="006515DF" w:rsidRDefault="009113E1" w:rsidP="006515DF">
      <w:pPr>
        <w:spacing w:line="360" w:lineRule="auto"/>
        <w:jc w:val="center"/>
        <w:rPr>
          <w:sz w:val="28"/>
          <w:szCs w:val="28"/>
        </w:rPr>
      </w:pPr>
      <w:r w:rsidRPr="008D6270">
        <w:rPr>
          <w:rStyle w:val="aa"/>
          <w:color w:val="101010"/>
          <w:sz w:val="28"/>
          <w:szCs w:val="28"/>
        </w:rPr>
        <w:t>ΠΡΟΚΗΡΥΣΣΕΙ</w:t>
      </w:r>
    </w:p>
    <w:p w14:paraId="130080A3" w14:textId="77777777" w:rsidR="009113E1" w:rsidRDefault="009113E1" w:rsidP="006515DF">
      <w:pPr>
        <w:spacing w:before="120" w:line="360" w:lineRule="auto"/>
        <w:rPr>
          <w:rFonts w:asciiTheme="minorHAnsi" w:hAnsiTheme="minorHAnsi" w:cstheme="minorHAnsi"/>
          <w:b/>
          <w:bCs/>
          <w:color w:val="000000"/>
          <w:sz w:val="24"/>
          <w:szCs w:val="24"/>
          <w:lang w:eastAsia="el-GR"/>
        </w:rPr>
      </w:pPr>
    </w:p>
    <w:p w14:paraId="15539B99" w14:textId="7E22AF2A" w:rsidR="009113E1" w:rsidRPr="00693FF1" w:rsidRDefault="009113E1" w:rsidP="006515DF">
      <w:pPr>
        <w:spacing w:before="120" w:line="360" w:lineRule="auto"/>
        <w:jc w:val="center"/>
        <w:rPr>
          <w:rFonts w:asciiTheme="minorHAnsi" w:hAnsiTheme="minorHAnsi" w:cstheme="minorHAnsi"/>
          <w:b/>
          <w:bCs/>
          <w:color w:val="000000"/>
          <w:sz w:val="24"/>
          <w:szCs w:val="24"/>
          <w:lang w:eastAsia="el-GR"/>
        </w:rPr>
      </w:pPr>
      <w:r w:rsidRPr="00693FF1">
        <w:rPr>
          <w:rFonts w:asciiTheme="minorHAnsi" w:hAnsiTheme="minorHAnsi" w:cstheme="minorHAnsi"/>
          <w:b/>
          <w:bCs/>
          <w:color w:val="000000"/>
          <w:sz w:val="24"/>
          <w:szCs w:val="24"/>
          <w:lang w:eastAsia="el-GR"/>
        </w:rPr>
        <w:t xml:space="preserve">ΑΝΟΙΚΤΟ </w:t>
      </w:r>
      <w:r>
        <w:rPr>
          <w:rFonts w:asciiTheme="minorHAnsi" w:hAnsiTheme="minorHAnsi" w:cstheme="minorHAnsi"/>
          <w:b/>
          <w:bCs/>
          <w:color w:val="000000"/>
          <w:sz w:val="24"/>
          <w:szCs w:val="24"/>
          <w:lang w:eastAsia="el-GR"/>
        </w:rPr>
        <w:t>ΔΙΕΘΝΗ</w:t>
      </w:r>
      <w:r w:rsidR="009B75B4">
        <w:rPr>
          <w:rFonts w:asciiTheme="minorHAnsi" w:hAnsiTheme="minorHAnsi" w:cstheme="minorHAnsi"/>
          <w:b/>
          <w:bCs/>
          <w:color w:val="000000"/>
          <w:sz w:val="24"/>
          <w:szCs w:val="24"/>
          <w:lang w:eastAsia="el-GR"/>
        </w:rPr>
        <w:t xml:space="preserve"> </w:t>
      </w:r>
      <w:r w:rsidRPr="00693FF1">
        <w:rPr>
          <w:rFonts w:asciiTheme="minorHAnsi" w:hAnsiTheme="minorHAnsi" w:cstheme="minorHAnsi"/>
          <w:b/>
          <w:bCs/>
          <w:color w:val="000000"/>
          <w:sz w:val="24"/>
          <w:szCs w:val="24"/>
          <w:lang w:eastAsia="el-GR"/>
        </w:rPr>
        <w:t xml:space="preserve"> ΔΗΜΟΣΙΟ ΔΙΑΓΩΝΙΣΜΟ ΓΙΑ  ΤΟ ΕΡΓΟ</w:t>
      </w:r>
    </w:p>
    <w:p w14:paraId="73F75944" w14:textId="06CA450A" w:rsidR="009113E1" w:rsidRDefault="009113E1" w:rsidP="006515DF">
      <w:pPr>
        <w:spacing w:before="120" w:line="360" w:lineRule="auto"/>
        <w:jc w:val="center"/>
        <w:rPr>
          <w:b/>
          <w:bCs/>
          <w:sz w:val="24"/>
          <w:szCs w:val="24"/>
        </w:rPr>
      </w:pPr>
      <w:r w:rsidRPr="009B75B4">
        <w:rPr>
          <w:rFonts w:eastAsia="SimSun"/>
          <w:b/>
          <w:sz w:val="24"/>
          <w:szCs w:val="24"/>
        </w:rPr>
        <w:t>ΑΝΑΒΑΘΜΙΣΗ ΥΠΗΡΕΣΙΩΝ ΤΡΑΠΕΖΑΣ ΝΟΜΙΚΩΝ ΠΛΗΡΟΦΟΡΙΩΝ (ΤΝΠ)  «ΙΣΟΚΡΑΤΗΣ» ΤΟΥ ΔΣΑ</w:t>
      </w:r>
    </w:p>
    <w:p w14:paraId="18C74BE7" w14:textId="77777777" w:rsidR="006515DF" w:rsidRPr="006515DF" w:rsidRDefault="006515DF" w:rsidP="006515DF">
      <w:pPr>
        <w:spacing w:before="120" w:line="360" w:lineRule="auto"/>
        <w:jc w:val="center"/>
        <w:rPr>
          <w:b/>
          <w:bCs/>
          <w:sz w:val="24"/>
          <w:szCs w:val="24"/>
        </w:rPr>
      </w:pPr>
    </w:p>
    <w:p w14:paraId="7328811B" w14:textId="6F5007E8" w:rsidR="009113E1" w:rsidRPr="007F188B" w:rsidRDefault="009B75B4" w:rsidP="006515DF">
      <w:pPr>
        <w:spacing w:before="120" w:line="360" w:lineRule="auto"/>
        <w:jc w:val="both"/>
        <w:rPr>
          <w:rFonts w:asciiTheme="minorHAnsi" w:hAnsiTheme="minorHAnsi" w:cstheme="minorHAnsi"/>
          <w:color w:val="101010"/>
          <w:sz w:val="24"/>
          <w:szCs w:val="24"/>
        </w:rPr>
      </w:pPr>
      <w:r>
        <w:rPr>
          <w:rFonts w:asciiTheme="minorHAnsi" w:hAnsiTheme="minorHAnsi" w:cstheme="minorHAnsi"/>
          <w:color w:val="101010"/>
          <w:sz w:val="24"/>
          <w:szCs w:val="24"/>
        </w:rPr>
        <w:t>Το κ</w:t>
      </w:r>
      <w:r w:rsidR="009113E1" w:rsidRPr="007F188B">
        <w:rPr>
          <w:rFonts w:asciiTheme="minorHAnsi" w:hAnsiTheme="minorHAnsi" w:cstheme="minorHAnsi"/>
          <w:color w:val="101010"/>
          <w:sz w:val="24"/>
          <w:szCs w:val="24"/>
        </w:rPr>
        <w:t xml:space="preserve">ριτήριο κατακύρωσης </w:t>
      </w:r>
      <w:r>
        <w:rPr>
          <w:rFonts w:asciiTheme="minorHAnsi" w:hAnsiTheme="minorHAnsi" w:cstheme="minorHAnsi"/>
          <w:color w:val="101010"/>
          <w:sz w:val="24"/>
          <w:szCs w:val="24"/>
        </w:rPr>
        <w:t xml:space="preserve">του διαγωνισμού είναι </w:t>
      </w:r>
      <w:r w:rsidR="009113E1" w:rsidRPr="007F188B">
        <w:rPr>
          <w:rFonts w:asciiTheme="minorHAnsi" w:hAnsiTheme="minorHAnsi" w:cstheme="minorHAnsi"/>
          <w:color w:val="101010"/>
          <w:sz w:val="24"/>
          <w:szCs w:val="24"/>
        </w:rPr>
        <w:t xml:space="preserve">η </w:t>
      </w:r>
      <w:r w:rsidR="009113E1" w:rsidRPr="007F188B">
        <w:rPr>
          <w:rFonts w:asciiTheme="minorHAnsi" w:hAnsiTheme="minorHAnsi" w:cstheme="minorHAnsi"/>
          <w:b/>
          <w:color w:val="101010"/>
          <w:sz w:val="24"/>
          <w:szCs w:val="24"/>
        </w:rPr>
        <w:t xml:space="preserve">συμφερότερη </w:t>
      </w:r>
      <w:r w:rsidR="009113E1">
        <w:rPr>
          <w:rFonts w:asciiTheme="minorHAnsi" w:hAnsiTheme="minorHAnsi" w:cstheme="minorHAnsi"/>
          <w:b/>
          <w:color w:val="101010"/>
          <w:sz w:val="24"/>
          <w:szCs w:val="24"/>
        </w:rPr>
        <w:t>από οικονομική άποψη προσφορά</w:t>
      </w:r>
      <w:r w:rsidR="00150D8A">
        <w:rPr>
          <w:rFonts w:asciiTheme="minorHAnsi" w:hAnsiTheme="minorHAnsi" w:cstheme="minorHAnsi"/>
          <w:b/>
          <w:color w:val="101010"/>
          <w:sz w:val="24"/>
          <w:szCs w:val="24"/>
        </w:rPr>
        <w:t xml:space="preserve">. </w:t>
      </w:r>
      <w:r w:rsidR="009113E1">
        <w:rPr>
          <w:rFonts w:asciiTheme="minorHAnsi" w:hAnsiTheme="minorHAnsi" w:cstheme="minorHAnsi"/>
          <w:b/>
          <w:color w:val="101010"/>
          <w:sz w:val="24"/>
          <w:szCs w:val="24"/>
        </w:rPr>
        <w:t xml:space="preserve"> </w:t>
      </w:r>
      <w:r w:rsidR="00150D8A" w:rsidRPr="00150D8A">
        <w:rPr>
          <w:rFonts w:asciiTheme="minorHAnsi" w:hAnsiTheme="minorHAnsi" w:cstheme="minorHAnsi"/>
          <w:color w:val="101010"/>
          <w:sz w:val="24"/>
          <w:szCs w:val="24"/>
        </w:rPr>
        <w:t>Ο</w:t>
      </w:r>
      <w:r w:rsidR="009113E1" w:rsidRPr="007F188B">
        <w:rPr>
          <w:rFonts w:asciiTheme="minorHAnsi" w:hAnsiTheme="minorHAnsi" w:cstheme="minorHAnsi"/>
          <w:b/>
          <w:color w:val="101010"/>
          <w:sz w:val="24"/>
          <w:szCs w:val="24"/>
        </w:rPr>
        <w:t xml:space="preserve"> </w:t>
      </w:r>
      <w:r w:rsidR="009113E1" w:rsidRPr="007F188B">
        <w:rPr>
          <w:rFonts w:asciiTheme="minorHAnsi" w:hAnsiTheme="minorHAnsi" w:cstheme="minorHAnsi"/>
          <w:bCs/>
          <w:color w:val="101010"/>
          <w:sz w:val="24"/>
          <w:szCs w:val="24"/>
        </w:rPr>
        <w:t>προϋπολογισμό</w:t>
      </w:r>
      <w:r w:rsidR="00150D8A">
        <w:rPr>
          <w:rFonts w:asciiTheme="minorHAnsi" w:hAnsiTheme="minorHAnsi" w:cstheme="minorHAnsi"/>
          <w:bCs/>
          <w:color w:val="101010"/>
          <w:sz w:val="24"/>
          <w:szCs w:val="24"/>
        </w:rPr>
        <w:t xml:space="preserve">ς του έργου είναι </w:t>
      </w:r>
      <w:r w:rsidR="009113E1" w:rsidRPr="007F188B">
        <w:rPr>
          <w:rFonts w:asciiTheme="minorHAnsi" w:hAnsiTheme="minorHAnsi" w:cstheme="minorHAnsi"/>
          <w:bCs/>
          <w:color w:val="101010"/>
          <w:sz w:val="24"/>
          <w:szCs w:val="24"/>
        </w:rPr>
        <w:t xml:space="preserve"> </w:t>
      </w:r>
      <w:r w:rsidR="009113E1" w:rsidRPr="007F188B">
        <w:rPr>
          <w:rFonts w:asciiTheme="minorHAnsi" w:hAnsiTheme="minorHAnsi" w:cstheme="minorHAnsi"/>
          <w:sz w:val="24"/>
          <w:szCs w:val="24"/>
        </w:rPr>
        <w:t xml:space="preserve">  διακόσιες πενήντα χιλιάδες  (250.000) ευρώ, πλέον ΦΠΑ 24%</w:t>
      </w:r>
      <w:r w:rsidR="009113E1">
        <w:rPr>
          <w:rFonts w:asciiTheme="minorHAnsi" w:hAnsiTheme="minorHAnsi" w:cstheme="minorHAnsi"/>
          <w:sz w:val="24"/>
          <w:szCs w:val="24"/>
        </w:rPr>
        <w:t>, ήτοι σύνολο τριακόσιες δέκα χιλιάδες (310.000) ευρώ.</w:t>
      </w:r>
    </w:p>
    <w:p w14:paraId="0A025EFA" w14:textId="77777777" w:rsidR="009113E1" w:rsidRPr="007F188B" w:rsidRDefault="009113E1" w:rsidP="006515DF">
      <w:pPr>
        <w:spacing w:line="360" w:lineRule="auto"/>
        <w:jc w:val="both"/>
        <w:rPr>
          <w:rFonts w:asciiTheme="minorHAnsi" w:hAnsiTheme="minorHAnsi" w:cstheme="minorHAnsi"/>
          <w:b/>
          <w:bCs/>
          <w:sz w:val="24"/>
          <w:szCs w:val="24"/>
          <w:u w:val="single"/>
        </w:rPr>
      </w:pPr>
      <w:r w:rsidRPr="007F188B">
        <w:rPr>
          <w:rFonts w:asciiTheme="minorHAnsi" w:hAnsiTheme="minorHAnsi" w:cstheme="minorHAnsi"/>
          <w:b/>
          <w:bCs/>
          <w:sz w:val="24"/>
          <w:szCs w:val="24"/>
          <w:u w:val="single"/>
        </w:rPr>
        <w:t xml:space="preserve">ΥΠΟΒΟΛΗ ΠΡΟΣΦΟΡΩΝ  </w:t>
      </w:r>
    </w:p>
    <w:p w14:paraId="180255FE" w14:textId="7FA0D688" w:rsidR="009113E1" w:rsidRPr="00150D8A" w:rsidRDefault="009113E1" w:rsidP="006515DF">
      <w:pPr>
        <w:pStyle w:val="Web"/>
        <w:spacing w:after="240" w:line="360" w:lineRule="auto"/>
        <w:jc w:val="both"/>
        <w:rPr>
          <w:rFonts w:asciiTheme="minorHAnsi" w:hAnsiTheme="minorHAnsi" w:cstheme="minorHAnsi"/>
          <w:color w:val="101010"/>
        </w:rPr>
      </w:pPr>
      <w:r w:rsidRPr="007F188B">
        <w:rPr>
          <w:rFonts w:asciiTheme="minorHAnsi" w:hAnsiTheme="minorHAnsi" w:cstheme="minorHAnsi"/>
          <w:color w:val="101010"/>
        </w:rPr>
        <w:t xml:space="preserve">Όσοι επιθυμούν να λάβουν μέρος στο διαγωνισμό μπορούν να υποβάλλουν </w:t>
      </w:r>
      <w:r w:rsidRPr="00150D8A">
        <w:rPr>
          <w:rFonts w:asciiTheme="minorHAnsi" w:hAnsiTheme="minorHAnsi" w:cstheme="minorHAnsi"/>
          <w:color w:val="101010"/>
        </w:rPr>
        <w:t>προσφορές, μέχρι την</w:t>
      </w:r>
      <w:r w:rsidR="0040585C">
        <w:rPr>
          <w:rFonts w:asciiTheme="minorHAnsi" w:hAnsiTheme="minorHAnsi" w:cstheme="minorHAnsi"/>
          <w:color w:val="101010"/>
        </w:rPr>
        <w:t xml:space="preserve"> </w:t>
      </w:r>
      <w:r w:rsidR="00C37D11">
        <w:rPr>
          <w:rFonts w:asciiTheme="minorHAnsi" w:hAnsiTheme="minorHAnsi" w:cstheme="minorHAnsi"/>
          <w:color w:val="101010"/>
        </w:rPr>
        <w:t>2</w:t>
      </w:r>
      <w:r w:rsidR="00327BFC">
        <w:rPr>
          <w:rFonts w:asciiTheme="minorHAnsi" w:hAnsiTheme="minorHAnsi" w:cstheme="minorHAnsi"/>
          <w:color w:val="101010"/>
        </w:rPr>
        <w:t>1</w:t>
      </w:r>
      <w:r w:rsidR="0040585C">
        <w:rPr>
          <w:rFonts w:asciiTheme="minorHAnsi" w:hAnsiTheme="minorHAnsi" w:cstheme="minorHAnsi"/>
          <w:color w:val="101010"/>
        </w:rPr>
        <w:t>/12/2020</w:t>
      </w:r>
      <w:r w:rsidRPr="00150D8A">
        <w:rPr>
          <w:rFonts w:asciiTheme="minorHAnsi" w:hAnsiTheme="minorHAnsi" w:cstheme="minorHAnsi"/>
          <w:color w:val="101010"/>
        </w:rPr>
        <w:t xml:space="preserve"> και ώρα </w:t>
      </w:r>
      <w:r w:rsidR="0040585C">
        <w:rPr>
          <w:rFonts w:asciiTheme="minorHAnsi" w:hAnsiTheme="minorHAnsi" w:cstheme="minorHAnsi"/>
          <w:color w:val="101010"/>
        </w:rPr>
        <w:t>13.30</w:t>
      </w:r>
      <w:r w:rsidRPr="00150D8A">
        <w:rPr>
          <w:rFonts w:asciiTheme="minorHAnsi" w:hAnsiTheme="minorHAnsi" w:cstheme="minorHAnsi"/>
          <w:color w:val="101010"/>
        </w:rPr>
        <w:t>,  στα γραφεία του ΔΣΑ,  οδός Ακαδημίας αρ. 60  - ΤΚ 10679 Αθήνα  (Τμήμα Πρωτοκόλλου 2</w:t>
      </w:r>
      <w:r w:rsidRPr="00150D8A">
        <w:rPr>
          <w:rFonts w:asciiTheme="minorHAnsi" w:hAnsiTheme="minorHAnsi" w:cstheme="minorHAnsi"/>
          <w:color w:val="101010"/>
          <w:vertAlign w:val="superscript"/>
        </w:rPr>
        <w:t>ος</w:t>
      </w:r>
      <w:r w:rsidRPr="00150D8A">
        <w:rPr>
          <w:rStyle w:val="apple-converted-space"/>
          <w:rFonts w:asciiTheme="minorHAnsi" w:hAnsiTheme="minorHAnsi" w:cstheme="minorHAnsi"/>
          <w:color w:val="101010"/>
        </w:rPr>
        <w:t> </w:t>
      </w:r>
      <w:r w:rsidRPr="00150D8A">
        <w:rPr>
          <w:rFonts w:asciiTheme="minorHAnsi" w:hAnsiTheme="minorHAnsi" w:cstheme="minorHAnsi"/>
          <w:color w:val="101010"/>
        </w:rPr>
        <w:t xml:space="preserve">όροφος).  </w:t>
      </w:r>
    </w:p>
    <w:p w14:paraId="2CA9BB74" w14:textId="3EDF82DF" w:rsidR="009113E1" w:rsidRPr="007F188B" w:rsidRDefault="009113E1" w:rsidP="006515DF">
      <w:pPr>
        <w:pStyle w:val="Web"/>
        <w:spacing w:after="240" w:line="360" w:lineRule="auto"/>
        <w:jc w:val="both"/>
        <w:rPr>
          <w:rFonts w:asciiTheme="minorHAnsi" w:hAnsiTheme="minorHAnsi" w:cstheme="minorHAnsi"/>
          <w:color w:val="101010"/>
        </w:rPr>
      </w:pPr>
      <w:r w:rsidRPr="007F188B">
        <w:rPr>
          <w:rFonts w:asciiTheme="minorHAnsi" w:hAnsiTheme="minorHAnsi" w:cstheme="minorHAnsi"/>
          <w:color w:val="101010"/>
        </w:rPr>
        <w:t>Προσφορές που θα κατατεθούν μετά την παραπάνω ημερομηνία και ώρα, λογίζονται ως εκπρόθεσμες, απορρίπτονται ως απαράδεκτες και επιστρέφονται.</w:t>
      </w:r>
      <w:r w:rsidRPr="007F188B">
        <w:rPr>
          <w:rFonts w:asciiTheme="minorHAnsi" w:hAnsiTheme="minorHAnsi" w:cstheme="minorHAnsi"/>
        </w:rPr>
        <w:t xml:space="preserve"> </w:t>
      </w:r>
      <w:r w:rsidRPr="007F188B">
        <w:rPr>
          <w:rFonts w:asciiTheme="minorHAnsi" w:hAnsiTheme="minorHAnsi" w:cstheme="minorHAnsi"/>
          <w:color w:val="101010"/>
        </w:rPr>
        <w:t>Δε</w:t>
      </w:r>
      <w:r w:rsidR="0040585C">
        <w:rPr>
          <w:rFonts w:asciiTheme="minorHAnsi" w:hAnsiTheme="minorHAnsi" w:cstheme="minorHAnsi"/>
          <w:color w:val="101010"/>
        </w:rPr>
        <w:t>ν</w:t>
      </w:r>
      <w:r w:rsidRPr="007F188B">
        <w:rPr>
          <w:rFonts w:asciiTheme="minorHAnsi" w:hAnsiTheme="minorHAnsi" w:cstheme="minorHAnsi"/>
          <w:color w:val="101010"/>
        </w:rPr>
        <w:t xml:space="preserve"> γίνονται δεκτές και απορρίπτονται ως απαράδεκτες, προσφορές που υποβάλλονται για μέρος μόνο </w:t>
      </w:r>
      <w:r w:rsidR="00622BAF">
        <w:rPr>
          <w:rFonts w:asciiTheme="minorHAnsi" w:hAnsiTheme="minorHAnsi" w:cstheme="minorHAnsi"/>
          <w:color w:val="101010"/>
        </w:rPr>
        <w:t xml:space="preserve">του </w:t>
      </w:r>
      <w:r w:rsidRPr="007F188B">
        <w:rPr>
          <w:rFonts w:asciiTheme="minorHAnsi" w:hAnsiTheme="minorHAnsi" w:cstheme="minorHAnsi"/>
          <w:color w:val="101010"/>
        </w:rPr>
        <w:t xml:space="preserve"> έργο</w:t>
      </w:r>
      <w:r w:rsidR="00622BAF">
        <w:rPr>
          <w:rFonts w:asciiTheme="minorHAnsi" w:hAnsiTheme="minorHAnsi" w:cstheme="minorHAnsi"/>
          <w:color w:val="101010"/>
        </w:rPr>
        <w:t>υ</w:t>
      </w:r>
      <w:r w:rsidRPr="007F188B">
        <w:rPr>
          <w:rFonts w:asciiTheme="minorHAnsi" w:hAnsiTheme="minorHAnsi" w:cstheme="minorHAnsi"/>
          <w:color w:val="101010"/>
        </w:rPr>
        <w:t xml:space="preserve">. </w:t>
      </w:r>
    </w:p>
    <w:p w14:paraId="0689243D" w14:textId="77777777" w:rsidR="009113E1" w:rsidRPr="007F188B" w:rsidRDefault="009113E1" w:rsidP="006515DF">
      <w:pPr>
        <w:pStyle w:val="Web"/>
        <w:spacing w:after="240" w:line="360" w:lineRule="auto"/>
        <w:jc w:val="both"/>
        <w:rPr>
          <w:rFonts w:asciiTheme="minorHAnsi" w:hAnsiTheme="minorHAnsi" w:cstheme="minorHAnsi"/>
          <w:color w:val="101010"/>
        </w:rPr>
      </w:pPr>
      <w:r w:rsidRPr="007F188B">
        <w:rPr>
          <w:rFonts w:asciiTheme="minorHAnsi" w:hAnsiTheme="minorHAnsi" w:cstheme="minorHAnsi"/>
          <w:b/>
          <w:color w:val="101010"/>
          <w:u w:val="single"/>
        </w:rPr>
        <w:t xml:space="preserve">ΤΟΠΟΣ ΚΑΙ ΧΡΟΝΟΣ ΔΙΕΝΕΡΓΕΙΑΣ ΔΙΑΓΩΝΙΣΜΟΥ  </w:t>
      </w:r>
    </w:p>
    <w:p w14:paraId="563FFC7E" w14:textId="7C084D35" w:rsidR="009113E1" w:rsidRPr="007F188B" w:rsidRDefault="009113E1" w:rsidP="006515DF">
      <w:pPr>
        <w:spacing w:before="120" w:line="360" w:lineRule="auto"/>
        <w:jc w:val="both"/>
        <w:rPr>
          <w:rStyle w:val="apple-converted-space"/>
          <w:rFonts w:asciiTheme="minorHAnsi" w:hAnsiTheme="minorHAnsi" w:cstheme="minorHAnsi"/>
          <w:color w:val="101010"/>
          <w:sz w:val="24"/>
          <w:szCs w:val="24"/>
        </w:rPr>
      </w:pPr>
      <w:r w:rsidRPr="007F188B">
        <w:rPr>
          <w:rFonts w:asciiTheme="minorHAnsi" w:hAnsiTheme="minorHAnsi" w:cstheme="minorHAnsi"/>
          <w:color w:val="101010"/>
          <w:sz w:val="24"/>
          <w:szCs w:val="24"/>
        </w:rPr>
        <w:t xml:space="preserve">Ο διαγωνισμός θα διενεργηθεί στα γραφεία του ΔΣΑ </w:t>
      </w:r>
      <w:r w:rsidRPr="00C37D11">
        <w:rPr>
          <w:rFonts w:asciiTheme="minorHAnsi" w:hAnsiTheme="minorHAnsi" w:cstheme="minorHAnsi"/>
          <w:color w:val="101010"/>
          <w:sz w:val="24"/>
          <w:szCs w:val="24"/>
        </w:rPr>
        <w:t>στις</w:t>
      </w:r>
      <w:r w:rsidRPr="00C37D11">
        <w:rPr>
          <w:rStyle w:val="apple-converted-space"/>
          <w:rFonts w:asciiTheme="minorHAnsi" w:hAnsiTheme="minorHAnsi" w:cstheme="minorHAnsi"/>
          <w:color w:val="101010"/>
          <w:sz w:val="24"/>
          <w:szCs w:val="24"/>
        </w:rPr>
        <w:t> </w:t>
      </w:r>
      <w:r w:rsidR="00C37D11" w:rsidRPr="00C37D11">
        <w:rPr>
          <w:rStyle w:val="apple-converted-space"/>
          <w:rFonts w:asciiTheme="minorHAnsi" w:hAnsiTheme="minorHAnsi" w:cstheme="minorHAnsi"/>
          <w:color w:val="101010"/>
          <w:sz w:val="24"/>
          <w:szCs w:val="24"/>
        </w:rPr>
        <w:t>22</w:t>
      </w:r>
      <w:r w:rsidRPr="00C37D11">
        <w:rPr>
          <w:rStyle w:val="apple-converted-space"/>
          <w:rFonts w:asciiTheme="minorHAnsi" w:hAnsiTheme="minorHAnsi" w:cstheme="minorHAnsi"/>
          <w:color w:val="101010"/>
          <w:sz w:val="24"/>
          <w:szCs w:val="24"/>
        </w:rPr>
        <w:t>/</w:t>
      </w:r>
      <w:r w:rsidR="00C37D11" w:rsidRPr="00C37D11">
        <w:rPr>
          <w:rStyle w:val="apple-converted-space"/>
          <w:rFonts w:asciiTheme="minorHAnsi" w:hAnsiTheme="minorHAnsi" w:cstheme="minorHAnsi"/>
          <w:color w:val="101010"/>
          <w:sz w:val="24"/>
          <w:szCs w:val="24"/>
        </w:rPr>
        <w:t>12</w:t>
      </w:r>
      <w:r w:rsidRPr="00C37D11">
        <w:rPr>
          <w:rStyle w:val="apple-converted-space"/>
          <w:rFonts w:asciiTheme="minorHAnsi" w:hAnsiTheme="minorHAnsi" w:cstheme="minorHAnsi"/>
          <w:color w:val="101010"/>
          <w:sz w:val="24"/>
          <w:szCs w:val="24"/>
        </w:rPr>
        <w:t>/2020</w:t>
      </w:r>
      <w:r w:rsidRPr="00C37D11">
        <w:rPr>
          <w:rFonts w:asciiTheme="minorHAnsi" w:hAnsiTheme="minorHAnsi" w:cstheme="minorHAnsi"/>
          <w:color w:val="101010"/>
          <w:sz w:val="24"/>
          <w:szCs w:val="24"/>
        </w:rPr>
        <w:t xml:space="preserve"> ημέρα</w:t>
      </w:r>
      <w:r w:rsidRPr="00C37D11">
        <w:rPr>
          <w:rStyle w:val="apple-converted-space"/>
          <w:rFonts w:asciiTheme="minorHAnsi" w:hAnsiTheme="minorHAnsi" w:cstheme="minorHAnsi"/>
          <w:color w:val="101010"/>
          <w:sz w:val="24"/>
          <w:szCs w:val="24"/>
        </w:rPr>
        <w:t> </w:t>
      </w:r>
      <w:r w:rsidR="00C37D11" w:rsidRPr="00C37D11">
        <w:rPr>
          <w:rStyle w:val="apple-converted-space"/>
          <w:rFonts w:asciiTheme="minorHAnsi" w:hAnsiTheme="minorHAnsi" w:cstheme="minorHAnsi"/>
          <w:color w:val="101010"/>
          <w:sz w:val="24"/>
          <w:szCs w:val="24"/>
        </w:rPr>
        <w:t xml:space="preserve">Τρίτη </w:t>
      </w:r>
      <w:r w:rsidRPr="00C37D11">
        <w:rPr>
          <w:rStyle w:val="apple-converted-space"/>
          <w:rFonts w:asciiTheme="minorHAnsi" w:hAnsiTheme="minorHAnsi" w:cstheme="minorHAnsi"/>
          <w:color w:val="101010"/>
          <w:sz w:val="24"/>
          <w:szCs w:val="24"/>
        </w:rPr>
        <w:t xml:space="preserve"> </w:t>
      </w:r>
      <w:r w:rsidRPr="00C37D11">
        <w:rPr>
          <w:rFonts w:asciiTheme="minorHAnsi" w:hAnsiTheme="minorHAnsi" w:cstheme="minorHAnsi"/>
          <w:color w:val="101010"/>
          <w:sz w:val="24"/>
          <w:szCs w:val="24"/>
        </w:rPr>
        <w:t>και ώρα</w:t>
      </w:r>
      <w:r w:rsidRPr="00C37D11">
        <w:rPr>
          <w:rStyle w:val="apple-converted-space"/>
          <w:rFonts w:asciiTheme="minorHAnsi" w:hAnsiTheme="minorHAnsi" w:cstheme="minorHAnsi"/>
          <w:color w:val="101010"/>
          <w:sz w:val="24"/>
          <w:szCs w:val="24"/>
        </w:rPr>
        <w:t> </w:t>
      </w:r>
      <w:r w:rsidR="00C37D11">
        <w:rPr>
          <w:rStyle w:val="apple-converted-space"/>
          <w:rFonts w:asciiTheme="minorHAnsi" w:hAnsiTheme="minorHAnsi" w:cstheme="minorHAnsi"/>
          <w:color w:val="101010"/>
          <w:sz w:val="24"/>
          <w:szCs w:val="24"/>
        </w:rPr>
        <w:t>13.30</w:t>
      </w:r>
    </w:p>
    <w:p w14:paraId="287BF841" w14:textId="1DEAC28A" w:rsidR="009113E1" w:rsidRPr="007F188B" w:rsidRDefault="009113E1" w:rsidP="006515DF">
      <w:pPr>
        <w:spacing w:before="120" w:line="360" w:lineRule="auto"/>
        <w:jc w:val="both"/>
        <w:rPr>
          <w:rFonts w:asciiTheme="minorHAnsi" w:hAnsiTheme="minorHAnsi" w:cstheme="minorHAnsi"/>
          <w:bCs/>
          <w:color w:val="000000"/>
          <w:sz w:val="24"/>
          <w:szCs w:val="24"/>
        </w:rPr>
      </w:pPr>
      <w:r w:rsidRPr="007F188B">
        <w:rPr>
          <w:rFonts w:asciiTheme="minorHAnsi" w:hAnsiTheme="minorHAnsi" w:cstheme="minorHAnsi"/>
          <w:bCs/>
          <w:color w:val="000000"/>
          <w:sz w:val="24"/>
          <w:szCs w:val="24"/>
        </w:rPr>
        <w:t xml:space="preserve">Ο </w:t>
      </w:r>
      <w:r w:rsidR="00240295">
        <w:rPr>
          <w:rFonts w:asciiTheme="minorHAnsi" w:hAnsiTheme="minorHAnsi" w:cstheme="minorHAnsi"/>
          <w:bCs/>
          <w:color w:val="000000"/>
          <w:sz w:val="24"/>
          <w:szCs w:val="24"/>
        </w:rPr>
        <w:t>δ</w:t>
      </w:r>
      <w:r w:rsidRPr="007F188B">
        <w:rPr>
          <w:rFonts w:asciiTheme="minorHAnsi" w:hAnsiTheme="minorHAnsi" w:cstheme="minorHAnsi"/>
          <w:bCs/>
          <w:color w:val="000000"/>
          <w:sz w:val="24"/>
          <w:szCs w:val="24"/>
        </w:rPr>
        <w:t xml:space="preserve">ιαγωνισμός θα διεξαχθεί με βάση τους όρους της παρούσας </w:t>
      </w:r>
      <w:r w:rsidR="00240295">
        <w:rPr>
          <w:rFonts w:asciiTheme="minorHAnsi" w:hAnsiTheme="minorHAnsi" w:cstheme="minorHAnsi"/>
          <w:bCs/>
          <w:color w:val="000000"/>
          <w:sz w:val="24"/>
          <w:szCs w:val="24"/>
        </w:rPr>
        <w:t>δ</w:t>
      </w:r>
      <w:r w:rsidRPr="007F188B">
        <w:rPr>
          <w:rFonts w:asciiTheme="minorHAnsi" w:hAnsiTheme="minorHAnsi" w:cstheme="minorHAnsi"/>
          <w:bCs/>
          <w:color w:val="000000"/>
          <w:sz w:val="24"/>
          <w:szCs w:val="24"/>
        </w:rPr>
        <w:t>ιακήρυξης</w:t>
      </w:r>
      <w:r>
        <w:rPr>
          <w:rFonts w:asciiTheme="minorHAnsi" w:hAnsiTheme="minorHAnsi" w:cstheme="minorHAnsi"/>
          <w:bCs/>
          <w:color w:val="000000"/>
          <w:sz w:val="24"/>
          <w:szCs w:val="24"/>
        </w:rPr>
        <w:t xml:space="preserve"> και τα παραρτήματα αυτής που αποτελούν αναπόσπαστο μέρος της, καθώς  </w:t>
      </w:r>
      <w:r w:rsidRPr="007F188B">
        <w:rPr>
          <w:rFonts w:asciiTheme="minorHAnsi" w:hAnsiTheme="minorHAnsi" w:cstheme="minorHAnsi"/>
          <w:bCs/>
          <w:color w:val="000000"/>
          <w:sz w:val="24"/>
          <w:szCs w:val="24"/>
        </w:rPr>
        <w:t xml:space="preserve"> και τις διατάξεις του κανονισμού Προμηθειών του ΔΣΑ</w:t>
      </w:r>
    </w:p>
    <w:p w14:paraId="36EFAB8F" w14:textId="77777777" w:rsidR="009113E1" w:rsidRPr="007F188B" w:rsidRDefault="009113E1" w:rsidP="006515DF">
      <w:pPr>
        <w:autoSpaceDE w:val="0"/>
        <w:autoSpaceDN w:val="0"/>
        <w:adjustRightInd w:val="0"/>
        <w:spacing w:after="0" w:line="360" w:lineRule="auto"/>
        <w:jc w:val="both"/>
        <w:rPr>
          <w:rFonts w:asciiTheme="minorHAnsi" w:hAnsiTheme="minorHAnsi" w:cstheme="minorHAnsi"/>
          <w:sz w:val="24"/>
          <w:szCs w:val="24"/>
          <w:lang w:eastAsia="el-GR"/>
        </w:rPr>
      </w:pPr>
      <w:r w:rsidRPr="007F188B">
        <w:rPr>
          <w:rFonts w:asciiTheme="minorHAnsi" w:hAnsiTheme="minorHAnsi" w:cstheme="minorHAnsi"/>
          <w:sz w:val="24"/>
          <w:szCs w:val="24"/>
          <w:lang w:eastAsia="el-GR"/>
        </w:rPr>
        <w:t>Η περίληψη της διακήρυξης του Διαγωνισμού δημοσ</w:t>
      </w:r>
      <w:r>
        <w:rPr>
          <w:rFonts w:asciiTheme="minorHAnsi" w:hAnsiTheme="minorHAnsi" w:cstheme="minorHAnsi"/>
          <w:sz w:val="24"/>
          <w:szCs w:val="24"/>
          <w:lang w:eastAsia="el-GR"/>
        </w:rPr>
        <w:t xml:space="preserve">ιεύτηκε </w:t>
      </w:r>
      <w:r w:rsidRPr="007F188B">
        <w:rPr>
          <w:rFonts w:asciiTheme="minorHAnsi" w:hAnsiTheme="minorHAnsi" w:cstheme="minorHAnsi"/>
          <w:sz w:val="24"/>
          <w:szCs w:val="24"/>
          <w:lang w:eastAsia="el-GR"/>
        </w:rPr>
        <w:t>:</w:t>
      </w:r>
    </w:p>
    <w:p w14:paraId="23954D8A" w14:textId="77777777" w:rsidR="009113E1" w:rsidRPr="007F188B" w:rsidRDefault="009113E1" w:rsidP="006515DF">
      <w:pPr>
        <w:autoSpaceDE w:val="0"/>
        <w:autoSpaceDN w:val="0"/>
        <w:adjustRightInd w:val="0"/>
        <w:spacing w:after="0" w:line="360" w:lineRule="auto"/>
        <w:jc w:val="both"/>
        <w:rPr>
          <w:rFonts w:asciiTheme="minorHAnsi" w:hAnsiTheme="minorHAnsi" w:cstheme="minorHAnsi"/>
          <w:sz w:val="24"/>
          <w:szCs w:val="24"/>
          <w:lang w:eastAsia="el-GR"/>
        </w:rPr>
      </w:pPr>
    </w:p>
    <w:p w14:paraId="31CC70A3" w14:textId="50AC9D62" w:rsidR="009113E1" w:rsidRPr="007F188B" w:rsidRDefault="009113E1" w:rsidP="006515DF">
      <w:pPr>
        <w:autoSpaceDE w:val="0"/>
        <w:autoSpaceDN w:val="0"/>
        <w:adjustRightInd w:val="0"/>
        <w:spacing w:after="0" w:line="360" w:lineRule="auto"/>
        <w:jc w:val="both"/>
        <w:rPr>
          <w:rFonts w:asciiTheme="minorHAnsi" w:hAnsiTheme="minorHAnsi" w:cstheme="minorHAnsi"/>
          <w:sz w:val="24"/>
          <w:szCs w:val="24"/>
          <w:lang w:eastAsia="el-GR"/>
        </w:rPr>
      </w:pPr>
      <w:r w:rsidRPr="007F188B">
        <w:rPr>
          <w:rFonts w:asciiTheme="minorHAnsi" w:hAnsiTheme="minorHAnsi" w:cstheme="minorHAnsi"/>
          <w:sz w:val="24"/>
          <w:szCs w:val="24"/>
          <w:lang w:eastAsia="el-GR"/>
        </w:rPr>
        <w:t xml:space="preserve">Στην  Επίσημη εφημερίδα της ΕΕ, στις </w:t>
      </w:r>
      <w:r w:rsidR="00240295">
        <w:rPr>
          <w:rFonts w:asciiTheme="minorHAnsi" w:hAnsiTheme="minorHAnsi" w:cstheme="minorHAnsi"/>
          <w:sz w:val="24"/>
          <w:szCs w:val="24"/>
          <w:lang w:eastAsia="el-GR"/>
        </w:rPr>
        <w:t>27</w:t>
      </w:r>
      <w:r w:rsidR="000D0E1B">
        <w:rPr>
          <w:rFonts w:asciiTheme="minorHAnsi" w:hAnsiTheme="minorHAnsi" w:cstheme="minorHAnsi"/>
          <w:sz w:val="24"/>
          <w:szCs w:val="24"/>
          <w:lang w:eastAsia="el-GR"/>
        </w:rPr>
        <w:t>/</w:t>
      </w:r>
      <w:r w:rsidR="00240295">
        <w:rPr>
          <w:rFonts w:asciiTheme="minorHAnsi" w:hAnsiTheme="minorHAnsi" w:cstheme="minorHAnsi"/>
          <w:sz w:val="24"/>
          <w:szCs w:val="24"/>
          <w:lang w:eastAsia="el-GR"/>
        </w:rPr>
        <w:t>10</w:t>
      </w:r>
      <w:r w:rsidR="000D0E1B">
        <w:rPr>
          <w:rFonts w:asciiTheme="minorHAnsi" w:hAnsiTheme="minorHAnsi" w:cstheme="minorHAnsi"/>
          <w:sz w:val="24"/>
          <w:szCs w:val="24"/>
          <w:lang w:eastAsia="el-GR"/>
        </w:rPr>
        <w:t>/</w:t>
      </w:r>
      <w:r w:rsidR="00240295">
        <w:rPr>
          <w:rFonts w:asciiTheme="minorHAnsi" w:hAnsiTheme="minorHAnsi" w:cstheme="minorHAnsi"/>
          <w:sz w:val="24"/>
          <w:szCs w:val="24"/>
          <w:lang w:eastAsia="el-GR"/>
        </w:rPr>
        <w:t>2020</w:t>
      </w:r>
    </w:p>
    <w:p w14:paraId="0B09FE53" w14:textId="09459CDB" w:rsidR="009113E1" w:rsidRPr="007F188B" w:rsidRDefault="009113E1" w:rsidP="006515DF">
      <w:pPr>
        <w:autoSpaceDE w:val="0"/>
        <w:autoSpaceDN w:val="0"/>
        <w:adjustRightInd w:val="0"/>
        <w:spacing w:line="360" w:lineRule="auto"/>
        <w:jc w:val="both"/>
        <w:rPr>
          <w:rFonts w:asciiTheme="minorHAnsi" w:eastAsia="Times New Roman" w:hAnsiTheme="minorHAnsi" w:cstheme="minorHAnsi"/>
          <w:sz w:val="24"/>
          <w:szCs w:val="24"/>
          <w:lang w:eastAsia="el-GR"/>
        </w:rPr>
      </w:pPr>
      <w:r w:rsidRPr="007F188B">
        <w:rPr>
          <w:rFonts w:asciiTheme="minorHAnsi" w:eastAsia="Times New Roman" w:hAnsiTheme="minorHAnsi" w:cstheme="minorHAnsi"/>
          <w:sz w:val="24"/>
          <w:szCs w:val="24"/>
          <w:lang w:eastAsia="el-GR"/>
        </w:rPr>
        <w:t>Στις  εφημερίδες: «</w:t>
      </w:r>
      <w:r w:rsidR="00D0512F">
        <w:rPr>
          <w:rFonts w:asciiTheme="minorHAnsi" w:eastAsia="Times New Roman" w:hAnsiTheme="minorHAnsi" w:cstheme="minorHAnsi"/>
          <w:sz w:val="24"/>
          <w:szCs w:val="24"/>
          <w:lang w:eastAsia="el-GR"/>
        </w:rPr>
        <w:t>Ελεύθερος Τύπος</w:t>
      </w:r>
      <w:r w:rsidRPr="007F188B">
        <w:rPr>
          <w:rFonts w:asciiTheme="minorHAnsi" w:eastAsia="Times New Roman" w:hAnsiTheme="minorHAnsi" w:cstheme="minorHAnsi"/>
          <w:sz w:val="24"/>
          <w:szCs w:val="24"/>
          <w:lang w:eastAsia="el-GR"/>
        </w:rPr>
        <w:t>» και στ</w:t>
      </w:r>
      <w:r w:rsidR="00D0512F">
        <w:rPr>
          <w:rFonts w:asciiTheme="minorHAnsi" w:eastAsia="Times New Roman" w:hAnsiTheme="minorHAnsi" w:cstheme="minorHAnsi"/>
          <w:sz w:val="24"/>
          <w:szCs w:val="24"/>
          <w:lang w:eastAsia="el-GR"/>
        </w:rPr>
        <w:t xml:space="preserve">ην </w:t>
      </w:r>
      <w:r w:rsidRPr="007F188B">
        <w:rPr>
          <w:rFonts w:asciiTheme="minorHAnsi" w:eastAsia="Times New Roman" w:hAnsiTheme="minorHAnsi" w:cstheme="minorHAnsi"/>
          <w:sz w:val="24"/>
          <w:szCs w:val="24"/>
          <w:lang w:eastAsia="el-GR"/>
        </w:rPr>
        <w:t xml:space="preserve"> « </w:t>
      </w:r>
      <w:r w:rsidR="00D0512F">
        <w:rPr>
          <w:rFonts w:asciiTheme="minorHAnsi" w:eastAsia="Times New Roman" w:hAnsiTheme="minorHAnsi" w:cstheme="minorHAnsi"/>
          <w:sz w:val="24"/>
          <w:szCs w:val="24"/>
          <w:lang w:eastAsia="el-GR"/>
        </w:rPr>
        <w:t xml:space="preserve">Εφημερίδα των </w:t>
      </w:r>
      <w:r w:rsidR="00226A20">
        <w:rPr>
          <w:rFonts w:asciiTheme="minorHAnsi" w:eastAsia="Times New Roman" w:hAnsiTheme="minorHAnsi" w:cstheme="minorHAnsi"/>
          <w:sz w:val="24"/>
          <w:szCs w:val="24"/>
          <w:lang w:eastAsia="el-GR"/>
        </w:rPr>
        <w:t>Συντακτών</w:t>
      </w:r>
      <w:r w:rsidRPr="007F188B">
        <w:rPr>
          <w:rFonts w:asciiTheme="minorHAnsi" w:eastAsia="Times New Roman" w:hAnsiTheme="minorHAnsi" w:cstheme="minorHAnsi"/>
          <w:sz w:val="24"/>
          <w:szCs w:val="24"/>
          <w:lang w:eastAsia="el-GR"/>
        </w:rPr>
        <w:t xml:space="preserve">» στις  </w:t>
      </w:r>
      <w:r w:rsidR="00226A20" w:rsidRPr="000D0E1B">
        <w:rPr>
          <w:rFonts w:asciiTheme="minorHAnsi" w:eastAsia="Times New Roman" w:hAnsiTheme="minorHAnsi" w:cstheme="minorHAnsi"/>
          <w:sz w:val="24"/>
          <w:szCs w:val="24"/>
          <w:lang w:eastAsia="el-GR"/>
        </w:rPr>
        <w:t>2</w:t>
      </w:r>
      <w:r w:rsidR="00B71A8B">
        <w:rPr>
          <w:rFonts w:asciiTheme="minorHAnsi" w:eastAsia="Times New Roman" w:hAnsiTheme="minorHAnsi" w:cstheme="minorHAnsi"/>
          <w:sz w:val="24"/>
          <w:szCs w:val="24"/>
          <w:lang w:eastAsia="el-GR"/>
        </w:rPr>
        <w:t>9</w:t>
      </w:r>
      <w:r w:rsidR="000D0E1B" w:rsidRPr="000D0E1B">
        <w:rPr>
          <w:rFonts w:asciiTheme="minorHAnsi" w:eastAsia="Times New Roman" w:hAnsiTheme="minorHAnsi" w:cstheme="minorHAnsi"/>
          <w:sz w:val="24"/>
          <w:szCs w:val="24"/>
          <w:lang w:eastAsia="el-GR"/>
        </w:rPr>
        <w:t>/</w:t>
      </w:r>
      <w:r w:rsidR="00226A20" w:rsidRPr="000D0E1B">
        <w:rPr>
          <w:rFonts w:asciiTheme="minorHAnsi" w:eastAsia="Times New Roman" w:hAnsiTheme="minorHAnsi" w:cstheme="minorHAnsi"/>
          <w:sz w:val="24"/>
          <w:szCs w:val="24"/>
          <w:lang w:eastAsia="el-GR"/>
        </w:rPr>
        <w:t>10</w:t>
      </w:r>
      <w:r w:rsidR="000D0E1B" w:rsidRPr="000D0E1B">
        <w:rPr>
          <w:rFonts w:asciiTheme="minorHAnsi" w:eastAsia="Times New Roman" w:hAnsiTheme="minorHAnsi" w:cstheme="minorHAnsi"/>
          <w:sz w:val="24"/>
          <w:szCs w:val="24"/>
          <w:lang w:eastAsia="el-GR"/>
        </w:rPr>
        <w:t>/</w:t>
      </w:r>
      <w:r w:rsidRPr="000D0E1B">
        <w:rPr>
          <w:rFonts w:asciiTheme="minorHAnsi" w:eastAsia="Times New Roman" w:hAnsiTheme="minorHAnsi" w:cstheme="minorHAnsi"/>
          <w:sz w:val="24"/>
          <w:szCs w:val="24"/>
          <w:lang w:eastAsia="el-GR"/>
        </w:rPr>
        <w:t>2020.</w:t>
      </w:r>
    </w:p>
    <w:p w14:paraId="196E7937" w14:textId="21D4B17F" w:rsidR="009113E1" w:rsidRPr="007F188B" w:rsidRDefault="009113E1" w:rsidP="006515DF">
      <w:pPr>
        <w:autoSpaceDE w:val="0"/>
        <w:autoSpaceDN w:val="0"/>
        <w:adjustRightInd w:val="0"/>
        <w:spacing w:line="360" w:lineRule="auto"/>
        <w:jc w:val="both"/>
        <w:rPr>
          <w:rFonts w:asciiTheme="minorHAnsi" w:eastAsia="Times New Roman" w:hAnsiTheme="minorHAnsi" w:cstheme="minorHAnsi"/>
          <w:sz w:val="24"/>
          <w:szCs w:val="24"/>
          <w:lang w:eastAsia="el-GR"/>
        </w:rPr>
      </w:pPr>
      <w:r w:rsidRPr="007F188B">
        <w:rPr>
          <w:rFonts w:asciiTheme="minorHAnsi" w:eastAsia="Times New Roman" w:hAnsiTheme="minorHAnsi" w:cstheme="minorHAnsi"/>
          <w:sz w:val="24"/>
          <w:szCs w:val="24"/>
          <w:lang w:eastAsia="el-GR"/>
        </w:rPr>
        <w:t>Καταχωρήθηκε επίσης και στο διαδίκτυο</w:t>
      </w:r>
      <w:r w:rsidRPr="007F188B">
        <w:rPr>
          <w:rFonts w:asciiTheme="minorHAnsi" w:hAnsiTheme="minorHAnsi" w:cstheme="minorHAnsi"/>
          <w:sz w:val="24"/>
          <w:szCs w:val="24"/>
        </w:rPr>
        <w:t xml:space="preserve">, στην επίσημη ιστοσελίδα του Δικηγορικού Συλλόγου Αθηνών </w:t>
      </w:r>
      <w:hyperlink r:id="rId9" w:history="1">
        <w:r w:rsidRPr="007F188B">
          <w:rPr>
            <w:rStyle w:val="-"/>
            <w:rFonts w:asciiTheme="minorHAnsi" w:hAnsiTheme="minorHAnsi" w:cstheme="minorHAnsi"/>
            <w:sz w:val="24"/>
            <w:szCs w:val="24"/>
            <w:lang w:val="en-US"/>
          </w:rPr>
          <w:t>www</w:t>
        </w:r>
        <w:r w:rsidRPr="007F188B">
          <w:rPr>
            <w:rStyle w:val="-"/>
            <w:rFonts w:asciiTheme="minorHAnsi" w:hAnsiTheme="minorHAnsi" w:cstheme="minorHAnsi"/>
            <w:sz w:val="24"/>
            <w:szCs w:val="24"/>
          </w:rPr>
          <w:t>.</w:t>
        </w:r>
        <w:r w:rsidRPr="007F188B">
          <w:rPr>
            <w:rStyle w:val="-"/>
            <w:rFonts w:asciiTheme="minorHAnsi" w:hAnsiTheme="minorHAnsi" w:cstheme="minorHAnsi"/>
            <w:sz w:val="24"/>
            <w:szCs w:val="24"/>
            <w:lang w:val="en-US"/>
          </w:rPr>
          <w:t>dsa</w:t>
        </w:r>
        <w:r w:rsidRPr="007F188B">
          <w:rPr>
            <w:rStyle w:val="-"/>
            <w:rFonts w:asciiTheme="minorHAnsi" w:hAnsiTheme="minorHAnsi" w:cstheme="minorHAnsi"/>
            <w:sz w:val="24"/>
            <w:szCs w:val="24"/>
          </w:rPr>
          <w:t>.</w:t>
        </w:r>
        <w:r w:rsidRPr="007F188B">
          <w:rPr>
            <w:rStyle w:val="-"/>
            <w:rFonts w:asciiTheme="minorHAnsi" w:hAnsiTheme="minorHAnsi" w:cstheme="minorHAnsi"/>
            <w:sz w:val="24"/>
            <w:szCs w:val="24"/>
            <w:lang w:val="en-US"/>
          </w:rPr>
          <w:t>gr</w:t>
        </w:r>
      </w:hyperlink>
      <w:r w:rsidRPr="007F188B">
        <w:rPr>
          <w:rStyle w:val="-"/>
          <w:rFonts w:asciiTheme="minorHAnsi" w:hAnsiTheme="minorHAnsi" w:cstheme="minorHAnsi"/>
          <w:sz w:val="24"/>
          <w:szCs w:val="24"/>
        </w:rPr>
        <w:t xml:space="preserve"> </w:t>
      </w:r>
      <w:r w:rsidRPr="007F188B">
        <w:rPr>
          <w:rFonts w:asciiTheme="minorHAnsi" w:eastAsia="Calibri,Bold" w:hAnsiTheme="minorHAnsi" w:cstheme="minorHAnsi"/>
          <w:bCs/>
          <w:sz w:val="24"/>
          <w:szCs w:val="24"/>
          <w:lang w:eastAsia="el-GR"/>
        </w:rPr>
        <w:t>στις</w:t>
      </w:r>
      <w:r w:rsidRPr="007F188B">
        <w:rPr>
          <w:rFonts w:asciiTheme="minorHAnsi" w:eastAsia="Times New Roman" w:hAnsiTheme="minorHAnsi" w:cstheme="minorHAnsi"/>
          <w:sz w:val="24"/>
          <w:szCs w:val="24"/>
          <w:lang w:eastAsia="el-GR"/>
        </w:rPr>
        <w:t xml:space="preserve"> </w:t>
      </w:r>
      <w:r w:rsidR="000D0E1B">
        <w:rPr>
          <w:rFonts w:asciiTheme="minorHAnsi" w:eastAsia="Times New Roman" w:hAnsiTheme="minorHAnsi" w:cstheme="minorHAnsi"/>
          <w:sz w:val="24"/>
          <w:szCs w:val="24"/>
          <w:lang w:eastAsia="el-GR"/>
        </w:rPr>
        <w:t>2</w:t>
      </w:r>
      <w:r w:rsidR="00B71A8B">
        <w:rPr>
          <w:rFonts w:asciiTheme="minorHAnsi" w:eastAsia="Times New Roman" w:hAnsiTheme="minorHAnsi" w:cstheme="minorHAnsi"/>
          <w:sz w:val="24"/>
          <w:szCs w:val="24"/>
          <w:lang w:eastAsia="el-GR"/>
        </w:rPr>
        <w:t>9</w:t>
      </w:r>
      <w:r w:rsidR="000D0E1B">
        <w:rPr>
          <w:rFonts w:asciiTheme="minorHAnsi" w:eastAsia="Times New Roman" w:hAnsiTheme="minorHAnsi" w:cstheme="minorHAnsi"/>
          <w:sz w:val="24"/>
          <w:szCs w:val="24"/>
          <w:lang w:eastAsia="el-GR"/>
        </w:rPr>
        <w:t>/10/</w:t>
      </w:r>
      <w:r w:rsidRPr="000D0E1B">
        <w:rPr>
          <w:rFonts w:asciiTheme="minorHAnsi" w:eastAsia="Times New Roman" w:hAnsiTheme="minorHAnsi" w:cstheme="minorHAnsi"/>
          <w:sz w:val="24"/>
          <w:szCs w:val="24"/>
          <w:lang w:eastAsia="el-GR"/>
        </w:rPr>
        <w:t>2020</w:t>
      </w:r>
      <w:r w:rsidRPr="007F188B">
        <w:rPr>
          <w:rFonts w:asciiTheme="minorHAnsi" w:eastAsia="Times New Roman" w:hAnsiTheme="minorHAnsi" w:cstheme="minorHAnsi"/>
          <w:sz w:val="24"/>
          <w:szCs w:val="24"/>
          <w:lang w:eastAsia="el-GR"/>
        </w:rPr>
        <w:t xml:space="preserve">   </w:t>
      </w:r>
      <w:r w:rsidRPr="007F188B">
        <w:rPr>
          <w:rFonts w:asciiTheme="minorHAnsi" w:hAnsiTheme="minorHAnsi" w:cstheme="minorHAnsi"/>
          <w:sz w:val="24"/>
          <w:szCs w:val="24"/>
        </w:rPr>
        <w:t xml:space="preserve">και  στη διεύθυνση της Τράπεζας Νομικών Πληροφοριών του Δ.Σ.Α. </w:t>
      </w:r>
      <w:hyperlink r:id="rId10" w:history="1">
        <w:r w:rsidRPr="007F188B">
          <w:rPr>
            <w:rStyle w:val="-"/>
            <w:rFonts w:asciiTheme="minorHAnsi" w:hAnsiTheme="minorHAnsi" w:cstheme="minorHAnsi"/>
            <w:sz w:val="24"/>
            <w:szCs w:val="24"/>
          </w:rPr>
          <w:t>http://www.dsanet.gr</w:t>
        </w:r>
      </w:hyperlink>
      <w:r w:rsidRPr="007F188B">
        <w:rPr>
          <w:rStyle w:val="-"/>
          <w:rFonts w:asciiTheme="minorHAnsi" w:hAnsiTheme="minorHAnsi" w:cstheme="minorHAnsi"/>
          <w:sz w:val="24"/>
          <w:szCs w:val="24"/>
        </w:rPr>
        <w:t xml:space="preserve"> </w:t>
      </w:r>
      <w:r w:rsidRPr="007F188B">
        <w:rPr>
          <w:rFonts w:asciiTheme="minorHAnsi" w:hAnsiTheme="minorHAnsi" w:cstheme="minorHAnsi"/>
          <w:sz w:val="24"/>
          <w:szCs w:val="24"/>
        </w:rPr>
        <w:t xml:space="preserve"> </w:t>
      </w:r>
      <w:r w:rsidRPr="007F188B">
        <w:rPr>
          <w:rFonts w:asciiTheme="minorHAnsi" w:eastAsia="Calibri,Bold" w:hAnsiTheme="minorHAnsi" w:cstheme="minorHAnsi"/>
          <w:bCs/>
          <w:sz w:val="24"/>
          <w:szCs w:val="24"/>
          <w:lang w:eastAsia="el-GR"/>
        </w:rPr>
        <w:t>στις</w:t>
      </w:r>
      <w:r w:rsidRPr="007F188B">
        <w:rPr>
          <w:rFonts w:asciiTheme="minorHAnsi" w:eastAsia="Times New Roman" w:hAnsiTheme="minorHAnsi" w:cstheme="minorHAnsi"/>
          <w:sz w:val="24"/>
          <w:szCs w:val="24"/>
          <w:lang w:eastAsia="el-GR"/>
        </w:rPr>
        <w:t xml:space="preserve"> </w:t>
      </w:r>
      <w:r w:rsidR="00522932">
        <w:rPr>
          <w:rFonts w:asciiTheme="minorHAnsi" w:eastAsia="Times New Roman" w:hAnsiTheme="minorHAnsi" w:cstheme="minorHAnsi"/>
          <w:sz w:val="24"/>
          <w:szCs w:val="24"/>
          <w:lang w:eastAsia="el-GR"/>
        </w:rPr>
        <w:t>2</w:t>
      </w:r>
      <w:r w:rsidR="00B71A8B">
        <w:rPr>
          <w:rFonts w:asciiTheme="minorHAnsi" w:eastAsia="Times New Roman" w:hAnsiTheme="minorHAnsi" w:cstheme="minorHAnsi"/>
          <w:sz w:val="24"/>
          <w:szCs w:val="24"/>
          <w:lang w:eastAsia="el-GR"/>
        </w:rPr>
        <w:t>9</w:t>
      </w:r>
      <w:r w:rsidR="00522932">
        <w:rPr>
          <w:rFonts w:asciiTheme="minorHAnsi" w:eastAsia="Times New Roman" w:hAnsiTheme="minorHAnsi" w:cstheme="minorHAnsi"/>
          <w:sz w:val="24"/>
          <w:szCs w:val="24"/>
          <w:lang w:eastAsia="el-GR"/>
        </w:rPr>
        <w:t>/10/</w:t>
      </w:r>
      <w:r w:rsidRPr="000D0E1B">
        <w:rPr>
          <w:rFonts w:asciiTheme="minorHAnsi" w:eastAsia="Times New Roman" w:hAnsiTheme="minorHAnsi" w:cstheme="minorHAnsi"/>
          <w:sz w:val="24"/>
          <w:szCs w:val="24"/>
          <w:lang w:eastAsia="el-GR"/>
        </w:rPr>
        <w:t>2020</w:t>
      </w:r>
      <w:r w:rsidR="00522932">
        <w:rPr>
          <w:rFonts w:asciiTheme="minorHAnsi" w:eastAsia="Times New Roman" w:hAnsiTheme="minorHAnsi" w:cstheme="minorHAnsi"/>
          <w:sz w:val="24"/>
          <w:szCs w:val="24"/>
          <w:lang w:eastAsia="el-GR"/>
        </w:rPr>
        <w:t>.</w:t>
      </w:r>
      <w:r w:rsidRPr="007F188B">
        <w:rPr>
          <w:rFonts w:asciiTheme="minorHAnsi" w:eastAsia="Times New Roman" w:hAnsiTheme="minorHAnsi" w:cstheme="minorHAnsi"/>
          <w:sz w:val="24"/>
          <w:szCs w:val="24"/>
          <w:lang w:eastAsia="el-GR"/>
        </w:rPr>
        <w:t xml:space="preserve">  </w:t>
      </w:r>
    </w:p>
    <w:p w14:paraId="3E2CFC43" w14:textId="77777777" w:rsidR="009113E1" w:rsidRPr="007F188B" w:rsidRDefault="009113E1" w:rsidP="009113E1">
      <w:pPr>
        <w:pStyle w:val="a3"/>
        <w:spacing w:line="360" w:lineRule="auto"/>
        <w:ind w:left="0" w:right="-1"/>
        <w:contextualSpacing/>
        <w:rPr>
          <w:rStyle w:val="aa"/>
          <w:rFonts w:asciiTheme="minorHAnsi" w:hAnsiTheme="minorHAnsi" w:cstheme="minorHAnsi"/>
          <w:sz w:val="24"/>
          <w:szCs w:val="24"/>
          <w:lang w:eastAsia="el-GR"/>
        </w:rPr>
      </w:pPr>
    </w:p>
    <w:p w14:paraId="7DAA5797" w14:textId="77777777" w:rsidR="009113E1" w:rsidRPr="007F188B" w:rsidRDefault="009113E1" w:rsidP="009113E1">
      <w:pPr>
        <w:pStyle w:val="Web"/>
        <w:spacing w:before="0" w:beforeAutospacing="0" w:after="240" w:afterAutospacing="0" w:line="360" w:lineRule="auto"/>
        <w:jc w:val="both"/>
        <w:outlineLvl w:val="0"/>
        <w:rPr>
          <w:rFonts w:asciiTheme="minorHAnsi" w:hAnsiTheme="minorHAnsi" w:cstheme="minorHAnsi"/>
          <w:b/>
          <w:color w:val="101010"/>
        </w:rPr>
      </w:pPr>
    </w:p>
    <w:p w14:paraId="0AEF4919" w14:textId="77777777" w:rsidR="009113E1" w:rsidRPr="007F188B" w:rsidRDefault="009113E1" w:rsidP="009113E1">
      <w:pPr>
        <w:jc w:val="center"/>
        <w:rPr>
          <w:rFonts w:asciiTheme="minorHAnsi" w:hAnsiTheme="minorHAnsi" w:cstheme="minorHAnsi"/>
          <w:b/>
          <w:bCs/>
          <w:sz w:val="24"/>
          <w:szCs w:val="24"/>
        </w:rPr>
      </w:pPr>
      <w:r w:rsidRPr="007F188B">
        <w:rPr>
          <w:rFonts w:asciiTheme="minorHAnsi" w:hAnsiTheme="minorHAnsi" w:cstheme="minorHAnsi"/>
          <w:b/>
          <w:bCs/>
          <w:sz w:val="24"/>
          <w:szCs w:val="24"/>
        </w:rPr>
        <w:t>Ο ΠΡΟΕΔΡΟΣ  ΤΟΥ ΔΣΑ</w:t>
      </w:r>
    </w:p>
    <w:p w14:paraId="18D406B2" w14:textId="42954FA4" w:rsidR="009113E1" w:rsidRPr="007F188B" w:rsidRDefault="009113E1" w:rsidP="009113E1">
      <w:pPr>
        <w:jc w:val="center"/>
        <w:rPr>
          <w:rFonts w:asciiTheme="minorHAnsi" w:hAnsiTheme="minorHAnsi" w:cstheme="minorHAnsi"/>
          <w:b/>
          <w:bCs/>
          <w:sz w:val="24"/>
          <w:szCs w:val="24"/>
        </w:rPr>
      </w:pPr>
      <w:r w:rsidRPr="007F188B">
        <w:rPr>
          <w:rFonts w:asciiTheme="minorHAnsi" w:hAnsiTheme="minorHAnsi" w:cstheme="minorHAnsi"/>
          <w:b/>
          <w:bCs/>
          <w:sz w:val="24"/>
          <w:szCs w:val="24"/>
        </w:rPr>
        <w:t>ΔΗΜΗΤΡΙΟΣ</w:t>
      </w:r>
      <w:r w:rsidR="00522932">
        <w:rPr>
          <w:rFonts w:asciiTheme="minorHAnsi" w:hAnsiTheme="minorHAnsi" w:cstheme="minorHAnsi"/>
          <w:b/>
          <w:bCs/>
          <w:sz w:val="24"/>
          <w:szCs w:val="24"/>
        </w:rPr>
        <w:t xml:space="preserve"> Κ.</w:t>
      </w:r>
      <w:r w:rsidRPr="007F188B">
        <w:rPr>
          <w:rFonts w:asciiTheme="minorHAnsi" w:hAnsiTheme="minorHAnsi" w:cstheme="minorHAnsi"/>
          <w:b/>
          <w:bCs/>
          <w:sz w:val="24"/>
          <w:szCs w:val="24"/>
        </w:rPr>
        <w:t xml:space="preserve"> ΒΕΡΒΕΣΟΣ</w:t>
      </w:r>
    </w:p>
    <w:p w14:paraId="683923F7" w14:textId="77777777" w:rsidR="00D06511" w:rsidRDefault="00D06511">
      <w:pPr>
        <w:spacing w:after="0" w:line="240" w:lineRule="auto"/>
        <w:rPr>
          <w:rFonts w:eastAsia="SimSun"/>
          <w:b/>
          <w:bCs/>
          <w:noProof/>
          <w:color w:val="0070C0"/>
          <w:sz w:val="28"/>
          <w:szCs w:val="28"/>
        </w:rPr>
      </w:pPr>
      <w:r>
        <w:rPr>
          <w:rFonts w:eastAsia="SimSun"/>
          <w:b/>
          <w:bCs/>
          <w:color w:val="0070C0"/>
        </w:rPr>
        <w:br w:type="page"/>
      </w:r>
    </w:p>
    <w:p w14:paraId="33E9CB76" w14:textId="42398F0E" w:rsidR="00E56B21" w:rsidRDefault="00990B00">
      <w:pPr>
        <w:pStyle w:val="10"/>
        <w:rPr>
          <w:rFonts w:asciiTheme="minorHAnsi" w:eastAsiaTheme="minorEastAsia" w:hAnsiTheme="minorHAnsi" w:cstheme="minorBidi"/>
          <w:sz w:val="22"/>
          <w:szCs w:val="22"/>
          <w:lang w:eastAsia="el-GR"/>
        </w:rPr>
      </w:pPr>
      <w:r w:rsidRPr="00A279BD">
        <w:rPr>
          <w:rFonts w:eastAsia="SimSun"/>
          <w:b/>
          <w:bCs/>
          <w:color w:val="0070C0"/>
        </w:rPr>
        <w:fldChar w:fldCharType="begin"/>
      </w:r>
      <w:r w:rsidR="009B56AB" w:rsidRPr="00A279BD">
        <w:rPr>
          <w:rFonts w:eastAsia="SimSun"/>
          <w:b/>
          <w:bCs/>
          <w:color w:val="0070C0"/>
        </w:rPr>
        <w:instrText xml:space="preserve"> TOC \o "1-4" \h \z \u </w:instrText>
      </w:r>
      <w:r w:rsidRPr="00A279BD">
        <w:rPr>
          <w:rFonts w:eastAsia="SimSun"/>
          <w:b/>
          <w:bCs/>
          <w:color w:val="0070C0"/>
        </w:rPr>
        <w:fldChar w:fldCharType="separate"/>
      </w:r>
      <w:hyperlink w:anchor="_Toc54943475" w:history="1">
        <w:r w:rsidR="00E56B21" w:rsidRPr="001309BA">
          <w:rPr>
            <w:rStyle w:val="-"/>
          </w:rPr>
          <w:t>Α ΜΕΡΟΣ Α: ΑΝΤΙΚΕΙΜΕΝΟ ΚΑΙ ΠΡΟΔΙΑΓΡΑΦΕΣ ΕΡΓΟΥ</w:t>
        </w:r>
        <w:r w:rsidR="00E56B21">
          <w:rPr>
            <w:webHidden/>
          </w:rPr>
          <w:tab/>
        </w:r>
        <w:r w:rsidR="00E56B21">
          <w:rPr>
            <w:webHidden/>
          </w:rPr>
          <w:fldChar w:fldCharType="begin"/>
        </w:r>
        <w:r w:rsidR="00E56B21">
          <w:rPr>
            <w:webHidden/>
          </w:rPr>
          <w:instrText xml:space="preserve"> PAGEREF _Toc54943475 \h </w:instrText>
        </w:r>
        <w:r w:rsidR="00E56B21">
          <w:rPr>
            <w:webHidden/>
          </w:rPr>
        </w:r>
        <w:r w:rsidR="00E56B21">
          <w:rPr>
            <w:webHidden/>
          </w:rPr>
          <w:fldChar w:fldCharType="separate"/>
        </w:r>
        <w:r w:rsidR="00E56B21">
          <w:rPr>
            <w:webHidden/>
          </w:rPr>
          <w:t>10</w:t>
        </w:r>
        <w:r w:rsidR="00E56B21">
          <w:rPr>
            <w:webHidden/>
          </w:rPr>
          <w:fldChar w:fldCharType="end"/>
        </w:r>
      </w:hyperlink>
    </w:p>
    <w:p w14:paraId="2B2F36DA" w14:textId="2BE5FA3D" w:rsidR="00E56B21" w:rsidRDefault="000C2A9F">
      <w:pPr>
        <w:pStyle w:val="20"/>
        <w:rPr>
          <w:rFonts w:asciiTheme="minorHAnsi" w:eastAsiaTheme="minorEastAsia" w:hAnsiTheme="minorHAnsi" w:cstheme="minorBidi"/>
          <w:sz w:val="22"/>
          <w:szCs w:val="22"/>
          <w:lang w:eastAsia="el-GR"/>
        </w:rPr>
      </w:pPr>
      <w:hyperlink w:anchor="_Toc54943476" w:history="1">
        <w:r w:rsidR="00E56B21" w:rsidRPr="001309BA">
          <w:rPr>
            <w:rStyle w:val="-"/>
          </w:rPr>
          <w:t>A.1</w:t>
        </w:r>
        <w:r w:rsidR="00E56B21">
          <w:rPr>
            <w:rFonts w:asciiTheme="minorHAnsi" w:eastAsiaTheme="minorEastAsia" w:hAnsiTheme="minorHAnsi" w:cstheme="minorBidi"/>
            <w:sz w:val="22"/>
            <w:szCs w:val="22"/>
            <w:lang w:eastAsia="el-GR"/>
          </w:rPr>
          <w:tab/>
        </w:r>
        <w:r w:rsidR="00E56B21" w:rsidRPr="001309BA">
          <w:rPr>
            <w:rStyle w:val="-"/>
          </w:rPr>
          <w:t>ΓΕΝΙΚΕΣ ΠΛΗΡΟΦΟΡΙΕΣ  Συνοπτικά στοιχεία Έργου</w:t>
        </w:r>
        <w:r w:rsidR="00E56B21">
          <w:rPr>
            <w:webHidden/>
          </w:rPr>
          <w:tab/>
        </w:r>
        <w:r w:rsidR="00E56B21">
          <w:rPr>
            <w:webHidden/>
          </w:rPr>
          <w:fldChar w:fldCharType="begin"/>
        </w:r>
        <w:r w:rsidR="00E56B21">
          <w:rPr>
            <w:webHidden/>
          </w:rPr>
          <w:instrText xml:space="preserve"> PAGEREF _Toc54943476 \h </w:instrText>
        </w:r>
        <w:r w:rsidR="00E56B21">
          <w:rPr>
            <w:webHidden/>
          </w:rPr>
        </w:r>
        <w:r w:rsidR="00E56B21">
          <w:rPr>
            <w:webHidden/>
          </w:rPr>
          <w:fldChar w:fldCharType="separate"/>
        </w:r>
        <w:r w:rsidR="00E56B21">
          <w:rPr>
            <w:webHidden/>
          </w:rPr>
          <w:t>10</w:t>
        </w:r>
        <w:r w:rsidR="00E56B21">
          <w:rPr>
            <w:webHidden/>
          </w:rPr>
          <w:fldChar w:fldCharType="end"/>
        </w:r>
      </w:hyperlink>
    </w:p>
    <w:p w14:paraId="4D581087" w14:textId="7CF1D5A8" w:rsidR="00E56B21" w:rsidRDefault="000C2A9F">
      <w:pPr>
        <w:pStyle w:val="20"/>
        <w:rPr>
          <w:rFonts w:asciiTheme="minorHAnsi" w:eastAsiaTheme="minorEastAsia" w:hAnsiTheme="minorHAnsi" w:cstheme="minorBidi"/>
          <w:sz w:val="22"/>
          <w:szCs w:val="22"/>
          <w:lang w:eastAsia="el-GR"/>
        </w:rPr>
      </w:pPr>
      <w:hyperlink w:anchor="_Toc54943477" w:history="1">
        <w:r w:rsidR="00E56B21" w:rsidRPr="001309BA">
          <w:rPr>
            <w:rStyle w:val="-"/>
          </w:rPr>
          <w:t>A.2</w:t>
        </w:r>
        <w:r w:rsidR="00E56B21">
          <w:rPr>
            <w:rFonts w:asciiTheme="minorHAnsi" w:eastAsiaTheme="minorEastAsia" w:hAnsiTheme="minorHAnsi" w:cstheme="minorBidi"/>
            <w:sz w:val="22"/>
            <w:szCs w:val="22"/>
            <w:lang w:eastAsia="el-GR"/>
          </w:rPr>
          <w:tab/>
        </w:r>
        <w:r w:rsidR="00E56B21" w:rsidRPr="001309BA">
          <w:rPr>
            <w:rStyle w:val="-"/>
          </w:rPr>
          <w:t>ΥΠΑΡΧΟΥΣΑ ΚΑΤΑΣΤΑΣΗ</w:t>
        </w:r>
        <w:r w:rsidR="00E56B21">
          <w:rPr>
            <w:webHidden/>
          </w:rPr>
          <w:tab/>
        </w:r>
        <w:r w:rsidR="00E56B21">
          <w:rPr>
            <w:webHidden/>
          </w:rPr>
          <w:fldChar w:fldCharType="begin"/>
        </w:r>
        <w:r w:rsidR="00E56B21">
          <w:rPr>
            <w:webHidden/>
          </w:rPr>
          <w:instrText xml:space="preserve"> PAGEREF _Toc54943477 \h </w:instrText>
        </w:r>
        <w:r w:rsidR="00E56B21">
          <w:rPr>
            <w:webHidden/>
          </w:rPr>
        </w:r>
        <w:r w:rsidR="00E56B21">
          <w:rPr>
            <w:webHidden/>
          </w:rPr>
          <w:fldChar w:fldCharType="separate"/>
        </w:r>
        <w:r w:rsidR="00E56B21">
          <w:rPr>
            <w:webHidden/>
          </w:rPr>
          <w:t>12</w:t>
        </w:r>
        <w:r w:rsidR="00E56B21">
          <w:rPr>
            <w:webHidden/>
          </w:rPr>
          <w:fldChar w:fldCharType="end"/>
        </w:r>
      </w:hyperlink>
    </w:p>
    <w:p w14:paraId="467EE1E3" w14:textId="69C7C5B6" w:rsidR="00E56B21" w:rsidRDefault="000C2A9F">
      <w:pPr>
        <w:pStyle w:val="30"/>
        <w:rPr>
          <w:rFonts w:asciiTheme="minorHAnsi" w:eastAsiaTheme="minorEastAsia" w:hAnsiTheme="minorHAnsi" w:cstheme="minorBidi"/>
          <w:sz w:val="22"/>
          <w:szCs w:val="22"/>
          <w:lang w:eastAsia="el-GR"/>
        </w:rPr>
      </w:pPr>
      <w:hyperlink w:anchor="_Toc54943478" w:history="1">
        <w:r w:rsidR="00E56B21" w:rsidRPr="001309BA">
          <w:rPr>
            <w:rStyle w:val="-"/>
          </w:rPr>
          <w:t>A.2.1</w:t>
        </w:r>
        <w:r w:rsidR="00E56B21">
          <w:rPr>
            <w:rFonts w:asciiTheme="minorHAnsi" w:eastAsiaTheme="minorEastAsia" w:hAnsiTheme="minorHAnsi" w:cstheme="minorBidi"/>
            <w:sz w:val="22"/>
            <w:szCs w:val="22"/>
            <w:lang w:eastAsia="el-GR"/>
          </w:rPr>
          <w:tab/>
        </w:r>
        <w:r w:rsidR="00E56B21" w:rsidRPr="001309BA">
          <w:rPr>
            <w:rStyle w:val="-"/>
          </w:rPr>
          <w:t>ΥΦΙΣΤΑΜΕΝΟ ΠΕΡΙΒΑΛΛΟΝ</w:t>
        </w:r>
        <w:r w:rsidR="00E56B21">
          <w:rPr>
            <w:webHidden/>
          </w:rPr>
          <w:tab/>
        </w:r>
        <w:r w:rsidR="00E56B21">
          <w:rPr>
            <w:webHidden/>
          </w:rPr>
          <w:fldChar w:fldCharType="begin"/>
        </w:r>
        <w:r w:rsidR="00E56B21">
          <w:rPr>
            <w:webHidden/>
          </w:rPr>
          <w:instrText xml:space="preserve"> PAGEREF _Toc54943478 \h </w:instrText>
        </w:r>
        <w:r w:rsidR="00E56B21">
          <w:rPr>
            <w:webHidden/>
          </w:rPr>
        </w:r>
        <w:r w:rsidR="00E56B21">
          <w:rPr>
            <w:webHidden/>
          </w:rPr>
          <w:fldChar w:fldCharType="separate"/>
        </w:r>
        <w:r w:rsidR="00E56B21">
          <w:rPr>
            <w:webHidden/>
          </w:rPr>
          <w:t>12</w:t>
        </w:r>
        <w:r w:rsidR="00E56B21">
          <w:rPr>
            <w:webHidden/>
          </w:rPr>
          <w:fldChar w:fldCharType="end"/>
        </w:r>
      </w:hyperlink>
    </w:p>
    <w:p w14:paraId="0CAC88F3" w14:textId="000B16ED" w:rsidR="00E56B21" w:rsidRDefault="000C2A9F">
      <w:pPr>
        <w:pStyle w:val="40"/>
        <w:rPr>
          <w:rFonts w:asciiTheme="minorHAnsi" w:eastAsiaTheme="minorEastAsia" w:hAnsiTheme="minorHAnsi" w:cstheme="minorBidi"/>
          <w:noProof/>
          <w:lang w:eastAsia="el-GR"/>
        </w:rPr>
      </w:pPr>
      <w:hyperlink w:anchor="_Toc54943479" w:history="1">
        <w:r w:rsidR="00E56B21" w:rsidRPr="001309BA">
          <w:rPr>
            <w:rStyle w:val="-"/>
            <w:noProof/>
          </w:rPr>
          <w:t>A.2.1.1</w:t>
        </w:r>
        <w:r w:rsidR="00E56B21">
          <w:rPr>
            <w:rFonts w:asciiTheme="minorHAnsi" w:eastAsiaTheme="minorEastAsia" w:hAnsiTheme="minorHAnsi" w:cstheme="minorBidi"/>
            <w:noProof/>
            <w:lang w:eastAsia="el-GR"/>
          </w:rPr>
          <w:tab/>
        </w:r>
        <w:r w:rsidR="00E56B21" w:rsidRPr="001309BA">
          <w:rPr>
            <w:rStyle w:val="-"/>
            <w:noProof/>
          </w:rPr>
          <w:t>Φυσική Αρχιτεκτονική</w:t>
        </w:r>
        <w:r w:rsidR="00E56B21">
          <w:rPr>
            <w:noProof/>
            <w:webHidden/>
          </w:rPr>
          <w:tab/>
        </w:r>
        <w:r w:rsidR="00E56B21">
          <w:rPr>
            <w:noProof/>
            <w:webHidden/>
          </w:rPr>
          <w:fldChar w:fldCharType="begin"/>
        </w:r>
        <w:r w:rsidR="00E56B21">
          <w:rPr>
            <w:noProof/>
            <w:webHidden/>
          </w:rPr>
          <w:instrText xml:space="preserve"> PAGEREF _Toc54943479 \h </w:instrText>
        </w:r>
        <w:r w:rsidR="00E56B21">
          <w:rPr>
            <w:noProof/>
            <w:webHidden/>
          </w:rPr>
        </w:r>
        <w:r w:rsidR="00E56B21">
          <w:rPr>
            <w:noProof/>
            <w:webHidden/>
          </w:rPr>
          <w:fldChar w:fldCharType="separate"/>
        </w:r>
        <w:r w:rsidR="00E56B21">
          <w:rPr>
            <w:noProof/>
            <w:webHidden/>
          </w:rPr>
          <w:t>12</w:t>
        </w:r>
        <w:r w:rsidR="00E56B21">
          <w:rPr>
            <w:noProof/>
            <w:webHidden/>
          </w:rPr>
          <w:fldChar w:fldCharType="end"/>
        </w:r>
      </w:hyperlink>
    </w:p>
    <w:p w14:paraId="520E90B1" w14:textId="174F6B9D" w:rsidR="00E56B21" w:rsidRDefault="000C2A9F">
      <w:pPr>
        <w:pStyle w:val="40"/>
        <w:rPr>
          <w:rFonts w:asciiTheme="minorHAnsi" w:eastAsiaTheme="minorEastAsia" w:hAnsiTheme="minorHAnsi" w:cstheme="minorBidi"/>
          <w:noProof/>
          <w:lang w:eastAsia="el-GR"/>
        </w:rPr>
      </w:pPr>
      <w:hyperlink w:anchor="_Toc54943480" w:history="1">
        <w:r w:rsidR="00E56B21" w:rsidRPr="001309BA">
          <w:rPr>
            <w:rStyle w:val="-"/>
            <w:noProof/>
          </w:rPr>
          <w:t>A.2.1.2</w:t>
        </w:r>
        <w:r w:rsidR="00E56B21">
          <w:rPr>
            <w:rFonts w:asciiTheme="minorHAnsi" w:eastAsiaTheme="minorEastAsia" w:hAnsiTheme="minorHAnsi" w:cstheme="minorBidi"/>
            <w:noProof/>
            <w:lang w:eastAsia="el-GR"/>
          </w:rPr>
          <w:tab/>
        </w:r>
        <w:r w:rsidR="00E56B21" w:rsidRPr="001309BA">
          <w:rPr>
            <w:rStyle w:val="-"/>
            <w:noProof/>
          </w:rPr>
          <w:t>Λογική  Αρχιτεκτονική</w:t>
        </w:r>
        <w:r w:rsidR="00E56B21">
          <w:rPr>
            <w:noProof/>
            <w:webHidden/>
          </w:rPr>
          <w:tab/>
        </w:r>
        <w:r w:rsidR="00E56B21">
          <w:rPr>
            <w:noProof/>
            <w:webHidden/>
          </w:rPr>
          <w:fldChar w:fldCharType="begin"/>
        </w:r>
        <w:r w:rsidR="00E56B21">
          <w:rPr>
            <w:noProof/>
            <w:webHidden/>
          </w:rPr>
          <w:instrText xml:space="preserve"> PAGEREF _Toc54943480 \h </w:instrText>
        </w:r>
        <w:r w:rsidR="00E56B21">
          <w:rPr>
            <w:noProof/>
            <w:webHidden/>
          </w:rPr>
        </w:r>
        <w:r w:rsidR="00E56B21">
          <w:rPr>
            <w:noProof/>
            <w:webHidden/>
          </w:rPr>
          <w:fldChar w:fldCharType="separate"/>
        </w:r>
        <w:r w:rsidR="00E56B21">
          <w:rPr>
            <w:noProof/>
            <w:webHidden/>
          </w:rPr>
          <w:t>13</w:t>
        </w:r>
        <w:r w:rsidR="00E56B21">
          <w:rPr>
            <w:noProof/>
            <w:webHidden/>
          </w:rPr>
          <w:fldChar w:fldCharType="end"/>
        </w:r>
      </w:hyperlink>
    </w:p>
    <w:p w14:paraId="13D1BBE8" w14:textId="3648A2CE" w:rsidR="00E56B21" w:rsidRDefault="000C2A9F">
      <w:pPr>
        <w:pStyle w:val="30"/>
        <w:rPr>
          <w:rFonts w:asciiTheme="minorHAnsi" w:eastAsiaTheme="minorEastAsia" w:hAnsiTheme="minorHAnsi" w:cstheme="minorBidi"/>
          <w:sz w:val="22"/>
          <w:szCs w:val="22"/>
          <w:lang w:eastAsia="el-GR"/>
        </w:rPr>
      </w:pPr>
      <w:hyperlink w:anchor="_Toc54943481" w:history="1">
        <w:r w:rsidR="00E56B21" w:rsidRPr="001309BA">
          <w:rPr>
            <w:rStyle w:val="-"/>
          </w:rPr>
          <w:t>A.2.2</w:t>
        </w:r>
        <w:r w:rsidR="00E56B21">
          <w:rPr>
            <w:rFonts w:asciiTheme="minorHAnsi" w:eastAsiaTheme="minorEastAsia" w:hAnsiTheme="minorHAnsi" w:cstheme="minorBidi"/>
            <w:sz w:val="22"/>
            <w:szCs w:val="22"/>
            <w:lang w:eastAsia="el-GR"/>
          </w:rPr>
          <w:tab/>
        </w:r>
        <w:r w:rsidR="00E56B21" w:rsidRPr="001309BA">
          <w:rPr>
            <w:rStyle w:val="-"/>
          </w:rPr>
          <w:t>ΥΠΑΡΧΟΥΣΕΣ ΕΦΑΡΜΟΓΕΣ ΔΙΑΧΕΙΡΙΣΗΣ ΔΕΔΟΜΕΝΩΝ ΓΙΑ ΤΗΝ ΥΠΟΣΤΗΡΙΞΗ ΤΩΝ ΕΣΩΤΕΡΙΚΩΝ ΧΡΗΣΤΩΝ ΤΗΣ Τ.Ν.Π.  "ΙΣΟΚΡΑΤΗΣ"</w:t>
        </w:r>
        <w:r w:rsidR="00E56B21">
          <w:rPr>
            <w:webHidden/>
          </w:rPr>
          <w:tab/>
        </w:r>
        <w:r w:rsidR="00E56B21">
          <w:rPr>
            <w:webHidden/>
          </w:rPr>
          <w:fldChar w:fldCharType="begin"/>
        </w:r>
        <w:r w:rsidR="00E56B21">
          <w:rPr>
            <w:webHidden/>
          </w:rPr>
          <w:instrText xml:space="preserve"> PAGEREF _Toc54943481 \h </w:instrText>
        </w:r>
        <w:r w:rsidR="00E56B21">
          <w:rPr>
            <w:webHidden/>
          </w:rPr>
        </w:r>
        <w:r w:rsidR="00E56B21">
          <w:rPr>
            <w:webHidden/>
          </w:rPr>
          <w:fldChar w:fldCharType="separate"/>
        </w:r>
        <w:r w:rsidR="00E56B21">
          <w:rPr>
            <w:webHidden/>
          </w:rPr>
          <w:t>16</w:t>
        </w:r>
        <w:r w:rsidR="00E56B21">
          <w:rPr>
            <w:webHidden/>
          </w:rPr>
          <w:fldChar w:fldCharType="end"/>
        </w:r>
      </w:hyperlink>
    </w:p>
    <w:p w14:paraId="70227271" w14:textId="49469343" w:rsidR="00E56B21" w:rsidRDefault="000C2A9F">
      <w:pPr>
        <w:pStyle w:val="40"/>
        <w:rPr>
          <w:rFonts w:asciiTheme="minorHAnsi" w:eastAsiaTheme="minorEastAsia" w:hAnsiTheme="minorHAnsi" w:cstheme="minorBidi"/>
          <w:noProof/>
          <w:lang w:eastAsia="el-GR"/>
        </w:rPr>
      </w:pPr>
      <w:hyperlink w:anchor="_Toc54943482" w:history="1">
        <w:r w:rsidR="00E56B21" w:rsidRPr="001309BA">
          <w:rPr>
            <w:rStyle w:val="-"/>
            <w:noProof/>
          </w:rPr>
          <w:t>A.2.2.1</w:t>
        </w:r>
        <w:r w:rsidR="00E56B21">
          <w:rPr>
            <w:rFonts w:asciiTheme="minorHAnsi" w:eastAsiaTheme="minorEastAsia" w:hAnsiTheme="minorHAnsi" w:cstheme="minorBidi"/>
            <w:noProof/>
            <w:lang w:eastAsia="el-GR"/>
          </w:rPr>
          <w:tab/>
        </w:r>
        <w:r w:rsidR="00E56B21" w:rsidRPr="001309BA">
          <w:rPr>
            <w:rStyle w:val="-"/>
            <w:noProof/>
          </w:rPr>
          <w:t xml:space="preserve">Εθνική Νομοθεσία </w:t>
        </w:r>
        <w:r w:rsidR="00E56B21" w:rsidRPr="001309BA">
          <w:rPr>
            <w:rStyle w:val="-"/>
            <w:noProof/>
            <w:lang w:val="en-US"/>
          </w:rPr>
          <w:t>Internal</w:t>
        </w:r>
        <w:r w:rsidR="00E56B21" w:rsidRPr="001309BA">
          <w:rPr>
            <w:rStyle w:val="-"/>
            <w:noProof/>
          </w:rPr>
          <w:t xml:space="preserve"> (</w:t>
        </w:r>
        <w:r w:rsidR="00E56B21" w:rsidRPr="001309BA">
          <w:rPr>
            <w:rStyle w:val="-"/>
            <w:noProof/>
            <w:lang w:val="en-US"/>
          </w:rPr>
          <w:t>BackOffice</w:t>
        </w:r>
        <w:r w:rsidR="00E56B21" w:rsidRPr="001309BA">
          <w:rPr>
            <w:rStyle w:val="-"/>
            <w:noProof/>
          </w:rPr>
          <w:t>)</w:t>
        </w:r>
        <w:r w:rsidR="00E56B21">
          <w:rPr>
            <w:noProof/>
            <w:webHidden/>
          </w:rPr>
          <w:tab/>
        </w:r>
        <w:r w:rsidR="00E56B21">
          <w:rPr>
            <w:noProof/>
            <w:webHidden/>
          </w:rPr>
          <w:fldChar w:fldCharType="begin"/>
        </w:r>
        <w:r w:rsidR="00E56B21">
          <w:rPr>
            <w:noProof/>
            <w:webHidden/>
          </w:rPr>
          <w:instrText xml:space="preserve"> PAGEREF _Toc54943482 \h </w:instrText>
        </w:r>
        <w:r w:rsidR="00E56B21">
          <w:rPr>
            <w:noProof/>
            <w:webHidden/>
          </w:rPr>
        </w:r>
        <w:r w:rsidR="00E56B21">
          <w:rPr>
            <w:noProof/>
            <w:webHidden/>
          </w:rPr>
          <w:fldChar w:fldCharType="separate"/>
        </w:r>
        <w:r w:rsidR="00E56B21">
          <w:rPr>
            <w:noProof/>
            <w:webHidden/>
          </w:rPr>
          <w:t>16</w:t>
        </w:r>
        <w:r w:rsidR="00E56B21">
          <w:rPr>
            <w:noProof/>
            <w:webHidden/>
          </w:rPr>
          <w:fldChar w:fldCharType="end"/>
        </w:r>
      </w:hyperlink>
    </w:p>
    <w:p w14:paraId="748D5DF8" w14:textId="4CCB4EA8" w:rsidR="00E56B21" w:rsidRDefault="000C2A9F">
      <w:pPr>
        <w:pStyle w:val="40"/>
        <w:rPr>
          <w:rFonts w:asciiTheme="minorHAnsi" w:eastAsiaTheme="minorEastAsia" w:hAnsiTheme="minorHAnsi" w:cstheme="minorBidi"/>
          <w:noProof/>
          <w:lang w:eastAsia="el-GR"/>
        </w:rPr>
      </w:pPr>
      <w:hyperlink w:anchor="_Toc54943483" w:history="1">
        <w:r w:rsidR="00E56B21" w:rsidRPr="001309BA">
          <w:rPr>
            <w:rStyle w:val="-"/>
            <w:noProof/>
          </w:rPr>
          <w:t>A.2.2.2</w:t>
        </w:r>
        <w:r w:rsidR="00E56B21">
          <w:rPr>
            <w:rFonts w:asciiTheme="minorHAnsi" w:eastAsiaTheme="minorEastAsia" w:hAnsiTheme="minorHAnsi" w:cstheme="minorBidi"/>
            <w:noProof/>
            <w:lang w:eastAsia="el-GR"/>
          </w:rPr>
          <w:tab/>
        </w:r>
        <w:r w:rsidR="00E56B21" w:rsidRPr="001309BA">
          <w:rPr>
            <w:rStyle w:val="-"/>
            <w:noProof/>
          </w:rPr>
          <w:t xml:space="preserve">Εθνική Νομολογία </w:t>
        </w:r>
        <w:r w:rsidR="00E56B21" w:rsidRPr="001309BA">
          <w:rPr>
            <w:rStyle w:val="-"/>
            <w:noProof/>
            <w:lang w:val="en-US"/>
          </w:rPr>
          <w:t>Internal</w:t>
        </w:r>
        <w:r w:rsidR="00E56B21" w:rsidRPr="001309BA">
          <w:rPr>
            <w:rStyle w:val="-"/>
            <w:noProof/>
          </w:rPr>
          <w:t xml:space="preserve"> (</w:t>
        </w:r>
        <w:r w:rsidR="00E56B21" w:rsidRPr="001309BA">
          <w:rPr>
            <w:rStyle w:val="-"/>
            <w:noProof/>
            <w:lang w:val="en-US"/>
          </w:rPr>
          <w:t>BackOffice</w:t>
        </w:r>
        <w:r w:rsidR="00E56B21" w:rsidRPr="001309BA">
          <w:rPr>
            <w:rStyle w:val="-"/>
            <w:noProof/>
          </w:rPr>
          <w:t>)</w:t>
        </w:r>
        <w:r w:rsidR="00E56B21">
          <w:rPr>
            <w:noProof/>
            <w:webHidden/>
          </w:rPr>
          <w:tab/>
        </w:r>
        <w:r w:rsidR="00E56B21">
          <w:rPr>
            <w:noProof/>
            <w:webHidden/>
          </w:rPr>
          <w:fldChar w:fldCharType="begin"/>
        </w:r>
        <w:r w:rsidR="00E56B21">
          <w:rPr>
            <w:noProof/>
            <w:webHidden/>
          </w:rPr>
          <w:instrText xml:space="preserve"> PAGEREF _Toc54943483 \h </w:instrText>
        </w:r>
        <w:r w:rsidR="00E56B21">
          <w:rPr>
            <w:noProof/>
            <w:webHidden/>
          </w:rPr>
        </w:r>
        <w:r w:rsidR="00E56B21">
          <w:rPr>
            <w:noProof/>
            <w:webHidden/>
          </w:rPr>
          <w:fldChar w:fldCharType="separate"/>
        </w:r>
        <w:r w:rsidR="00E56B21">
          <w:rPr>
            <w:noProof/>
            <w:webHidden/>
          </w:rPr>
          <w:t>25</w:t>
        </w:r>
        <w:r w:rsidR="00E56B21">
          <w:rPr>
            <w:noProof/>
            <w:webHidden/>
          </w:rPr>
          <w:fldChar w:fldCharType="end"/>
        </w:r>
      </w:hyperlink>
    </w:p>
    <w:p w14:paraId="6E5AFC49" w14:textId="53170A9D" w:rsidR="00E56B21" w:rsidRDefault="000C2A9F">
      <w:pPr>
        <w:pStyle w:val="40"/>
        <w:rPr>
          <w:rFonts w:asciiTheme="minorHAnsi" w:eastAsiaTheme="minorEastAsia" w:hAnsiTheme="minorHAnsi" w:cstheme="minorBidi"/>
          <w:noProof/>
          <w:lang w:eastAsia="el-GR"/>
        </w:rPr>
      </w:pPr>
      <w:hyperlink w:anchor="_Toc54943484" w:history="1">
        <w:r w:rsidR="00E56B21" w:rsidRPr="001309BA">
          <w:rPr>
            <w:rStyle w:val="-"/>
            <w:noProof/>
          </w:rPr>
          <w:t>A.2.2.3</w:t>
        </w:r>
        <w:r w:rsidR="00E56B21">
          <w:rPr>
            <w:rFonts w:asciiTheme="minorHAnsi" w:eastAsiaTheme="minorEastAsia" w:hAnsiTheme="minorHAnsi" w:cstheme="minorBidi"/>
            <w:noProof/>
            <w:lang w:eastAsia="el-GR"/>
          </w:rPr>
          <w:tab/>
        </w:r>
        <w:r w:rsidR="00E56B21" w:rsidRPr="001309BA">
          <w:rPr>
            <w:rStyle w:val="-"/>
            <w:noProof/>
          </w:rPr>
          <w:t>Διαχείριση Θησαυρών  (</w:t>
        </w:r>
        <w:r w:rsidR="00E56B21" w:rsidRPr="001309BA">
          <w:rPr>
            <w:rStyle w:val="-"/>
            <w:noProof/>
            <w:lang w:val="en-US"/>
          </w:rPr>
          <w:t>BackOffice</w:t>
        </w:r>
        <w:r w:rsidR="00E56B21" w:rsidRPr="001309BA">
          <w:rPr>
            <w:rStyle w:val="-"/>
            <w:noProof/>
          </w:rPr>
          <w:t>)</w:t>
        </w:r>
        <w:r w:rsidR="00E56B21">
          <w:rPr>
            <w:noProof/>
            <w:webHidden/>
          </w:rPr>
          <w:tab/>
        </w:r>
        <w:r w:rsidR="00E56B21">
          <w:rPr>
            <w:noProof/>
            <w:webHidden/>
          </w:rPr>
          <w:fldChar w:fldCharType="begin"/>
        </w:r>
        <w:r w:rsidR="00E56B21">
          <w:rPr>
            <w:noProof/>
            <w:webHidden/>
          </w:rPr>
          <w:instrText xml:space="preserve"> PAGEREF _Toc54943484 \h </w:instrText>
        </w:r>
        <w:r w:rsidR="00E56B21">
          <w:rPr>
            <w:noProof/>
            <w:webHidden/>
          </w:rPr>
        </w:r>
        <w:r w:rsidR="00E56B21">
          <w:rPr>
            <w:noProof/>
            <w:webHidden/>
          </w:rPr>
          <w:fldChar w:fldCharType="separate"/>
        </w:r>
        <w:r w:rsidR="00E56B21">
          <w:rPr>
            <w:noProof/>
            <w:webHidden/>
          </w:rPr>
          <w:t>32</w:t>
        </w:r>
        <w:r w:rsidR="00E56B21">
          <w:rPr>
            <w:noProof/>
            <w:webHidden/>
          </w:rPr>
          <w:fldChar w:fldCharType="end"/>
        </w:r>
      </w:hyperlink>
    </w:p>
    <w:p w14:paraId="338D6CD7" w14:textId="44A1410C" w:rsidR="00E56B21" w:rsidRDefault="000C2A9F">
      <w:pPr>
        <w:pStyle w:val="40"/>
        <w:rPr>
          <w:rFonts w:asciiTheme="minorHAnsi" w:eastAsiaTheme="minorEastAsia" w:hAnsiTheme="minorHAnsi" w:cstheme="minorBidi"/>
          <w:noProof/>
          <w:lang w:eastAsia="el-GR"/>
        </w:rPr>
      </w:pPr>
      <w:hyperlink w:anchor="_Toc54943485" w:history="1">
        <w:r w:rsidR="00E56B21" w:rsidRPr="001309BA">
          <w:rPr>
            <w:rStyle w:val="-"/>
            <w:noProof/>
          </w:rPr>
          <w:t>A.2.2.4</w:t>
        </w:r>
        <w:r w:rsidR="00E56B21">
          <w:rPr>
            <w:rFonts w:asciiTheme="minorHAnsi" w:eastAsiaTheme="minorEastAsia" w:hAnsiTheme="minorHAnsi" w:cstheme="minorBidi"/>
            <w:noProof/>
            <w:lang w:eastAsia="el-GR"/>
          </w:rPr>
          <w:tab/>
        </w:r>
        <w:r w:rsidR="00E56B21" w:rsidRPr="001309BA">
          <w:rPr>
            <w:rStyle w:val="-"/>
            <w:noProof/>
          </w:rPr>
          <w:t>Διαχείριση Α και Β τεύχους ΦΕΚ</w:t>
        </w:r>
        <w:r w:rsidR="00E56B21">
          <w:rPr>
            <w:noProof/>
            <w:webHidden/>
          </w:rPr>
          <w:tab/>
        </w:r>
        <w:r w:rsidR="00E56B21">
          <w:rPr>
            <w:noProof/>
            <w:webHidden/>
          </w:rPr>
          <w:fldChar w:fldCharType="begin"/>
        </w:r>
        <w:r w:rsidR="00E56B21">
          <w:rPr>
            <w:noProof/>
            <w:webHidden/>
          </w:rPr>
          <w:instrText xml:space="preserve"> PAGEREF _Toc54943485 \h </w:instrText>
        </w:r>
        <w:r w:rsidR="00E56B21">
          <w:rPr>
            <w:noProof/>
            <w:webHidden/>
          </w:rPr>
        </w:r>
        <w:r w:rsidR="00E56B21">
          <w:rPr>
            <w:noProof/>
            <w:webHidden/>
          </w:rPr>
          <w:fldChar w:fldCharType="separate"/>
        </w:r>
        <w:r w:rsidR="00E56B21">
          <w:rPr>
            <w:noProof/>
            <w:webHidden/>
          </w:rPr>
          <w:t>38</w:t>
        </w:r>
        <w:r w:rsidR="00E56B21">
          <w:rPr>
            <w:noProof/>
            <w:webHidden/>
          </w:rPr>
          <w:fldChar w:fldCharType="end"/>
        </w:r>
      </w:hyperlink>
    </w:p>
    <w:p w14:paraId="5395325F" w14:textId="41E25F85" w:rsidR="00E56B21" w:rsidRDefault="000C2A9F">
      <w:pPr>
        <w:pStyle w:val="40"/>
        <w:rPr>
          <w:rFonts w:asciiTheme="minorHAnsi" w:eastAsiaTheme="minorEastAsia" w:hAnsiTheme="minorHAnsi" w:cstheme="minorBidi"/>
          <w:noProof/>
          <w:lang w:eastAsia="el-GR"/>
        </w:rPr>
      </w:pPr>
      <w:hyperlink w:anchor="_Toc54943486" w:history="1">
        <w:r w:rsidR="00E56B21" w:rsidRPr="001309BA">
          <w:rPr>
            <w:rStyle w:val="-"/>
            <w:noProof/>
          </w:rPr>
          <w:t>A.2.2.5</w:t>
        </w:r>
        <w:r w:rsidR="00E56B21">
          <w:rPr>
            <w:rFonts w:asciiTheme="minorHAnsi" w:eastAsiaTheme="minorEastAsia" w:hAnsiTheme="minorHAnsi" w:cstheme="minorBidi"/>
            <w:noProof/>
            <w:lang w:eastAsia="el-GR"/>
          </w:rPr>
          <w:tab/>
        </w:r>
        <w:r w:rsidR="00E56B21" w:rsidRPr="001309BA">
          <w:rPr>
            <w:rStyle w:val="-"/>
            <w:noProof/>
          </w:rPr>
          <w:t>Διαχείριση Συνδρομητών - χρηστών (</w:t>
        </w:r>
        <w:r w:rsidR="00E56B21" w:rsidRPr="001309BA">
          <w:rPr>
            <w:rStyle w:val="-"/>
            <w:noProof/>
            <w:lang w:val="en-US"/>
          </w:rPr>
          <w:t>BackOffice</w:t>
        </w:r>
        <w:r w:rsidR="00E56B21" w:rsidRPr="001309BA">
          <w:rPr>
            <w:rStyle w:val="-"/>
            <w:noProof/>
          </w:rPr>
          <w:t>)</w:t>
        </w:r>
        <w:r w:rsidR="00E56B21">
          <w:rPr>
            <w:noProof/>
            <w:webHidden/>
          </w:rPr>
          <w:tab/>
        </w:r>
        <w:r w:rsidR="00E56B21">
          <w:rPr>
            <w:noProof/>
            <w:webHidden/>
          </w:rPr>
          <w:fldChar w:fldCharType="begin"/>
        </w:r>
        <w:r w:rsidR="00E56B21">
          <w:rPr>
            <w:noProof/>
            <w:webHidden/>
          </w:rPr>
          <w:instrText xml:space="preserve"> PAGEREF _Toc54943486 \h </w:instrText>
        </w:r>
        <w:r w:rsidR="00E56B21">
          <w:rPr>
            <w:noProof/>
            <w:webHidden/>
          </w:rPr>
        </w:r>
        <w:r w:rsidR="00E56B21">
          <w:rPr>
            <w:noProof/>
            <w:webHidden/>
          </w:rPr>
          <w:fldChar w:fldCharType="separate"/>
        </w:r>
        <w:r w:rsidR="00E56B21">
          <w:rPr>
            <w:noProof/>
            <w:webHidden/>
          </w:rPr>
          <w:t>38</w:t>
        </w:r>
        <w:r w:rsidR="00E56B21">
          <w:rPr>
            <w:noProof/>
            <w:webHidden/>
          </w:rPr>
          <w:fldChar w:fldCharType="end"/>
        </w:r>
      </w:hyperlink>
    </w:p>
    <w:p w14:paraId="1DBA3E2E" w14:textId="1124DF05" w:rsidR="00E56B21" w:rsidRDefault="000C2A9F">
      <w:pPr>
        <w:pStyle w:val="40"/>
        <w:rPr>
          <w:rFonts w:asciiTheme="minorHAnsi" w:eastAsiaTheme="minorEastAsia" w:hAnsiTheme="minorHAnsi" w:cstheme="minorBidi"/>
          <w:noProof/>
          <w:lang w:eastAsia="el-GR"/>
        </w:rPr>
      </w:pPr>
      <w:hyperlink w:anchor="_Toc54943487" w:history="1">
        <w:r w:rsidR="00E56B21" w:rsidRPr="001309BA">
          <w:rPr>
            <w:rStyle w:val="-"/>
            <w:noProof/>
          </w:rPr>
          <w:t>A.2.2.6</w:t>
        </w:r>
        <w:r w:rsidR="00E56B21">
          <w:rPr>
            <w:rFonts w:asciiTheme="minorHAnsi" w:eastAsiaTheme="minorEastAsia" w:hAnsiTheme="minorHAnsi" w:cstheme="minorBidi"/>
            <w:noProof/>
            <w:lang w:eastAsia="el-GR"/>
          </w:rPr>
          <w:tab/>
        </w:r>
        <w:r w:rsidR="00E56B21" w:rsidRPr="001309BA">
          <w:rPr>
            <w:rStyle w:val="-"/>
            <w:noProof/>
          </w:rPr>
          <w:t>Διαχείριση Δημοσίευσης Αποφάσεων – Πινακίων</w:t>
        </w:r>
        <w:r w:rsidR="00E56B21">
          <w:rPr>
            <w:noProof/>
            <w:webHidden/>
          </w:rPr>
          <w:tab/>
        </w:r>
        <w:r w:rsidR="00E56B21">
          <w:rPr>
            <w:noProof/>
            <w:webHidden/>
          </w:rPr>
          <w:fldChar w:fldCharType="begin"/>
        </w:r>
        <w:r w:rsidR="00E56B21">
          <w:rPr>
            <w:noProof/>
            <w:webHidden/>
          </w:rPr>
          <w:instrText xml:space="preserve"> PAGEREF _Toc54943487 \h </w:instrText>
        </w:r>
        <w:r w:rsidR="00E56B21">
          <w:rPr>
            <w:noProof/>
            <w:webHidden/>
          </w:rPr>
        </w:r>
        <w:r w:rsidR="00E56B21">
          <w:rPr>
            <w:noProof/>
            <w:webHidden/>
          </w:rPr>
          <w:fldChar w:fldCharType="separate"/>
        </w:r>
        <w:r w:rsidR="00E56B21">
          <w:rPr>
            <w:noProof/>
            <w:webHidden/>
          </w:rPr>
          <w:t>45</w:t>
        </w:r>
        <w:r w:rsidR="00E56B21">
          <w:rPr>
            <w:noProof/>
            <w:webHidden/>
          </w:rPr>
          <w:fldChar w:fldCharType="end"/>
        </w:r>
      </w:hyperlink>
    </w:p>
    <w:p w14:paraId="0CF0321F" w14:textId="29CA8D55" w:rsidR="00E56B21" w:rsidRDefault="000C2A9F">
      <w:pPr>
        <w:pStyle w:val="40"/>
        <w:rPr>
          <w:rFonts w:asciiTheme="minorHAnsi" w:eastAsiaTheme="minorEastAsia" w:hAnsiTheme="minorHAnsi" w:cstheme="minorBidi"/>
          <w:noProof/>
          <w:lang w:eastAsia="el-GR"/>
        </w:rPr>
      </w:pPr>
      <w:hyperlink w:anchor="_Toc54943488" w:history="1">
        <w:r w:rsidR="00E56B21" w:rsidRPr="001309BA">
          <w:rPr>
            <w:rStyle w:val="-"/>
            <w:noProof/>
          </w:rPr>
          <w:t>A.2.2.7</w:t>
        </w:r>
        <w:r w:rsidR="00E56B21">
          <w:rPr>
            <w:rFonts w:asciiTheme="minorHAnsi" w:eastAsiaTheme="minorEastAsia" w:hAnsiTheme="minorHAnsi" w:cstheme="minorBidi"/>
            <w:noProof/>
            <w:lang w:eastAsia="el-GR"/>
          </w:rPr>
          <w:tab/>
        </w:r>
        <w:r w:rsidR="00E56B21" w:rsidRPr="001309BA">
          <w:rPr>
            <w:rStyle w:val="-"/>
            <w:noProof/>
          </w:rPr>
          <w:t>Διαχείριση ροής μήνυσης</w:t>
        </w:r>
        <w:r w:rsidR="00E56B21">
          <w:rPr>
            <w:noProof/>
            <w:webHidden/>
          </w:rPr>
          <w:tab/>
        </w:r>
        <w:r w:rsidR="00E56B21">
          <w:rPr>
            <w:noProof/>
            <w:webHidden/>
          </w:rPr>
          <w:fldChar w:fldCharType="begin"/>
        </w:r>
        <w:r w:rsidR="00E56B21">
          <w:rPr>
            <w:noProof/>
            <w:webHidden/>
          </w:rPr>
          <w:instrText xml:space="preserve"> PAGEREF _Toc54943488 \h </w:instrText>
        </w:r>
        <w:r w:rsidR="00E56B21">
          <w:rPr>
            <w:noProof/>
            <w:webHidden/>
          </w:rPr>
        </w:r>
        <w:r w:rsidR="00E56B21">
          <w:rPr>
            <w:noProof/>
            <w:webHidden/>
          </w:rPr>
          <w:fldChar w:fldCharType="separate"/>
        </w:r>
        <w:r w:rsidR="00E56B21">
          <w:rPr>
            <w:noProof/>
            <w:webHidden/>
          </w:rPr>
          <w:t>45</w:t>
        </w:r>
        <w:r w:rsidR="00E56B21">
          <w:rPr>
            <w:noProof/>
            <w:webHidden/>
          </w:rPr>
          <w:fldChar w:fldCharType="end"/>
        </w:r>
      </w:hyperlink>
    </w:p>
    <w:p w14:paraId="75BF86B5" w14:textId="08D48E46" w:rsidR="00E56B21" w:rsidRDefault="000C2A9F">
      <w:pPr>
        <w:pStyle w:val="40"/>
        <w:rPr>
          <w:rFonts w:asciiTheme="minorHAnsi" w:eastAsiaTheme="minorEastAsia" w:hAnsiTheme="minorHAnsi" w:cstheme="minorBidi"/>
          <w:noProof/>
          <w:lang w:eastAsia="el-GR"/>
        </w:rPr>
      </w:pPr>
      <w:hyperlink w:anchor="_Toc54943489" w:history="1">
        <w:r w:rsidR="00E56B21" w:rsidRPr="001309BA">
          <w:rPr>
            <w:rStyle w:val="-"/>
            <w:noProof/>
          </w:rPr>
          <w:t>A.2.2.8</w:t>
        </w:r>
        <w:r w:rsidR="00E56B21">
          <w:rPr>
            <w:rFonts w:asciiTheme="minorHAnsi" w:eastAsiaTheme="minorEastAsia" w:hAnsiTheme="minorHAnsi" w:cstheme="minorBidi"/>
            <w:noProof/>
            <w:lang w:eastAsia="el-GR"/>
          </w:rPr>
          <w:tab/>
        </w:r>
        <w:r w:rsidR="00E56B21" w:rsidRPr="001309BA">
          <w:rPr>
            <w:rStyle w:val="-"/>
            <w:noProof/>
          </w:rPr>
          <w:t>Διαχείριση Υποδειγμάτων (προτύπων αγωγών, καταστατικών κ.λπ.)</w:t>
        </w:r>
        <w:r w:rsidR="00E56B21">
          <w:rPr>
            <w:noProof/>
            <w:webHidden/>
          </w:rPr>
          <w:tab/>
        </w:r>
        <w:r w:rsidR="00E56B21">
          <w:rPr>
            <w:noProof/>
            <w:webHidden/>
          </w:rPr>
          <w:fldChar w:fldCharType="begin"/>
        </w:r>
        <w:r w:rsidR="00E56B21">
          <w:rPr>
            <w:noProof/>
            <w:webHidden/>
          </w:rPr>
          <w:instrText xml:space="preserve"> PAGEREF _Toc54943489 \h </w:instrText>
        </w:r>
        <w:r w:rsidR="00E56B21">
          <w:rPr>
            <w:noProof/>
            <w:webHidden/>
          </w:rPr>
        </w:r>
        <w:r w:rsidR="00E56B21">
          <w:rPr>
            <w:noProof/>
            <w:webHidden/>
          </w:rPr>
          <w:fldChar w:fldCharType="separate"/>
        </w:r>
        <w:r w:rsidR="00E56B21">
          <w:rPr>
            <w:noProof/>
            <w:webHidden/>
          </w:rPr>
          <w:t>46</w:t>
        </w:r>
        <w:r w:rsidR="00E56B21">
          <w:rPr>
            <w:noProof/>
            <w:webHidden/>
          </w:rPr>
          <w:fldChar w:fldCharType="end"/>
        </w:r>
      </w:hyperlink>
    </w:p>
    <w:p w14:paraId="4F9FB77A" w14:textId="1CCCC093" w:rsidR="00E56B21" w:rsidRDefault="000C2A9F">
      <w:pPr>
        <w:pStyle w:val="40"/>
        <w:rPr>
          <w:rFonts w:asciiTheme="minorHAnsi" w:eastAsiaTheme="minorEastAsia" w:hAnsiTheme="minorHAnsi" w:cstheme="minorBidi"/>
          <w:noProof/>
          <w:lang w:eastAsia="el-GR"/>
        </w:rPr>
      </w:pPr>
      <w:hyperlink w:anchor="_Toc54943490" w:history="1">
        <w:r w:rsidR="00E56B21" w:rsidRPr="001309BA">
          <w:rPr>
            <w:rStyle w:val="-"/>
            <w:noProof/>
          </w:rPr>
          <w:t>A.2.2.9</w:t>
        </w:r>
        <w:r w:rsidR="00E56B21">
          <w:rPr>
            <w:rFonts w:asciiTheme="minorHAnsi" w:eastAsiaTheme="minorEastAsia" w:hAnsiTheme="minorHAnsi" w:cstheme="minorBidi"/>
            <w:noProof/>
            <w:lang w:eastAsia="el-GR"/>
          </w:rPr>
          <w:tab/>
        </w:r>
        <w:r w:rsidR="00E56B21" w:rsidRPr="001309BA">
          <w:rPr>
            <w:rStyle w:val="-"/>
            <w:noProof/>
          </w:rPr>
          <w:t>Συλλογικές Συμβάσεις Εργασίας</w:t>
        </w:r>
        <w:r w:rsidR="00E56B21">
          <w:rPr>
            <w:noProof/>
            <w:webHidden/>
          </w:rPr>
          <w:tab/>
        </w:r>
        <w:r w:rsidR="00E56B21">
          <w:rPr>
            <w:noProof/>
            <w:webHidden/>
          </w:rPr>
          <w:fldChar w:fldCharType="begin"/>
        </w:r>
        <w:r w:rsidR="00E56B21">
          <w:rPr>
            <w:noProof/>
            <w:webHidden/>
          </w:rPr>
          <w:instrText xml:space="preserve"> PAGEREF _Toc54943490 \h </w:instrText>
        </w:r>
        <w:r w:rsidR="00E56B21">
          <w:rPr>
            <w:noProof/>
            <w:webHidden/>
          </w:rPr>
        </w:r>
        <w:r w:rsidR="00E56B21">
          <w:rPr>
            <w:noProof/>
            <w:webHidden/>
          </w:rPr>
          <w:fldChar w:fldCharType="separate"/>
        </w:r>
        <w:r w:rsidR="00E56B21">
          <w:rPr>
            <w:noProof/>
            <w:webHidden/>
          </w:rPr>
          <w:t>47</w:t>
        </w:r>
        <w:r w:rsidR="00E56B21">
          <w:rPr>
            <w:noProof/>
            <w:webHidden/>
          </w:rPr>
          <w:fldChar w:fldCharType="end"/>
        </w:r>
      </w:hyperlink>
    </w:p>
    <w:p w14:paraId="3D4EA88D" w14:textId="4DF7F4AC" w:rsidR="00E56B21" w:rsidRDefault="000C2A9F">
      <w:pPr>
        <w:pStyle w:val="30"/>
        <w:rPr>
          <w:rFonts w:asciiTheme="minorHAnsi" w:eastAsiaTheme="minorEastAsia" w:hAnsiTheme="minorHAnsi" w:cstheme="minorBidi"/>
          <w:sz w:val="22"/>
          <w:szCs w:val="22"/>
          <w:lang w:eastAsia="el-GR"/>
        </w:rPr>
      </w:pPr>
      <w:hyperlink w:anchor="_Toc54943491" w:history="1">
        <w:r w:rsidR="00E56B21" w:rsidRPr="001309BA">
          <w:rPr>
            <w:rStyle w:val="-"/>
          </w:rPr>
          <w:t>A.2.3</w:t>
        </w:r>
        <w:r w:rsidR="00E56B21">
          <w:rPr>
            <w:rFonts w:asciiTheme="minorHAnsi" w:eastAsiaTheme="minorEastAsia" w:hAnsiTheme="minorHAnsi" w:cstheme="minorBidi"/>
            <w:sz w:val="22"/>
            <w:szCs w:val="22"/>
            <w:lang w:eastAsia="el-GR"/>
          </w:rPr>
          <w:tab/>
        </w:r>
        <w:r w:rsidR="00E56B21" w:rsidRPr="001309BA">
          <w:rPr>
            <w:rStyle w:val="-"/>
          </w:rPr>
          <w:t>ΥΠΑΡΧΟΥΣΕΣ ΕΦΑΡΜΟΓΕΣ ΤΗΣ Τ.Ν.Π. «ΙΣΟΚΡΑΤΗΣ» ΓΙΑ ΤΗΝ ΥΠΟΣΤΗΡΙΞΗ ΤΩΝ ΔΙΚΗΓΟΡΩΝ ΚΑΙ ΤΩΝ ΕΞΩΤΕΡΙΚΩΝ  ΧΡΗΣΤΩΝ</w:t>
        </w:r>
        <w:r w:rsidR="00E56B21">
          <w:rPr>
            <w:webHidden/>
          </w:rPr>
          <w:tab/>
        </w:r>
        <w:r w:rsidR="00E56B21">
          <w:rPr>
            <w:webHidden/>
          </w:rPr>
          <w:fldChar w:fldCharType="begin"/>
        </w:r>
        <w:r w:rsidR="00E56B21">
          <w:rPr>
            <w:webHidden/>
          </w:rPr>
          <w:instrText xml:space="preserve"> PAGEREF _Toc54943491 \h </w:instrText>
        </w:r>
        <w:r w:rsidR="00E56B21">
          <w:rPr>
            <w:webHidden/>
          </w:rPr>
        </w:r>
        <w:r w:rsidR="00E56B21">
          <w:rPr>
            <w:webHidden/>
          </w:rPr>
          <w:fldChar w:fldCharType="separate"/>
        </w:r>
        <w:r w:rsidR="00E56B21">
          <w:rPr>
            <w:webHidden/>
          </w:rPr>
          <w:t>48</w:t>
        </w:r>
        <w:r w:rsidR="00E56B21">
          <w:rPr>
            <w:webHidden/>
          </w:rPr>
          <w:fldChar w:fldCharType="end"/>
        </w:r>
      </w:hyperlink>
    </w:p>
    <w:p w14:paraId="0DA4EBEA" w14:textId="5BFA8C3B" w:rsidR="00E56B21" w:rsidRDefault="000C2A9F">
      <w:pPr>
        <w:pStyle w:val="40"/>
        <w:rPr>
          <w:rFonts w:asciiTheme="minorHAnsi" w:eastAsiaTheme="minorEastAsia" w:hAnsiTheme="minorHAnsi" w:cstheme="minorBidi"/>
          <w:noProof/>
          <w:lang w:eastAsia="el-GR"/>
        </w:rPr>
      </w:pPr>
      <w:hyperlink w:anchor="_Toc54943492" w:history="1">
        <w:r w:rsidR="00E56B21" w:rsidRPr="001309BA">
          <w:rPr>
            <w:rStyle w:val="-"/>
            <w:noProof/>
          </w:rPr>
          <w:t>A.2.3.1</w:t>
        </w:r>
        <w:r w:rsidR="00E56B21">
          <w:rPr>
            <w:rFonts w:asciiTheme="minorHAnsi" w:eastAsiaTheme="minorEastAsia" w:hAnsiTheme="minorHAnsi" w:cstheme="minorBidi"/>
            <w:noProof/>
            <w:lang w:eastAsia="el-GR"/>
          </w:rPr>
          <w:tab/>
        </w:r>
        <w:r w:rsidR="00E56B21" w:rsidRPr="001309BA">
          <w:rPr>
            <w:rStyle w:val="-"/>
            <w:noProof/>
          </w:rPr>
          <w:t>Γενικές Αρχές Αναζήτησης Νομοθεσίας – Νομολογίας – Εναρμόνισης</w:t>
        </w:r>
        <w:r w:rsidR="00E56B21">
          <w:rPr>
            <w:noProof/>
            <w:webHidden/>
          </w:rPr>
          <w:tab/>
        </w:r>
        <w:r w:rsidR="00E56B21">
          <w:rPr>
            <w:noProof/>
            <w:webHidden/>
          </w:rPr>
          <w:fldChar w:fldCharType="begin"/>
        </w:r>
        <w:r w:rsidR="00E56B21">
          <w:rPr>
            <w:noProof/>
            <w:webHidden/>
          </w:rPr>
          <w:instrText xml:space="preserve"> PAGEREF _Toc54943492 \h </w:instrText>
        </w:r>
        <w:r w:rsidR="00E56B21">
          <w:rPr>
            <w:noProof/>
            <w:webHidden/>
          </w:rPr>
        </w:r>
        <w:r w:rsidR="00E56B21">
          <w:rPr>
            <w:noProof/>
            <w:webHidden/>
          </w:rPr>
          <w:fldChar w:fldCharType="separate"/>
        </w:r>
        <w:r w:rsidR="00E56B21">
          <w:rPr>
            <w:noProof/>
            <w:webHidden/>
          </w:rPr>
          <w:t>48</w:t>
        </w:r>
        <w:r w:rsidR="00E56B21">
          <w:rPr>
            <w:noProof/>
            <w:webHidden/>
          </w:rPr>
          <w:fldChar w:fldCharType="end"/>
        </w:r>
      </w:hyperlink>
    </w:p>
    <w:p w14:paraId="0AFB1673" w14:textId="56585533" w:rsidR="00E56B21" w:rsidRDefault="000C2A9F">
      <w:pPr>
        <w:pStyle w:val="40"/>
        <w:rPr>
          <w:rFonts w:asciiTheme="minorHAnsi" w:eastAsiaTheme="minorEastAsia" w:hAnsiTheme="minorHAnsi" w:cstheme="minorBidi"/>
          <w:noProof/>
          <w:lang w:eastAsia="el-GR"/>
        </w:rPr>
      </w:pPr>
      <w:hyperlink w:anchor="_Toc54943493" w:history="1">
        <w:r w:rsidR="00E56B21" w:rsidRPr="001309BA">
          <w:rPr>
            <w:rStyle w:val="-"/>
            <w:noProof/>
          </w:rPr>
          <w:t>A.2.3.2</w:t>
        </w:r>
        <w:r w:rsidR="00E56B21">
          <w:rPr>
            <w:rFonts w:asciiTheme="minorHAnsi" w:eastAsiaTheme="minorEastAsia" w:hAnsiTheme="minorHAnsi" w:cstheme="minorBidi"/>
            <w:noProof/>
            <w:lang w:eastAsia="el-GR"/>
          </w:rPr>
          <w:tab/>
        </w:r>
        <w:r w:rsidR="00E56B21" w:rsidRPr="001309BA">
          <w:rPr>
            <w:rStyle w:val="-"/>
            <w:noProof/>
          </w:rPr>
          <w:t>Εθνική Νομοθεσία (</w:t>
        </w:r>
        <w:r w:rsidR="00E56B21" w:rsidRPr="001309BA">
          <w:rPr>
            <w:rStyle w:val="-"/>
            <w:noProof/>
            <w:lang w:val="en-US"/>
          </w:rPr>
          <w:t>External</w:t>
        </w:r>
        <w:r w:rsidR="00E56B21" w:rsidRPr="001309BA">
          <w:rPr>
            <w:rStyle w:val="-"/>
            <w:noProof/>
          </w:rPr>
          <w:t>)</w:t>
        </w:r>
        <w:r w:rsidR="00E56B21">
          <w:rPr>
            <w:noProof/>
            <w:webHidden/>
          </w:rPr>
          <w:tab/>
        </w:r>
        <w:r w:rsidR="00E56B21">
          <w:rPr>
            <w:noProof/>
            <w:webHidden/>
          </w:rPr>
          <w:fldChar w:fldCharType="begin"/>
        </w:r>
        <w:r w:rsidR="00E56B21">
          <w:rPr>
            <w:noProof/>
            <w:webHidden/>
          </w:rPr>
          <w:instrText xml:space="preserve"> PAGEREF _Toc54943493 \h </w:instrText>
        </w:r>
        <w:r w:rsidR="00E56B21">
          <w:rPr>
            <w:noProof/>
            <w:webHidden/>
          </w:rPr>
        </w:r>
        <w:r w:rsidR="00E56B21">
          <w:rPr>
            <w:noProof/>
            <w:webHidden/>
          </w:rPr>
          <w:fldChar w:fldCharType="separate"/>
        </w:r>
        <w:r w:rsidR="00E56B21">
          <w:rPr>
            <w:noProof/>
            <w:webHidden/>
          </w:rPr>
          <w:t>51</w:t>
        </w:r>
        <w:r w:rsidR="00E56B21">
          <w:rPr>
            <w:noProof/>
            <w:webHidden/>
          </w:rPr>
          <w:fldChar w:fldCharType="end"/>
        </w:r>
      </w:hyperlink>
    </w:p>
    <w:p w14:paraId="5D98F438" w14:textId="636C6E9A" w:rsidR="00E56B21" w:rsidRDefault="000C2A9F">
      <w:pPr>
        <w:pStyle w:val="40"/>
        <w:rPr>
          <w:rFonts w:asciiTheme="minorHAnsi" w:eastAsiaTheme="minorEastAsia" w:hAnsiTheme="minorHAnsi" w:cstheme="minorBidi"/>
          <w:noProof/>
          <w:lang w:eastAsia="el-GR"/>
        </w:rPr>
      </w:pPr>
      <w:hyperlink w:anchor="_Toc54943494" w:history="1">
        <w:r w:rsidR="00E56B21" w:rsidRPr="001309BA">
          <w:rPr>
            <w:rStyle w:val="-"/>
            <w:noProof/>
          </w:rPr>
          <w:t>A.2.3.3</w:t>
        </w:r>
        <w:r w:rsidR="00E56B21">
          <w:rPr>
            <w:rFonts w:asciiTheme="minorHAnsi" w:eastAsiaTheme="minorEastAsia" w:hAnsiTheme="minorHAnsi" w:cstheme="minorBidi"/>
            <w:noProof/>
            <w:lang w:eastAsia="el-GR"/>
          </w:rPr>
          <w:tab/>
        </w:r>
        <w:r w:rsidR="00E56B21" w:rsidRPr="001309BA">
          <w:rPr>
            <w:rStyle w:val="-"/>
            <w:noProof/>
          </w:rPr>
          <w:t>Εθνική Νομολογία (</w:t>
        </w:r>
        <w:r w:rsidR="00E56B21" w:rsidRPr="001309BA">
          <w:rPr>
            <w:rStyle w:val="-"/>
            <w:noProof/>
            <w:lang w:val="en-US"/>
          </w:rPr>
          <w:t>External</w:t>
        </w:r>
        <w:r w:rsidR="00E56B21" w:rsidRPr="001309BA">
          <w:rPr>
            <w:rStyle w:val="-"/>
            <w:noProof/>
          </w:rPr>
          <w:t>)</w:t>
        </w:r>
        <w:r w:rsidR="00E56B21">
          <w:rPr>
            <w:noProof/>
            <w:webHidden/>
          </w:rPr>
          <w:tab/>
        </w:r>
        <w:r w:rsidR="00E56B21">
          <w:rPr>
            <w:noProof/>
            <w:webHidden/>
          </w:rPr>
          <w:fldChar w:fldCharType="begin"/>
        </w:r>
        <w:r w:rsidR="00E56B21">
          <w:rPr>
            <w:noProof/>
            <w:webHidden/>
          </w:rPr>
          <w:instrText xml:space="preserve"> PAGEREF _Toc54943494 \h </w:instrText>
        </w:r>
        <w:r w:rsidR="00E56B21">
          <w:rPr>
            <w:noProof/>
            <w:webHidden/>
          </w:rPr>
        </w:r>
        <w:r w:rsidR="00E56B21">
          <w:rPr>
            <w:noProof/>
            <w:webHidden/>
          </w:rPr>
          <w:fldChar w:fldCharType="separate"/>
        </w:r>
        <w:r w:rsidR="00E56B21">
          <w:rPr>
            <w:noProof/>
            <w:webHidden/>
          </w:rPr>
          <w:t>59</w:t>
        </w:r>
        <w:r w:rsidR="00E56B21">
          <w:rPr>
            <w:noProof/>
            <w:webHidden/>
          </w:rPr>
          <w:fldChar w:fldCharType="end"/>
        </w:r>
      </w:hyperlink>
    </w:p>
    <w:p w14:paraId="4FDDFC42" w14:textId="29C5BBE8" w:rsidR="00E56B21" w:rsidRDefault="000C2A9F">
      <w:pPr>
        <w:pStyle w:val="40"/>
        <w:rPr>
          <w:rFonts w:asciiTheme="minorHAnsi" w:eastAsiaTheme="minorEastAsia" w:hAnsiTheme="minorHAnsi" w:cstheme="minorBidi"/>
          <w:noProof/>
          <w:lang w:eastAsia="el-GR"/>
        </w:rPr>
      </w:pPr>
      <w:hyperlink w:anchor="_Toc54943495" w:history="1">
        <w:r w:rsidR="00E56B21" w:rsidRPr="001309BA">
          <w:rPr>
            <w:rStyle w:val="-"/>
            <w:noProof/>
          </w:rPr>
          <w:t>A.2.3.4</w:t>
        </w:r>
        <w:r w:rsidR="00E56B21">
          <w:rPr>
            <w:rFonts w:asciiTheme="minorHAnsi" w:eastAsiaTheme="minorEastAsia" w:hAnsiTheme="minorHAnsi" w:cstheme="minorBidi"/>
            <w:noProof/>
            <w:lang w:eastAsia="el-GR"/>
          </w:rPr>
          <w:tab/>
        </w:r>
        <w:r w:rsidR="00E56B21" w:rsidRPr="001309BA">
          <w:rPr>
            <w:rStyle w:val="-"/>
            <w:noProof/>
          </w:rPr>
          <w:t>Κοινοτικό Δίκαιο – Εναρμόνιση</w:t>
        </w:r>
        <w:r w:rsidR="00E56B21">
          <w:rPr>
            <w:noProof/>
            <w:webHidden/>
          </w:rPr>
          <w:tab/>
        </w:r>
        <w:r w:rsidR="00E56B21">
          <w:rPr>
            <w:noProof/>
            <w:webHidden/>
          </w:rPr>
          <w:fldChar w:fldCharType="begin"/>
        </w:r>
        <w:r w:rsidR="00E56B21">
          <w:rPr>
            <w:noProof/>
            <w:webHidden/>
          </w:rPr>
          <w:instrText xml:space="preserve"> PAGEREF _Toc54943495 \h </w:instrText>
        </w:r>
        <w:r w:rsidR="00E56B21">
          <w:rPr>
            <w:noProof/>
            <w:webHidden/>
          </w:rPr>
        </w:r>
        <w:r w:rsidR="00E56B21">
          <w:rPr>
            <w:noProof/>
            <w:webHidden/>
          </w:rPr>
          <w:fldChar w:fldCharType="separate"/>
        </w:r>
        <w:r w:rsidR="00E56B21">
          <w:rPr>
            <w:noProof/>
            <w:webHidden/>
          </w:rPr>
          <w:t>63</w:t>
        </w:r>
        <w:r w:rsidR="00E56B21">
          <w:rPr>
            <w:noProof/>
            <w:webHidden/>
          </w:rPr>
          <w:fldChar w:fldCharType="end"/>
        </w:r>
      </w:hyperlink>
    </w:p>
    <w:p w14:paraId="122349BE" w14:textId="3124329B" w:rsidR="00E56B21" w:rsidRDefault="000C2A9F">
      <w:pPr>
        <w:pStyle w:val="40"/>
        <w:rPr>
          <w:rFonts w:asciiTheme="minorHAnsi" w:eastAsiaTheme="minorEastAsia" w:hAnsiTheme="minorHAnsi" w:cstheme="minorBidi"/>
          <w:noProof/>
          <w:lang w:eastAsia="el-GR"/>
        </w:rPr>
      </w:pPr>
      <w:hyperlink w:anchor="_Toc54943496" w:history="1">
        <w:r w:rsidR="00E56B21" w:rsidRPr="001309BA">
          <w:rPr>
            <w:rStyle w:val="-"/>
            <w:noProof/>
          </w:rPr>
          <w:t>A.2.3.5</w:t>
        </w:r>
        <w:r w:rsidR="00E56B21">
          <w:rPr>
            <w:rFonts w:asciiTheme="minorHAnsi" w:eastAsiaTheme="minorEastAsia" w:hAnsiTheme="minorHAnsi" w:cstheme="minorBidi"/>
            <w:noProof/>
            <w:lang w:eastAsia="el-GR"/>
          </w:rPr>
          <w:tab/>
        </w:r>
        <w:r w:rsidR="00E56B21" w:rsidRPr="001309BA">
          <w:rPr>
            <w:rStyle w:val="-"/>
            <w:noProof/>
          </w:rPr>
          <w:t>Οντολογίες - Θησαυρός Νομικών Όρων</w:t>
        </w:r>
        <w:r w:rsidR="00E56B21">
          <w:rPr>
            <w:noProof/>
            <w:webHidden/>
          </w:rPr>
          <w:tab/>
        </w:r>
        <w:r w:rsidR="00E56B21">
          <w:rPr>
            <w:noProof/>
            <w:webHidden/>
          </w:rPr>
          <w:fldChar w:fldCharType="begin"/>
        </w:r>
        <w:r w:rsidR="00E56B21">
          <w:rPr>
            <w:noProof/>
            <w:webHidden/>
          </w:rPr>
          <w:instrText xml:space="preserve"> PAGEREF _Toc54943496 \h </w:instrText>
        </w:r>
        <w:r w:rsidR="00E56B21">
          <w:rPr>
            <w:noProof/>
            <w:webHidden/>
          </w:rPr>
        </w:r>
        <w:r w:rsidR="00E56B21">
          <w:rPr>
            <w:noProof/>
            <w:webHidden/>
          </w:rPr>
          <w:fldChar w:fldCharType="separate"/>
        </w:r>
        <w:r w:rsidR="00E56B21">
          <w:rPr>
            <w:noProof/>
            <w:webHidden/>
          </w:rPr>
          <w:t>63</w:t>
        </w:r>
        <w:r w:rsidR="00E56B21">
          <w:rPr>
            <w:noProof/>
            <w:webHidden/>
          </w:rPr>
          <w:fldChar w:fldCharType="end"/>
        </w:r>
      </w:hyperlink>
    </w:p>
    <w:p w14:paraId="6ED0C8B9" w14:textId="3EAA10FB" w:rsidR="00E56B21" w:rsidRDefault="000C2A9F">
      <w:pPr>
        <w:pStyle w:val="40"/>
        <w:rPr>
          <w:rFonts w:asciiTheme="minorHAnsi" w:eastAsiaTheme="minorEastAsia" w:hAnsiTheme="minorHAnsi" w:cstheme="minorBidi"/>
          <w:noProof/>
          <w:lang w:eastAsia="el-GR"/>
        </w:rPr>
      </w:pPr>
      <w:hyperlink w:anchor="_Toc54943497" w:history="1">
        <w:r w:rsidR="00E56B21" w:rsidRPr="001309BA">
          <w:rPr>
            <w:rStyle w:val="-"/>
            <w:noProof/>
          </w:rPr>
          <w:t>A.2.3.6</w:t>
        </w:r>
        <w:r w:rsidR="00E56B21">
          <w:rPr>
            <w:rFonts w:asciiTheme="minorHAnsi" w:eastAsiaTheme="minorEastAsia" w:hAnsiTheme="minorHAnsi" w:cstheme="minorBidi"/>
            <w:noProof/>
            <w:lang w:eastAsia="el-GR"/>
          </w:rPr>
          <w:tab/>
        </w:r>
        <w:r w:rsidR="00E56B21" w:rsidRPr="001309BA">
          <w:rPr>
            <w:rStyle w:val="-"/>
            <w:noProof/>
          </w:rPr>
          <w:t>Δημοψήφισμα Διεξαγωγή Ψηφοφορίας και με Ηλεκτρονικά Μέσα</w:t>
        </w:r>
        <w:r w:rsidR="00E56B21">
          <w:rPr>
            <w:noProof/>
            <w:webHidden/>
          </w:rPr>
          <w:tab/>
        </w:r>
        <w:r w:rsidR="00E56B21">
          <w:rPr>
            <w:noProof/>
            <w:webHidden/>
          </w:rPr>
          <w:fldChar w:fldCharType="begin"/>
        </w:r>
        <w:r w:rsidR="00E56B21">
          <w:rPr>
            <w:noProof/>
            <w:webHidden/>
          </w:rPr>
          <w:instrText xml:space="preserve"> PAGEREF _Toc54943497 \h </w:instrText>
        </w:r>
        <w:r w:rsidR="00E56B21">
          <w:rPr>
            <w:noProof/>
            <w:webHidden/>
          </w:rPr>
        </w:r>
        <w:r w:rsidR="00E56B21">
          <w:rPr>
            <w:noProof/>
            <w:webHidden/>
          </w:rPr>
          <w:fldChar w:fldCharType="separate"/>
        </w:r>
        <w:r w:rsidR="00E56B21">
          <w:rPr>
            <w:noProof/>
            <w:webHidden/>
          </w:rPr>
          <w:t>64</w:t>
        </w:r>
        <w:r w:rsidR="00E56B21">
          <w:rPr>
            <w:noProof/>
            <w:webHidden/>
          </w:rPr>
          <w:fldChar w:fldCharType="end"/>
        </w:r>
      </w:hyperlink>
    </w:p>
    <w:p w14:paraId="5AB16514" w14:textId="04AFF56A" w:rsidR="00E56B21" w:rsidRDefault="000C2A9F">
      <w:pPr>
        <w:pStyle w:val="40"/>
        <w:rPr>
          <w:rFonts w:asciiTheme="minorHAnsi" w:eastAsiaTheme="minorEastAsia" w:hAnsiTheme="minorHAnsi" w:cstheme="minorBidi"/>
          <w:noProof/>
          <w:lang w:eastAsia="el-GR"/>
        </w:rPr>
      </w:pPr>
      <w:hyperlink w:anchor="_Toc54943498" w:history="1">
        <w:r w:rsidR="00E56B21" w:rsidRPr="001309BA">
          <w:rPr>
            <w:rStyle w:val="-"/>
            <w:noProof/>
          </w:rPr>
          <w:t>A.2.3.7</w:t>
        </w:r>
        <w:r w:rsidR="00E56B21">
          <w:rPr>
            <w:rFonts w:asciiTheme="minorHAnsi" w:eastAsiaTheme="minorEastAsia" w:hAnsiTheme="minorHAnsi" w:cstheme="minorBidi"/>
            <w:noProof/>
            <w:lang w:eastAsia="el-GR"/>
          </w:rPr>
          <w:tab/>
        </w:r>
        <w:r w:rsidR="00E56B21" w:rsidRPr="001309BA">
          <w:rPr>
            <w:rStyle w:val="-"/>
            <w:noProof/>
          </w:rPr>
          <w:t>Διαχείριση Δημοσίευσης Αποφάσεων – Πινακίων</w:t>
        </w:r>
        <w:r w:rsidR="00E56B21">
          <w:rPr>
            <w:noProof/>
            <w:webHidden/>
          </w:rPr>
          <w:tab/>
        </w:r>
        <w:r w:rsidR="00E56B21">
          <w:rPr>
            <w:noProof/>
            <w:webHidden/>
          </w:rPr>
          <w:fldChar w:fldCharType="begin"/>
        </w:r>
        <w:r w:rsidR="00E56B21">
          <w:rPr>
            <w:noProof/>
            <w:webHidden/>
          </w:rPr>
          <w:instrText xml:space="preserve"> PAGEREF _Toc54943498 \h </w:instrText>
        </w:r>
        <w:r w:rsidR="00E56B21">
          <w:rPr>
            <w:noProof/>
            <w:webHidden/>
          </w:rPr>
        </w:r>
        <w:r w:rsidR="00E56B21">
          <w:rPr>
            <w:noProof/>
            <w:webHidden/>
          </w:rPr>
          <w:fldChar w:fldCharType="separate"/>
        </w:r>
        <w:r w:rsidR="00E56B21">
          <w:rPr>
            <w:noProof/>
            <w:webHidden/>
          </w:rPr>
          <w:t>65</w:t>
        </w:r>
        <w:r w:rsidR="00E56B21">
          <w:rPr>
            <w:noProof/>
            <w:webHidden/>
          </w:rPr>
          <w:fldChar w:fldCharType="end"/>
        </w:r>
      </w:hyperlink>
    </w:p>
    <w:p w14:paraId="627FA47A" w14:textId="6AC173C6" w:rsidR="00E56B21" w:rsidRDefault="000C2A9F">
      <w:pPr>
        <w:pStyle w:val="40"/>
        <w:rPr>
          <w:rFonts w:asciiTheme="minorHAnsi" w:eastAsiaTheme="minorEastAsia" w:hAnsiTheme="minorHAnsi" w:cstheme="minorBidi"/>
          <w:noProof/>
          <w:lang w:eastAsia="el-GR"/>
        </w:rPr>
      </w:pPr>
      <w:hyperlink w:anchor="_Toc54943499" w:history="1">
        <w:r w:rsidR="00E56B21" w:rsidRPr="001309BA">
          <w:rPr>
            <w:rStyle w:val="-"/>
            <w:noProof/>
          </w:rPr>
          <w:t>A.2.3.8</w:t>
        </w:r>
        <w:r w:rsidR="00E56B21">
          <w:rPr>
            <w:rFonts w:asciiTheme="minorHAnsi" w:eastAsiaTheme="minorEastAsia" w:hAnsiTheme="minorHAnsi" w:cstheme="minorBidi"/>
            <w:noProof/>
            <w:lang w:eastAsia="el-GR"/>
          </w:rPr>
          <w:tab/>
        </w:r>
        <w:r w:rsidR="00E56B21" w:rsidRPr="001309BA">
          <w:rPr>
            <w:rStyle w:val="-"/>
            <w:noProof/>
            <w:lang w:val="en-US"/>
          </w:rPr>
          <w:t>ON</w:t>
        </w:r>
        <w:r w:rsidR="00E56B21" w:rsidRPr="001309BA">
          <w:rPr>
            <w:rStyle w:val="-"/>
            <w:noProof/>
          </w:rPr>
          <w:t xml:space="preserve"> </w:t>
        </w:r>
        <w:r w:rsidR="00E56B21" w:rsidRPr="001309BA">
          <w:rPr>
            <w:rStyle w:val="-"/>
            <w:noProof/>
            <w:lang w:val="en-US"/>
          </w:rPr>
          <w:t>LINE</w:t>
        </w:r>
        <w:r w:rsidR="00E56B21" w:rsidRPr="001309BA">
          <w:rPr>
            <w:rStyle w:val="-"/>
            <w:noProof/>
          </w:rPr>
          <w:t xml:space="preserve"> εγγραφή συνδρομητών στην Τ.Ν.Π. του Δ.Σ.Α. «ΙΣΟΚΡΑΤΗΣ» - </w:t>
        </w:r>
        <w:r w:rsidR="00E56B21" w:rsidRPr="001309BA">
          <w:rPr>
            <w:rStyle w:val="-"/>
            <w:noProof/>
            <w:lang w:val="en-US"/>
          </w:rPr>
          <w:t>ON</w:t>
        </w:r>
        <w:r w:rsidR="00E56B21" w:rsidRPr="001309BA">
          <w:rPr>
            <w:rStyle w:val="-"/>
            <w:noProof/>
          </w:rPr>
          <w:t xml:space="preserve"> </w:t>
        </w:r>
        <w:r w:rsidR="00E56B21" w:rsidRPr="001309BA">
          <w:rPr>
            <w:rStyle w:val="-"/>
            <w:noProof/>
            <w:lang w:val="en-US"/>
          </w:rPr>
          <w:t>LINE</w:t>
        </w:r>
        <w:r w:rsidR="00E56B21" w:rsidRPr="001309BA">
          <w:rPr>
            <w:rStyle w:val="-"/>
            <w:noProof/>
          </w:rPr>
          <w:t xml:space="preserve"> ηλεκτρονικές συναλλαγές, διαδικασίες ασφαλούς πρόσβασης και ενημέρωση του λογιστηρίου</w:t>
        </w:r>
        <w:r w:rsidR="00E56B21">
          <w:rPr>
            <w:noProof/>
            <w:webHidden/>
          </w:rPr>
          <w:tab/>
        </w:r>
        <w:r w:rsidR="00E56B21">
          <w:rPr>
            <w:noProof/>
            <w:webHidden/>
          </w:rPr>
          <w:fldChar w:fldCharType="begin"/>
        </w:r>
        <w:r w:rsidR="00E56B21">
          <w:rPr>
            <w:noProof/>
            <w:webHidden/>
          </w:rPr>
          <w:instrText xml:space="preserve"> PAGEREF _Toc54943499 \h </w:instrText>
        </w:r>
        <w:r w:rsidR="00E56B21">
          <w:rPr>
            <w:noProof/>
            <w:webHidden/>
          </w:rPr>
        </w:r>
        <w:r w:rsidR="00E56B21">
          <w:rPr>
            <w:noProof/>
            <w:webHidden/>
          </w:rPr>
          <w:fldChar w:fldCharType="separate"/>
        </w:r>
        <w:r w:rsidR="00E56B21">
          <w:rPr>
            <w:noProof/>
            <w:webHidden/>
          </w:rPr>
          <w:t>66</w:t>
        </w:r>
        <w:r w:rsidR="00E56B21">
          <w:rPr>
            <w:noProof/>
            <w:webHidden/>
          </w:rPr>
          <w:fldChar w:fldCharType="end"/>
        </w:r>
      </w:hyperlink>
    </w:p>
    <w:p w14:paraId="55D5D1F5" w14:textId="2EFFD595" w:rsidR="00E56B21" w:rsidRDefault="000C2A9F">
      <w:pPr>
        <w:pStyle w:val="40"/>
        <w:rPr>
          <w:rFonts w:asciiTheme="minorHAnsi" w:eastAsiaTheme="minorEastAsia" w:hAnsiTheme="minorHAnsi" w:cstheme="minorBidi"/>
          <w:noProof/>
          <w:lang w:eastAsia="el-GR"/>
        </w:rPr>
      </w:pPr>
      <w:hyperlink w:anchor="_Toc54943500" w:history="1">
        <w:r w:rsidR="00E56B21" w:rsidRPr="001309BA">
          <w:rPr>
            <w:rStyle w:val="-"/>
            <w:noProof/>
          </w:rPr>
          <w:t>A.2.3.9</w:t>
        </w:r>
        <w:r w:rsidR="00E56B21">
          <w:rPr>
            <w:rFonts w:asciiTheme="minorHAnsi" w:eastAsiaTheme="minorEastAsia" w:hAnsiTheme="minorHAnsi" w:cstheme="minorBidi"/>
            <w:noProof/>
            <w:lang w:eastAsia="el-GR"/>
          </w:rPr>
          <w:tab/>
        </w:r>
        <w:r w:rsidR="00E56B21" w:rsidRPr="001309BA">
          <w:rPr>
            <w:rStyle w:val="-"/>
            <w:noProof/>
          </w:rPr>
          <w:t>Ηλεκτρονική ενημέρωση των φορέων για τις ασφαλιστικές εισφορές που έχουν καταβάλει κατά την έκδοση γραμμάτιων προκαταβολής και έχουν αποδοθεί στον ΕΦΚΑ προς συμψηφισμό με τις οφειλές των Εμμίσθων Δικηγόρων τους</w:t>
        </w:r>
        <w:r w:rsidR="00E56B21">
          <w:rPr>
            <w:noProof/>
            <w:webHidden/>
          </w:rPr>
          <w:tab/>
        </w:r>
        <w:r w:rsidR="00E56B21">
          <w:rPr>
            <w:noProof/>
            <w:webHidden/>
          </w:rPr>
          <w:fldChar w:fldCharType="begin"/>
        </w:r>
        <w:r w:rsidR="00E56B21">
          <w:rPr>
            <w:noProof/>
            <w:webHidden/>
          </w:rPr>
          <w:instrText xml:space="preserve"> PAGEREF _Toc54943500 \h </w:instrText>
        </w:r>
        <w:r w:rsidR="00E56B21">
          <w:rPr>
            <w:noProof/>
            <w:webHidden/>
          </w:rPr>
        </w:r>
        <w:r w:rsidR="00E56B21">
          <w:rPr>
            <w:noProof/>
            <w:webHidden/>
          </w:rPr>
          <w:fldChar w:fldCharType="separate"/>
        </w:r>
        <w:r w:rsidR="00E56B21">
          <w:rPr>
            <w:noProof/>
            <w:webHidden/>
          </w:rPr>
          <w:t>67</w:t>
        </w:r>
        <w:r w:rsidR="00E56B21">
          <w:rPr>
            <w:noProof/>
            <w:webHidden/>
          </w:rPr>
          <w:fldChar w:fldCharType="end"/>
        </w:r>
      </w:hyperlink>
    </w:p>
    <w:p w14:paraId="06E48497" w14:textId="65B6C21D" w:rsidR="00E56B21" w:rsidRDefault="000C2A9F">
      <w:pPr>
        <w:pStyle w:val="40"/>
        <w:rPr>
          <w:rFonts w:asciiTheme="minorHAnsi" w:eastAsiaTheme="minorEastAsia" w:hAnsiTheme="minorHAnsi" w:cstheme="minorBidi"/>
          <w:noProof/>
          <w:lang w:eastAsia="el-GR"/>
        </w:rPr>
      </w:pPr>
      <w:hyperlink w:anchor="_Toc54943501" w:history="1">
        <w:r w:rsidR="00E56B21" w:rsidRPr="001309BA">
          <w:rPr>
            <w:rStyle w:val="-"/>
            <w:noProof/>
          </w:rPr>
          <w:t>A.2.3.10</w:t>
        </w:r>
        <w:r w:rsidR="00E56B21">
          <w:rPr>
            <w:rFonts w:asciiTheme="minorHAnsi" w:eastAsiaTheme="minorEastAsia" w:hAnsiTheme="minorHAnsi" w:cstheme="minorBidi"/>
            <w:noProof/>
            <w:lang w:eastAsia="el-GR"/>
          </w:rPr>
          <w:tab/>
        </w:r>
        <w:r w:rsidR="00E56B21" w:rsidRPr="001309BA">
          <w:rPr>
            <w:rStyle w:val="-"/>
            <w:noProof/>
          </w:rPr>
          <w:t>Παρακολούθηση ροής μήνυσης</w:t>
        </w:r>
        <w:r w:rsidR="00E56B21">
          <w:rPr>
            <w:noProof/>
            <w:webHidden/>
          </w:rPr>
          <w:tab/>
        </w:r>
        <w:r w:rsidR="00E56B21">
          <w:rPr>
            <w:noProof/>
            <w:webHidden/>
          </w:rPr>
          <w:fldChar w:fldCharType="begin"/>
        </w:r>
        <w:r w:rsidR="00E56B21">
          <w:rPr>
            <w:noProof/>
            <w:webHidden/>
          </w:rPr>
          <w:instrText xml:space="preserve"> PAGEREF _Toc54943501 \h </w:instrText>
        </w:r>
        <w:r w:rsidR="00E56B21">
          <w:rPr>
            <w:noProof/>
            <w:webHidden/>
          </w:rPr>
        </w:r>
        <w:r w:rsidR="00E56B21">
          <w:rPr>
            <w:noProof/>
            <w:webHidden/>
          </w:rPr>
          <w:fldChar w:fldCharType="separate"/>
        </w:r>
        <w:r w:rsidR="00E56B21">
          <w:rPr>
            <w:noProof/>
            <w:webHidden/>
          </w:rPr>
          <w:t>69</w:t>
        </w:r>
        <w:r w:rsidR="00E56B21">
          <w:rPr>
            <w:noProof/>
            <w:webHidden/>
          </w:rPr>
          <w:fldChar w:fldCharType="end"/>
        </w:r>
      </w:hyperlink>
    </w:p>
    <w:p w14:paraId="07BF4D81" w14:textId="0745AE4D" w:rsidR="00E56B21" w:rsidRDefault="000C2A9F">
      <w:pPr>
        <w:pStyle w:val="40"/>
        <w:rPr>
          <w:rFonts w:asciiTheme="minorHAnsi" w:eastAsiaTheme="minorEastAsia" w:hAnsiTheme="minorHAnsi" w:cstheme="minorBidi"/>
          <w:noProof/>
          <w:lang w:eastAsia="el-GR"/>
        </w:rPr>
      </w:pPr>
      <w:hyperlink w:anchor="_Toc54943502" w:history="1">
        <w:r w:rsidR="00E56B21" w:rsidRPr="001309BA">
          <w:rPr>
            <w:rStyle w:val="-"/>
            <w:noProof/>
          </w:rPr>
          <w:t>A.2.3.11</w:t>
        </w:r>
        <w:r w:rsidR="00E56B21">
          <w:rPr>
            <w:rFonts w:asciiTheme="minorHAnsi" w:eastAsiaTheme="minorEastAsia" w:hAnsiTheme="minorHAnsi" w:cstheme="minorBidi"/>
            <w:noProof/>
            <w:lang w:eastAsia="el-GR"/>
          </w:rPr>
          <w:tab/>
        </w:r>
        <w:r w:rsidR="00E56B21" w:rsidRPr="001309BA">
          <w:rPr>
            <w:rStyle w:val="-"/>
            <w:noProof/>
          </w:rPr>
          <w:t>Συλλογικές Συμβάσεις Εργασίας</w:t>
        </w:r>
        <w:r w:rsidR="00E56B21">
          <w:rPr>
            <w:noProof/>
            <w:webHidden/>
          </w:rPr>
          <w:tab/>
        </w:r>
        <w:r w:rsidR="00E56B21">
          <w:rPr>
            <w:noProof/>
            <w:webHidden/>
          </w:rPr>
          <w:fldChar w:fldCharType="begin"/>
        </w:r>
        <w:r w:rsidR="00E56B21">
          <w:rPr>
            <w:noProof/>
            <w:webHidden/>
          </w:rPr>
          <w:instrText xml:space="preserve"> PAGEREF _Toc54943502 \h </w:instrText>
        </w:r>
        <w:r w:rsidR="00E56B21">
          <w:rPr>
            <w:noProof/>
            <w:webHidden/>
          </w:rPr>
        </w:r>
        <w:r w:rsidR="00E56B21">
          <w:rPr>
            <w:noProof/>
            <w:webHidden/>
          </w:rPr>
          <w:fldChar w:fldCharType="separate"/>
        </w:r>
        <w:r w:rsidR="00E56B21">
          <w:rPr>
            <w:noProof/>
            <w:webHidden/>
          </w:rPr>
          <w:t>70</w:t>
        </w:r>
        <w:r w:rsidR="00E56B21">
          <w:rPr>
            <w:noProof/>
            <w:webHidden/>
          </w:rPr>
          <w:fldChar w:fldCharType="end"/>
        </w:r>
      </w:hyperlink>
    </w:p>
    <w:p w14:paraId="510D0DA0" w14:textId="4C6DDAA5" w:rsidR="00E56B21" w:rsidRDefault="000C2A9F">
      <w:pPr>
        <w:pStyle w:val="40"/>
        <w:rPr>
          <w:rFonts w:asciiTheme="minorHAnsi" w:eastAsiaTheme="minorEastAsia" w:hAnsiTheme="minorHAnsi" w:cstheme="minorBidi"/>
          <w:noProof/>
          <w:lang w:eastAsia="el-GR"/>
        </w:rPr>
      </w:pPr>
      <w:hyperlink w:anchor="_Toc54943503" w:history="1">
        <w:r w:rsidR="00E56B21" w:rsidRPr="001309BA">
          <w:rPr>
            <w:rStyle w:val="-"/>
            <w:noProof/>
          </w:rPr>
          <w:t>A.2.3.12</w:t>
        </w:r>
        <w:r w:rsidR="00E56B21">
          <w:rPr>
            <w:rFonts w:asciiTheme="minorHAnsi" w:eastAsiaTheme="minorEastAsia" w:hAnsiTheme="minorHAnsi" w:cstheme="minorBidi"/>
            <w:noProof/>
            <w:lang w:eastAsia="el-GR"/>
          </w:rPr>
          <w:tab/>
        </w:r>
        <w:r w:rsidR="00E56B21" w:rsidRPr="001309BA">
          <w:rPr>
            <w:rStyle w:val="-"/>
            <w:noProof/>
          </w:rPr>
          <w:t>Υποδείγματα Αγωγών, καταστατικών Διαδικαστικών Δικόγραφων</w:t>
        </w:r>
        <w:r w:rsidR="00E56B21">
          <w:rPr>
            <w:noProof/>
            <w:webHidden/>
          </w:rPr>
          <w:tab/>
        </w:r>
        <w:r w:rsidR="00E56B21">
          <w:rPr>
            <w:noProof/>
            <w:webHidden/>
          </w:rPr>
          <w:fldChar w:fldCharType="begin"/>
        </w:r>
        <w:r w:rsidR="00E56B21">
          <w:rPr>
            <w:noProof/>
            <w:webHidden/>
          </w:rPr>
          <w:instrText xml:space="preserve"> PAGEREF _Toc54943503 \h </w:instrText>
        </w:r>
        <w:r w:rsidR="00E56B21">
          <w:rPr>
            <w:noProof/>
            <w:webHidden/>
          </w:rPr>
        </w:r>
        <w:r w:rsidR="00E56B21">
          <w:rPr>
            <w:noProof/>
            <w:webHidden/>
          </w:rPr>
          <w:fldChar w:fldCharType="separate"/>
        </w:r>
        <w:r w:rsidR="00E56B21">
          <w:rPr>
            <w:noProof/>
            <w:webHidden/>
          </w:rPr>
          <w:t>71</w:t>
        </w:r>
        <w:r w:rsidR="00E56B21">
          <w:rPr>
            <w:noProof/>
            <w:webHidden/>
          </w:rPr>
          <w:fldChar w:fldCharType="end"/>
        </w:r>
      </w:hyperlink>
    </w:p>
    <w:p w14:paraId="7CD0A311" w14:textId="3DE5A46F" w:rsidR="00E56B21" w:rsidRDefault="000C2A9F">
      <w:pPr>
        <w:pStyle w:val="40"/>
        <w:rPr>
          <w:rFonts w:asciiTheme="minorHAnsi" w:eastAsiaTheme="minorEastAsia" w:hAnsiTheme="minorHAnsi" w:cstheme="minorBidi"/>
          <w:noProof/>
          <w:lang w:eastAsia="el-GR"/>
        </w:rPr>
      </w:pPr>
      <w:hyperlink w:anchor="_Toc54943504" w:history="1">
        <w:r w:rsidR="00E56B21" w:rsidRPr="001309BA">
          <w:rPr>
            <w:rStyle w:val="-"/>
            <w:noProof/>
          </w:rPr>
          <w:t>A.2.3.13</w:t>
        </w:r>
        <w:r w:rsidR="00E56B21">
          <w:rPr>
            <w:rFonts w:asciiTheme="minorHAnsi" w:eastAsiaTheme="minorEastAsia" w:hAnsiTheme="minorHAnsi" w:cstheme="minorBidi"/>
            <w:noProof/>
            <w:lang w:eastAsia="el-GR"/>
          </w:rPr>
          <w:tab/>
        </w:r>
        <w:r w:rsidR="00E56B21" w:rsidRPr="001309BA">
          <w:rPr>
            <w:rStyle w:val="-"/>
            <w:noProof/>
          </w:rPr>
          <w:t>Παρεχόμενες ενότητες εφαρμογών που λειτουργούν για την ενημέρωση του πολίτη από την Τ.Ν.Π. «ΙΣΟΚΡΑΤΗΣ» (</w:t>
        </w:r>
        <w:r w:rsidR="00E56B21" w:rsidRPr="001309BA">
          <w:rPr>
            <w:rStyle w:val="-"/>
            <w:noProof/>
            <w:lang w:val="en-US"/>
          </w:rPr>
          <w:t>Public</w:t>
        </w:r>
        <w:r w:rsidR="00E56B21" w:rsidRPr="001309BA">
          <w:rPr>
            <w:rStyle w:val="-"/>
            <w:noProof/>
          </w:rPr>
          <w:t>)</w:t>
        </w:r>
        <w:r w:rsidR="00E56B21">
          <w:rPr>
            <w:noProof/>
            <w:webHidden/>
          </w:rPr>
          <w:tab/>
        </w:r>
        <w:r w:rsidR="00E56B21">
          <w:rPr>
            <w:noProof/>
            <w:webHidden/>
          </w:rPr>
          <w:fldChar w:fldCharType="begin"/>
        </w:r>
        <w:r w:rsidR="00E56B21">
          <w:rPr>
            <w:noProof/>
            <w:webHidden/>
          </w:rPr>
          <w:instrText xml:space="preserve"> PAGEREF _Toc54943504 \h </w:instrText>
        </w:r>
        <w:r w:rsidR="00E56B21">
          <w:rPr>
            <w:noProof/>
            <w:webHidden/>
          </w:rPr>
        </w:r>
        <w:r w:rsidR="00E56B21">
          <w:rPr>
            <w:noProof/>
            <w:webHidden/>
          </w:rPr>
          <w:fldChar w:fldCharType="separate"/>
        </w:r>
        <w:r w:rsidR="00E56B21">
          <w:rPr>
            <w:noProof/>
            <w:webHidden/>
          </w:rPr>
          <w:t>72</w:t>
        </w:r>
        <w:r w:rsidR="00E56B21">
          <w:rPr>
            <w:noProof/>
            <w:webHidden/>
          </w:rPr>
          <w:fldChar w:fldCharType="end"/>
        </w:r>
      </w:hyperlink>
    </w:p>
    <w:p w14:paraId="6B0CAB40" w14:textId="42997F2B" w:rsidR="00E56B21" w:rsidRDefault="000C2A9F">
      <w:pPr>
        <w:pStyle w:val="40"/>
        <w:rPr>
          <w:rFonts w:asciiTheme="minorHAnsi" w:eastAsiaTheme="minorEastAsia" w:hAnsiTheme="minorHAnsi" w:cstheme="minorBidi"/>
          <w:noProof/>
          <w:lang w:eastAsia="el-GR"/>
        </w:rPr>
      </w:pPr>
      <w:hyperlink w:anchor="_Toc54943505" w:history="1">
        <w:r w:rsidR="00E56B21" w:rsidRPr="001309BA">
          <w:rPr>
            <w:rStyle w:val="-"/>
            <w:noProof/>
          </w:rPr>
          <w:t>A.2.3.14</w:t>
        </w:r>
        <w:r w:rsidR="00E56B21">
          <w:rPr>
            <w:rFonts w:asciiTheme="minorHAnsi" w:eastAsiaTheme="minorEastAsia" w:hAnsiTheme="minorHAnsi" w:cstheme="minorBidi"/>
            <w:noProof/>
            <w:lang w:eastAsia="el-GR"/>
          </w:rPr>
          <w:tab/>
        </w:r>
        <w:r w:rsidR="00E56B21" w:rsidRPr="001309BA">
          <w:rPr>
            <w:rStyle w:val="-"/>
            <w:noProof/>
          </w:rPr>
          <w:t>Υπολογιστικές Εφαρμογές</w:t>
        </w:r>
        <w:r w:rsidR="00E56B21">
          <w:rPr>
            <w:noProof/>
            <w:webHidden/>
          </w:rPr>
          <w:tab/>
        </w:r>
        <w:r w:rsidR="00E56B21">
          <w:rPr>
            <w:noProof/>
            <w:webHidden/>
          </w:rPr>
          <w:fldChar w:fldCharType="begin"/>
        </w:r>
        <w:r w:rsidR="00E56B21">
          <w:rPr>
            <w:noProof/>
            <w:webHidden/>
          </w:rPr>
          <w:instrText xml:space="preserve"> PAGEREF _Toc54943505 \h </w:instrText>
        </w:r>
        <w:r w:rsidR="00E56B21">
          <w:rPr>
            <w:noProof/>
            <w:webHidden/>
          </w:rPr>
        </w:r>
        <w:r w:rsidR="00E56B21">
          <w:rPr>
            <w:noProof/>
            <w:webHidden/>
          </w:rPr>
          <w:fldChar w:fldCharType="separate"/>
        </w:r>
        <w:r w:rsidR="00E56B21">
          <w:rPr>
            <w:noProof/>
            <w:webHidden/>
          </w:rPr>
          <w:t>73</w:t>
        </w:r>
        <w:r w:rsidR="00E56B21">
          <w:rPr>
            <w:noProof/>
            <w:webHidden/>
          </w:rPr>
          <w:fldChar w:fldCharType="end"/>
        </w:r>
      </w:hyperlink>
    </w:p>
    <w:p w14:paraId="60129BA0" w14:textId="559D6CF0" w:rsidR="00E56B21" w:rsidRDefault="000C2A9F">
      <w:pPr>
        <w:pStyle w:val="40"/>
        <w:rPr>
          <w:rFonts w:asciiTheme="minorHAnsi" w:eastAsiaTheme="minorEastAsia" w:hAnsiTheme="minorHAnsi" w:cstheme="minorBidi"/>
          <w:noProof/>
          <w:lang w:eastAsia="el-GR"/>
        </w:rPr>
      </w:pPr>
      <w:hyperlink w:anchor="_Toc54943506" w:history="1">
        <w:r w:rsidR="00E56B21" w:rsidRPr="001309BA">
          <w:rPr>
            <w:rStyle w:val="-"/>
            <w:noProof/>
          </w:rPr>
          <w:t>A.2.3.15</w:t>
        </w:r>
        <w:r w:rsidR="00E56B21">
          <w:rPr>
            <w:rFonts w:asciiTheme="minorHAnsi" w:eastAsiaTheme="minorEastAsia" w:hAnsiTheme="minorHAnsi" w:cstheme="minorBidi"/>
            <w:noProof/>
            <w:lang w:eastAsia="el-GR"/>
          </w:rPr>
          <w:tab/>
        </w:r>
        <w:r w:rsidR="00E56B21" w:rsidRPr="001309BA">
          <w:rPr>
            <w:rStyle w:val="-"/>
            <w:noProof/>
          </w:rPr>
          <w:t>Συνδρομητές - Χρήστες</w:t>
        </w:r>
        <w:r w:rsidR="00E56B21">
          <w:rPr>
            <w:noProof/>
            <w:webHidden/>
          </w:rPr>
          <w:tab/>
        </w:r>
        <w:r w:rsidR="00E56B21">
          <w:rPr>
            <w:noProof/>
            <w:webHidden/>
          </w:rPr>
          <w:fldChar w:fldCharType="begin"/>
        </w:r>
        <w:r w:rsidR="00E56B21">
          <w:rPr>
            <w:noProof/>
            <w:webHidden/>
          </w:rPr>
          <w:instrText xml:space="preserve"> PAGEREF _Toc54943506 \h </w:instrText>
        </w:r>
        <w:r w:rsidR="00E56B21">
          <w:rPr>
            <w:noProof/>
            <w:webHidden/>
          </w:rPr>
        </w:r>
        <w:r w:rsidR="00E56B21">
          <w:rPr>
            <w:noProof/>
            <w:webHidden/>
          </w:rPr>
          <w:fldChar w:fldCharType="separate"/>
        </w:r>
        <w:r w:rsidR="00E56B21">
          <w:rPr>
            <w:noProof/>
            <w:webHidden/>
          </w:rPr>
          <w:t>75</w:t>
        </w:r>
        <w:r w:rsidR="00E56B21">
          <w:rPr>
            <w:noProof/>
            <w:webHidden/>
          </w:rPr>
          <w:fldChar w:fldCharType="end"/>
        </w:r>
      </w:hyperlink>
    </w:p>
    <w:p w14:paraId="44E94030" w14:textId="22291BE7" w:rsidR="00E56B21" w:rsidRDefault="000C2A9F">
      <w:pPr>
        <w:pStyle w:val="20"/>
        <w:rPr>
          <w:rFonts w:asciiTheme="minorHAnsi" w:eastAsiaTheme="minorEastAsia" w:hAnsiTheme="minorHAnsi" w:cstheme="minorBidi"/>
          <w:sz w:val="22"/>
          <w:szCs w:val="22"/>
          <w:lang w:eastAsia="el-GR"/>
        </w:rPr>
      </w:pPr>
      <w:hyperlink w:anchor="_Toc54943507" w:history="1">
        <w:r w:rsidR="00E56B21" w:rsidRPr="001309BA">
          <w:rPr>
            <w:rStyle w:val="-"/>
          </w:rPr>
          <w:t>A.3</w:t>
        </w:r>
        <w:r w:rsidR="00E56B21">
          <w:rPr>
            <w:rFonts w:asciiTheme="minorHAnsi" w:eastAsiaTheme="minorEastAsia" w:hAnsiTheme="minorHAnsi" w:cstheme="minorBidi"/>
            <w:sz w:val="22"/>
            <w:szCs w:val="22"/>
            <w:lang w:eastAsia="el-GR"/>
          </w:rPr>
          <w:tab/>
        </w:r>
        <w:r w:rsidR="00E56B21" w:rsidRPr="001309BA">
          <w:rPr>
            <w:rStyle w:val="-"/>
          </w:rPr>
          <w:t>ΑΝΤΙΚΕΙΜΕΝΟ ΤΟΥ ΕΡΓΟΥ</w:t>
        </w:r>
        <w:r w:rsidR="00E56B21">
          <w:rPr>
            <w:webHidden/>
          </w:rPr>
          <w:tab/>
        </w:r>
        <w:r w:rsidR="00E56B21">
          <w:rPr>
            <w:webHidden/>
          </w:rPr>
          <w:fldChar w:fldCharType="begin"/>
        </w:r>
        <w:r w:rsidR="00E56B21">
          <w:rPr>
            <w:webHidden/>
          </w:rPr>
          <w:instrText xml:space="preserve"> PAGEREF _Toc54943507 \h </w:instrText>
        </w:r>
        <w:r w:rsidR="00E56B21">
          <w:rPr>
            <w:webHidden/>
          </w:rPr>
        </w:r>
        <w:r w:rsidR="00E56B21">
          <w:rPr>
            <w:webHidden/>
          </w:rPr>
          <w:fldChar w:fldCharType="separate"/>
        </w:r>
        <w:r w:rsidR="00E56B21">
          <w:rPr>
            <w:webHidden/>
          </w:rPr>
          <w:t>76</w:t>
        </w:r>
        <w:r w:rsidR="00E56B21">
          <w:rPr>
            <w:webHidden/>
          </w:rPr>
          <w:fldChar w:fldCharType="end"/>
        </w:r>
      </w:hyperlink>
    </w:p>
    <w:p w14:paraId="43503CF7" w14:textId="24723808" w:rsidR="00E56B21" w:rsidRDefault="000C2A9F">
      <w:pPr>
        <w:pStyle w:val="30"/>
        <w:rPr>
          <w:rFonts w:asciiTheme="minorHAnsi" w:eastAsiaTheme="minorEastAsia" w:hAnsiTheme="minorHAnsi" w:cstheme="minorBidi"/>
          <w:sz w:val="22"/>
          <w:szCs w:val="22"/>
          <w:lang w:eastAsia="el-GR"/>
        </w:rPr>
      </w:pPr>
      <w:hyperlink w:anchor="_Toc54943508" w:history="1">
        <w:r w:rsidR="00E56B21" w:rsidRPr="001309BA">
          <w:rPr>
            <w:rStyle w:val="-"/>
          </w:rPr>
          <w:t>A.3.1</w:t>
        </w:r>
        <w:r w:rsidR="00E56B21">
          <w:rPr>
            <w:rFonts w:asciiTheme="minorHAnsi" w:eastAsiaTheme="minorEastAsia" w:hAnsiTheme="minorHAnsi" w:cstheme="minorBidi"/>
            <w:sz w:val="22"/>
            <w:szCs w:val="22"/>
            <w:lang w:eastAsia="el-GR"/>
          </w:rPr>
          <w:tab/>
        </w:r>
        <w:r w:rsidR="00E56B21" w:rsidRPr="001309BA">
          <w:rPr>
            <w:rStyle w:val="-"/>
          </w:rPr>
          <w:t>Εισαγωγή</w:t>
        </w:r>
        <w:r w:rsidR="00E56B21">
          <w:rPr>
            <w:webHidden/>
          </w:rPr>
          <w:tab/>
        </w:r>
        <w:r w:rsidR="00E56B21">
          <w:rPr>
            <w:webHidden/>
          </w:rPr>
          <w:fldChar w:fldCharType="begin"/>
        </w:r>
        <w:r w:rsidR="00E56B21">
          <w:rPr>
            <w:webHidden/>
          </w:rPr>
          <w:instrText xml:space="preserve"> PAGEREF _Toc54943508 \h </w:instrText>
        </w:r>
        <w:r w:rsidR="00E56B21">
          <w:rPr>
            <w:webHidden/>
          </w:rPr>
        </w:r>
        <w:r w:rsidR="00E56B21">
          <w:rPr>
            <w:webHidden/>
          </w:rPr>
          <w:fldChar w:fldCharType="separate"/>
        </w:r>
        <w:r w:rsidR="00E56B21">
          <w:rPr>
            <w:webHidden/>
          </w:rPr>
          <w:t>76</w:t>
        </w:r>
        <w:r w:rsidR="00E56B21">
          <w:rPr>
            <w:webHidden/>
          </w:rPr>
          <w:fldChar w:fldCharType="end"/>
        </w:r>
      </w:hyperlink>
    </w:p>
    <w:p w14:paraId="783FAD2A" w14:textId="177BBB7B" w:rsidR="00E56B21" w:rsidRDefault="000C2A9F">
      <w:pPr>
        <w:pStyle w:val="30"/>
        <w:rPr>
          <w:rFonts w:asciiTheme="minorHAnsi" w:eastAsiaTheme="minorEastAsia" w:hAnsiTheme="minorHAnsi" w:cstheme="minorBidi"/>
          <w:sz w:val="22"/>
          <w:szCs w:val="22"/>
          <w:lang w:eastAsia="el-GR"/>
        </w:rPr>
      </w:pPr>
      <w:hyperlink w:anchor="_Toc54943509" w:history="1">
        <w:r w:rsidR="00E56B21" w:rsidRPr="001309BA">
          <w:rPr>
            <w:rStyle w:val="-"/>
          </w:rPr>
          <w:t>A.3.2</w:t>
        </w:r>
        <w:r w:rsidR="00E56B21">
          <w:rPr>
            <w:rFonts w:asciiTheme="minorHAnsi" w:eastAsiaTheme="minorEastAsia" w:hAnsiTheme="minorHAnsi" w:cstheme="minorBidi"/>
            <w:sz w:val="22"/>
            <w:szCs w:val="22"/>
            <w:lang w:eastAsia="el-GR"/>
          </w:rPr>
          <w:tab/>
        </w:r>
        <w:r w:rsidR="00E56B21" w:rsidRPr="001309BA">
          <w:rPr>
            <w:rStyle w:val="-"/>
          </w:rPr>
          <w:t xml:space="preserve">Μεταφορά της Τ.Ν.Π. «ΙΣΟΚΡΑΤΗΣ» στο </w:t>
        </w:r>
        <w:r w:rsidR="00E56B21" w:rsidRPr="001309BA">
          <w:rPr>
            <w:rStyle w:val="-"/>
            <w:lang w:val="en-US"/>
          </w:rPr>
          <w:t>G</w:t>
        </w:r>
        <w:r w:rsidR="00E56B21" w:rsidRPr="001309BA">
          <w:rPr>
            <w:rStyle w:val="-"/>
          </w:rPr>
          <w:t>-</w:t>
        </w:r>
        <w:r w:rsidR="00E56B21" w:rsidRPr="001309BA">
          <w:rPr>
            <w:rStyle w:val="-"/>
            <w:lang w:val="en-US"/>
          </w:rPr>
          <w:t>Cloud</w:t>
        </w:r>
        <w:r w:rsidR="00E56B21" w:rsidRPr="001309BA">
          <w:rPr>
            <w:rStyle w:val="-"/>
          </w:rPr>
          <w:t xml:space="preserve"> ή εναλλακτικά σε ιδιωτικό </w:t>
        </w:r>
        <w:r w:rsidR="00E56B21" w:rsidRPr="001309BA">
          <w:rPr>
            <w:rStyle w:val="-"/>
            <w:lang w:val="en-US"/>
          </w:rPr>
          <w:t>cloud</w:t>
        </w:r>
        <w:r w:rsidR="00E56B21" w:rsidRPr="001309BA">
          <w:rPr>
            <w:rStyle w:val="-"/>
          </w:rPr>
          <w:t xml:space="preserve"> – Αρχιτεκτονική Συστήματος</w:t>
        </w:r>
        <w:r w:rsidR="00E56B21">
          <w:rPr>
            <w:webHidden/>
          </w:rPr>
          <w:tab/>
        </w:r>
        <w:r w:rsidR="00E56B21">
          <w:rPr>
            <w:webHidden/>
          </w:rPr>
          <w:fldChar w:fldCharType="begin"/>
        </w:r>
        <w:r w:rsidR="00E56B21">
          <w:rPr>
            <w:webHidden/>
          </w:rPr>
          <w:instrText xml:space="preserve"> PAGEREF _Toc54943509 \h </w:instrText>
        </w:r>
        <w:r w:rsidR="00E56B21">
          <w:rPr>
            <w:webHidden/>
          </w:rPr>
        </w:r>
        <w:r w:rsidR="00E56B21">
          <w:rPr>
            <w:webHidden/>
          </w:rPr>
          <w:fldChar w:fldCharType="separate"/>
        </w:r>
        <w:r w:rsidR="00E56B21">
          <w:rPr>
            <w:webHidden/>
          </w:rPr>
          <w:t>77</w:t>
        </w:r>
        <w:r w:rsidR="00E56B21">
          <w:rPr>
            <w:webHidden/>
          </w:rPr>
          <w:fldChar w:fldCharType="end"/>
        </w:r>
      </w:hyperlink>
    </w:p>
    <w:p w14:paraId="3DE31181" w14:textId="628C4B5E" w:rsidR="00E56B21" w:rsidRDefault="000C2A9F">
      <w:pPr>
        <w:pStyle w:val="30"/>
        <w:rPr>
          <w:rFonts w:asciiTheme="minorHAnsi" w:eastAsiaTheme="minorEastAsia" w:hAnsiTheme="minorHAnsi" w:cstheme="minorBidi"/>
          <w:sz w:val="22"/>
          <w:szCs w:val="22"/>
          <w:lang w:eastAsia="el-GR"/>
        </w:rPr>
      </w:pPr>
      <w:hyperlink w:anchor="_Toc54943510" w:history="1">
        <w:r w:rsidR="00E56B21" w:rsidRPr="001309BA">
          <w:rPr>
            <w:rStyle w:val="-"/>
          </w:rPr>
          <w:t>A.3.3</w:t>
        </w:r>
        <w:r w:rsidR="00E56B21">
          <w:rPr>
            <w:rFonts w:asciiTheme="minorHAnsi" w:eastAsiaTheme="minorEastAsia" w:hAnsiTheme="minorHAnsi" w:cstheme="minorBidi"/>
            <w:sz w:val="22"/>
            <w:szCs w:val="22"/>
            <w:lang w:eastAsia="el-GR"/>
          </w:rPr>
          <w:tab/>
        </w:r>
        <w:r w:rsidR="00E56B21" w:rsidRPr="001309BA">
          <w:rPr>
            <w:rStyle w:val="-"/>
          </w:rPr>
          <w:t xml:space="preserve">Προμήθεια και εγκατάσταση λογισμικού και εφαρμογών που θα αναπτυχθούν στις υποδομές του </w:t>
        </w:r>
        <w:r w:rsidR="00E56B21" w:rsidRPr="001309BA">
          <w:rPr>
            <w:rStyle w:val="-"/>
            <w:lang w:val="en-US"/>
          </w:rPr>
          <w:t>G</w:t>
        </w:r>
        <w:r w:rsidR="00E56B21" w:rsidRPr="001309BA">
          <w:rPr>
            <w:rStyle w:val="-"/>
          </w:rPr>
          <w:t>-</w:t>
        </w:r>
        <w:r w:rsidR="00E56B21" w:rsidRPr="001309BA">
          <w:rPr>
            <w:rStyle w:val="-"/>
            <w:lang w:val="en-US"/>
          </w:rPr>
          <w:t>Cloud</w:t>
        </w:r>
        <w:r w:rsidR="00E56B21">
          <w:rPr>
            <w:webHidden/>
          </w:rPr>
          <w:tab/>
        </w:r>
        <w:r w:rsidR="00E56B21">
          <w:rPr>
            <w:webHidden/>
          </w:rPr>
          <w:fldChar w:fldCharType="begin"/>
        </w:r>
        <w:r w:rsidR="00E56B21">
          <w:rPr>
            <w:webHidden/>
          </w:rPr>
          <w:instrText xml:space="preserve"> PAGEREF _Toc54943510 \h </w:instrText>
        </w:r>
        <w:r w:rsidR="00E56B21">
          <w:rPr>
            <w:webHidden/>
          </w:rPr>
        </w:r>
        <w:r w:rsidR="00E56B21">
          <w:rPr>
            <w:webHidden/>
          </w:rPr>
          <w:fldChar w:fldCharType="separate"/>
        </w:r>
        <w:r w:rsidR="00E56B21">
          <w:rPr>
            <w:webHidden/>
          </w:rPr>
          <w:t>82</w:t>
        </w:r>
        <w:r w:rsidR="00E56B21">
          <w:rPr>
            <w:webHidden/>
          </w:rPr>
          <w:fldChar w:fldCharType="end"/>
        </w:r>
      </w:hyperlink>
    </w:p>
    <w:p w14:paraId="4B235568" w14:textId="6D34A7BF" w:rsidR="00E56B21" w:rsidRDefault="000C2A9F">
      <w:pPr>
        <w:pStyle w:val="30"/>
        <w:rPr>
          <w:rFonts w:asciiTheme="minorHAnsi" w:eastAsiaTheme="minorEastAsia" w:hAnsiTheme="minorHAnsi" w:cstheme="minorBidi"/>
          <w:sz w:val="22"/>
          <w:szCs w:val="22"/>
          <w:lang w:eastAsia="el-GR"/>
        </w:rPr>
      </w:pPr>
      <w:hyperlink w:anchor="_Toc54943511" w:history="1">
        <w:r w:rsidR="00E56B21" w:rsidRPr="001309BA">
          <w:rPr>
            <w:rStyle w:val="-"/>
          </w:rPr>
          <w:t>A.3.4</w:t>
        </w:r>
        <w:r w:rsidR="00E56B21">
          <w:rPr>
            <w:rFonts w:asciiTheme="minorHAnsi" w:eastAsiaTheme="minorEastAsia" w:hAnsiTheme="minorHAnsi" w:cstheme="minorBidi"/>
            <w:sz w:val="22"/>
            <w:szCs w:val="22"/>
            <w:lang w:eastAsia="el-GR"/>
          </w:rPr>
          <w:tab/>
        </w:r>
        <w:r w:rsidR="00E56B21" w:rsidRPr="001309BA">
          <w:rPr>
            <w:rStyle w:val="-"/>
          </w:rPr>
          <w:t>Αναβάθμιση υπαρχουσών εφαρμογών για την εξυπηρέτηση των εσωτερικών χρηστών</w:t>
        </w:r>
        <w:r w:rsidR="00E56B21">
          <w:rPr>
            <w:webHidden/>
          </w:rPr>
          <w:tab/>
        </w:r>
        <w:r w:rsidR="00E56B21">
          <w:rPr>
            <w:webHidden/>
          </w:rPr>
          <w:fldChar w:fldCharType="begin"/>
        </w:r>
        <w:r w:rsidR="00E56B21">
          <w:rPr>
            <w:webHidden/>
          </w:rPr>
          <w:instrText xml:space="preserve"> PAGEREF _Toc54943511 \h </w:instrText>
        </w:r>
        <w:r w:rsidR="00E56B21">
          <w:rPr>
            <w:webHidden/>
          </w:rPr>
        </w:r>
        <w:r w:rsidR="00E56B21">
          <w:rPr>
            <w:webHidden/>
          </w:rPr>
          <w:fldChar w:fldCharType="separate"/>
        </w:r>
        <w:r w:rsidR="00E56B21">
          <w:rPr>
            <w:webHidden/>
          </w:rPr>
          <w:t>85</w:t>
        </w:r>
        <w:r w:rsidR="00E56B21">
          <w:rPr>
            <w:webHidden/>
          </w:rPr>
          <w:fldChar w:fldCharType="end"/>
        </w:r>
      </w:hyperlink>
    </w:p>
    <w:p w14:paraId="259064EE" w14:textId="444D73BE" w:rsidR="00E56B21" w:rsidRDefault="000C2A9F">
      <w:pPr>
        <w:pStyle w:val="30"/>
        <w:rPr>
          <w:rFonts w:asciiTheme="minorHAnsi" w:eastAsiaTheme="minorEastAsia" w:hAnsiTheme="minorHAnsi" w:cstheme="minorBidi"/>
          <w:sz w:val="22"/>
          <w:szCs w:val="22"/>
          <w:lang w:eastAsia="el-GR"/>
        </w:rPr>
      </w:pPr>
      <w:hyperlink w:anchor="_Toc54943512" w:history="1">
        <w:r w:rsidR="00E56B21" w:rsidRPr="001309BA">
          <w:rPr>
            <w:rStyle w:val="-"/>
          </w:rPr>
          <w:t>A.3.5</w:t>
        </w:r>
        <w:r w:rsidR="00E56B21">
          <w:rPr>
            <w:rFonts w:asciiTheme="minorHAnsi" w:eastAsiaTheme="minorEastAsia" w:hAnsiTheme="minorHAnsi" w:cstheme="minorBidi"/>
            <w:sz w:val="22"/>
            <w:szCs w:val="22"/>
            <w:lang w:eastAsia="el-GR"/>
          </w:rPr>
          <w:tab/>
        </w:r>
        <w:r w:rsidR="00E56B21" w:rsidRPr="001309BA">
          <w:rPr>
            <w:rStyle w:val="-"/>
          </w:rPr>
          <w:t>Αναβάθμιση υπαρχουσών εφαρμογών για την εξυπηρέτηση των εξωτερικών χρηστών</w:t>
        </w:r>
        <w:r w:rsidR="00E56B21">
          <w:rPr>
            <w:webHidden/>
          </w:rPr>
          <w:tab/>
        </w:r>
        <w:r w:rsidR="00E56B21">
          <w:rPr>
            <w:webHidden/>
          </w:rPr>
          <w:fldChar w:fldCharType="begin"/>
        </w:r>
        <w:r w:rsidR="00E56B21">
          <w:rPr>
            <w:webHidden/>
          </w:rPr>
          <w:instrText xml:space="preserve"> PAGEREF _Toc54943512 \h </w:instrText>
        </w:r>
        <w:r w:rsidR="00E56B21">
          <w:rPr>
            <w:webHidden/>
          </w:rPr>
        </w:r>
        <w:r w:rsidR="00E56B21">
          <w:rPr>
            <w:webHidden/>
          </w:rPr>
          <w:fldChar w:fldCharType="separate"/>
        </w:r>
        <w:r w:rsidR="00E56B21">
          <w:rPr>
            <w:webHidden/>
          </w:rPr>
          <w:t>86</w:t>
        </w:r>
        <w:r w:rsidR="00E56B21">
          <w:rPr>
            <w:webHidden/>
          </w:rPr>
          <w:fldChar w:fldCharType="end"/>
        </w:r>
      </w:hyperlink>
    </w:p>
    <w:p w14:paraId="2F7CB263" w14:textId="76A55E9B" w:rsidR="00E56B21" w:rsidRDefault="000C2A9F">
      <w:pPr>
        <w:pStyle w:val="30"/>
        <w:rPr>
          <w:rFonts w:asciiTheme="minorHAnsi" w:eastAsiaTheme="minorEastAsia" w:hAnsiTheme="minorHAnsi" w:cstheme="minorBidi"/>
          <w:sz w:val="22"/>
          <w:szCs w:val="22"/>
          <w:lang w:eastAsia="el-GR"/>
        </w:rPr>
      </w:pPr>
      <w:hyperlink w:anchor="_Toc54943513" w:history="1">
        <w:r w:rsidR="00E56B21" w:rsidRPr="001309BA">
          <w:rPr>
            <w:rStyle w:val="-"/>
          </w:rPr>
          <w:t>A.3.6</w:t>
        </w:r>
        <w:r w:rsidR="00E56B21">
          <w:rPr>
            <w:rFonts w:asciiTheme="minorHAnsi" w:eastAsiaTheme="minorEastAsia" w:hAnsiTheme="minorHAnsi" w:cstheme="minorBidi"/>
            <w:sz w:val="22"/>
            <w:szCs w:val="22"/>
            <w:lang w:eastAsia="el-GR"/>
          </w:rPr>
          <w:tab/>
        </w:r>
        <w:r w:rsidR="00E56B21" w:rsidRPr="001309BA">
          <w:rPr>
            <w:rStyle w:val="-"/>
          </w:rPr>
          <w:t>Ανάπτυξη εφαρμογών εξαγωγής δεδομένων από τις υπάρχουσες βάσεις δεδομένων και εισαγωγή τους στις προτεινόμενες από τον ανάδοχο βάσεις δεδομένων</w:t>
        </w:r>
        <w:r w:rsidR="00E56B21">
          <w:rPr>
            <w:webHidden/>
          </w:rPr>
          <w:tab/>
        </w:r>
        <w:r w:rsidR="00E56B21">
          <w:rPr>
            <w:webHidden/>
          </w:rPr>
          <w:fldChar w:fldCharType="begin"/>
        </w:r>
        <w:r w:rsidR="00E56B21">
          <w:rPr>
            <w:webHidden/>
          </w:rPr>
          <w:instrText xml:space="preserve"> PAGEREF _Toc54943513 \h </w:instrText>
        </w:r>
        <w:r w:rsidR="00E56B21">
          <w:rPr>
            <w:webHidden/>
          </w:rPr>
        </w:r>
        <w:r w:rsidR="00E56B21">
          <w:rPr>
            <w:webHidden/>
          </w:rPr>
          <w:fldChar w:fldCharType="separate"/>
        </w:r>
        <w:r w:rsidR="00E56B21">
          <w:rPr>
            <w:webHidden/>
          </w:rPr>
          <w:t>88</w:t>
        </w:r>
        <w:r w:rsidR="00E56B21">
          <w:rPr>
            <w:webHidden/>
          </w:rPr>
          <w:fldChar w:fldCharType="end"/>
        </w:r>
      </w:hyperlink>
    </w:p>
    <w:p w14:paraId="5DD45515" w14:textId="45C95731" w:rsidR="00E56B21" w:rsidRDefault="000C2A9F">
      <w:pPr>
        <w:pStyle w:val="30"/>
        <w:rPr>
          <w:rFonts w:asciiTheme="minorHAnsi" w:eastAsiaTheme="minorEastAsia" w:hAnsiTheme="minorHAnsi" w:cstheme="minorBidi"/>
          <w:sz w:val="22"/>
          <w:szCs w:val="22"/>
          <w:lang w:eastAsia="el-GR"/>
        </w:rPr>
      </w:pPr>
      <w:hyperlink w:anchor="_Toc54943514" w:history="1">
        <w:r w:rsidR="00E56B21" w:rsidRPr="001309BA">
          <w:rPr>
            <w:rStyle w:val="-"/>
          </w:rPr>
          <w:t>A.3.7</w:t>
        </w:r>
        <w:r w:rsidR="00E56B21">
          <w:rPr>
            <w:rFonts w:asciiTheme="minorHAnsi" w:eastAsiaTheme="minorEastAsia" w:hAnsiTheme="minorHAnsi" w:cstheme="minorBidi"/>
            <w:sz w:val="22"/>
            <w:szCs w:val="22"/>
            <w:lang w:eastAsia="el-GR"/>
          </w:rPr>
          <w:tab/>
        </w:r>
        <w:r w:rsidR="00E56B21" w:rsidRPr="001309BA">
          <w:rPr>
            <w:rStyle w:val="-"/>
          </w:rPr>
          <w:t>Αναβάθμιση εφαρμογών διαχείρισης εισαγωγής και μεταβολής των δεδομένων από τους χρήστες και δημιουργία αναφορών ενημέρωσης διοίκησης και εξωτερικών χρηστών</w:t>
        </w:r>
        <w:r w:rsidR="00E56B21">
          <w:rPr>
            <w:webHidden/>
          </w:rPr>
          <w:tab/>
        </w:r>
        <w:r w:rsidR="00E56B21">
          <w:rPr>
            <w:webHidden/>
          </w:rPr>
          <w:fldChar w:fldCharType="begin"/>
        </w:r>
        <w:r w:rsidR="00E56B21">
          <w:rPr>
            <w:webHidden/>
          </w:rPr>
          <w:instrText xml:space="preserve"> PAGEREF _Toc54943514 \h </w:instrText>
        </w:r>
        <w:r w:rsidR="00E56B21">
          <w:rPr>
            <w:webHidden/>
          </w:rPr>
        </w:r>
        <w:r w:rsidR="00E56B21">
          <w:rPr>
            <w:webHidden/>
          </w:rPr>
          <w:fldChar w:fldCharType="separate"/>
        </w:r>
        <w:r w:rsidR="00E56B21">
          <w:rPr>
            <w:webHidden/>
          </w:rPr>
          <w:t>88</w:t>
        </w:r>
        <w:r w:rsidR="00E56B21">
          <w:rPr>
            <w:webHidden/>
          </w:rPr>
          <w:fldChar w:fldCharType="end"/>
        </w:r>
      </w:hyperlink>
    </w:p>
    <w:p w14:paraId="35D0EDA8" w14:textId="70A44FE1" w:rsidR="00E56B21" w:rsidRDefault="000C2A9F">
      <w:pPr>
        <w:pStyle w:val="30"/>
        <w:rPr>
          <w:rFonts w:asciiTheme="minorHAnsi" w:eastAsiaTheme="minorEastAsia" w:hAnsiTheme="minorHAnsi" w:cstheme="minorBidi"/>
          <w:sz w:val="22"/>
          <w:szCs w:val="22"/>
          <w:lang w:eastAsia="el-GR"/>
        </w:rPr>
      </w:pPr>
      <w:hyperlink w:anchor="_Toc54943515" w:history="1">
        <w:r w:rsidR="00E56B21" w:rsidRPr="001309BA">
          <w:rPr>
            <w:rStyle w:val="-"/>
          </w:rPr>
          <w:t>A.3.8</w:t>
        </w:r>
        <w:r w:rsidR="00E56B21">
          <w:rPr>
            <w:rFonts w:asciiTheme="minorHAnsi" w:eastAsiaTheme="minorEastAsia" w:hAnsiTheme="minorHAnsi" w:cstheme="minorBidi"/>
            <w:sz w:val="22"/>
            <w:szCs w:val="22"/>
            <w:lang w:eastAsia="el-GR"/>
          </w:rPr>
          <w:tab/>
        </w:r>
        <w:r w:rsidR="00E56B21" w:rsidRPr="001309BA">
          <w:rPr>
            <w:rStyle w:val="-"/>
          </w:rPr>
          <w:t>Ανάπτυξη εφαρμογών βελτιστοποίησης Αναζήτησης, Εμφάνισης Αποτελεσμάτων</w:t>
        </w:r>
        <w:r w:rsidR="00E56B21">
          <w:rPr>
            <w:webHidden/>
          </w:rPr>
          <w:tab/>
        </w:r>
        <w:r w:rsidR="00E56B21">
          <w:rPr>
            <w:webHidden/>
          </w:rPr>
          <w:fldChar w:fldCharType="begin"/>
        </w:r>
        <w:r w:rsidR="00E56B21">
          <w:rPr>
            <w:webHidden/>
          </w:rPr>
          <w:instrText xml:space="preserve"> PAGEREF _Toc54943515 \h </w:instrText>
        </w:r>
        <w:r w:rsidR="00E56B21">
          <w:rPr>
            <w:webHidden/>
          </w:rPr>
        </w:r>
        <w:r w:rsidR="00E56B21">
          <w:rPr>
            <w:webHidden/>
          </w:rPr>
          <w:fldChar w:fldCharType="separate"/>
        </w:r>
        <w:r w:rsidR="00E56B21">
          <w:rPr>
            <w:webHidden/>
          </w:rPr>
          <w:t>90</w:t>
        </w:r>
        <w:r w:rsidR="00E56B21">
          <w:rPr>
            <w:webHidden/>
          </w:rPr>
          <w:fldChar w:fldCharType="end"/>
        </w:r>
      </w:hyperlink>
    </w:p>
    <w:p w14:paraId="2B3A1681" w14:textId="33ECD268" w:rsidR="00E56B21" w:rsidRDefault="000C2A9F">
      <w:pPr>
        <w:pStyle w:val="30"/>
        <w:rPr>
          <w:rFonts w:asciiTheme="minorHAnsi" w:eastAsiaTheme="minorEastAsia" w:hAnsiTheme="minorHAnsi" w:cstheme="minorBidi"/>
          <w:sz w:val="22"/>
          <w:szCs w:val="22"/>
          <w:lang w:eastAsia="el-GR"/>
        </w:rPr>
      </w:pPr>
      <w:hyperlink w:anchor="_Toc54943516" w:history="1">
        <w:r w:rsidR="00E56B21" w:rsidRPr="001309BA">
          <w:rPr>
            <w:rStyle w:val="-"/>
          </w:rPr>
          <w:t>A.3.9</w:t>
        </w:r>
        <w:r w:rsidR="00E56B21">
          <w:rPr>
            <w:rFonts w:asciiTheme="minorHAnsi" w:eastAsiaTheme="minorEastAsia" w:hAnsiTheme="minorHAnsi" w:cstheme="minorBidi"/>
            <w:sz w:val="22"/>
            <w:szCs w:val="22"/>
            <w:lang w:eastAsia="el-GR"/>
          </w:rPr>
          <w:tab/>
        </w:r>
        <w:r w:rsidR="00E56B21" w:rsidRPr="001309BA">
          <w:rPr>
            <w:rStyle w:val="-"/>
          </w:rPr>
          <w:t>Ενιαίο περιβάλλον πρόσβασης για τους δικηγόρους με τη χρήση πλατφόρμας OAuth2/Opeind - Connect</w:t>
        </w:r>
        <w:r w:rsidR="00E56B21">
          <w:rPr>
            <w:webHidden/>
          </w:rPr>
          <w:tab/>
        </w:r>
        <w:r w:rsidR="00E56B21">
          <w:rPr>
            <w:webHidden/>
          </w:rPr>
          <w:fldChar w:fldCharType="begin"/>
        </w:r>
        <w:r w:rsidR="00E56B21">
          <w:rPr>
            <w:webHidden/>
          </w:rPr>
          <w:instrText xml:space="preserve"> PAGEREF _Toc54943516 \h </w:instrText>
        </w:r>
        <w:r w:rsidR="00E56B21">
          <w:rPr>
            <w:webHidden/>
          </w:rPr>
        </w:r>
        <w:r w:rsidR="00E56B21">
          <w:rPr>
            <w:webHidden/>
          </w:rPr>
          <w:fldChar w:fldCharType="separate"/>
        </w:r>
        <w:r w:rsidR="00E56B21">
          <w:rPr>
            <w:webHidden/>
          </w:rPr>
          <w:t>91</w:t>
        </w:r>
        <w:r w:rsidR="00E56B21">
          <w:rPr>
            <w:webHidden/>
          </w:rPr>
          <w:fldChar w:fldCharType="end"/>
        </w:r>
      </w:hyperlink>
    </w:p>
    <w:p w14:paraId="6E7E2FD9" w14:textId="46E20338" w:rsidR="00E56B21" w:rsidRDefault="000C2A9F">
      <w:pPr>
        <w:pStyle w:val="30"/>
        <w:rPr>
          <w:rFonts w:asciiTheme="minorHAnsi" w:eastAsiaTheme="minorEastAsia" w:hAnsiTheme="minorHAnsi" w:cstheme="minorBidi"/>
          <w:sz w:val="22"/>
          <w:szCs w:val="22"/>
          <w:lang w:eastAsia="el-GR"/>
        </w:rPr>
      </w:pPr>
      <w:hyperlink w:anchor="_Toc54943517" w:history="1">
        <w:r w:rsidR="00E56B21" w:rsidRPr="001309BA">
          <w:rPr>
            <w:rStyle w:val="-"/>
            <w:lang w:val="en-US"/>
          </w:rPr>
          <w:t>A.3.10</w:t>
        </w:r>
        <w:r w:rsidR="00E56B21">
          <w:rPr>
            <w:rFonts w:asciiTheme="minorHAnsi" w:eastAsiaTheme="minorEastAsia" w:hAnsiTheme="minorHAnsi" w:cstheme="minorBidi"/>
            <w:sz w:val="22"/>
            <w:szCs w:val="22"/>
            <w:lang w:eastAsia="el-GR"/>
          </w:rPr>
          <w:tab/>
        </w:r>
        <w:r w:rsidR="00E56B21" w:rsidRPr="001309BA">
          <w:rPr>
            <w:rStyle w:val="-"/>
          </w:rPr>
          <w:t>Δημιουργία</w:t>
        </w:r>
        <w:r w:rsidR="00E56B21" w:rsidRPr="001309BA">
          <w:rPr>
            <w:rStyle w:val="-"/>
            <w:lang w:val="en-US"/>
          </w:rPr>
          <w:t xml:space="preserve"> mobile Portal (m.dsanet.gr)</w:t>
        </w:r>
        <w:r w:rsidR="00E56B21">
          <w:rPr>
            <w:webHidden/>
          </w:rPr>
          <w:tab/>
        </w:r>
        <w:r w:rsidR="00E56B21">
          <w:rPr>
            <w:webHidden/>
          </w:rPr>
          <w:fldChar w:fldCharType="begin"/>
        </w:r>
        <w:r w:rsidR="00E56B21">
          <w:rPr>
            <w:webHidden/>
          </w:rPr>
          <w:instrText xml:space="preserve"> PAGEREF _Toc54943517 \h </w:instrText>
        </w:r>
        <w:r w:rsidR="00E56B21">
          <w:rPr>
            <w:webHidden/>
          </w:rPr>
        </w:r>
        <w:r w:rsidR="00E56B21">
          <w:rPr>
            <w:webHidden/>
          </w:rPr>
          <w:fldChar w:fldCharType="separate"/>
        </w:r>
        <w:r w:rsidR="00E56B21">
          <w:rPr>
            <w:webHidden/>
          </w:rPr>
          <w:t>92</w:t>
        </w:r>
        <w:r w:rsidR="00E56B21">
          <w:rPr>
            <w:webHidden/>
          </w:rPr>
          <w:fldChar w:fldCharType="end"/>
        </w:r>
      </w:hyperlink>
    </w:p>
    <w:p w14:paraId="79FE81A1" w14:textId="54692585" w:rsidR="00E56B21" w:rsidRDefault="000C2A9F">
      <w:pPr>
        <w:pStyle w:val="30"/>
        <w:rPr>
          <w:rFonts w:asciiTheme="minorHAnsi" w:eastAsiaTheme="minorEastAsia" w:hAnsiTheme="minorHAnsi" w:cstheme="minorBidi"/>
          <w:sz w:val="22"/>
          <w:szCs w:val="22"/>
          <w:lang w:eastAsia="el-GR"/>
        </w:rPr>
      </w:pPr>
      <w:hyperlink w:anchor="_Toc54943518" w:history="1">
        <w:r w:rsidR="00E56B21" w:rsidRPr="001309BA">
          <w:rPr>
            <w:rStyle w:val="-"/>
          </w:rPr>
          <w:t>A.3.11</w:t>
        </w:r>
        <w:r w:rsidR="00E56B21">
          <w:rPr>
            <w:rFonts w:asciiTheme="minorHAnsi" w:eastAsiaTheme="minorEastAsia" w:hAnsiTheme="minorHAnsi" w:cstheme="minorBidi"/>
            <w:sz w:val="22"/>
            <w:szCs w:val="22"/>
            <w:lang w:eastAsia="el-GR"/>
          </w:rPr>
          <w:tab/>
        </w:r>
        <w:r w:rsidR="00E56B21" w:rsidRPr="001309BA">
          <w:rPr>
            <w:rStyle w:val="-"/>
          </w:rPr>
          <w:t xml:space="preserve">Δημιουργία εφαρμογής εξαγωγής δεδομένων και </w:t>
        </w:r>
        <w:r w:rsidR="00E56B21" w:rsidRPr="001309BA">
          <w:rPr>
            <w:rStyle w:val="-"/>
            <w:lang w:val="en-US"/>
          </w:rPr>
          <w:t>import</w:t>
        </w:r>
        <w:r w:rsidR="00E56B21" w:rsidRPr="001309BA">
          <w:rPr>
            <w:rStyle w:val="-"/>
          </w:rPr>
          <w:t xml:space="preserve"> σε </w:t>
        </w:r>
        <w:r w:rsidR="00E56B21" w:rsidRPr="001309BA">
          <w:rPr>
            <w:rStyle w:val="-"/>
            <w:lang w:val="en-US"/>
          </w:rPr>
          <w:t>SQL</w:t>
        </w:r>
        <w:r w:rsidR="00E56B21" w:rsidRPr="001309BA">
          <w:rPr>
            <w:rStyle w:val="-"/>
          </w:rPr>
          <w:t xml:space="preserve"> σχήμα βάσης</w:t>
        </w:r>
        <w:r w:rsidR="00E56B21">
          <w:rPr>
            <w:webHidden/>
          </w:rPr>
          <w:tab/>
        </w:r>
        <w:r w:rsidR="00E56B21">
          <w:rPr>
            <w:webHidden/>
          </w:rPr>
          <w:fldChar w:fldCharType="begin"/>
        </w:r>
        <w:r w:rsidR="00E56B21">
          <w:rPr>
            <w:webHidden/>
          </w:rPr>
          <w:instrText xml:space="preserve"> PAGEREF _Toc54943518 \h </w:instrText>
        </w:r>
        <w:r w:rsidR="00E56B21">
          <w:rPr>
            <w:webHidden/>
          </w:rPr>
        </w:r>
        <w:r w:rsidR="00E56B21">
          <w:rPr>
            <w:webHidden/>
          </w:rPr>
          <w:fldChar w:fldCharType="separate"/>
        </w:r>
        <w:r w:rsidR="00E56B21">
          <w:rPr>
            <w:webHidden/>
          </w:rPr>
          <w:t>92</w:t>
        </w:r>
        <w:r w:rsidR="00E56B21">
          <w:rPr>
            <w:webHidden/>
          </w:rPr>
          <w:fldChar w:fldCharType="end"/>
        </w:r>
      </w:hyperlink>
    </w:p>
    <w:p w14:paraId="33BFE99C" w14:textId="60B7214C" w:rsidR="00E56B21" w:rsidRDefault="000C2A9F">
      <w:pPr>
        <w:pStyle w:val="30"/>
        <w:rPr>
          <w:rFonts w:asciiTheme="minorHAnsi" w:eastAsiaTheme="minorEastAsia" w:hAnsiTheme="minorHAnsi" w:cstheme="minorBidi"/>
          <w:sz w:val="22"/>
          <w:szCs w:val="22"/>
          <w:lang w:eastAsia="el-GR"/>
        </w:rPr>
      </w:pPr>
      <w:hyperlink w:anchor="_Toc54943519" w:history="1">
        <w:r w:rsidR="00E56B21" w:rsidRPr="001309BA">
          <w:rPr>
            <w:rStyle w:val="-"/>
          </w:rPr>
          <w:t>A.3.12</w:t>
        </w:r>
        <w:r w:rsidR="00E56B21">
          <w:rPr>
            <w:rFonts w:asciiTheme="minorHAnsi" w:eastAsiaTheme="minorEastAsia" w:hAnsiTheme="minorHAnsi" w:cstheme="minorBidi"/>
            <w:sz w:val="22"/>
            <w:szCs w:val="22"/>
            <w:lang w:eastAsia="el-GR"/>
          </w:rPr>
          <w:tab/>
        </w:r>
        <w:r w:rsidR="00E56B21" w:rsidRPr="001309BA">
          <w:rPr>
            <w:rStyle w:val="-"/>
          </w:rPr>
          <w:t>Παροχή υπηρεσιών συντήρησης και τεχνικής υποστήριξης των συστημάτων για δύο τουλάχιστον έτη</w:t>
        </w:r>
        <w:r w:rsidR="00E56B21">
          <w:rPr>
            <w:webHidden/>
          </w:rPr>
          <w:tab/>
        </w:r>
        <w:r w:rsidR="00E56B21">
          <w:rPr>
            <w:webHidden/>
          </w:rPr>
          <w:fldChar w:fldCharType="begin"/>
        </w:r>
        <w:r w:rsidR="00E56B21">
          <w:rPr>
            <w:webHidden/>
          </w:rPr>
          <w:instrText xml:space="preserve"> PAGEREF _Toc54943519 \h </w:instrText>
        </w:r>
        <w:r w:rsidR="00E56B21">
          <w:rPr>
            <w:webHidden/>
          </w:rPr>
        </w:r>
        <w:r w:rsidR="00E56B21">
          <w:rPr>
            <w:webHidden/>
          </w:rPr>
          <w:fldChar w:fldCharType="separate"/>
        </w:r>
        <w:r w:rsidR="00E56B21">
          <w:rPr>
            <w:webHidden/>
          </w:rPr>
          <w:t>93</w:t>
        </w:r>
        <w:r w:rsidR="00E56B21">
          <w:rPr>
            <w:webHidden/>
          </w:rPr>
          <w:fldChar w:fldCharType="end"/>
        </w:r>
      </w:hyperlink>
    </w:p>
    <w:p w14:paraId="6471E3B4" w14:textId="73393C07" w:rsidR="00E56B21" w:rsidRDefault="000C2A9F">
      <w:pPr>
        <w:pStyle w:val="20"/>
        <w:rPr>
          <w:rFonts w:asciiTheme="minorHAnsi" w:eastAsiaTheme="minorEastAsia" w:hAnsiTheme="minorHAnsi" w:cstheme="minorBidi"/>
          <w:sz w:val="22"/>
          <w:szCs w:val="22"/>
          <w:lang w:eastAsia="el-GR"/>
        </w:rPr>
      </w:pPr>
      <w:hyperlink w:anchor="_Toc54943520" w:history="1">
        <w:r w:rsidR="00E56B21" w:rsidRPr="001309BA">
          <w:rPr>
            <w:rStyle w:val="-"/>
          </w:rPr>
          <w:t>A.4</w:t>
        </w:r>
        <w:r w:rsidR="00E56B21">
          <w:rPr>
            <w:rFonts w:asciiTheme="minorHAnsi" w:eastAsiaTheme="minorEastAsia" w:hAnsiTheme="minorHAnsi" w:cstheme="minorBidi"/>
            <w:sz w:val="22"/>
            <w:szCs w:val="22"/>
            <w:lang w:eastAsia="el-GR"/>
          </w:rPr>
          <w:tab/>
        </w:r>
        <w:r w:rsidR="00E56B21" w:rsidRPr="001309BA">
          <w:rPr>
            <w:rStyle w:val="-"/>
          </w:rPr>
          <w:t>Διακυβέρνηση Έργου</w:t>
        </w:r>
        <w:r w:rsidR="00E56B21">
          <w:rPr>
            <w:webHidden/>
          </w:rPr>
          <w:tab/>
        </w:r>
        <w:r w:rsidR="00E56B21">
          <w:rPr>
            <w:webHidden/>
          </w:rPr>
          <w:fldChar w:fldCharType="begin"/>
        </w:r>
        <w:r w:rsidR="00E56B21">
          <w:rPr>
            <w:webHidden/>
          </w:rPr>
          <w:instrText xml:space="preserve"> PAGEREF _Toc54943520 \h </w:instrText>
        </w:r>
        <w:r w:rsidR="00E56B21">
          <w:rPr>
            <w:webHidden/>
          </w:rPr>
        </w:r>
        <w:r w:rsidR="00E56B21">
          <w:rPr>
            <w:webHidden/>
          </w:rPr>
          <w:fldChar w:fldCharType="separate"/>
        </w:r>
        <w:r w:rsidR="00E56B21">
          <w:rPr>
            <w:webHidden/>
          </w:rPr>
          <w:t>100</w:t>
        </w:r>
        <w:r w:rsidR="00E56B21">
          <w:rPr>
            <w:webHidden/>
          </w:rPr>
          <w:fldChar w:fldCharType="end"/>
        </w:r>
      </w:hyperlink>
    </w:p>
    <w:p w14:paraId="00396F06" w14:textId="168E8523" w:rsidR="00E56B21" w:rsidRDefault="000C2A9F">
      <w:pPr>
        <w:pStyle w:val="30"/>
        <w:rPr>
          <w:rFonts w:asciiTheme="minorHAnsi" w:eastAsiaTheme="minorEastAsia" w:hAnsiTheme="minorHAnsi" w:cstheme="minorBidi"/>
          <w:sz w:val="22"/>
          <w:szCs w:val="22"/>
          <w:lang w:eastAsia="el-GR"/>
        </w:rPr>
      </w:pPr>
      <w:hyperlink w:anchor="_Toc54943521" w:history="1">
        <w:r w:rsidR="00E56B21" w:rsidRPr="001309BA">
          <w:rPr>
            <w:rStyle w:val="-"/>
          </w:rPr>
          <w:t>A.4.1</w:t>
        </w:r>
        <w:r w:rsidR="00E56B21">
          <w:rPr>
            <w:rFonts w:asciiTheme="minorHAnsi" w:eastAsiaTheme="minorEastAsia" w:hAnsiTheme="minorHAnsi" w:cstheme="minorBidi"/>
            <w:sz w:val="22"/>
            <w:szCs w:val="22"/>
            <w:lang w:eastAsia="el-GR"/>
          </w:rPr>
          <w:tab/>
        </w:r>
        <w:r w:rsidR="00E56B21" w:rsidRPr="001309BA">
          <w:rPr>
            <w:rStyle w:val="-"/>
          </w:rPr>
          <w:t>Ομάδα Διοίκησης Έργου (Ο.Δ.Ε.)</w:t>
        </w:r>
        <w:r w:rsidR="00E56B21">
          <w:rPr>
            <w:webHidden/>
          </w:rPr>
          <w:tab/>
        </w:r>
        <w:r w:rsidR="00E56B21">
          <w:rPr>
            <w:webHidden/>
          </w:rPr>
          <w:fldChar w:fldCharType="begin"/>
        </w:r>
        <w:r w:rsidR="00E56B21">
          <w:rPr>
            <w:webHidden/>
          </w:rPr>
          <w:instrText xml:space="preserve"> PAGEREF _Toc54943521 \h </w:instrText>
        </w:r>
        <w:r w:rsidR="00E56B21">
          <w:rPr>
            <w:webHidden/>
          </w:rPr>
        </w:r>
        <w:r w:rsidR="00E56B21">
          <w:rPr>
            <w:webHidden/>
          </w:rPr>
          <w:fldChar w:fldCharType="separate"/>
        </w:r>
        <w:r w:rsidR="00E56B21">
          <w:rPr>
            <w:webHidden/>
          </w:rPr>
          <w:t>100</w:t>
        </w:r>
        <w:r w:rsidR="00E56B21">
          <w:rPr>
            <w:webHidden/>
          </w:rPr>
          <w:fldChar w:fldCharType="end"/>
        </w:r>
      </w:hyperlink>
    </w:p>
    <w:p w14:paraId="3664EB9B" w14:textId="73A6F199" w:rsidR="00E56B21" w:rsidRDefault="000C2A9F">
      <w:pPr>
        <w:pStyle w:val="30"/>
        <w:rPr>
          <w:rFonts w:asciiTheme="minorHAnsi" w:eastAsiaTheme="minorEastAsia" w:hAnsiTheme="minorHAnsi" w:cstheme="minorBidi"/>
          <w:sz w:val="22"/>
          <w:szCs w:val="22"/>
          <w:lang w:eastAsia="el-GR"/>
        </w:rPr>
      </w:pPr>
      <w:hyperlink w:anchor="_Toc54943522" w:history="1">
        <w:r w:rsidR="00E56B21" w:rsidRPr="001309BA">
          <w:rPr>
            <w:rStyle w:val="-"/>
          </w:rPr>
          <w:t>A.4.2</w:t>
        </w:r>
        <w:r w:rsidR="00E56B21">
          <w:rPr>
            <w:rFonts w:asciiTheme="minorHAnsi" w:eastAsiaTheme="minorEastAsia" w:hAnsiTheme="minorHAnsi" w:cstheme="minorBidi"/>
            <w:sz w:val="22"/>
            <w:szCs w:val="22"/>
            <w:lang w:eastAsia="el-GR"/>
          </w:rPr>
          <w:tab/>
        </w:r>
        <w:r w:rsidR="00E56B21" w:rsidRPr="001309BA">
          <w:rPr>
            <w:rStyle w:val="-"/>
          </w:rPr>
          <w:t>Επιτροπή Παραλαβής Έργου (Ε.Π.Ε.)</w:t>
        </w:r>
        <w:r w:rsidR="00E56B21">
          <w:rPr>
            <w:webHidden/>
          </w:rPr>
          <w:tab/>
        </w:r>
        <w:r w:rsidR="00E56B21">
          <w:rPr>
            <w:webHidden/>
          </w:rPr>
          <w:fldChar w:fldCharType="begin"/>
        </w:r>
        <w:r w:rsidR="00E56B21">
          <w:rPr>
            <w:webHidden/>
          </w:rPr>
          <w:instrText xml:space="preserve"> PAGEREF _Toc54943522 \h </w:instrText>
        </w:r>
        <w:r w:rsidR="00E56B21">
          <w:rPr>
            <w:webHidden/>
          </w:rPr>
        </w:r>
        <w:r w:rsidR="00E56B21">
          <w:rPr>
            <w:webHidden/>
          </w:rPr>
          <w:fldChar w:fldCharType="separate"/>
        </w:r>
        <w:r w:rsidR="00E56B21">
          <w:rPr>
            <w:webHidden/>
          </w:rPr>
          <w:t>100</w:t>
        </w:r>
        <w:r w:rsidR="00E56B21">
          <w:rPr>
            <w:webHidden/>
          </w:rPr>
          <w:fldChar w:fldCharType="end"/>
        </w:r>
      </w:hyperlink>
    </w:p>
    <w:p w14:paraId="58AF7C84" w14:textId="348CABF2" w:rsidR="00E56B21" w:rsidRDefault="000C2A9F">
      <w:pPr>
        <w:pStyle w:val="30"/>
        <w:rPr>
          <w:rFonts w:asciiTheme="minorHAnsi" w:eastAsiaTheme="minorEastAsia" w:hAnsiTheme="minorHAnsi" w:cstheme="minorBidi"/>
          <w:sz w:val="22"/>
          <w:szCs w:val="22"/>
          <w:lang w:eastAsia="el-GR"/>
        </w:rPr>
      </w:pPr>
      <w:hyperlink w:anchor="_Toc54943523" w:history="1">
        <w:r w:rsidR="00E56B21" w:rsidRPr="001309BA">
          <w:rPr>
            <w:rStyle w:val="-"/>
          </w:rPr>
          <w:t>A.4.3</w:t>
        </w:r>
        <w:r w:rsidR="00E56B21">
          <w:rPr>
            <w:rFonts w:asciiTheme="minorHAnsi" w:eastAsiaTheme="minorEastAsia" w:hAnsiTheme="minorHAnsi" w:cstheme="minorBidi"/>
            <w:sz w:val="22"/>
            <w:szCs w:val="22"/>
            <w:lang w:eastAsia="el-GR"/>
          </w:rPr>
          <w:tab/>
        </w:r>
        <w:r w:rsidR="00E56B21" w:rsidRPr="001309BA">
          <w:rPr>
            <w:rStyle w:val="-"/>
          </w:rPr>
          <w:t>Φάσεις του έργου</w:t>
        </w:r>
        <w:r w:rsidR="00E56B21">
          <w:rPr>
            <w:webHidden/>
          </w:rPr>
          <w:tab/>
        </w:r>
        <w:r w:rsidR="00E56B21">
          <w:rPr>
            <w:webHidden/>
          </w:rPr>
          <w:fldChar w:fldCharType="begin"/>
        </w:r>
        <w:r w:rsidR="00E56B21">
          <w:rPr>
            <w:webHidden/>
          </w:rPr>
          <w:instrText xml:space="preserve"> PAGEREF _Toc54943523 \h </w:instrText>
        </w:r>
        <w:r w:rsidR="00E56B21">
          <w:rPr>
            <w:webHidden/>
          </w:rPr>
        </w:r>
        <w:r w:rsidR="00E56B21">
          <w:rPr>
            <w:webHidden/>
          </w:rPr>
          <w:fldChar w:fldCharType="separate"/>
        </w:r>
        <w:r w:rsidR="00E56B21">
          <w:rPr>
            <w:webHidden/>
          </w:rPr>
          <w:t>100</w:t>
        </w:r>
        <w:r w:rsidR="00E56B21">
          <w:rPr>
            <w:webHidden/>
          </w:rPr>
          <w:fldChar w:fldCharType="end"/>
        </w:r>
      </w:hyperlink>
    </w:p>
    <w:p w14:paraId="5F48A8B2" w14:textId="0E086A69" w:rsidR="00E56B21" w:rsidRDefault="000C2A9F">
      <w:pPr>
        <w:pStyle w:val="30"/>
        <w:rPr>
          <w:rFonts w:asciiTheme="minorHAnsi" w:eastAsiaTheme="minorEastAsia" w:hAnsiTheme="minorHAnsi" w:cstheme="minorBidi"/>
          <w:sz w:val="22"/>
          <w:szCs w:val="22"/>
          <w:lang w:eastAsia="el-GR"/>
        </w:rPr>
      </w:pPr>
      <w:hyperlink w:anchor="_Toc54943524" w:history="1">
        <w:r w:rsidR="00E56B21" w:rsidRPr="001309BA">
          <w:rPr>
            <w:rStyle w:val="-"/>
          </w:rPr>
          <w:t>A.4.4</w:t>
        </w:r>
        <w:r w:rsidR="00E56B21">
          <w:rPr>
            <w:rFonts w:asciiTheme="minorHAnsi" w:eastAsiaTheme="minorEastAsia" w:hAnsiTheme="minorHAnsi" w:cstheme="minorBidi"/>
            <w:sz w:val="22"/>
            <w:szCs w:val="22"/>
            <w:lang w:eastAsia="el-GR"/>
          </w:rPr>
          <w:tab/>
        </w:r>
        <w:r w:rsidR="00E56B21" w:rsidRPr="001309BA">
          <w:rPr>
            <w:rStyle w:val="-"/>
          </w:rPr>
          <w:t>Χρονοδιάγραμμα</w:t>
        </w:r>
        <w:r w:rsidR="00E56B21">
          <w:rPr>
            <w:webHidden/>
          </w:rPr>
          <w:tab/>
        </w:r>
        <w:r w:rsidR="00E56B21">
          <w:rPr>
            <w:webHidden/>
          </w:rPr>
          <w:fldChar w:fldCharType="begin"/>
        </w:r>
        <w:r w:rsidR="00E56B21">
          <w:rPr>
            <w:webHidden/>
          </w:rPr>
          <w:instrText xml:space="preserve"> PAGEREF _Toc54943524 \h </w:instrText>
        </w:r>
        <w:r w:rsidR="00E56B21">
          <w:rPr>
            <w:webHidden/>
          </w:rPr>
        </w:r>
        <w:r w:rsidR="00E56B21">
          <w:rPr>
            <w:webHidden/>
          </w:rPr>
          <w:fldChar w:fldCharType="separate"/>
        </w:r>
        <w:r w:rsidR="00E56B21">
          <w:rPr>
            <w:webHidden/>
          </w:rPr>
          <w:t>101</w:t>
        </w:r>
        <w:r w:rsidR="00E56B21">
          <w:rPr>
            <w:webHidden/>
          </w:rPr>
          <w:fldChar w:fldCharType="end"/>
        </w:r>
      </w:hyperlink>
    </w:p>
    <w:p w14:paraId="017C9F37" w14:textId="60C2F0A3" w:rsidR="00E56B21" w:rsidRDefault="000C2A9F">
      <w:pPr>
        <w:pStyle w:val="30"/>
        <w:rPr>
          <w:rFonts w:asciiTheme="minorHAnsi" w:eastAsiaTheme="minorEastAsia" w:hAnsiTheme="minorHAnsi" w:cstheme="minorBidi"/>
          <w:sz w:val="22"/>
          <w:szCs w:val="22"/>
          <w:lang w:eastAsia="el-GR"/>
        </w:rPr>
      </w:pPr>
      <w:hyperlink w:anchor="_Toc54943525" w:history="1">
        <w:r w:rsidR="00E56B21" w:rsidRPr="001309BA">
          <w:rPr>
            <w:rStyle w:val="-"/>
          </w:rPr>
          <w:t>A.4.5</w:t>
        </w:r>
        <w:r w:rsidR="00E56B21">
          <w:rPr>
            <w:rFonts w:asciiTheme="minorHAnsi" w:eastAsiaTheme="minorEastAsia" w:hAnsiTheme="minorHAnsi" w:cstheme="minorBidi"/>
            <w:sz w:val="22"/>
            <w:szCs w:val="22"/>
            <w:lang w:eastAsia="el-GR"/>
          </w:rPr>
          <w:tab/>
        </w:r>
        <w:r w:rsidR="00E56B21" w:rsidRPr="001309BA">
          <w:rPr>
            <w:rStyle w:val="-"/>
          </w:rPr>
          <w:t>Τόπος υλοποίησης και παράδοσης του Έργου</w:t>
        </w:r>
        <w:r w:rsidR="00E56B21">
          <w:rPr>
            <w:webHidden/>
          </w:rPr>
          <w:tab/>
        </w:r>
        <w:r w:rsidR="00E56B21">
          <w:rPr>
            <w:webHidden/>
          </w:rPr>
          <w:fldChar w:fldCharType="begin"/>
        </w:r>
        <w:r w:rsidR="00E56B21">
          <w:rPr>
            <w:webHidden/>
          </w:rPr>
          <w:instrText xml:space="preserve"> PAGEREF _Toc54943525 \h </w:instrText>
        </w:r>
        <w:r w:rsidR="00E56B21">
          <w:rPr>
            <w:webHidden/>
          </w:rPr>
        </w:r>
        <w:r w:rsidR="00E56B21">
          <w:rPr>
            <w:webHidden/>
          </w:rPr>
          <w:fldChar w:fldCharType="separate"/>
        </w:r>
        <w:r w:rsidR="00E56B21">
          <w:rPr>
            <w:webHidden/>
          </w:rPr>
          <w:t>102</w:t>
        </w:r>
        <w:r w:rsidR="00E56B21">
          <w:rPr>
            <w:webHidden/>
          </w:rPr>
          <w:fldChar w:fldCharType="end"/>
        </w:r>
      </w:hyperlink>
    </w:p>
    <w:p w14:paraId="24F4BFB3" w14:textId="41F4CB27" w:rsidR="00E56B21" w:rsidRDefault="000C2A9F">
      <w:pPr>
        <w:pStyle w:val="30"/>
        <w:rPr>
          <w:rFonts w:asciiTheme="minorHAnsi" w:eastAsiaTheme="minorEastAsia" w:hAnsiTheme="minorHAnsi" w:cstheme="minorBidi"/>
          <w:sz w:val="22"/>
          <w:szCs w:val="22"/>
          <w:lang w:eastAsia="el-GR"/>
        </w:rPr>
      </w:pPr>
      <w:hyperlink w:anchor="_Toc54943526" w:history="1">
        <w:r w:rsidR="00E56B21" w:rsidRPr="001309BA">
          <w:rPr>
            <w:rStyle w:val="-"/>
          </w:rPr>
          <w:t>A.4.6</w:t>
        </w:r>
        <w:r w:rsidR="00E56B21">
          <w:rPr>
            <w:rFonts w:asciiTheme="minorHAnsi" w:eastAsiaTheme="minorEastAsia" w:hAnsiTheme="minorHAnsi" w:cstheme="minorBidi"/>
            <w:sz w:val="22"/>
            <w:szCs w:val="22"/>
            <w:lang w:eastAsia="el-GR"/>
          </w:rPr>
          <w:tab/>
        </w:r>
        <w:r w:rsidR="00E56B21" w:rsidRPr="001309BA">
          <w:rPr>
            <w:rStyle w:val="-"/>
          </w:rPr>
          <w:t>Διαδικασία παραλαβής</w:t>
        </w:r>
        <w:r w:rsidR="00E56B21">
          <w:rPr>
            <w:webHidden/>
          </w:rPr>
          <w:tab/>
        </w:r>
        <w:r w:rsidR="00E56B21">
          <w:rPr>
            <w:webHidden/>
          </w:rPr>
          <w:fldChar w:fldCharType="begin"/>
        </w:r>
        <w:r w:rsidR="00E56B21">
          <w:rPr>
            <w:webHidden/>
          </w:rPr>
          <w:instrText xml:space="preserve"> PAGEREF _Toc54943526 \h </w:instrText>
        </w:r>
        <w:r w:rsidR="00E56B21">
          <w:rPr>
            <w:webHidden/>
          </w:rPr>
        </w:r>
        <w:r w:rsidR="00E56B21">
          <w:rPr>
            <w:webHidden/>
          </w:rPr>
          <w:fldChar w:fldCharType="separate"/>
        </w:r>
        <w:r w:rsidR="00E56B21">
          <w:rPr>
            <w:webHidden/>
          </w:rPr>
          <w:t>102</w:t>
        </w:r>
        <w:r w:rsidR="00E56B21">
          <w:rPr>
            <w:webHidden/>
          </w:rPr>
          <w:fldChar w:fldCharType="end"/>
        </w:r>
      </w:hyperlink>
    </w:p>
    <w:p w14:paraId="5C6AEAC7" w14:textId="7ED7FD1F" w:rsidR="00E56B21" w:rsidRDefault="000C2A9F">
      <w:pPr>
        <w:pStyle w:val="20"/>
        <w:rPr>
          <w:rFonts w:asciiTheme="minorHAnsi" w:eastAsiaTheme="minorEastAsia" w:hAnsiTheme="minorHAnsi" w:cstheme="minorBidi"/>
          <w:sz w:val="22"/>
          <w:szCs w:val="22"/>
          <w:lang w:eastAsia="el-GR"/>
        </w:rPr>
      </w:pPr>
      <w:hyperlink w:anchor="_Toc54943527" w:history="1">
        <w:r w:rsidR="00E56B21" w:rsidRPr="001309BA">
          <w:rPr>
            <w:rStyle w:val="-"/>
          </w:rPr>
          <w:t>A.5</w:t>
        </w:r>
        <w:r w:rsidR="00E56B21">
          <w:rPr>
            <w:rFonts w:asciiTheme="minorHAnsi" w:eastAsiaTheme="minorEastAsia" w:hAnsiTheme="minorHAnsi" w:cstheme="minorBidi"/>
            <w:sz w:val="22"/>
            <w:szCs w:val="22"/>
            <w:lang w:eastAsia="el-GR"/>
          </w:rPr>
          <w:tab/>
        </w:r>
        <w:r w:rsidR="00E56B21" w:rsidRPr="001309BA">
          <w:rPr>
            <w:rStyle w:val="-"/>
          </w:rPr>
          <w:t>Υπόδειγμα Βιογραφικού Σημειώματος</w:t>
        </w:r>
        <w:r w:rsidR="00E56B21">
          <w:rPr>
            <w:webHidden/>
          </w:rPr>
          <w:tab/>
        </w:r>
        <w:r w:rsidR="00E56B21">
          <w:rPr>
            <w:webHidden/>
          </w:rPr>
          <w:fldChar w:fldCharType="begin"/>
        </w:r>
        <w:r w:rsidR="00E56B21">
          <w:rPr>
            <w:webHidden/>
          </w:rPr>
          <w:instrText xml:space="preserve"> PAGEREF _Toc54943527 \h </w:instrText>
        </w:r>
        <w:r w:rsidR="00E56B21">
          <w:rPr>
            <w:webHidden/>
          </w:rPr>
        </w:r>
        <w:r w:rsidR="00E56B21">
          <w:rPr>
            <w:webHidden/>
          </w:rPr>
          <w:fldChar w:fldCharType="separate"/>
        </w:r>
        <w:r w:rsidR="00E56B21">
          <w:rPr>
            <w:webHidden/>
          </w:rPr>
          <w:t>104</w:t>
        </w:r>
        <w:r w:rsidR="00E56B21">
          <w:rPr>
            <w:webHidden/>
          </w:rPr>
          <w:fldChar w:fldCharType="end"/>
        </w:r>
      </w:hyperlink>
    </w:p>
    <w:p w14:paraId="0CBDB4D7" w14:textId="2C39B7EF" w:rsidR="00E56B21" w:rsidRDefault="000C2A9F">
      <w:pPr>
        <w:pStyle w:val="10"/>
        <w:rPr>
          <w:rFonts w:asciiTheme="minorHAnsi" w:eastAsiaTheme="minorEastAsia" w:hAnsiTheme="minorHAnsi" w:cstheme="minorBidi"/>
          <w:sz w:val="22"/>
          <w:szCs w:val="22"/>
          <w:lang w:eastAsia="el-GR"/>
        </w:rPr>
      </w:pPr>
      <w:hyperlink w:anchor="_Toc54943528" w:history="1">
        <w:r w:rsidR="00E56B21" w:rsidRPr="001309BA">
          <w:rPr>
            <w:rStyle w:val="-"/>
          </w:rPr>
          <w:t>B</w:t>
        </w:r>
        <w:r w:rsidR="00E56B21">
          <w:rPr>
            <w:rFonts w:asciiTheme="minorHAnsi" w:eastAsiaTheme="minorEastAsia" w:hAnsiTheme="minorHAnsi" w:cstheme="minorBidi"/>
            <w:sz w:val="22"/>
            <w:szCs w:val="22"/>
            <w:lang w:eastAsia="el-GR"/>
          </w:rPr>
          <w:tab/>
        </w:r>
        <w:r w:rsidR="00E56B21" w:rsidRPr="001309BA">
          <w:rPr>
            <w:rStyle w:val="-"/>
          </w:rPr>
          <w:t>ΜΕΡΟΣ Β: ΓΕΝΙΚΟΙ ΚΑΙ ΕΙΔΙΚΟΙ ΟΡΟΙ ΔΙΑΓΩΝΙΣΜΟΥ</w:t>
        </w:r>
        <w:r w:rsidR="00E56B21">
          <w:rPr>
            <w:webHidden/>
          </w:rPr>
          <w:tab/>
        </w:r>
        <w:r w:rsidR="00E56B21">
          <w:rPr>
            <w:webHidden/>
          </w:rPr>
          <w:fldChar w:fldCharType="begin"/>
        </w:r>
        <w:r w:rsidR="00E56B21">
          <w:rPr>
            <w:webHidden/>
          </w:rPr>
          <w:instrText xml:space="preserve"> PAGEREF _Toc54943528 \h </w:instrText>
        </w:r>
        <w:r w:rsidR="00E56B21">
          <w:rPr>
            <w:webHidden/>
          </w:rPr>
        </w:r>
        <w:r w:rsidR="00E56B21">
          <w:rPr>
            <w:webHidden/>
          </w:rPr>
          <w:fldChar w:fldCharType="separate"/>
        </w:r>
        <w:r w:rsidR="00E56B21">
          <w:rPr>
            <w:webHidden/>
          </w:rPr>
          <w:t>105</w:t>
        </w:r>
        <w:r w:rsidR="00E56B21">
          <w:rPr>
            <w:webHidden/>
          </w:rPr>
          <w:fldChar w:fldCharType="end"/>
        </w:r>
      </w:hyperlink>
    </w:p>
    <w:p w14:paraId="64CF647C" w14:textId="3527B014" w:rsidR="00E56B21" w:rsidRDefault="000C2A9F">
      <w:pPr>
        <w:pStyle w:val="20"/>
        <w:rPr>
          <w:rFonts w:asciiTheme="minorHAnsi" w:eastAsiaTheme="minorEastAsia" w:hAnsiTheme="minorHAnsi" w:cstheme="minorBidi"/>
          <w:sz w:val="22"/>
          <w:szCs w:val="22"/>
          <w:lang w:eastAsia="el-GR"/>
        </w:rPr>
      </w:pPr>
      <w:hyperlink w:anchor="_Toc54943529" w:history="1">
        <w:r w:rsidR="00E56B21" w:rsidRPr="001309BA">
          <w:rPr>
            <w:rStyle w:val="-"/>
          </w:rPr>
          <w:t>B.1</w:t>
        </w:r>
        <w:r w:rsidR="00E56B21">
          <w:rPr>
            <w:rFonts w:asciiTheme="minorHAnsi" w:eastAsiaTheme="minorEastAsia" w:hAnsiTheme="minorHAnsi" w:cstheme="minorBidi"/>
            <w:sz w:val="22"/>
            <w:szCs w:val="22"/>
            <w:lang w:eastAsia="el-GR"/>
          </w:rPr>
          <w:tab/>
        </w:r>
        <w:r w:rsidR="00E56B21" w:rsidRPr="001309BA">
          <w:rPr>
            <w:rStyle w:val="-"/>
          </w:rPr>
          <w:t>Γενικές πληροφορίες</w:t>
        </w:r>
        <w:r w:rsidR="00E56B21">
          <w:rPr>
            <w:webHidden/>
          </w:rPr>
          <w:tab/>
        </w:r>
        <w:r w:rsidR="00E56B21">
          <w:rPr>
            <w:webHidden/>
          </w:rPr>
          <w:fldChar w:fldCharType="begin"/>
        </w:r>
        <w:r w:rsidR="00E56B21">
          <w:rPr>
            <w:webHidden/>
          </w:rPr>
          <w:instrText xml:space="preserve"> PAGEREF _Toc54943529 \h </w:instrText>
        </w:r>
        <w:r w:rsidR="00E56B21">
          <w:rPr>
            <w:webHidden/>
          </w:rPr>
        </w:r>
        <w:r w:rsidR="00E56B21">
          <w:rPr>
            <w:webHidden/>
          </w:rPr>
          <w:fldChar w:fldCharType="separate"/>
        </w:r>
        <w:r w:rsidR="00E56B21">
          <w:rPr>
            <w:webHidden/>
          </w:rPr>
          <w:t>105</w:t>
        </w:r>
        <w:r w:rsidR="00E56B21">
          <w:rPr>
            <w:webHidden/>
          </w:rPr>
          <w:fldChar w:fldCharType="end"/>
        </w:r>
      </w:hyperlink>
    </w:p>
    <w:p w14:paraId="034ED4B9" w14:textId="5E9BB33D" w:rsidR="00E56B21" w:rsidRDefault="000C2A9F">
      <w:pPr>
        <w:pStyle w:val="30"/>
        <w:rPr>
          <w:rFonts w:asciiTheme="minorHAnsi" w:eastAsiaTheme="minorEastAsia" w:hAnsiTheme="minorHAnsi" w:cstheme="minorBidi"/>
          <w:sz w:val="22"/>
          <w:szCs w:val="22"/>
          <w:lang w:eastAsia="el-GR"/>
        </w:rPr>
      </w:pPr>
      <w:hyperlink w:anchor="_Toc54943530" w:history="1">
        <w:r w:rsidR="00E56B21" w:rsidRPr="001309BA">
          <w:rPr>
            <w:rStyle w:val="-"/>
          </w:rPr>
          <w:t>B.1.1</w:t>
        </w:r>
        <w:r w:rsidR="00E56B21">
          <w:rPr>
            <w:rFonts w:asciiTheme="minorHAnsi" w:eastAsiaTheme="minorEastAsia" w:hAnsiTheme="minorHAnsi" w:cstheme="minorBidi"/>
            <w:sz w:val="22"/>
            <w:szCs w:val="22"/>
            <w:lang w:eastAsia="el-GR"/>
          </w:rPr>
          <w:tab/>
        </w:r>
        <w:r w:rsidR="00E56B21" w:rsidRPr="001309BA">
          <w:rPr>
            <w:rStyle w:val="-"/>
          </w:rPr>
          <w:t>Αντικείμενο Διαγωνισμού</w:t>
        </w:r>
        <w:r w:rsidR="00E56B21">
          <w:rPr>
            <w:webHidden/>
          </w:rPr>
          <w:tab/>
        </w:r>
        <w:r w:rsidR="00E56B21">
          <w:rPr>
            <w:webHidden/>
          </w:rPr>
          <w:fldChar w:fldCharType="begin"/>
        </w:r>
        <w:r w:rsidR="00E56B21">
          <w:rPr>
            <w:webHidden/>
          </w:rPr>
          <w:instrText xml:space="preserve"> PAGEREF _Toc54943530 \h </w:instrText>
        </w:r>
        <w:r w:rsidR="00E56B21">
          <w:rPr>
            <w:webHidden/>
          </w:rPr>
        </w:r>
        <w:r w:rsidR="00E56B21">
          <w:rPr>
            <w:webHidden/>
          </w:rPr>
          <w:fldChar w:fldCharType="separate"/>
        </w:r>
        <w:r w:rsidR="00E56B21">
          <w:rPr>
            <w:webHidden/>
          </w:rPr>
          <w:t>105</w:t>
        </w:r>
        <w:r w:rsidR="00E56B21">
          <w:rPr>
            <w:webHidden/>
          </w:rPr>
          <w:fldChar w:fldCharType="end"/>
        </w:r>
      </w:hyperlink>
    </w:p>
    <w:p w14:paraId="0243715C" w14:textId="5EE5BCFE" w:rsidR="00E56B21" w:rsidRDefault="000C2A9F">
      <w:pPr>
        <w:pStyle w:val="30"/>
        <w:rPr>
          <w:rFonts w:asciiTheme="minorHAnsi" w:eastAsiaTheme="minorEastAsia" w:hAnsiTheme="minorHAnsi" w:cstheme="minorBidi"/>
          <w:sz w:val="22"/>
          <w:szCs w:val="22"/>
          <w:lang w:eastAsia="el-GR"/>
        </w:rPr>
      </w:pPr>
      <w:hyperlink w:anchor="_Toc54943531" w:history="1">
        <w:r w:rsidR="00E56B21" w:rsidRPr="001309BA">
          <w:rPr>
            <w:rStyle w:val="-"/>
          </w:rPr>
          <w:t>B.1.2</w:t>
        </w:r>
        <w:r w:rsidR="00E56B21">
          <w:rPr>
            <w:rFonts w:asciiTheme="minorHAnsi" w:eastAsiaTheme="minorEastAsia" w:hAnsiTheme="minorHAnsi" w:cstheme="minorBidi"/>
            <w:sz w:val="22"/>
            <w:szCs w:val="22"/>
            <w:lang w:eastAsia="el-GR"/>
          </w:rPr>
          <w:tab/>
        </w:r>
        <w:r w:rsidR="00E56B21" w:rsidRPr="001309BA">
          <w:rPr>
            <w:rStyle w:val="-"/>
          </w:rPr>
          <w:t>Προϋπολογισμός Έργου</w:t>
        </w:r>
        <w:r w:rsidR="00E56B21">
          <w:rPr>
            <w:webHidden/>
          </w:rPr>
          <w:tab/>
        </w:r>
        <w:r w:rsidR="00E56B21">
          <w:rPr>
            <w:webHidden/>
          </w:rPr>
          <w:fldChar w:fldCharType="begin"/>
        </w:r>
        <w:r w:rsidR="00E56B21">
          <w:rPr>
            <w:webHidden/>
          </w:rPr>
          <w:instrText xml:space="preserve"> PAGEREF _Toc54943531 \h </w:instrText>
        </w:r>
        <w:r w:rsidR="00E56B21">
          <w:rPr>
            <w:webHidden/>
          </w:rPr>
        </w:r>
        <w:r w:rsidR="00E56B21">
          <w:rPr>
            <w:webHidden/>
          </w:rPr>
          <w:fldChar w:fldCharType="separate"/>
        </w:r>
        <w:r w:rsidR="00E56B21">
          <w:rPr>
            <w:webHidden/>
          </w:rPr>
          <w:t>105</w:t>
        </w:r>
        <w:r w:rsidR="00E56B21">
          <w:rPr>
            <w:webHidden/>
          </w:rPr>
          <w:fldChar w:fldCharType="end"/>
        </w:r>
      </w:hyperlink>
    </w:p>
    <w:p w14:paraId="70609A15" w14:textId="3DFC44CF" w:rsidR="00E56B21" w:rsidRDefault="000C2A9F">
      <w:pPr>
        <w:pStyle w:val="30"/>
        <w:rPr>
          <w:rFonts w:asciiTheme="minorHAnsi" w:eastAsiaTheme="minorEastAsia" w:hAnsiTheme="minorHAnsi" w:cstheme="minorBidi"/>
          <w:sz w:val="22"/>
          <w:szCs w:val="22"/>
          <w:lang w:eastAsia="el-GR"/>
        </w:rPr>
      </w:pPr>
      <w:hyperlink w:anchor="_Toc54943532" w:history="1">
        <w:r w:rsidR="00E56B21" w:rsidRPr="001309BA">
          <w:rPr>
            <w:rStyle w:val="-"/>
          </w:rPr>
          <w:t>B.1.3</w:t>
        </w:r>
        <w:r w:rsidR="00E56B21">
          <w:rPr>
            <w:rFonts w:asciiTheme="minorHAnsi" w:eastAsiaTheme="minorEastAsia" w:hAnsiTheme="minorHAnsi" w:cstheme="minorBidi"/>
            <w:sz w:val="22"/>
            <w:szCs w:val="22"/>
            <w:lang w:eastAsia="el-GR"/>
          </w:rPr>
          <w:tab/>
        </w:r>
        <w:r w:rsidR="00E56B21" w:rsidRPr="001309BA">
          <w:rPr>
            <w:rStyle w:val="-"/>
          </w:rPr>
          <w:t>Στοιχεία Αναθέτουσας Αρχής</w:t>
        </w:r>
        <w:r w:rsidR="00E56B21">
          <w:rPr>
            <w:webHidden/>
          </w:rPr>
          <w:tab/>
        </w:r>
        <w:r w:rsidR="00E56B21">
          <w:rPr>
            <w:webHidden/>
          </w:rPr>
          <w:fldChar w:fldCharType="begin"/>
        </w:r>
        <w:r w:rsidR="00E56B21">
          <w:rPr>
            <w:webHidden/>
          </w:rPr>
          <w:instrText xml:space="preserve"> PAGEREF _Toc54943532 \h </w:instrText>
        </w:r>
        <w:r w:rsidR="00E56B21">
          <w:rPr>
            <w:webHidden/>
          </w:rPr>
        </w:r>
        <w:r w:rsidR="00E56B21">
          <w:rPr>
            <w:webHidden/>
          </w:rPr>
          <w:fldChar w:fldCharType="separate"/>
        </w:r>
        <w:r w:rsidR="00E56B21">
          <w:rPr>
            <w:webHidden/>
          </w:rPr>
          <w:t>105</w:t>
        </w:r>
        <w:r w:rsidR="00E56B21">
          <w:rPr>
            <w:webHidden/>
          </w:rPr>
          <w:fldChar w:fldCharType="end"/>
        </w:r>
      </w:hyperlink>
    </w:p>
    <w:p w14:paraId="4504094A" w14:textId="33CF0A9D" w:rsidR="00E56B21" w:rsidRDefault="000C2A9F">
      <w:pPr>
        <w:pStyle w:val="30"/>
        <w:rPr>
          <w:rFonts w:asciiTheme="minorHAnsi" w:eastAsiaTheme="minorEastAsia" w:hAnsiTheme="minorHAnsi" w:cstheme="minorBidi"/>
          <w:sz w:val="22"/>
          <w:szCs w:val="22"/>
          <w:lang w:eastAsia="el-GR"/>
        </w:rPr>
      </w:pPr>
      <w:hyperlink w:anchor="_Toc54943533" w:history="1">
        <w:r w:rsidR="00E56B21" w:rsidRPr="001309BA">
          <w:rPr>
            <w:rStyle w:val="-"/>
          </w:rPr>
          <w:t>B.1.4</w:t>
        </w:r>
        <w:r w:rsidR="00E56B21">
          <w:rPr>
            <w:rFonts w:asciiTheme="minorHAnsi" w:eastAsiaTheme="minorEastAsia" w:hAnsiTheme="minorHAnsi" w:cstheme="minorBidi"/>
            <w:sz w:val="22"/>
            <w:szCs w:val="22"/>
            <w:lang w:eastAsia="el-GR"/>
          </w:rPr>
          <w:tab/>
        </w:r>
        <w:r w:rsidR="00E56B21" w:rsidRPr="001309BA">
          <w:rPr>
            <w:rStyle w:val="-"/>
          </w:rPr>
          <w:t>Νομικό και Θεσμικό πλαίσιο Διαγωνισμού</w:t>
        </w:r>
        <w:r w:rsidR="00E56B21">
          <w:rPr>
            <w:webHidden/>
          </w:rPr>
          <w:tab/>
        </w:r>
        <w:r w:rsidR="00E56B21">
          <w:rPr>
            <w:webHidden/>
          </w:rPr>
          <w:fldChar w:fldCharType="begin"/>
        </w:r>
        <w:r w:rsidR="00E56B21">
          <w:rPr>
            <w:webHidden/>
          </w:rPr>
          <w:instrText xml:space="preserve"> PAGEREF _Toc54943533 \h </w:instrText>
        </w:r>
        <w:r w:rsidR="00E56B21">
          <w:rPr>
            <w:webHidden/>
          </w:rPr>
        </w:r>
        <w:r w:rsidR="00E56B21">
          <w:rPr>
            <w:webHidden/>
          </w:rPr>
          <w:fldChar w:fldCharType="separate"/>
        </w:r>
        <w:r w:rsidR="00E56B21">
          <w:rPr>
            <w:webHidden/>
          </w:rPr>
          <w:t>106</w:t>
        </w:r>
        <w:r w:rsidR="00E56B21">
          <w:rPr>
            <w:webHidden/>
          </w:rPr>
          <w:fldChar w:fldCharType="end"/>
        </w:r>
      </w:hyperlink>
    </w:p>
    <w:p w14:paraId="46E54335" w14:textId="47F1D68B" w:rsidR="00E56B21" w:rsidRDefault="000C2A9F">
      <w:pPr>
        <w:pStyle w:val="30"/>
        <w:rPr>
          <w:rFonts w:asciiTheme="minorHAnsi" w:eastAsiaTheme="minorEastAsia" w:hAnsiTheme="minorHAnsi" w:cstheme="minorBidi"/>
          <w:sz w:val="22"/>
          <w:szCs w:val="22"/>
          <w:lang w:eastAsia="el-GR"/>
        </w:rPr>
      </w:pPr>
      <w:hyperlink w:anchor="_Toc54943534" w:history="1">
        <w:r w:rsidR="00E56B21" w:rsidRPr="001309BA">
          <w:rPr>
            <w:rStyle w:val="-"/>
          </w:rPr>
          <w:t>B.1.5</w:t>
        </w:r>
        <w:r w:rsidR="00E56B21">
          <w:rPr>
            <w:rFonts w:asciiTheme="minorHAnsi" w:eastAsiaTheme="minorEastAsia" w:hAnsiTheme="minorHAnsi" w:cstheme="minorBidi"/>
            <w:sz w:val="22"/>
            <w:szCs w:val="22"/>
            <w:lang w:eastAsia="el-GR"/>
          </w:rPr>
          <w:tab/>
        </w:r>
        <w:r w:rsidR="00E56B21" w:rsidRPr="001309BA">
          <w:rPr>
            <w:rStyle w:val="-"/>
          </w:rPr>
          <w:t>Ημερομηνία δημοσίευσης της Διακήρυξης</w:t>
        </w:r>
        <w:r w:rsidR="00E56B21">
          <w:rPr>
            <w:webHidden/>
          </w:rPr>
          <w:tab/>
        </w:r>
        <w:r w:rsidR="00E56B21">
          <w:rPr>
            <w:webHidden/>
          </w:rPr>
          <w:fldChar w:fldCharType="begin"/>
        </w:r>
        <w:r w:rsidR="00E56B21">
          <w:rPr>
            <w:webHidden/>
          </w:rPr>
          <w:instrText xml:space="preserve"> PAGEREF _Toc54943534 \h </w:instrText>
        </w:r>
        <w:r w:rsidR="00E56B21">
          <w:rPr>
            <w:webHidden/>
          </w:rPr>
        </w:r>
        <w:r w:rsidR="00E56B21">
          <w:rPr>
            <w:webHidden/>
          </w:rPr>
          <w:fldChar w:fldCharType="separate"/>
        </w:r>
        <w:r w:rsidR="00E56B21">
          <w:rPr>
            <w:webHidden/>
          </w:rPr>
          <w:t>106</w:t>
        </w:r>
        <w:r w:rsidR="00E56B21">
          <w:rPr>
            <w:webHidden/>
          </w:rPr>
          <w:fldChar w:fldCharType="end"/>
        </w:r>
      </w:hyperlink>
    </w:p>
    <w:p w14:paraId="64503499" w14:textId="7ED1C01D" w:rsidR="00E56B21" w:rsidRDefault="000C2A9F">
      <w:pPr>
        <w:pStyle w:val="30"/>
        <w:rPr>
          <w:rFonts w:asciiTheme="minorHAnsi" w:eastAsiaTheme="minorEastAsia" w:hAnsiTheme="minorHAnsi" w:cstheme="minorBidi"/>
          <w:sz w:val="22"/>
          <w:szCs w:val="22"/>
          <w:lang w:eastAsia="el-GR"/>
        </w:rPr>
      </w:pPr>
      <w:hyperlink w:anchor="_Toc54943535" w:history="1">
        <w:r w:rsidR="00E56B21" w:rsidRPr="001309BA">
          <w:rPr>
            <w:rStyle w:val="-"/>
          </w:rPr>
          <w:t>B.1.6</w:t>
        </w:r>
        <w:r w:rsidR="00E56B21">
          <w:rPr>
            <w:rFonts w:asciiTheme="minorHAnsi" w:eastAsiaTheme="minorEastAsia" w:hAnsiTheme="minorHAnsi" w:cstheme="minorBidi"/>
            <w:sz w:val="22"/>
            <w:szCs w:val="22"/>
            <w:lang w:eastAsia="el-GR"/>
          </w:rPr>
          <w:tab/>
        </w:r>
        <w:r w:rsidR="00E56B21" w:rsidRPr="001309BA">
          <w:rPr>
            <w:rStyle w:val="-"/>
          </w:rPr>
          <w:t>Τόπος και χρόνος υποβολής προσφορών</w:t>
        </w:r>
        <w:r w:rsidR="00E56B21">
          <w:rPr>
            <w:webHidden/>
          </w:rPr>
          <w:tab/>
        </w:r>
        <w:r w:rsidR="00E56B21">
          <w:rPr>
            <w:webHidden/>
          </w:rPr>
          <w:fldChar w:fldCharType="begin"/>
        </w:r>
        <w:r w:rsidR="00E56B21">
          <w:rPr>
            <w:webHidden/>
          </w:rPr>
          <w:instrText xml:space="preserve"> PAGEREF _Toc54943535 \h </w:instrText>
        </w:r>
        <w:r w:rsidR="00E56B21">
          <w:rPr>
            <w:webHidden/>
          </w:rPr>
        </w:r>
        <w:r w:rsidR="00E56B21">
          <w:rPr>
            <w:webHidden/>
          </w:rPr>
          <w:fldChar w:fldCharType="separate"/>
        </w:r>
        <w:r w:rsidR="00E56B21">
          <w:rPr>
            <w:webHidden/>
          </w:rPr>
          <w:t>106</w:t>
        </w:r>
        <w:r w:rsidR="00E56B21">
          <w:rPr>
            <w:webHidden/>
          </w:rPr>
          <w:fldChar w:fldCharType="end"/>
        </w:r>
      </w:hyperlink>
    </w:p>
    <w:p w14:paraId="73FEC472" w14:textId="6BDDCF7E" w:rsidR="00E56B21" w:rsidRDefault="000C2A9F">
      <w:pPr>
        <w:pStyle w:val="30"/>
        <w:rPr>
          <w:rFonts w:asciiTheme="minorHAnsi" w:eastAsiaTheme="minorEastAsia" w:hAnsiTheme="minorHAnsi" w:cstheme="minorBidi"/>
          <w:sz w:val="22"/>
          <w:szCs w:val="22"/>
          <w:lang w:eastAsia="el-GR"/>
        </w:rPr>
      </w:pPr>
      <w:hyperlink w:anchor="_Toc54943536" w:history="1">
        <w:r w:rsidR="00E56B21" w:rsidRPr="001309BA">
          <w:rPr>
            <w:rStyle w:val="-"/>
          </w:rPr>
          <w:t>B.1.7</w:t>
        </w:r>
        <w:r w:rsidR="00E56B21">
          <w:rPr>
            <w:rFonts w:asciiTheme="minorHAnsi" w:eastAsiaTheme="minorEastAsia" w:hAnsiTheme="minorHAnsi" w:cstheme="minorBidi"/>
            <w:sz w:val="22"/>
            <w:szCs w:val="22"/>
            <w:lang w:eastAsia="el-GR"/>
          </w:rPr>
          <w:tab/>
        </w:r>
        <w:r w:rsidR="00E56B21" w:rsidRPr="001309BA">
          <w:rPr>
            <w:rStyle w:val="-"/>
          </w:rPr>
          <w:t>Τρόπος λήψης εγγράφων Διαγωνισμού</w:t>
        </w:r>
        <w:r w:rsidR="00E56B21">
          <w:rPr>
            <w:webHidden/>
          </w:rPr>
          <w:tab/>
        </w:r>
        <w:r w:rsidR="00E56B21">
          <w:rPr>
            <w:webHidden/>
          </w:rPr>
          <w:fldChar w:fldCharType="begin"/>
        </w:r>
        <w:r w:rsidR="00E56B21">
          <w:rPr>
            <w:webHidden/>
          </w:rPr>
          <w:instrText xml:space="preserve"> PAGEREF _Toc54943536 \h </w:instrText>
        </w:r>
        <w:r w:rsidR="00E56B21">
          <w:rPr>
            <w:webHidden/>
          </w:rPr>
        </w:r>
        <w:r w:rsidR="00E56B21">
          <w:rPr>
            <w:webHidden/>
          </w:rPr>
          <w:fldChar w:fldCharType="separate"/>
        </w:r>
        <w:r w:rsidR="00E56B21">
          <w:rPr>
            <w:webHidden/>
          </w:rPr>
          <w:t>106</w:t>
        </w:r>
        <w:r w:rsidR="00E56B21">
          <w:rPr>
            <w:webHidden/>
          </w:rPr>
          <w:fldChar w:fldCharType="end"/>
        </w:r>
      </w:hyperlink>
    </w:p>
    <w:p w14:paraId="0FC334B7" w14:textId="60C16835" w:rsidR="00E56B21" w:rsidRDefault="000C2A9F">
      <w:pPr>
        <w:pStyle w:val="30"/>
        <w:rPr>
          <w:rFonts w:asciiTheme="minorHAnsi" w:eastAsiaTheme="minorEastAsia" w:hAnsiTheme="minorHAnsi" w:cstheme="minorBidi"/>
          <w:sz w:val="22"/>
          <w:szCs w:val="22"/>
          <w:lang w:eastAsia="el-GR"/>
        </w:rPr>
      </w:pPr>
      <w:hyperlink w:anchor="_Toc54943537" w:history="1">
        <w:r w:rsidR="00E56B21" w:rsidRPr="001309BA">
          <w:rPr>
            <w:rStyle w:val="-"/>
          </w:rPr>
          <w:t>B.1.8</w:t>
        </w:r>
        <w:r w:rsidR="00E56B21">
          <w:rPr>
            <w:rFonts w:asciiTheme="minorHAnsi" w:eastAsiaTheme="minorEastAsia" w:hAnsiTheme="minorHAnsi" w:cstheme="minorBidi"/>
            <w:sz w:val="22"/>
            <w:szCs w:val="22"/>
            <w:lang w:eastAsia="el-GR"/>
          </w:rPr>
          <w:tab/>
        </w:r>
        <w:r w:rsidR="00E56B21" w:rsidRPr="001309BA">
          <w:rPr>
            <w:rStyle w:val="-"/>
          </w:rPr>
          <w:t>Παροχή διευκρινίσεων επί της Διακήρυξης</w:t>
        </w:r>
        <w:r w:rsidR="00E56B21">
          <w:rPr>
            <w:webHidden/>
          </w:rPr>
          <w:tab/>
        </w:r>
        <w:r w:rsidR="00E56B21">
          <w:rPr>
            <w:webHidden/>
          </w:rPr>
          <w:fldChar w:fldCharType="begin"/>
        </w:r>
        <w:r w:rsidR="00E56B21">
          <w:rPr>
            <w:webHidden/>
          </w:rPr>
          <w:instrText xml:space="preserve"> PAGEREF _Toc54943537 \h </w:instrText>
        </w:r>
        <w:r w:rsidR="00E56B21">
          <w:rPr>
            <w:webHidden/>
          </w:rPr>
        </w:r>
        <w:r w:rsidR="00E56B21">
          <w:rPr>
            <w:webHidden/>
          </w:rPr>
          <w:fldChar w:fldCharType="separate"/>
        </w:r>
        <w:r w:rsidR="00E56B21">
          <w:rPr>
            <w:webHidden/>
          </w:rPr>
          <w:t>107</w:t>
        </w:r>
        <w:r w:rsidR="00E56B21">
          <w:rPr>
            <w:webHidden/>
          </w:rPr>
          <w:fldChar w:fldCharType="end"/>
        </w:r>
      </w:hyperlink>
    </w:p>
    <w:p w14:paraId="4ECA0827" w14:textId="14A3E550" w:rsidR="00E56B21" w:rsidRDefault="000C2A9F">
      <w:pPr>
        <w:pStyle w:val="20"/>
        <w:rPr>
          <w:rFonts w:asciiTheme="minorHAnsi" w:eastAsiaTheme="minorEastAsia" w:hAnsiTheme="minorHAnsi" w:cstheme="minorBidi"/>
          <w:sz w:val="22"/>
          <w:szCs w:val="22"/>
          <w:lang w:eastAsia="el-GR"/>
        </w:rPr>
      </w:pPr>
      <w:hyperlink w:anchor="_Toc54943538" w:history="1">
        <w:r w:rsidR="00E56B21" w:rsidRPr="001309BA">
          <w:rPr>
            <w:rStyle w:val="-"/>
          </w:rPr>
          <w:t>B.2</w:t>
        </w:r>
        <w:r w:rsidR="00E56B21">
          <w:rPr>
            <w:rFonts w:asciiTheme="minorHAnsi" w:eastAsiaTheme="minorEastAsia" w:hAnsiTheme="minorHAnsi" w:cstheme="minorBidi"/>
            <w:sz w:val="22"/>
            <w:szCs w:val="22"/>
            <w:lang w:eastAsia="el-GR"/>
          </w:rPr>
          <w:tab/>
        </w:r>
        <w:r w:rsidR="00E56B21" w:rsidRPr="001309BA">
          <w:rPr>
            <w:rStyle w:val="-"/>
          </w:rPr>
          <w:t>Δικαίωμα συμμετοχής – Δικαιολογητικά</w:t>
        </w:r>
        <w:r w:rsidR="00E56B21">
          <w:rPr>
            <w:webHidden/>
          </w:rPr>
          <w:tab/>
        </w:r>
        <w:r w:rsidR="00E56B21">
          <w:rPr>
            <w:webHidden/>
          </w:rPr>
          <w:fldChar w:fldCharType="begin"/>
        </w:r>
        <w:r w:rsidR="00E56B21">
          <w:rPr>
            <w:webHidden/>
          </w:rPr>
          <w:instrText xml:space="preserve"> PAGEREF _Toc54943538 \h </w:instrText>
        </w:r>
        <w:r w:rsidR="00E56B21">
          <w:rPr>
            <w:webHidden/>
          </w:rPr>
        </w:r>
        <w:r w:rsidR="00E56B21">
          <w:rPr>
            <w:webHidden/>
          </w:rPr>
          <w:fldChar w:fldCharType="separate"/>
        </w:r>
        <w:r w:rsidR="00E56B21">
          <w:rPr>
            <w:webHidden/>
          </w:rPr>
          <w:t>108</w:t>
        </w:r>
        <w:r w:rsidR="00E56B21">
          <w:rPr>
            <w:webHidden/>
          </w:rPr>
          <w:fldChar w:fldCharType="end"/>
        </w:r>
      </w:hyperlink>
    </w:p>
    <w:p w14:paraId="37A7986F" w14:textId="48819C1F" w:rsidR="00E56B21" w:rsidRDefault="000C2A9F">
      <w:pPr>
        <w:pStyle w:val="30"/>
        <w:rPr>
          <w:rFonts w:asciiTheme="minorHAnsi" w:eastAsiaTheme="minorEastAsia" w:hAnsiTheme="minorHAnsi" w:cstheme="minorBidi"/>
          <w:sz w:val="22"/>
          <w:szCs w:val="22"/>
          <w:lang w:eastAsia="el-GR"/>
        </w:rPr>
      </w:pPr>
      <w:hyperlink w:anchor="_Toc54943539" w:history="1">
        <w:r w:rsidR="00E56B21" w:rsidRPr="001309BA">
          <w:rPr>
            <w:rStyle w:val="-"/>
          </w:rPr>
          <w:t>B.2.1</w:t>
        </w:r>
        <w:r w:rsidR="00E56B21">
          <w:rPr>
            <w:rFonts w:asciiTheme="minorHAnsi" w:eastAsiaTheme="minorEastAsia" w:hAnsiTheme="minorHAnsi" w:cstheme="minorBidi"/>
            <w:sz w:val="22"/>
            <w:szCs w:val="22"/>
            <w:lang w:eastAsia="el-GR"/>
          </w:rPr>
          <w:tab/>
        </w:r>
        <w:r w:rsidR="00E56B21" w:rsidRPr="001309BA">
          <w:rPr>
            <w:rStyle w:val="-"/>
          </w:rPr>
          <w:t>Δικαίωμα συμμετοχής</w:t>
        </w:r>
        <w:r w:rsidR="00E56B21">
          <w:rPr>
            <w:webHidden/>
          </w:rPr>
          <w:tab/>
        </w:r>
        <w:r w:rsidR="00E56B21">
          <w:rPr>
            <w:webHidden/>
          </w:rPr>
          <w:fldChar w:fldCharType="begin"/>
        </w:r>
        <w:r w:rsidR="00E56B21">
          <w:rPr>
            <w:webHidden/>
          </w:rPr>
          <w:instrText xml:space="preserve"> PAGEREF _Toc54943539 \h </w:instrText>
        </w:r>
        <w:r w:rsidR="00E56B21">
          <w:rPr>
            <w:webHidden/>
          </w:rPr>
        </w:r>
        <w:r w:rsidR="00E56B21">
          <w:rPr>
            <w:webHidden/>
          </w:rPr>
          <w:fldChar w:fldCharType="separate"/>
        </w:r>
        <w:r w:rsidR="00E56B21">
          <w:rPr>
            <w:webHidden/>
          </w:rPr>
          <w:t>108</w:t>
        </w:r>
        <w:r w:rsidR="00E56B21">
          <w:rPr>
            <w:webHidden/>
          </w:rPr>
          <w:fldChar w:fldCharType="end"/>
        </w:r>
      </w:hyperlink>
    </w:p>
    <w:p w14:paraId="338FB31E" w14:textId="697914AA" w:rsidR="00E56B21" w:rsidRDefault="000C2A9F">
      <w:pPr>
        <w:pStyle w:val="30"/>
        <w:rPr>
          <w:rFonts w:asciiTheme="minorHAnsi" w:eastAsiaTheme="minorEastAsia" w:hAnsiTheme="minorHAnsi" w:cstheme="minorBidi"/>
          <w:sz w:val="22"/>
          <w:szCs w:val="22"/>
          <w:lang w:eastAsia="el-GR"/>
        </w:rPr>
      </w:pPr>
      <w:hyperlink w:anchor="_Toc54943540" w:history="1">
        <w:r w:rsidR="00E56B21" w:rsidRPr="001309BA">
          <w:rPr>
            <w:rStyle w:val="-"/>
          </w:rPr>
          <w:t>B.2.2</w:t>
        </w:r>
        <w:r w:rsidR="00E56B21">
          <w:rPr>
            <w:rFonts w:asciiTheme="minorHAnsi" w:eastAsiaTheme="minorEastAsia" w:hAnsiTheme="minorHAnsi" w:cstheme="minorBidi"/>
            <w:sz w:val="22"/>
            <w:szCs w:val="22"/>
            <w:lang w:eastAsia="el-GR"/>
          </w:rPr>
          <w:tab/>
        </w:r>
        <w:r w:rsidR="00E56B21" w:rsidRPr="001309BA">
          <w:rPr>
            <w:rStyle w:val="-"/>
          </w:rPr>
          <w:t>Αποκλεισμός συμμετοχής</w:t>
        </w:r>
        <w:r w:rsidR="00E56B21">
          <w:rPr>
            <w:webHidden/>
          </w:rPr>
          <w:tab/>
        </w:r>
        <w:r w:rsidR="00E56B21">
          <w:rPr>
            <w:webHidden/>
          </w:rPr>
          <w:fldChar w:fldCharType="begin"/>
        </w:r>
        <w:r w:rsidR="00E56B21">
          <w:rPr>
            <w:webHidden/>
          </w:rPr>
          <w:instrText xml:space="preserve"> PAGEREF _Toc54943540 \h </w:instrText>
        </w:r>
        <w:r w:rsidR="00E56B21">
          <w:rPr>
            <w:webHidden/>
          </w:rPr>
        </w:r>
        <w:r w:rsidR="00E56B21">
          <w:rPr>
            <w:webHidden/>
          </w:rPr>
          <w:fldChar w:fldCharType="separate"/>
        </w:r>
        <w:r w:rsidR="00E56B21">
          <w:rPr>
            <w:webHidden/>
          </w:rPr>
          <w:t>108</w:t>
        </w:r>
        <w:r w:rsidR="00E56B21">
          <w:rPr>
            <w:webHidden/>
          </w:rPr>
          <w:fldChar w:fldCharType="end"/>
        </w:r>
      </w:hyperlink>
    </w:p>
    <w:p w14:paraId="2AD742BE" w14:textId="6BC95910" w:rsidR="00E56B21" w:rsidRDefault="000C2A9F">
      <w:pPr>
        <w:pStyle w:val="30"/>
        <w:rPr>
          <w:rFonts w:asciiTheme="minorHAnsi" w:eastAsiaTheme="minorEastAsia" w:hAnsiTheme="minorHAnsi" w:cstheme="minorBidi"/>
          <w:sz w:val="22"/>
          <w:szCs w:val="22"/>
          <w:lang w:eastAsia="el-GR"/>
        </w:rPr>
      </w:pPr>
      <w:hyperlink w:anchor="_Toc54943541" w:history="1">
        <w:r w:rsidR="00E56B21" w:rsidRPr="001309BA">
          <w:rPr>
            <w:rStyle w:val="-"/>
          </w:rPr>
          <w:t>B.2.3</w:t>
        </w:r>
        <w:r w:rsidR="00E56B21">
          <w:rPr>
            <w:rFonts w:asciiTheme="minorHAnsi" w:eastAsiaTheme="minorEastAsia" w:hAnsiTheme="minorHAnsi" w:cstheme="minorBidi"/>
            <w:sz w:val="22"/>
            <w:szCs w:val="22"/>
            <w:lang w:eastAsia="el-GR"/>
          </w:rPr>
          <w:tab/>
        </w:r>
        <w:r w:rsidR="00E56B21" w:rsidRPr="001309BA">
          <w:rPr>
            <w:rStyle w:val="-"/>
          </w:rPr>
          <w:t>Δικαιολογητικά συμμετοχής</w:t>
        </w:r>
        <w:r w:rsidR="00E56B21">
          <w:rPr>
            <w:webHidden/>
          </w:rPr>
          <w:tab/>
        </w:r>
        <w:r w:rsidR="00E56B21">
          <w:rPr>
            <w:webHidden/>
          </w:rPr>
          <w:fldChar w:fldCharType="begin"/>
        </w:r>
        <w:r w:rsidR="00E56B21">
          <w:rPr>
            <w:webHidden/>
          </w:rPr>
          <w:instrText xml:space="preserve"> PAGEREF _Toc54943541 \h </w:instrText>
        </w:r>
        <w:r w:rsidR="00E56B21">
          <w:rPr>
            <w:webHidden/>
          </w:rPr>
        </w:r>
        <w:r w:rsidR="00E56B21">
          <w:rPr>
            <w:webHidden/>
          </w:rPr>
          <w:fldChar w:fldCharType="separate"/>
        </w:r>
        <w:r w:rsidR="00E56B21">
          <w:rPr>
            <w:webHidden/>
          </w:rPr>
          <w:t>109</w:t>
        </w:r>
        <w:r w:rsidR="00E56B21">
          <w:rPr>
            <w:webHidden/>
          </w:rPr>
          <w:fldChar w:fldCharType="end"/>
        </w:r>
      </w:hyperlink>
    </w:p>
    <w:p w14:paraId="1F283962" w14:textId="0F19B754" w:rsidR="00E56B21" w:rsidRDefault="000C2A9F">
      <w:pPr>
        <w:pStyle w:val="30"/>
        <w:rPr>
          <w:rFonts w:asciiTheme="minorHAnsi" w:eastAsiaTheme="minorEastAsia" w:hAnsiTheme="minorHAnsi" w:cstheme="minorBidi"/>
          <w:sz w:val="22"/>
          <w:szCs w:val="22"/>
          <w:lang w:eastAsia="el-GR"/>
        </w:rPr>
      </w:pPr>
      <w:hyperlink w:anchor="_Toc54943542" w:history="1">
        <w:r w:rsidR="00E56B21" w:rsidRPr="001309BA">
          <w:rPr>
            <w:rStyle w:val="-"/>
          </w:rPr>
          <w:t>B.2.4</w:t>
        </w:r>
        <w:r w:rsidR="00E56B21">
          <w:rPr>
            <w:rFonts w:asciiTheme="minorHAnsi" w:eastAsiaTheme="minorEastAsia" w:hAnsiTheme="minorHAnsi" w:cstheme="minorBidi"/>
            <w:sz w:val="22"/>
            <w:szCs w:val="22"/>
            <w:lang w:eastAsia="el-GR"/>
          </w:rPr>
          <w:tab/>
        </w:r>
        <w:r w:rsidR="00E56B21" w:rsidRPr="001309BA">
          <w:rPr>
            <w:rStyle w:val="-"/>
          </w:rPr>
          <w:t>Δικαιολογητικά κατακύρωσης</w:t>
        </w:r>
        <w:r w:rsidR="00E56B21">
          <w:rPr>
            <w:webHidden/>
          </w:rPr>
          <w:tab/>
        </w:r>
        <w:r w:rsidR="00E56B21">
          <w:rPr>
            <w:webHidden/>
          </w:rPr>
          <w:fldChar w:fldCharType="begin"/>
        </w:r>
        <w:r w:rsidR="00E56B21">
          <w:rPr>
            <w:webHidden/>
          </w:rPr>
          <w:instrText xml:space="preserve"> PAGEREF _Toc54943542 \h </w:instrText>
        </w:r>
        <w:r w:rsidR="00E56B21">
          <w:rPr>
            <w:webHidden/>
          </w:rPr>
        </w:r>
        <w:r w:rsidR="00E56B21">
          <w:rPr>
            <w:webHidden/>
          </w:rPr>
          <w:fldChar w:fldCharType="separate"/>
        </w:r>
        <w:r w:rsidR="00E56B21">
          <w:rPr>
            <w:webHidden/>
          </w:rPr>
          <w:t>113</w:t>
        </w:r>
        <w:r w:rsidR="00E56B21">
          <w:rPr>
            <w:webHidden/>
          </w:rPr>
          <w:fldChar w:fldCharType="end"/>
        </w:r>
      </w:hyperlink>
    </w:p>
    <w:p w14:paraId="652E2D94" w14:textId="6ED67836" w:rsidR="00E56B21" w:rsidRDefault="000C2A9F">
      <w:pPr>
        <w:pStyle w:val="30"/>
        <w:rPr>
          <w:rFonts w:asciiTheme="minorHAnsi" w:eastAsiaTheme="minorEastAsia" w:hAnsiTheme="minorHAnsi" w:cstheme="minorBidi"/>
          <w:sz w:val="22"/>
          <w:szCs w:val="22"/>
          <w:lang w:eastAsia="el-GR"/>
        </w:rPr>
      </w:pPr>
      <w:hyperlink w:anchor="_Toc54943543" w:history="1">
        <w:r w:rsidR="00E56B21" w:rsidRPr="001309BA">
          <w:rPr>
            <w:rStyle w:val="-"/>
          </w:rPr>
          <w:t>B.2.5</w:t>
        </w:r>
        <w:r w:rsidR="00E56B21">
          <w:rPr>
            <w:rFonts w:asciiTheme="minorHAnsi" w:eastAsiaTheme="minorEastAsia" w:hAnsiTheme="minorHAnsi" w:cstheme="minorBidi"/>
            <w:sz w:val="22"/>
            <w:szCs w:val="22"/>
            <w:lang w:eastAsia="el-GR"/>
          </w:rPr>
          <w:tab/>
        </w:r>
        <w:r w:rsidR="00E56B21" w:rsidRPr="001309BA">
          <w:rPr>
            <w:rStyle w:val="-"/>
            <w:kern w:val="28"/>
            <w:shd w:val="clear" w:color="auto" w:fill="E7E6E6"/>
          </w:rPr>
          <w:t>Διάρκεια της Σύμβασης - Χρόνος Παράδοσης</w:t>
        </w:r>
        <w:r w:rsidR="00E56B21">
          <w:rPr>
            <w:webHidden/>
          </w:rPr>
          <w:tab/>
        </w:r>
        <w:r w:rsidR="00E56B21">
          <w:rPr>
            <w:webHidden/>
          </w:rPr>
          <w:fldChar w:fldCharType="begin"/>
        </w:r>
        <w:r w:rsidR="00E56B21">
          <w:rPr>
            <w:webHidden/>
          </w:rPr>
          <w:instrText xml:space="preserve"> PAGEREF _Toc54943543 \h </w:instrText>
        </w:r>
        <w:r w:rsidR="00E56B21">
          <w:rPr>
            <w:webHidden/>
          </w:rPr>
        </w:r>
        <w:r w:rsidR="00E56B21">
          <w:rPr>
            <w:webHidden/>
          </w:rPr>
          <w:fldChar w:fldCharType="separate"/>
        </w:r>
        <w:r w:rsidR="00E56B21">
          <w:rPr>
            <w:webHidden/>
          </w:rPr>
          <w:t>115</w:t>
        </w:r>
        <w:r w:rsidR="00E56B21">
          <w:rPr>
            <w:webHidden/>
          </w:rPr>
          <w:fldChar w:fldCharType="end"/>
        </w:r>
      </w:hyperlink>
    </w:p>
    <w:p w14:paraId="379783D2" w14:textId="4FF57180" w:rsidR="00E56B21" w:rsidRDefault="000C2A9F">
      <w:pPr>
        <w:pStyle w:val="30"/>
        <w:rPr>
          <w:rFonts w:asciiTheme="minorHAnsi" w:eastAsiaTheme="minorEastAsia" w:hAnsiTheme="minorHAnsi" w:cstheme="minorBidi"/>
          <w:sz w:val="22"/>
          <w:szCs w:val="22"/>
          <w:lang w:eastAsia="el-GR"/>
        </w:rPr>
      </w:pPr>
      <w:hyperlink w:anchor="_Toc54943544" w:history="1">
        <w:r w:rsidR="00E56B21" w:rsidRPr="001309BA">
          <w:rPr>
            <w:rStyle w:val="-"/>
          </w:rPr>
          <w:t>B.2.6</w:t>
        </w:r>
        <w:r w:rsidR="00E56B21">
          <w:rPr>
            <w:rFonts w:asciiTheme="minorHAnsi" w:eastAsiaTheme="minorEastAsia" w:hAnsiTheme="minorHAnsi" w:cstheme="minorBidi"/>
            <w:sz w:val="22"/>
            <w:szCs w:val="22"/>
            <w:lang w:eastAsia="el-GR"/>
          </w:rPr>
          <w:tab/>
        </w:r>
        <w:r w:rsidR="00E56B21" w:rsidRPr="001309BA">
          <w:rPr>
            <w:rStyle w:val="-"/>
            <w:kern w:val="28"/>
            <w:shd w:val="clear" w:color="auto" w:fill="E7E6E6"/>
          </w:rPr>
          <w:t>Ελάχιστες προϋποθέσεις συμμετοχής</w:t>
        </w:r>
        <w:r w:rsidR="00E56B21">
          <w:rPr>
            <w:webHidden/>
          </w:rPr>
          <w:tab/>
        </w:r>
        <w:r w:rsidR="00E56B21">
          <w:rPr>
            <w:webHidden/>
          </w:rPr>
          <w:fldChar w:fldCharType="begin"/>
        </w:r>
        <w:r w:rsidR="00E56B21">
          <w:rPr>
            <w:webHidden/>
          </w:rPr>
          <w:instrText xml:space="preserve"> PAGEREF _Toc54943544 \h </w:instrText>
        </w:r>
        <w:r w:rsidR="00E56B21">
          <w:rPr>
            <w:webHidden/>
          </w:rPr>
        </w:r>
        <w:r w:rsidR="00E56B21">
          <w:rPr>
            <w:webHidden/>
          </w:rPr>
          <w:fldChar w:fldCharType="separate"/>
        </w:r>
        <w:r w:rsidR="00E56B21">
          <w:rPr>
            <w:webHidden/>
          </w:rPr>
          <w:t>116</w:t>
        </w:r>
        <w:r w:rsidR="00E56B21">
          <w:rPr>
            <w:webHidden/>
          </w:rPr>
          <w:fldChar w:fldCharType="end"/>
        </w:r>
      </w:hyperlink>
    </w:p>
    <w:p w14:paraId="4AA8EF32" w14:textId="29709839" w:rsidR="00E56B21" w:rsidRDefault="000C2A9F">
      <w:pPr>
        <w:pStyle w:val="30"/>
        <w:rPr>
          <w:rFonts w:asciiTheme="minorHAnsi" w:eastAsiaTheme="minorEastAsia" w:hAnsiTheme="minorHAnsi" w:cstheme="minorBidi"/>
          <w:sz w:val="22"/>
          <w:szCs w:val="22"/>
          <w:lang w:eastAsia="el-GR"/>
        </w:rPr>
      </w:pPr>
      <w:hyperlink w:anchor="_Toc54943545" w:history="1">
        <w:r w:rsidR="00E56B21" w:rsidRPr="001309BA">
          <w:rPr>
            <w:rStyle w:val="-"/>
            <w:kern w:val="28"/>
          </w:rPr>
          <w:t>B.2.7</w:t>
        </w:r>
        <w:r w:rsidR="00E56B21">
          <w:rPr>
            <w:rFonts w:asciiTheme="minorHAnsi" w:eastAsiaTheme="minorEastAsia" w:hAnsiTheme="minorHAnsi" w:cstheme="minorBidi"/>
            <w:sz w:val="22"/>
            <w:szCs w:val="22"/>
            <w:lang w:eastAsia="el-GR"/>
          </w:rPr>
          <w:tab/>
        </w:r>
        <w:r w:rsidR="00E56B21" w:rsidRPr="001309BA">
          <w:rPr>
            <w:rStyle w:val="-"/>
            <w:kern w:val="28"/>
            <w:shd w:val="clear" w:color="auto" w:fill="E7E6E6"/>
          </w:rPr>
          <w:t>Εγγυήσεις</w:t>
        </w:r>
        <w:r w:rsidR="00E56B21">
          <w:rPr>
            <w:webHidden/>
          </w:rPr>
          <w:tab/>
        </w:r>
        <w:r w:rsidR="00E56B21">
          <w:rPr>
            <w:webHidden/>
          </w:rPr>
          <w:fldChar w:fldCharType="begin"/>
        </w:r>
        <w:r w:rsidR="00E56B21">
          <w:rPr>
            <w:webHidden/>
          </w:rPr>
          <w:instrText xml:space="preserve"> PAGEREF _Toc54943545 \h </w:instrText>
        </w:r>
        <w:r w:rsidR="00E56B21">
          <w:rPr>
            <w:webHidden/>
          </w:rPr>
        </w:r>
        <w:r w:rsidR="00E56B21">
          <w:rPr>
            <w:webHidden/>
          </w:rPr>
          <w:fldChar w:fldCharType="separate"/>
        </w:r>
        <w:r w:rsidR="00E56B21">
          <w:rPr>
            <w:webHidden/>
          </w:rPr>
          <w:t>118</w:t>
        </w:r>
        <w:r w:rsidR="00E56B21">
          <w:rPr>
            <w:webHidden/>
          </w:rPr>
          <w:fldChar w:fldCharType="end"/>
        </w:r>
      </w:hyperlink>
    </w:p>
    <w:p w14:paraId="4DED3E2F" w14:textId="2356D538" w:rsidR="00E56B21" w:rsidRDefault="000C2A9F">
      <w:pPr>
        <w:pStyle w:val="20"/>
        <w:rPr>
          <w:rFonts w:asciiTheme="minorHAnsi" w:eastAsiaTheme="minorEastAsia" w:hAnsiTheme="minorHAnsi" w:cstheme="minorBidi"/>
          <w:sz w:val="22"/>
          <w:szCs w:val="22"/>
          <w:lang w:eastAsia="el-GR"/>
        </w:rPr>
      </w:pPr>
      <w:hyperlink w:anchor="_Toc54943546" w:history="1">
        <w:r w:rsidR="00E56B21" w:rsidRPr="001309BA">
          <w:rPr>
            <w:rStyle w:val="-"/>
          </w:rPr>
          <w:t>B.3</w:t>
        </w:r>
        <w:r w:rsidR="00E56B21">
          <w:rPr>
            <w:rFonts w:asciiTheme="minorHAnsi" w:eastAsiaTheme="minorEastAsia" w:hAnsiTheme="minorHAnsi" w:cstheme="minorBidi"/>
            <w:sz w:val="22"/>
            <w:szCs w:val="22"/>
            <w:lang w:eastAsia="el-GR"/>
          </w:rPr>
          <w:tab/>
        </w:r>
        <w:r w:rsidR="00E56B21" w:rsidRPr="001309BA">
          <w:rPr>
            <w:rStyle w:val="-"/>
          </w:rPr>
          <w:t>Κατάρτιση – Υποβολή Προσφορών</w:t>
        </w:r>
        <w:r w:rsidR="00E56B21">
          <w:rPr>
            <w:webHidden/>
          </w:rPr>
          <w:tab/>
        </w:r>
        <w:r w:rsidR="00E56B21">
          <w:rPr>
            <w:webHidden/>
          </w:rPr>
          <w:fldChar w:fldCharType="begin"/>
        </w:r>
        <w:r w:rsidR="00E56B21">
          <w:rPr>
            <w:webHidden/>
          </w:rPr>
          <w:instrText xml:space="preserve"> PAGEREF _Toc54943546 \h </w:instrText>
        </w:r>
        <w:r w:rsidR="00E56B21">
          <w:rPr>
            <w:webHidden/>
          </w:rPr>
        </w:r>
        <w:r w:rsidR="00E56B21">
          <w:rPr>
            <w:webHidden/>
          </w:rPr>
          <w:fldChar w:fldCharType="separate"/>
        </w:r>
        <w:r w:rsidR="00E56B21">
          <w:rPr>
            <w:webHidden/>
          </w:rPr>
          <w:t>122</w:t>
        </w:r>
        <w:r w:rsidR="00E56B21">
          <w:rPr>
            <w:webHidden/>
          </w:rPr>
          <w:fldChar w:fldCharType="end"/>
        </w:r>
      </w:hyperlink>
    </w:p>
    <w:p w14:paraId="217775EE" w14:textId="3F182344" w:rsidR="00E56B21" w:rsidRDefault="000C2A9F">
      <w:pPr>
        <w:pStyle w:val="30"/>
        <w:rPr>
          <w:rFonts w:asciiTheme="minorHAnsi" w:eastAsiaTheme="minorEastAsia" w:hAnsiTheme="minorHAnsi" w:cstheme="minorBidi"/>
          <w:sz w:val="22"/>
          <w:szCs w:val="22"/>
          <w:lang w:eastAsia="el-GR"/>
        </w:rPr>
      </w:pPr>
      <w:hyperlink w:anchor="_Toc54943547" w:history="1">
        <w:r w:rsidR="00E56B21" w:rsidRPr="001309BA">
          <w:rPr>
            <w:rStyle w:val="-"/>
          </w:rPr>
          <w:t>B.3.1</w:t>
        </w:r>
        <w:r w:rsidR="00E56B21">
          <w:rPr>
            <w:rFonts w:asciiTheme="minorHAnsi" w:eastAsiaTheme="minorEastAsia" w:hAnsiTheme="minorHAnsi" w:cstheme="minorBidi"/>
            <w:sz w:val="22"/>
            <w:szCs w:val="22"/>
            <w:lang w:eastAsia="el-GR"/>
          </w:rPr>
          <w:tab/>
        </w:r>
        <w:r w:rsidR="00E56B21" w:rsidRPr="001309BA">
          <w:rPr>
            <w:rStyle w:val="-"/>
          </w:rPr>
          <w:t>Τρόπος υποβολής Προσφορών</w:t>
        </w:r>
        <w:r w:rsidR="00E56B21">
          <w:rPr>
            <w:webHidden/>
          </w:rPr>
          <w:tab/>
        </w:r>
        <w:r w:rsidR="00E56B21">
          <w:rPr>
            <w:webHidden/>
          </w:rPr>
          <w:fldChar w:fldCharType="begin"/>
        </w:r>
        <w:r w:rsidR="00E56B21">
          <w:rPr>
            <w:webHidden/>
          </w:rPr>
          <w:instrText xml:space="preserve"> PAGEREF _Toc54943547 \h </w:instrText>
        </w:r>
        <w:r w:rsidR="00E56B21">
          <w:rPr>
            <w:webHidden/>
          </w:rPr>
        </w:r>
        <w:r w:rsidR="00E56B21">
          <w:rPr>
            <w:webHidden/>
          </w:rPr>
          <w:fldChar w:fldCharType="separate"/>
        </w:r>
        <w:r w:rsidR="00E56B21">
          <w:rPr>
            <w:webHidden/>
          </w:rPr>
          <w:t>122</w:t>
        </w:r>
        <w:r w:rsidR="00E56B21">
          <w:rPr>
            <w:webHidden/>
          </w:rPr>
          <w:fldChar w:fldCharType="end"/>
        </w:r>
      </w:hyperlink>
    </w:p>
    <w:p w14:paraId="7EF3F1AA" w14:textId="782D46E5" w:rsidR="00E56B21" w:rsidRDefault="000C2A9F">
      <w:pPr>
        <w:pStyle w:val="30"/>
        <w:rPr>
          <w:rFonts w:asciiTheme="minorHAnsi" w:eastAsiaTheme="minorEastAsia" w:hAnsiTheme="minorHAnsi" w:cstheme="minorBidi"/>
          <w:sz w:val="22"/>
          <w:szCs w:val="22"/>
          <w:lang w:eastAsia="el-GR"/>
        </w:rPr>
      </w:pPr>
      <w:hyperlink w:anchor="_Toc54943548" w:history="1">
        <w:r w:rsidR="00E56B21" w:rsidRPr="001309BA">
          <w:rPr>
            <w:rStyle w:val="-"/>
            <w:kern w:val="28"/>
          </w:rPr>
          <w:t>B.3.2</w:t>
        </w:r>
        <w:r w:rsidR="00E56B21">
          <w:rPr>
            <w:rFonts w:asciiTheme="minorHAnsi" w:eastAsiaTheme="minorEastAsia" w:hAnsiTheme="minorHAnsi" w:cstheme="minorBidi"/>
            <w:sz w:val="22"/>
            <w:szCs w:val="22"/>
            <w:lang w:eastAsia="el-GR"/>
          </w:rPr>
          <w:tab/>
        </w:r>
        <w:r w:rsidR="00E56B21" w:rsidRPr="001309BA">
          <w:rPr>
            <w:rStyle w:val="-"/>
            <w:kern w:val="28"/>
            <w:shd w:val="clear" w:color="auto" w:fill="E7E6E6"/>
          </w:rPr>
          <w:t>Περιεχόμενο Προσφορών</w:t>
        </w:r>
        <w:r w:rsidR="00E56B21">
          <w:rPr>
            <w:webHidden/>
          </w:rPr>
          <w:tab/>
        </w:r>
        <w:r w:rsidR="00E56B21">
          <w:rPr>
            <w:webHidden/>
          </w:rPr>
          <w:fldChar w:fldCharType="begin"/>
        </w:r>
        <w:r w:rsidR="00E56B21">
          <w:rPr>
            <w:webHidden/>
          </w:rPr>
          <w:instrText xml:space="preserve"> PAGEREF _Toc54943548 \h </w:instrText>
        </w:r>
        <w:r w:rsidR="00E56B21">
          <w:rPr>
            <w:webHidden/>
          </w:rPr>
        </w:r>
        <w:r w:rsidR="00E56B21">
          <w:rPr>
            <w:webHidden/>
          </w:rPr>
          <w:fldChar w:fldCharType="separate"/>
        </w:r>
        <w:r w:rsidR="00E56B21">
          <w:rPr>
            <w:webHidden/>
          </w:rPr>
          <w:t>122</w:t>
        </w:r>
        <w:r w:rsidR="00E56B21">
          <w:rPr>
            <w:webHidden/>
          </w:rPr>
          <w:fldChar w:fldCharType="end"/>
        </w:r>
      </w:hyperlink>
    </w:p>
    <w:p w14:paraId="6F8B0E86" w14:textId="1031BEEF" w:rsidR="00E56B21" w:rsidRDefault="000C2A9F">
      <w:pPr>
        <w:pStyle w:val="40"/>
        <w:rPr>
          <w:rFonts w:asciiTheme="minorHAnsi" w:eastAsiaTheme="minorEastAsia" w:hAnsiTheme="minorHAnsi" w:cstheme="minorBidi"/>
          <w:noProof/>
          <w:lang w:eastAsia="el-GR"/>
        </w:rPr>
      </w:pPr>
      <w:hyperlink w:anchor="_Toc54943549" w:history="1">
        <w:r w:rsidR="00E56B21" w:rsidRPr="001309BA">
          <w:rPr>
            <w:rStyle w:val="-"/>
            <w:noProof/>
          </w:rPr>
          <w:t>B.3.2.1</w:t>
        </w:r>
        <w:r w:rsidR="00E56B21">
          <w:rPr>
            <w:rFonts w:asciiTheme="minorHAnsi" w:eastAsiaTheme="minorEastAsia" w:hAnsiTheme="minorHAnsi" w:cstheme="minorBidi"/>
            <w:noProof/>
            <w:lang w:eastAsia="el-GR"/>
          </w:rPr>
          <w:tab/>
        </w:r>
        <w:r w:rsidR="00E56B21" w:rsidRPr="001309BA">
          <w:rPr>
            <w:rStyle w:val="-"/>
            <w:noProof/>
          </w:rPr>
          <w:t>Περιεχόμενα «Φακέλου Δικαιολογητικά Συμμετοχής»</w:t>
        </w:r>
        <w:r w:rsidR="00E56B21">
          <w:rPr>
            <w:noProof/>
            <w:webHidden/>
          </w:rPr>
          <w:tab/>
        </w:r>
        <w:r w:rsidR="00E56B21">
          <w:rPr>
            <w:noProof/>
            <w:webHidden/>
          </w:rPr>
          <w:fldChar w:fldCharType="begin"/>
        </w:r>
        <w:r w:rsidR="00E56B21">
          <w:rPr>
            <w:noProof/>
            <w:webHidden/>
          </w:rPr>
          <w:instrText xml:space="preserve"> PAGEREF _Toc54943549 \h </w:instrText>
        </w:r>
        <w:r w:rsidR="00E56B21">
          <w:rPr>
            <w:noProof/>
            <w:webHidden/>
          </w:rPr>
        </w:r>
        <w:r w:rsidR="00E56B21">
          <w:rPr>
            <w:noProof/>
            <w:webHidden/>
          </w:rPr>
          <w:fldChar w:fldCharType="separate"/>
        </w:r>
        <w:r w:rsidR="00E56B21">
          <w:rPr>
            <w:noProof/>
            <w:webHidden/>
          </w:rPr>
          <w:t>125</w:t>
        </w:r>
        <w:r w:rsidR="00E56B21">
          <w:rPr>
            <w:noProof/>
            <w:webHidden/>
          </w:rPr>
          <w:fldChar w:fldCharType="end"/>
        </w:r>
      </w:hyperlink>
    </w:p>
    <w:p w14:paraId="44B92FFA" w14:textId="16308DA7" w:rsidR="00E56B21" w:rsidRDefault="000C2A9F">
      <w:pPr>
        <w:pStyle w:val="40"/>
        <w:rPr>
          <w:rFonts w:asciiTheme="minorHAnsi" w:eastAsiaTheme="minorEastAsia" w:hAnsiTheme="minorHAnsi" w:cstheme="minorBidi"/>
          <w:noProof/>
          <w:lang w:eastAsia="el-GR"/>
        </w:rPr>
      </w:pPr>
      <w:hyperlink w:anchor="_Toc54943550" w:history="1">
        <w:r w:rsidR="00E56B21" w:rsidRPr="001309BA">
          <w:rPr>
            <w:rStyle w:val="-"/>
            <w:noProof/>
          </w:rPr>
          <w:t>B.3.2.2</w:t>
        </w:r>
        <w:r w:rsidR="00E56B21">
          <w:rPr>
            <w:rFonts w:asciiTheme="minorHAnsi" w:eastAsiaTheme="minorEastAsia" w:hAnsiTheme="minorHAnsi" w:cstheme="minorBidi"/>
            <w:noProof/>
            <w:lang w:eastAsia="el-GR"/>
          </w:rPr>
          <w:tab/>
        </w:r>
        <w:r w:rsidR="00E56B21" w:rsidRPr="001309BA">
          <w:rPr>
            <w:rStyle w:val="-"/>
            <w:noProof/>
          </w:rPr>
          <w:t>Περιεχόμενα «Φακέλου Τεχνικής Προσφοράς»</w:t>
        </w:r>
        <w:r w:rsidR="00E56B21">
          <w:rPr>
            <w:noProof/>
            <w:webHidden/>
          </w:rPr>
          <w:tab/>
        </w:r>
        <w:r w:rsidR="00E56B21">
          <w:rPr>
            <w:noProof/>
            <w:webHidden/>
          </w:rPr>
          <w:fldChar w:fldCharType="begin"/>
        </w:r>
        <w:r w:rsidR="00E56B21">
          <w:rPr>
            <w:noProof/>
            <w:webHidden/>
          </w:rPr>
          <w:instrText xml:space="preserve"> PAGEREF _Toc54943550 \h </w:instrText>
        </w:r>
        <w:r w:rsidR="00E56B21">
          <w:rPr>
            <w:noProof/>
            <w:webHidden/>
          </w:rPr>
        </w:r>
        <w:r w:rsidR="00E56B21">
          <w:rPr>
            <w:noProof/>
            <w:webHidden/>
          </w:rPr>
          <w:fldChar w:fldCharType="separate"/>
        </w:r>
        <w:r w:rsidR="00E56B21">
          <w:rPr>
            <w:noProof/>
            <w:webHidden/>
          </w:rPr>
          <w:t>125</w:t>
        </w:r>
        <w:r w:rsidR="00E56B21">
          <w:rPr>
            <w:noProof/>
            <w:webHidden/>
          </w:rPr>
          <w:fldChar w:fldCharType="end"/>
        </w:r>
      </w:hyperlink>
    </w:p>
    <w:p w14:paraId="0F72690F" w14:textId="2D5210E0" w:rsidR="00E56B21" w:rsidRDefault="000C2A9F">
      <w:pPr>
        <w:pStyle w:val="40"/>
        <w:rPr>
          <w:rFonts w:asciiTheme="minorHAnsi" w:eastAsiaTheme="minorEastAsia" w:hAnsiTheme="minorHAnsi" w:cstheme="minorBidi"/>
          <w:noProof/>
          <w:lang w:eastAsia="el-GR"/>
        </w:rPr>
      </w:pPr>
      <w:hyperlink w:anchor="_Toc54943551" w:history="1">
        <w:r w:rsidR="00E56B21" w:rsidRPr="001309BA">
          <w:rPr>
            <w:rStyle w:val="-"/>
            <w:noProof/>
            <w:lang w:val="en-US"/>
          </w:rPr>
          <w:t>B.3.2.3</w:t>
        </w:r>
        <w:r w:rsidR="00E56B21">
          <w:rPr>
            <w:rFonts w:asciiTheme="minorHAnsi" w:eastAsiaTheme="minorEastAsia" w:hAnsiTheme="minorHAnsi" w:cstheme="minorBidi"/>
            <w:noProof/>
            <w:lang w:eastAsia="el-GR"/>
          </w:rPr>
          <w:tab/>
        </w:r>
        <w:r w:rsidR="00E56B21" w:rsidRPr="001309BA">
          <w:rPr>
            <w:rStyle w:val="-"/>
            <w:noProof/>
          </w:rPr>
          <w:t>Περιεχόμενα «Φακέλου Οικονομικής Προσφοράς»</w:t>
        </w:r>
        <w:r w:rsidR="00E56B21">
          <w:rPr>
            <w:noProof/>
            <w:webHidden/>
          </w:rPr>
          <w:tab/>
        </w:r>
        <w:r w:rsidR="00E56B21">
          <w:rPr>
            <w:noProof/>
            <w:webHidden/>
          </w:rPr>
          <w:fldChar w:fldCharType="begin"/>
        </w:r>
        <w:r w:rsidR="00E56B21">
          <w:rPr>
            <w:noProof/>
            <w:webHidden/>
          </w:rPr>
          <w:instrText xml:space="preserve"> PAGEREF _Toc54943551 \h </w:instrText>
        </w:r>
        <w:r w:rsidR="00E56B21">
          <w:rPr>
            <w:noProof/>
            <w:webHidden/>
          </w:rPr>
        </w:r>
        <w:r w:rsidR="00E56B21">
          <w:rPr>
            <w:noProof/>
            <w:webHidden/>
          </w:rPr>
          <w:fldChar w:fldCharType="separate"/>
        </w:r>
        <w:r w:rsidR="00E56B21">
          <w:rPr>
            <w:noProof/>
            <w:webHidden/>
          </w:rPr>
          <w:t>130</w:t>
        </w:r>
        <w:r w:rsidR="00E56B21">
          <w:rPr>
            <w:noProof/>
            <w:webHidden/>
          </w:rPr>
          <w:fldChar w:fldCharType="end"/>
        </w:r>
      </w:hyperlink>
    </w:p>
    <w:p w14:paraId="333512C2" w14:textId="526992C9" w:rsidR="00E56B21" w:rsidRDefault="000C2A9F">
      <w:pPr>
        <w:pStyle w:val="40"/>
        <w:rPr>
          <w:rFonts w:asciiTheme="minorHAnsi" w:eastAsiaTheme="minorEastAsia" w:hAnsiTheme="minorHAnsi" w:cstheme="minorBidi"/>
          <w:noProof/>
          <w:lang w:eastAsia="el-GR"/>
        </w:rPr>
      </w:pPr>
      <w:hyperlink w:anchor="_Toc54943552" w:history="1">
        <w:r w:rsidR="00E56B21" w:rsidRPr="001309BA">
          <w:rPr>
            <w:rStyle w:val="-"/>
            <w:noProof/>
          </w:rPr>
          <w:t>B.3.2.4</w:t>
        </w:r>
        <w:r w:rsidR="00E56B21">
          <w:rPr>
            <w:rFonts w:asciiTheme="minorHAnsi" w:eastAsiaTheme="minorEastAsia" w:hAnsiTheme="minorHAnsi" w:cstheme="minorBidi"/>
            <w:noProof/>
            <w:lang w:eastAsia="el-GR"/>
          </w:rPr>
          <w:tab/>
        </w:r>
        <w:r w:rsidR="00E56B21" w:rsidRPr="001309BA">
          <w:rPr>
            <w:rStyle w:val="-"/>
            <w:noProof/>
          </w:rPr>
          <w:t>Περιεχόμενα «Φακέλου Δικαιολογητικών Κατακύρωσης»</w:t>
        </w:r>
        <w:r w:rsidR="00E56B21">
          <w:rPr>
            <w:noProof/>
            <w:webHidden/>
          </w:rPr>
          <w:tab/>
        </w:r>
        <w:r w:rsidR="00E56B21">
          <w:rPr>
            <w:noProof/>
            <w:webHidden/>
          </w:rPr>
          <w:fldChar w:fldCharType="begin"/>
        </w:r>
        <w:r w:rsidR="00E56B21">
          <w:rPr>
            <w:noProof/>
            <w:webHidden/>
          </w:rPr>
          <w:instrText xml:space="preserve"> PAGEREF _Toc54943552 \h </w:instrText>
        </w:r>
        <w:r w:rsidR="00E56B21">
          <w:rPr>
            <w:noProof/>
            <w:webHidden/>
          </w:rPr>
        </w:r>
        <w:r w:rsidR="00E56B21">
          <w:rPr>
            <w:noProof/>
            <w:webHidden/>
          </w:rPr>
          <w:fldChar w:fldCharType="separate"/>
        </w:r>
        <w:r w:rsidR="00E56B21">
          <w:rPr>
            <w:noProof/>
            <w:webHidden/>
          </w:rPr>
          <w:t>130</w:t>
        </w:r>
        <w:r w:rsidR="00E56B21">
          <w:rPr>
            <w:noProof/>
            <w:webHidden/>
          </w:rPr>
          <w:fldChar w:fldCharType="end"/>
        </w:r>
      </w:hyperlink>
    </w:p>
    <w:p w14:paraId="161D59B2" w14:textId="134971DF" w:rsidR="00E56B21" w:rsidRDefault="000C2A9F">
      <w:pPr>
        <w:pStyle w:val="30"/>
        <w:rPr>
          <w:rFonts w:asciiTheme="minorHAnsi" w:eastAsiaTheme="minorEastAsia" w:hAnsiTheme="minorHAnsi" w:cstheme="minorBidi"/>
          <w:sz w:val="22"/>
          <w:szCs w:val="22"/>
          <w:lang w:eastAsia="el-GR"/>
        </w:rPr>
      </w:pPr>
      <w:hyperlink w:anchor="_Toc54943553" w:history="1">
        <w:r w:rsidR="00E56B21" w:rsidRPr="001309BA">
          <w:rPr>
            <w:rStyle w:val="-"/>
            <w:kern w:val="28"/>
          </w:rPr>
          <w:t>B.3.3</w:t>
        </w:r>
        <w:r w:rsidR="00E56B21">
          <w:rPr>
            <w:rFonts w:asciiTheme="minorHAnsi" w:eastAsiaTheme="minorEastAsia" w:hAnsiTheme="minorHAnsi" w:cstheme="minorBidi"/>
            <w:sz w:val="22"/>
            <w:szCs w:val="22"/>
            <w:lang w:eastAsia="el-GR"/>
          </w:rPr>
          <w:tab/>
        </w:r>
        <w:r w:rsidR="00E56B21" w:rsidRPr="001309BA">
          <w:rPr>
            <w:rStyle w:val="-"/>
            <w:kern w:val="28"/>
            <w:shd w:val="clear" w:color="auto" w:fill="E7E6E6"/>
          </w:rPr>
          <w:t>Ισχύς Προσφορών</w:t>
        </w:r>
        <w:r w:rsidR="00E56B21">
          <w:rPr>
            <w:webHidden/>
          </w:rPr>
          <w:tab/>
        </w:r>
        <w:r w:rsidR="00E56B21">
          <w:rPr>
            <w:webHidden/>
          </w:rPr>
          <w:fldChar w:fldCharType="begin"/>
        </w:r>
        <w:r w:rsidR="00E56B21">
          <w:rPr>
            <w:webHidden/>
          </w:rPr>
          <w:instrText xml:space="preserve"> PAGEREF _Toc54943553 \h </w:instrText>
        </w:r>
        <w:r w:rsidR="00E56B21">
          <w:rPr>
            <w:webHidden/>
          </w:rPr>
        </w:r>
        <w:r w:rsidR="00E56B21">
          <w:rPr>
            <w:webHidden/>
          </w:rPr>
          <w:fldChar w:fldCharType="separate"/>
        </w:r>
        <w:r w:rsidR="00E56B21">
          <w:rPr>
            <w:webHidden/>
          </w:rPr>
          <w:t>130</w:t>
        </w:r>
        <w:r w:rsidR="00E56B21">
          <w:rPr>
            <w:webHidden/>
          </w:rPr>
          <w:fldChar w:fldCharType="end"/>
        </w:r>
      </w:hyperlink>
    </w:p>
    <w:p w14:paraId="7F06C47F" w14:textId="17203C85" w:rsidR="00E56B21" w:rsidRDefault="000C2A9F">
      <w:pPr>
        <w:pStyle w:val="30"/>
        <w:rPr>
          <w:rFonts w:asciiTheme="minorHAnsi" w:eastAsiaTheme="minorEastAsia" w:hAnsiTheme="minorHAnsi" w:cstheme="minorBidi"/>
          <w:sz w:val="22"/>
          <w:szCs w:val="22"/>
          <w:lang w:eastAsia="el-GR"/>
        </w:rPr>
      </w:pPr>
      <w:hyperlink w:anchor="_Toc54943554" w:history="1">
        <w:r w:rsidR="00E56B21" w:rsidRPr="001309BA">
          <w:rPr>
            <w:rStyle w:val="-"/>
          </w:rPr>
          <w:t>B.3.4</w:t>
        </w:r>
        <w:r w:rsidR="00E56B21">
          <w:rPr>
            <w:rFonts w:asciiTheme="minorHAnsi" w:eastAsiaTheme="minorEastAsia" w:hAnsiTheme="minorHAnsi" w:cstheme="minorBidi"/>
            <w:sz w:val="22"/>
            <w:szCs w:val="22"/>
            <w:lang w:eastAsia="el-GR"/>
          </w:rPr>
          <w:tab/>
        </w:r>
        <w:r w:rsidR="00E56B21" w:rsidRPr="001309BA">
          <w:rPr>
            <w:rStyle w:val="-"/>
            <w:kern w:val="28"/>
            <w:shd w:val="clear" w:color="auto" w:fill="E7E6E6"/>
          </w:rPr>
          <w:t>Εναλλακτικές Προσφορές</w:t>
        </w:r>
        <w:r w:rsidR="00E56B21">
          <w:rPr>
            <w:webHidden/>
          </w:rPr>
          <w:tab/>
        </w:r>
        <w:r w:rsidR="00E56B21">
          <w:rPr>
            <w:webHidden/>
          </w:rPr>
          <w:fldChar w:fldCharType="begin"/>
        </w:r>
        <w:r w:rsidR="00E56B21">
          <w:rPr>
            <w:webHidden/>
          </w:rPr>
          <w:instrText xml:space="preserve"> PAGEREF _Toc54943554 \h </w:instrText>
        </w:r>
        <w:r w:rsidR="00E56B21">
          <w:rPr>
            <w:webHidden/>
          </w:rPr>
        </w:r>
        <w:r w:rsidR="00E56B21">
          <w:rPr>
            <w:webHidden/>
          </w:rPr>
          <w:fldChar w:fldCharType="separate"/>
        </w:r>
        <w:r w:rsidR="00E56B21">
          <w:rPr>
            <w:webHidden/>
          </w:rPr>
          <w:t>131</w:t>
        </w:r>
        <w:r w:rsidR="00E56B21">
          <w:rPr>
            <w:webHidden/>
          </w:rPr>
          <w:fldChar w:fldCharType="end"/>
        </w:r>
      </w:hyperlink>
    </w:p>
    <w:p w14:paraId="41AD3D3D" w14:textId="7DFD82BF" w:rsidR="00E56B21" w:rsidRDefault="000C2A9F">
      <w:pPr>
        <w:pStyle w:val="30"/>
        <w:rPr>
          <w:rFonts w:asciiTheme="minorHAnsi" w:eastAsiaTheme="minorEastAsia" w:hAnsiTheme="minorHAnsi" w:cstheme="minorBidi"/>
          <w:sz w:val="22"/>
          <w:szCs w:val="22"/>
          <w:lang w:eastAsia="el-GR"/>
        </w:rPr>
      </w:pPr>
      <w:hyperlink w:anchor="_Toc54943555" w:history="1">
        <w:r w:rsidR="00E56B21" w:rsidRPr="001309BA">
          <w:rPr>
            <w:rStyle w:val="-"/>
          </w:rPr>
          <w:t>B.3.5</w:t>
        </w:r>
        <w:r w:rsidR="00E56B21">
          <w:rPr>
            <w:rFonts w:asciiTheme="minorHAnsi" w:eastAsiaTheme="minorEastAsia" w:hAnsiTheme="minorHAnsi" w:cstheme="minorBidi"/>
            <w:sz w:val="22"/>
            <w:szCs w:val="22"/>
            <w:lang w:eastAsia="el-GR"/>
          </w:rPr>
          <w:tab/>
        </w:r>
        <w:r w:rsidR="00E56B21" w:rsidRPr="001309BA">
          <w:rPr>
            <w:rStyle w:val="-"/>
            <w:kern w:val="28"/>
            <w:shd w:val="clear" w:color="auto" w:fill="E7E6E6"/>
          </w:rPr>
          <w:t>Τιμές Προσφορών – Νόμισμα</w:t>
        </w:r>
        <w:r w:rsidR="00E56B21">
          <w:rPr>
            <w:webHidden/>
          </w:rPr>
          <w:tab/>
        </w:r>
        <w:r w:rsidR="00E56B21">
          <w:rPr>
            <w:webHidden/>
          </w:rPr>
          <w:fldChar w:fldCharType="begin"/>
        </w:r>
        <w:r w:rsidR="00E56B21">
          <w:rPr>
            <w:webHidden/>
          </w:rPr>
          <w:instrText xml:space="preserve"> PAGEREF _Toc54943555 \h </w:instrText>
        </w:r>
        <w:r w:rsidR="00E56B21">
          <w:rPr>
            <w:webHidden/>
          </w:rPr>
        </w:r>
        <w:r w:rsidR="00E56B21">
          <w:rPr>
            <w:webHidden/>
          </w:rPr>
          <w:fldChar w:fldCharType="separate"/>
        </w:r>
        <w:r w:rsidR="00E56B21">
          <w:rPr>
            <w:webHidden/>
          </w:rPr>
          <w:t>131</w:t>
        </w:r>
        <w:r w:rsidR="00E56B21">
          <w:rPr>
            <w:webHidden/>
          </w:rPr>
          <w:fldChar w:fldCharType="end"/>
        </w:r>
      </w:hyperlink>
    </w:p>
    <w:p w14:paraId="2E1325CD" w14:textId="7DDC7298" w:rsidR="00E56B21" w:rsidRDefault="000C2A9F">
      <w:pPr>
        <w:pStyle w:val="20"/>
        <w:rPr>
          <w:rFonts w:asciiTheme="minorHAnsi" w:eastAsiaTheme="minorEastAsia" w:hAnsiTheme="minorHAnsi" w:cstheme="minorBidi"/>
          <w:sz w:val="22"/>
          <w:szCs w:val="22"/>
          <w:lang w:eastAsia="el-GR"/>
        </w:rPr>
      </w:pPr>
      <w:hyperlink w:anchor="_Toc54943556" w:history="1">
        <w:r w:rsidR="00E56B21" w:rsidRPr="001309BA">
          <w:rPr>
            <w:rStyle w:val="-"/>
          </w:rPr>
          <w:t>B.4</w:t>
        </w:r>
        <w:r w:rsidR="00E56B21">
          <w:rPr>
            <w:rFonts w:asciiTheme="minorHAnsi" w:eastAsiaTheme="minorEastAsia" w:hAnsiTheme="minorHAnsi" w:cstheme="minorBidi"/>
            <w:sz w:val="22"/>
            <w:szCs w:val="22"/>
            <w:lang w:eastAsia="el-GR"/>
          </w:rPr>
          <w:tab/>
        </w:r>
        <w:r w:rsidR="00E56B21" w:rsidRPr="001309BA">
          <w:rPr>
            <w:rStyle w:val="-"/>
          </w:rPr>
          <w:t>Διενέργεια Διαγωνισμού – Αξιολόγηση Προσφορών</w:t>
        </w:r>
        <w:r w:rsidR="00E56B21">
          <w:rPr>
            <w:webHidden/>
          </w:rPr>
          <w:tab/>
        </w:r>
        <w:r w:rsidR="00E56B21">
          <w:rPr>
            <w:webHidden/>
          </w:rPr>
          <w:fldChar w:fldCharType="begin"/>
        </w:r>
        <w:r w:rsidR="00E56B21">
          <w:rPr>
            <w:webHidden/>
          </w:rPr>
          <w:instrText xml:space="preserve"> PAGEREF _Toc54943556 \h </w:instrText>
        </w:r>
        <w:r w:rsidR="00E56B21">
          <w:rPr>
            <w:webHidden/>
          </w:rPr>
        </w:r>
        <w:r w:rsidR="00E56B21">
          <w:rPr>
            <w:webHidden/>
          </w:rPr>
          <w:fldChar w:fldCharType="separate"/>
        </w:r>
        <w:r w:rsidR="00E56B21">
          <w:rPr>
            <w:webHidden/>
          </w:rPr>
          <w:t>132</w:t>
        </w:r>
        <w:r w:rsidR="00E56B21">
          <w:rPr>
            <w:webHidden/>
          </w:rPr>
          <w:fldChar w:fldCharType="end"/>
        </w:r>
      </w:hyperlink>
    </w:p>
    <w:p w14:paraId="2F9DFEBE" w14:textId="44FF3B9C" w:rsidR="00E56B21" w:rsidRDefault="000C2A9F">
      <w:pPr>
        <w:pStyle w:val="30"/>
        <w:rPr>
          <w:rFonts w:asciiTheme="minorHAnsi" w:eastAsiaTheme="minorEastAsia" w:hAnsiTheme="minorHAnsi" w:cstheme="minorBidi"/>
          <w:sz w:val="22"/>
          <w:szCs w:val="22"/>
          <w:lang w:eastAsia="el-GR"/>
        </w:rPr>
      </w:pPr>
      <w:hyperlink w:anchor="_Toc54943557" w:history="1">
        <w:r w:rsidR="00E56B21" w:rsidRPr="001309BA">
          <w:rPr>
            <w:rStyle w:val="-"/>
          </w:rPr>
          <w:t>B.4.1</w:t>
        </w:r>
        <w:r w:rsidR="00E56B21">
          <w:rPr>
            <w:rFonts w:asciiTheme="minorHAnsi" w:eastAsiaTheme="minorEastAsia" w:hAnsiTheme="minorHAnsi" w:cstheme="minorBidi"/>
            <w:sz w:val="22"/>
            <w:szCs w:val="22"/>
            <w:lang w:eastAsia="el-GR"/>
          </w:rPr>
          <w:tab/>
        </w:r>
        <w:r w:rsidR="00E56B21" w:rsidRPr="001309BA">
          <w:rPr>
            <w:rStyle w:val="-"/>
          </w:rPr>
          <w:t>Διαδικασία διενέργειας Διαγωνισμού, αξιολόγησης προσφορών και κατακύρωσης του Διαγωνισμού</w:t>
        </w:r>
        <w:r w:rsidR="00E56B21">
          <w:rPr>
            <w:webHidden/>
          </w:rPr>
          <w:tab/>
        </w:r>
        <w:r w:rsidR="00E56B21">
          <w:rPr>
            <w:webHidden/>
          </w:rPr>
          <w:fldChar w:fldCharType="begin"/>
        </w:r>
        <w:r w:rsidR="00E56B21">
          <w:rPr>
            <w:webHidden/>
          </w:rPr>
          <w:instrText xml:space="preserve"> PAGEREF _Toc54943557 \h </w:instrText>
        </w:r>
        <w:r w:rsidR="00E56B21">
          <w:rPr>
            <w:webHidden/>
          </w:rPr>
        </w:r>
        <w:r w:rsidR="00E56B21">
          <w:rPr>
            <w:webHidden/>
          </w:rPr>
          <w:fldChar w:fldCharType="separate"/>
        </w:r>
        <w:r w:rsidR="00E56B21">
          <w:rPr>
            <w:webHidden/>
          </w:rPr>
          <w:t>132</w:t>
        </w:r>
        <w:r w:rsidR="00E56B21">
          <w:rPr>
            <w:webHidden/>
          </w:rPr>
          <w:fldChar w:fldCharType="end"/>
        </w:r>
      </w:hyperlink>
    </w:p>
    <w:p w14:paraId="5B428D9F" w14:textId="1616DED9" w:rsidR="00E56B21" w:rsidRDefault="000C2A9F">
      <w:pPr>
        <w:pStyle w:val="40"/>
        <w:rPr>
          <w:rFonts w:asciiTheme="minorHAnsi" w:eastAsiaTheme="minorEastAsia" w:hAnsiTheme="minorHAnsi" w:cstheme="minorBidi"/>
          <w:noProof/>
          <w:lang w:eastAsia="el-GR"/>
        </w:rPr>
      </w:pPr>
      <w:hyperlink w:anchor="_Toc54943558" w:history="1">
        <w:r w:rsidR="00E56B21" w:rsidRPr="001309BA">
          <w:rPr>
            <w:rStyle w:val="-"/>
            <w:noProof/>
          </w:rPr>
          <w:t>B.4.1.1</w:t>
        </w:r>
        <w:r w:rsidR="00E56B21">
          <w:rPr>
            <w:rFonts w:asciiTheme="minorHAnsi" w:eastAsiaTheme="minorEastAsia" w:hAnsiTheme="minorHAnsi" w:cstheme="minorBidi"/>
            <w:noProof/>
            <w:lang w:eastAsia="el-GR"/>
          </w:rPr>
          <w:tab/>
        </w:r>
        <w:r w:rsidR="00E56B21" w:rsidRPr="001309BA">
          <w:rPr>
            <w:rStyle w:val="-"/>
            <w:noProof/>
          </w:rPr>
          <w:t>Διαδικασία διενέργειας Διαγωνισμού – Αποσφράγιση προσφορών</w:t>
        </w:r>
        <w:r w:rsidR="00E56B21">
          <w:rPr>
            <w:noProof/>
            <w:webHidden/>
          </w:rPr>
          <w:tab/>
        </w:r>
        <w:r w:rsidR="00E56B21">
          <w:rPr>
            <w:noProof/>
            <w:webHidden/>
          </w:rPr>
          <w:fldChar w:fldCharType="begin"/>
        </w:r>
        <w:r w:rsidR="00E56B21">
          <w:rPr>
            <w:noProof/>
            <w:webHidden/>
          </w:rPr>
          <w:instrText xml:space="preserve"> PAGEREF _Toc54943558 \h </w:instrText>
        </w:r>
        <w:r w:rsidR="00E56B21">
          <w:rPr>
            <w:noProof/>
            <w:webHidden/>
          </w:rPr>
        </w:r>
        <w:r w:rsidR="00E56B21">
          <w:rPr>
            <w:noProof/>
            <w:webHidden/>
          </w:rPr>
          <w:fldChar w:fldCharType="separate"/>
        </w:r>
        <w:r w:rsidR="00E56B21">
          <w:rPr>
            <w:noProof/>
            <w:webHidden/>
          </w:rPr>
          <w:t>132</w:t>
        </w:r>
        <w:r w:rsidR="00E56B21">
          <w:rPr>
            <w:noProof/>
            <w:webHidden/>
          </w:rPr>
          <w:fldChar w:fldCharType="end"/>
        </w:r>
      </w:hyperlink>
    </w:p>
    <w:p w14:paraId="233FFB5C" w14:textId="00A496B1" w:rsidR="00E56B21" w:rsidRDefault="000C2A9F">
      <w:pPr>
        <w:pStyle w:val="40"/>
        <w:rPr>
          <w:rFonts w:asciiTheme="minorHAnsi" w:eastAsiaTheme="minorEastAsia" w:hAnsiTheme="minorHAnsi" w:cstheme="minorBidi"/>
          <w:noProof/>
          <w:lang w:eastAsia="el-GR"/>
        </w:rPr>
      </w:pPr>
      <w:hyperlink w:anchor="_Toc54943559" w:history="1">
        <w:r w:rsidR="00E56B21" w:rsidRPr="001309BA">
          <w:rPr>
            <w:rStyle w:val="-"/>
            <w:noProof/>
            <w:lang w:val="en-US"/>
          </w:rPr>
          <w:t>B.4.1.2</w:t>
        </w:r>
        <w:r w:rsidR="00E56B21">
          <w:rPr>
            <w:rFonts w:asciiTheme="minorHAnsi" w:eastAsiaTheme="minorEastAsia" w:hAnsiTheme="minorHAnsi" w:cstheme="minorBidi"/>
            <w:noProof/>
            <w:lang w:eastAsia="el-GR"/>
          </w:rPr>
          <w:tab/>
        </w:r>
        <w:r w:rsidR="00E56B21" w:rsidRPr="001309BA">
          <w:rPr>
            <w:rStyle w:val="-"/>
            <w:noProof/>
          </w:rPr>
          <w:t>Διαδικασία αξιολόγησης Προσφορών</w:t>
        </w:r>
        <w:r w:rsidR="00E56B21">
          <w:rPr>
            <w:noProof/>
            <w:webHidden/>
          </w:rPr>
          <w:tab/>
        </w:r>
        <w:r w:rsidR="00E56B21">
          <w:rPr>
            <w:noProof/>
            <w:webHidden/>
          </w:rPr>
          <w:fldChar w:fldCharType="begin"/>
        </w:r>
        <w:r w:rsidR="00E56B21">
          <w:rPr>
            <w:noProof/>
            <w:webHidden/>
          </w:rPr>
          <w:instrText xml:space="preserve"> PAGEREF _Toc54943559 \h </w:instrText>
        </w:r>
        <w:r w:rsidR="00E56B21">
          <w:rPr>
            <w:noProof/>
            <w:webHidden/>
          </w:rPr>
        </w:r>
        <w:r w:rsidR="00E56B21">
          <w:rPr>
            <w:noProof/>
            <w:webHidden/>
          </w:rPr>
          <w:fldChar w:fldCharType="separate"/>
        </w:r>
        <w:r w:rsidR="00E56B21">
          <w:rPr>
            <w:noProof/>
            <w:webHidden/>
          </w:rPr>
          <w:t>135</w:t>
        </w:r>
        <w:r w:rsidR="00E56B21">
          <w:rPr>
            <w:noProof/>
            <w:webHidden/>
          </w:rPr>
          <w:fldChar w:fldCharType="end"/>
        </w:r>
      </w:hyperlink>
    </w:p>
    <w:p w14:paraId="689AAFCB" w14:textId="2CA5B66D" w:rsidR="00E56B21" w:rsidRDefault="000C2A9F">
      <w:pPr>
        <w:pStyle w:val="40"/>
        <w:rPr>
          <w:rFonts w:asciiTheme="minorHAnsi" w:eastAsiaTheme="minorEastAsia" w:hAnsiTheme="minorHAnsi" w:cstheme="minorBidi"/>
          <w:noProof/>
          <w:lang w:eastAsia="el-GR"/>
        </w:rPr>
      </w:pPr>
      <w:hyperlink w:anchor="_Toc54943560" w:history="1">
        <w:r w:rsidR="00E56B21" w:rsidRPr="001309BA">
          <w:rPr>
            <w:rStyle w:val="-"/>
            <w:noProof/>
          </w:rPr>
          <w:t>B.4.1.3</w:t>
        </w:r>
        <w:r w:rsidR="00E56B21">
          <w:rPr>
            <w:rFonts w:asciiTheme="minorHAnsi" w:eastAsiaTheme="minorEastAsia" w:hAnsiTheme="minorHAnsi" w:cstheme="minorBidi"/>
            <w:noProof/>
            <w:lang w:eastAsia="el-GR"/>
          </w:rPr>
          <w:tab/>
        </w:r>
        <w:r w:rsidR="00E56B21" w:rsidRPr="001309BA">
          <w:rPr>
            <w:rStyle w:val="-"/>
            <w:noProof/>
          </w:rPr>
          <w:t>Διαμόρφωση συγκριτικού κόστους Προσφοράς</w:t>
        </w:r>
        <w:r w:rsidR="00E56B21">
          <w:rPr>
            <w:noProof/>
            <w:webHidden/>
          </w:rPr>
          <w:tab/>
        </w:r>
        <w:r w:rsidR="00E56B21">
          <w:rPr>
            <w:noProof/>
            <w:webHidden/>
          </w:rPr>
          <w:fldChar w:fldCharType="begin"/>
        </w:r>
        <w:r w:rsidR="00E56B21">
          <w:rPr>
            <w:noProof/>
            <w:webHidden/>
          </w:rPr>
          <w:instrText xml:space="preserve"> PAGEREF _Toc54943560 \h </w:instrText>
        </w:r>
        <w:r w:rsidR="00E56B21">
          <w:rPr>
            <w:noProof/>
            <w:webHidden/>
          </w:rPr>
        </w:r>
        <w:r w:rsidR="00E56B21">
          <w:rPr>
            <w:noProof/>
            <w:webHidden/>
          </w:rPr>
          <w:fldChar w:fldCharType="separate"/>
        </w:r>
        <w:r w:rsidR="00E56B21">
          <w:rPr>
            <w:noProof/>
            <w:webHidden/>
          </w:rPr>
          <w:t>138</w:t>
        </w:r>
        <w:r w:rsidR="00E56B21">
          <w:rPr>
            <w:noProof/>
            <w:webHidden/>
          </w:rPr>
          <w:fldChar w:fldCharType="end"/>
        </w:r>
      </w:hyperlink>
    </w:p>
    <w:p w14:paraId="1156E181" w14:textId="099BAED0" w:rsidR="00E56B21" w:rsidRDefault="000C2A9F">
      <w:pPr>
        <w:pStyle w:val="40"/>
        <w:rPr>
          <w:rFonts w:asciiTheme="minorHAnsi" w:eastAsiaTheme="minorEastAsia" w:hAnsiTheme="minorHAnsi" w:cstheme="minorBidi"/>
          <w:noProof/>
          <w:lang w:eastAsia="el-GR"/>
        </w:rPr>
      </w:pPr>
      <w:hyperlink w:anchor="_Toc54943561" w:history="1">
        <w:r w:rsidR="00E56B21" w:rsidRPr="001309BA">
          <w:rPr>
            <w:rStyle w:val="-"/>
            <w:noProof/>
          </w:rPr>
          <w:t>B.4.1.4</w:t>
        </w:r>
        <w:r w:rsidR="00E56B21">
          <w:rPr>
            <w:rFonts w:asciiTheme="minorHAnsi" w:eastAsiaTheme="minorEastAsia" w:hAnsiTheme="minorHAnsi" w:cstheme="minorBidi"/>
            <w:noProof/>
            <w:lang w:eastAsia="el-GR"/>
          </w:rPr>
          <w:tab/>
        </w:r>
        <w:r w:rsidR="00E56B21" w:rsidRPr="001309BA">
          <w:rPr>
            <w:rStyle w:val="-"/>
            <w:noProof/>
          </w:rPr>
          <w:t>Διαδικασία κατακύρωσης Διαγωνισμού</w:t>
        </w:r>
        <w:r w:rsidR="00E56B21">
          <w:rPr>
            <w:noProof/>
            <w:webHidden/>
          </w:rPr>
          <w:tab/>
        </w:r>
        <w:r w:rsidR="00E56B21">
          <w:rPr>
            <w:noProof/>
            <w:webHidden/>
          </w:rPr>
          <w:fldChar w:fldCharType="begin"/>
        </w:r>
        <w:r w:rsidR="00E56B21">
          <w:rPr>
            <w:noProof/>
            <w:webHidden/>
          </w:rPr>
          <w:instrText xml:space="preserve"> PAGEREF _Toc54943561 \h </w:instrText>
        </w:r>
        <w:r w:rsidR="00E56B21">
          <w:rPr>
            <w:noProof/>
            <w:webHidden/>
          </w:rPr>
        </w:r>
        <w:r w:rsidR="00E56B21">
          <w:rPr>
            <w:noProof/>
            <w:webHidden/>
          </w:rPr>
          <w:fldChar w:fldCharType="separate"/>
        </w:r>
        <w:r w:rsidR="00E56B21">
          <w:rPr>
            <w:noProof/>
            <w:webHidden/>
          </w:rPr>
          <w:t>138</w:t>
        </w:r>
        <w:r w:rsidR="00E56B21">
          <w:rPr>
            <w:noProof/>
            <w:webHidden/>
          </w:rPr>
          <w:fldChar w:fldCharType="end"/>
        </w:r>
      </w:hyperlink>
    </w:p>
    <w:p w14:paraId="4D15D4C6" w14:textId="43274C47" w:rsidR="00E56B21" w:rsidRDefault="000C2A9F">
      <w:pPr>
        <w:pStyle w:val="30"/>
        <w:rPr>
          <w:rFonts w:asciiTheme="minorHAnsi" w:eastAsiaTheme="minorEastAsia" w:hAnsiTheme="minorHAnsi" w:cstheme="minorBidi"/>
          <w:sz w:val="22"/>
          <w:szCs w:val="22"/>
          <w:lang w:eastAsia="el-GR"/>
        </w:rPr>
      </w:pPr>
      <w:hyperlink w:anchor="_Toc54943562" w:history="1">
        <w:r w:rsidR="00E56B21" w:rsidRPr="001309BA">
          <w:rPr>
            <w:rStyle w:val="-"/>
          </w:rPr>
          <w:t>B.4.2</w:t>
        </w:r>
        <w:r w:rsidR="00E56B21">
          <w:rPr>
            <w:rFonts w:asciiTheme="minorHAnsi" w:eastAsiaTheme="minorEastAsia" w:hAnsiTheme="minorHAnsi" w:cstheme="minorBidi"/>
            <w:sz w:val="22"/>
            <w:szCs w:val="22"/>
            <w:lang w:eastAsia="el-GR"/>
          </w:rPr>
          <w:tab/>
        </w:r>
        <w:r w:rsidR="00E56B21" w:rsidRPr="001309BA">
          <w:rPr>
            <w:rStyle w:val="-"/>
          </w:rPr>
          <w:t>Ενστάσεις</w:t>
        </w:r>
        <w:r w:rsidR="00E56B21">
          <w:rPr>
            <w:webHidden/>
          </w:rPr>
          <w:tab/>
        </w:r>
        <w:r w:rsidR="00E56B21">
          <w:rPr>
            <w:webHidden/>
          </w:rPr>
          <w:fldChar w:fldCharType="begin"/>
        </w:r>
        <w:r w:rsidR="00E56B21">
          <w:rPr>
            <w:webHidden/>
          </w:rPr>
          <w:instrText xml:space="preserve"> PAGEREF _Toc54943562 \h </w:instrText>
        </w:r>
        <w:r w:rsidR="00E56B21">
          <w:rPr>
            <w:webHidden/>
          </w:rPr>
        </w:r>
        <w:r w:rsidR="00E56B21">
          <w:rPr>
            <w:webHidden/>
          </w:rPr>
          <w:fldChar w:fldCharType="separate"/>
        </w:r>
        <w:r w:rsidR="00E56B21">
          <w:rPr>
            <w:webHidden/>
          </w:rPr>
          <w:t>138</w:t>
        </w:r>
        <w:r w:rsidR="00E56B21">
          <w:rPr>
            <w:webHidden/>
          </w:rPr>
          <w:fldChar w:fldCharType="end"/>
        </w:r>
      </w:hyperlink>
    </w:p>
    <w:p w14:paraId="599091A3" w14:textId="70599654" w:rsidR="00E56B21" w:rsidRDefault="000C2A9F">
      <w:pPr>
        <w:pStyle w:val="30"/>
        <w:rPr>
          <w:rFonts w:asciiTheme="minorHAnsi" w:eastAsiaTheme="minorEastAsia" w:hAnsiTheme="minorHAnsi" w:cstheme="minorBidi"/>
          <w:sz w:val="22"/>
          <w:szCs w:val="22"/>
          <w:lang w:eastAsia="el-GR"/>
        </w:rPr>
      </w:pPr>
      <w:hyperlink w:anchor="_Toc54943563" w:history="1">
        <w:r w:rsidR="00E56B21" w:rsidRPr="001309BA">
          <w:rPr>
            <w:rStyle w:val="-"/>
          </w:rPr>
          <w:t>B.4.3</w:t>
        </w:r>
        <w:r w:rsidR="00E56B21">
          <w:rPr>
            <w:rFonts w:asciiTheme="minorHAnsi" w:eastAsiaTheme="minorEastAsia" w:hAnsiTheme="minorHAnsi" w:cstheme="minorBidi"/>
            <w:sz w:val="22"/>
            <w:szCs w:val="22"/>
            <w:lang w:eastAsia="el-GR"/>
          </w:rPr>
          <w:tab/>
        </w:r>
        <w:r w:rsidR="00E56B21" w:rsidRPr="001309BA">
          <w:rPr>
            <w:rStyle w:val="-"/>
          </w:rPr>
          <w:t>Κατακύρωση – Ματαίωση Διαγωνισμού</w:t>
        </w:r>
        <w:r w:rsidR="00E56B21">
          <w:rPr>
            <w:webHidden/>
          </w:rPr>
          <w:tab/>
        </w:r>
        <w:r w:rsidR="00E56B21">
          <w:rPr>
            <w:webHidden/>
          </w:rPr>
          <w:fldChar w:fldCharType="begin"/>
        </w:r>
        <w:r w:rsidR="00E56B21">
          <w:rPr>
            <w:webHidden/>
          </w:rPr>
          <w:instrText xml:space="preserve"> PAGEREF _Toc54943563 \h </w:instrText>
        </w:r>
        <w:r w:rsidR="00E56B21">
          <w:rPr>
            <w:webHidden/>
          </w:rPr>
        </w:r>
        <w:r w:rsidR="00E56B21">
          <w:rPr>
            <w:webHidden/>
          </w:rPr>
          <w:fldChar w:fldCharType="separate"/>
        </w:r>
        <w:r w:rsidR="00E56B21">
          <w:rPr>
            <w:webHidden/>
          </w:rPr>
          <w:t>139</w:t>
        </w:r>
        <w:r w:rsidR="00E56B21">
          <w:rPr>
            <w:webHidden/>
          </w:rPr>
          <w:fldChar w:fldCharType="end"/>
        </w:r>
      </w:hyperlink>
    </w:p>
    <w:p w14:paraId="1A2FEEA9" w14:textId="67F5CD43" w:rsidR="00E56B21" w:rsidRDefault="000C2A9F">
      <w:pPr>
        <w:pStyle w:val="20"/>
        <w:rPr>
          <w:rFonts w:asciiTheme="minorHAnsi" w:eastAsiaTheme="minorEastAsia" w:hAnsiTheme="minorHAnsi" w:cstheme="minorBidi"/>
          <w:sz w:val="22"/>
          <w:szCs w:val="22"/>
          <w:lang w:eastAsia="el-GR"/>
        </w:rPr>
      </w:pPr>
      <w:hyperlink w:anchor="_Toc54943564" w:history="1">
        <w:r w:rsidR="00E56B21" w:rsidRPr="001309BA">
          <w:rPr>
            <w:rStyle w:val="-"/>
          </w:rPr>
          <w:t>B.5</w:t>
        </w:r>
        <w:r w:rsidR="00E56B21">
          <w:rPr>
            <w:rFonts w:asciiTheme="minorHAnsi" w:eastAsiaTheme="minorEastAsia" w:hAnsiTheme="minorHAnsi" w:cstheme="minorBidi"/>
            <w:sz w:val="22"/>
            <w:szCs w:val="22"/>
            <w:lang w:eastAsia="el-GR"/>
          </w:rPr>
          <w:tab/>
        </w:r>
        <w:r w:rsidR="00E56B21" w:rsidRPr="001309BA">
          <w:rPr>
            <w:rStyle w:val="-"/>
          </w:rPr>
          <w:t>Σύμβαση – Γενικοί Όροι Σύμβασης</w:t>
        </w:r>
        <w:r w:rsidR="00E56B21">
          <w:rPr>
            <w:webHidden/>
          </w:rPr>
          <w:tab/>
        </w:r>
        <w:r w:rsidR="00E56B21">
          <w:rPr>
            <w:webHidden/>
          </w:rPr>
          <w:fldChar w:fldCharType="begin"/>
        </w:r>
        <w:r w:rsidR="00E56B21">
          <w:rPr>
            <w:webHidden/>
          </w:rPr>
          <w:instrText xml:space="preserve"> PAGEREF _Toc54943564 \h </w:instrText>
        </w:r>
        <w:r w:rsidR="00E56B21">
          <w:rPr>
            <w:webHidden/>
          </w:rPr>
        </w:r>
        <w:r w:rsidR="00E56B21">
          <w:rPr>
            <w:webHidden/>
          </w:rPr>
          <w:fldChar w:fldCharType="separate"/>
        </w:r>
        <w:r w:rsidR="00E56B21">
          <w:rPr>
            <w:webHidden/>
          </w:rPr>
          <w:t>139</w:t>
        </w:r>
        <w:r w:rsidR="00E56B21">
          <w:rPr>
            <w:webHidden/>
          </w:rPr>
          <w:fldChar w:fldCharType="end"/>
        </w:r>
      </w:hyperlink>
    </w:p>
    <w:p w14:paraId="3BE39812" w14:textId="44D5898F" w:rsidR="00E56B21" w:rsidRDefault="000C2A9F">
      <w:pPr>
        <w:pStyle w:val="30"/>
        <w:rPr>
          <w:rFonts w:asciiTheme="minorHAnsi" w:eastAsiaTheme="minorEastAsia" w:hAnsiTheme="minorHAnsi" w:cstheme="minorBidi"/>
          <w:sz w:val="22"/>
          <w:szCs w:val="22"/>
          <w:lang w:eastAsia="el-GR"/>
        </w:rPr>
      </w:pPr>
      <w:hyperlink w:anchor="_Toc54943565" w:history="1">
        <w:r w:rsidR="00E56B21" w:rsidRPr="001309BA">
          <w:rPr>
            <w:rStyle w:val="-"/>
          </w:rPr>
          <w:t>B.5.1</w:t>
        </w:r>
        <w:r w:rsidR="00E56B21">
          <w:rPr>
            <w:rFonts w:asciiTheme="minorHAnsi" w:eastAsiaTheme="minorEastAsia" w:hAnsiTheme="minorHAnsi" w:cstheme="minorBidi"/>
            <w:sz w:val="22"/>
            <w:szCs w:val="22"/>
            <w:lang w:eastAsia="el-GR"/>
          </w:rPr>
          <w:tab/>
        </w:r>
        <w:r w:rsidR="00E56B21" w:rsidRPr="001309BA">
          <w:rPr>
            <w:rStyle w:val="-"/>
          </w:rPr>
          <w:t>Κατάρτιση σύμβασης – Κήρυξη αναδόχου έκπτωτου</w:t>
        </w:r>
        <w:r w:rsidR="00E56B21">
          <w:rPr>
            <w:webHidden/>
          </w:rPr>
          <w:tab/>
        </w:r>
        <w:r w:rsidR="00E56B21">
          <w:rPr>
            <w:webHidden/>
          </w:rPr>
          <w:fldChar w:fldCharType="begin"/>
        </w:r>
        <w:r w:rsidR="00E56B21">
          <w:rPr>
            <w:webHidden/>
          </w:rPr>
          <w:instrText xml:space="preserve"> PAGEREF _Toc54943565 \h </w:instrText>
        </w:r>
        <w:r w:rsidR="00E56B21">
          <w:rPr>
            <w:webHidden/>
          </w:rPr>
        </w:r>
        <w:r w:rsidR="00E56B21">
          <w:rPr>
            <w:webHidden/>
          </w:rPr>
          <w:fldChar w:fldCharType="separate"/>
        </w:r>
        <w:r w:rsidR="00E56B21">
          <w:rPr>
            <w:webHidden/>
          </w:rPr>
          <w:t>139</w:t>
        </w:r>
        <w:r w:rsidR="00E56B21">
          <w:rPr>
            <w:webHidden/>
          </w:rPr>
          <w:fldChar w:fldCharType="end"/>
        </w:r>
      </w:hyperlink>
    </w:p>
    <w:p w14:paraId="254DB9BD" w14:textId="557E5823" w:rsidR="00E56B21" w:rsidRDefault="000C2A9F">
      <w:pPr>
        <w:pStyle w:val="30"/>
        <w:rPr>
          <w:rFonts w:asciiTheme="minorHAnsi" w:eastAsiaTheme="minorEastAsia" w:hAnsiTheme="minorHAnsi" w:cstheme="minorBidi"/>
          <w:sz w:val="22"/>
          <w:szCs w:val="22"/>
          <w:lang w:eastAsia="el-GR"/>
        </w:rPr>
      </w:pPr>
      <w:hyperlink w:anchor="_Toc54943566" w:history="1">
        <w:r w:rsidR="00E56B21" w:rsidRPr="001309BA">
          <w:rPr>
            <w:rStyle w:val="-"/>
          </w:rPr>
          <w:t>B.5.2</w:t>
        </w:r>
        <w:r w:rsidR="00E56B21">
          <w:rPr>
            <w:rFonts w:asciiTheme="minorHAnsi" w:eastAsiaTheme="minorEastAsia" w:hAnsiTheme="minorHAnsi" w:cstheme="minorBidi"/>
            <w:sz w:val="22"/>
            <w:szCs w:val="22"/>
            <w:lang w:eastAsia="el-GR"/>
          </w:rPr>
          <w:tab/>
        </w:r>
        <w:r w:rsidR="00E56B21" w:rsidRPr="001309BA">
          <w:rPr>
            <w:rStyle w:val="-"/>
          </w:rPr>
          <w:t>Τρόπος πληρωμής – Κρατήσεις</w:t>
        </w:r>
        <w:r w:rsidR="00E56B21">
          <w:rPr>
            <w:webHidden/>
          </w:rPr>
          <w:tab/>
        </w:r>
        <w:r w:rsidR="00E56B21">
          <w:rPr>
            <w:webHidden/>
          </w:rPr>
          <w:fldChar w:fldCharType="begin"/>
        </w:r>
        <w:r w:rsidR="00E56B21">
          <w:rPr>
            <w:webHidden/>
          </w:rPr>
          <w:instrText xml:space="preserve"> PAGEREF _Toc54943566 \h </w:instrText>
        </w:r>
        <w:r w:rsidR="00E56B21">
          <w:rPr>
            <w:webHidden/>
          </w:rPr>
        </w:r>
        <w:r w:rsidR="00E56B21">
          <w:rPr>
            <w:webHidden/>
          </w:rPr>
          <w:fldChar w:fldCharType="separate"/>
        </w:r>
        <w:r w:rsidR="00E56B21">
          <w:rPr>
            <w:webHidden/>
          </w:rPr>
          <w:t>139</w:t>
        </w:r>
        <w:r w:rsidR="00E56B21">
          <w:rPr>
            <w:webHidden/>
          </w:rPr>
          <w:fldChar w:fldCharType="end"/>
        </w:r>
      </w:hyperlink>
    </w:p>
    <w:p w14:paraId="31DB6147" w14:textId="2C3E01BD" w:rsidR="00E56B21" w:rsidRDefault="000C2A9F">
      <w:pPr>
        <w:pStyle w:val="30"/>
        <w:rPr>
          <w:rFonts w:asciiTheme="minorHAnsi" w:eastAsiaTheme="minorEastAsia" w:hAnsiTheme="minorHAnsi" w:cstheme="minorBidi"/>
          <w:sz w:val="22"/>
          <w:szCs w:val="22"/>
          <w:lang w:eastAsia="el-GR"/>
        </w:rPr>
      </w:pPr>
      <w:hyperlink w:anchor="_Toc54943567" w:history="1">
        <w:r w:rsidR="00E56B21" w:rsidRPr="001309BA">
          <w:rPr>
            <w:rStyle w:val="-"/>
          </w:rPr>
          <w:t>B.5.3</w:t>
        </w:r>
        <w:r w:rsidR="00E56B21">
          <w:rPr>
            <w:rFonts w:asciiTheme="minorHAnsi" w:eastAsiaTheme="minorEastAsia" w:hAnsiTheme="minorHAnsi" w:cstheme="minorBidi"/>
            <w:sz w:val="22"/>
            <w:szCs w:val="22"/>
            <w:lang w:eastAsia="el-GR"/>
          </w:rPr>
          <w:tab/>
        </w:r>
        <w:r w:rsidR="00E56B21" w:rsidRPr="001309BA">
          <w:rPr>
            <w:rStyle w:val="-"/>
          </w:rPr>
          <w:t>Αναστολή- Λύση της σύμβασης</w:t>
        </w:r>
        <w:r w:rsidR="00E56B21">
          <w:rPr>
            <w:webHidden/>
          </w:rPr>
          <w:tab/>
        </w:r>
        <w:r w:rsidR="00E56B21">
          <w:rPr>
            <w:webHidden/>
          </w:rPr>
          <w:fldChar w:fldCharType="begin"/>
        </w:r>
        <w:r w:rsidR="00E56B21">
          <w:rPr>
            <w:webHidden/>
          </w:rPr>
          <w:instrText xml:space="preserve"> PAGEREF _Toc54943567 \h </w:instrText>
        </w:r>
        <w:r w:rsidR="00E56B21">
          <w:rPr>
            <w:webHidden/>
          </w:rPr>
        </w:r>
        <w:r w:rsidR="00E56B21">
          <w:rPr>
            <w:webHidden/>
          </w:rPr>
          <w:fldChar w:fldCharType="separate"/>
        </w:r>
        <w:r w:rsidR="00E56B21">
          <w:rPr>
            <w:webHidden/>
          </w:rPr>
          <w:t>140</w:t>
        </w:r>
        <w:r w:rsidR="00E56B21">
          <w:rPr>
            <w:webHidden/>
          </w:rPr>
          <w:fldChar w:fldCharType="end"/>
        </w:r>
      </w:hyperlink>
    </w:p>
    <w:p w14:paraId="482F9D8F" w14:textId="4666609F" w:rsidR="00E56B21" w:rsidRDefault="000C2A9F">
      <w:pPr>
        <w:pStyle w:val="30"/>
        <w:rPr>
          <w:rFonts w:asciiTheme="minorHAnsi" w:eastAsiaTheme="minorEastAsia" w:hAnsiTheme="minorHAnsi" w:cstheme="minorBidi"/>
          <w:sz w:val="22"/>
          <w:szCs w:val="22"/>
          <w:lang w:eastAsia="el-GR"/>
        </w:rPr>
      </w:pPr>
      <w:hyperlink w:anchor="_Toc54943568" w:history="1">
        <w:r w:rsidR="00E56B21" w:rsidRPr="001309BA">
          <w:rPr>
            <w:rStyle w:val="-"/>
          </w:rPr>
          <w:t>B.5.4</w:t>
        </w:r>
        <w:r w:rsidR="00E56B21">
          <w:rPr>
            <w:rFonts w:asciiTheme="minorHAnsi" w:eastAsiaTheme="minorEastAsia" w:hAnsiTheme="minorHAnsi" w:cstheme="minorBidi"/>
            <w:sz w:val="22"/>
            <w:szCs w:val="22"/>
            <w:lang w:eastAsia="el-GR"/>
          </w:rPr>
          <w:tab/>
        </w:r>
        <w:r w:rsidR="00E56B21" w:rsidRPr="001309BA">
          <w:rPr>
            <w:rStyle w:val="-"/>
          </w:rPr>
          <w:t>Ποινικές ρήτρες – Εκπτώσεις</w:t>
        </w:r>
        <w:r w:rsidR="00E56B21">
          <w:rPr>
            <w:webHidden/>
          </w:rPr>
          <w:tab/>
        </w:r>
        <w:r w:rsidR="00E56B21">
          <w:rPr>
            <w:webHidden/>
          </w:rPr>
          <w:fldChar w:fldCharType="begin"/>
        </w:r>
        <w:r w:rsidR="00E56B21">
          <w:rPr>
            <w:webHidden/>
          </w:rPr>
          <w:instrText xml:space="preserve"> PAGEREF _Toc54943568 \h </w:instrText>
        </w:r>
        <w:r w:rsidR="00E56B21">
          <w:rPr>
            <w:webHidden/>
          </w:rPr>
        </w:r>
        <w:r w:rsidR="00E56B21">
          <w:rPr>
            <w:webHidden/>
          </w:rPr>
          <w:fldChar w:fldCharType="separate"/>
        </w:r>
        <w:r w:rsidR="00E56B21">
          <w:rPr>
            <w:webHidden/>
          </w:rPr>
          <w:t>141</w:t>
        </w:r>
        <w:r w:rsidR="00E56B21">
          <w:rPr>
            <w:webHidden/>
          </w:rPr>
          <w:fldChar w:fldCharType="end"/>
        </w:r>
      </w:hyperlink>
    </w:p>
    <w:p w14:paraId="65BC5CB3" w14:textId="423E1D3C" w:rsidR="00E56B21" w:rsidRDefault="000C2A9F">
      <w:pPr>
        <w:pStyle w:val="30"/>
        <w:rPr>
          <w:rFonts w:asciiTheme="minorHAnsi" w:eastAsiaTheme="minorEastAsia" w:hAnsiTheme="minorHAnsi" w:cstheme="minorBidi"/>
          <w:sz w:val="22"/>
          <w:szCs w:val="22"/>
          <w:lang w:eastAsia="el-GR"/>
        </w:rPr>
      </w:pPr>
      <w:hyperlink w:anchor="_Toc54943569" w:history="1">
        <w:r w:rsidR="00E56B21" w:rsidRPr="001309BA">
          <w:rPr>
            <w:rStyle w:val="-"/>
          </w:rPr>
          <w:t>B.5.5</w:t>
        </w:r>
        <w:r w:rsidR="00E56B21">
          <w:rPr>
            <w:rFonts w:asciiTheme="minorHAnsi" w:eastAsiaTheme="minorEastAsia" w:hAnsiTheme="minorHAnsi" w:cstheme="minorBidi"/>
            <w:sz w:val="22"/>
            <w:szCs w:val="22"/>
            <w:lang w:eastAsia="el-GR"/>
          </w:rPr>
          <w:tab/>
        </w:r>
        <w:r w:rsidR="00E56B21" w:rsidRPr="001309BA">
          <w:rPr>
            <w:rStyle w:val="-"/>
          </w:rPr>
          <w:t>Υποχρεώσεις Αναδόχου</w:t>
        </w:r>
        <w:r w:rsidR="00E56B21">
          <w:rPr>
            <w:webHidden/>
          </w:rPr>
          <w:tab/>
        </w:r>
        <w:r w:rsidR="00E56B21">
          <w:rPr>
            <w:webHidden/>
          </w:rPr>
          <w:fldChar w:fldCharType="begin"/>
        </w:r>
        <w:r w:rsidR="00E56B21">
          <w:rPr>
            <w:webHidden/>
          </w:rPr>
          <w:instrText xml:space="preserve"> PAGEREF _Toc54943569 \h </w:instrText>
        </w:r>
        <w:r w:rsidR="00E56B21">
          <w:rPr>
            <w:webHidden/>
          </w:rPr>
        </w:r>
        <w:r w:rsidR="00E56B21">
          <w:rPr>
            <w:webHidden/>
          </w:rPr>
          <w:fldChar w:fldCharType="separate"/>
        </w:r>
        <w:r w:rsidR="00E56B21">
          <w:rPr>
            <w:webHidden/>
          </w:rPr>
          <w:t>142</w:t>
        </w:r>
        <w:r w:rsidR="00E56B21">
          <w:rPr>
            <w:webHidden/>
          </w:rPr>
          <w:fldChar w:fldCharType="end"/>
        </w:r>
      </w:hyperlink>
    </w:p>
    <w:p w14:paraId="063D327F" w14:textId="635DD4FC" w:rsidR="00E56B21" w:rsidRDefault="000C2A9F">
      <w:pPr>
        <w:pStyle w:val="30"/>
        <w:rPr>
          <w:rFonts w:asciiTheme="minorHAnsi" w:eastAsiaTheme="minorEastAsia" w:hAnsiTheme="minorHAnsi" w:cstheme="minorBidi"/>
          <w:sz w:val="22"/>
          <w:szCs w:val="22"/>
          <w:lang w:eastAsia="el-GR"/>
        </w:rPr>
      </w:pPr>
      <w:hyperlink w:anchor="_Toc54943570" w:history="1">
        <w:r w:rsidR="00E56B21" w:rsidRPr="001309BA">
          <w:rPr>
            <w:rStyle w:val="-"/>
          </w:rPr>
          <w:t>B.5.6</w:t>
        </w:r>
        <w:r w:rsidR="00E56B21">
          <w:rPr>
            <w:rFonts w:asciiTheme="minorHAnsi" w:eastAsiaTheme="minorEastAsia" w:hAnsiTheme="minorHAnsi" w:cstheme="minorBidi"/>
            <w:sz w:val="22"/>
            <w:szCs w:val="22"/>
            <w:lang w:eastAsia="el-GR"/>
          </w:rPr>
          <w:tab/>
        </w:r>
        <w:r w:rsidR="00E56B21" w:rsidRPr="001309BA">
          <w:rPr>
            <w:rStyle w:val="-"/>
          </w:rPr>
          <w:t>Υπεργολαβίες</w:t>
        </w:r>
        <w:r w:rsidR="00E56B21">
          <w:rPr>
            <w:webHidden/>
          </w:rPr>
          <w:tab/>
        </w:r>
        <w:r w:rsidR="00E56B21">
          <w:rPr>
            <w:webHidden/>
          </w:rPr>
          <w:fldChar w:fldCharType="begin"/>
        </w:r>
        <w:r w:rsidR="00E56B21">
          <w:rPr>
            <w:webHidden/>
          </w:rPr>
          <w:instrText xml:space="preserve"> PAGEREF _Toc54943570 \h </w:instrText>
        </w:r>
        <w:r w:rsidR="00E56B21">
          <w:rPr>
            <w:webHidden/>
          </w:rPr>
        </w:r>
        <w:r w:rsidR="00E56B21">
          <w:rPr>
            <w:webHidden/>
          </w:rPr>
          <w:fldChar w:fldCharType="separate"/>
        </w:r>
        <w:r w:rsidR="00E56B21">
          <w:rPr>
            <w:webHidden/>
          </w:rPr>
          <w:t>145</w:t>
        </w:r>
        <w:r w:rsidR="00E56B21">
          <w:rPr>
            <w:webHidden/>
          </w:rPr>
          <w:fldChar w:fldCharType="end"/>
        </w:r>
      </w:hyperlink>
    </w:p>
    <w:p w14:paraId="74C6E217" w14:textId="593FD6DC" w:rsidR="00E56B21" w:rsidRDefault="000C2A9F">
      <w:pPr>
        <w:pStyle w:val="30"/>
        <w:rPr>
          <w:rFonts w:asciiTheme="minorHAnsi" w:eastAsiaTheme="minorEastAsia" w:hAnsiTheme="minorHAnsi" w:cstheme="minorBidi"/>
          <w:sz w:val="22"/>
          <w:szCs w:val="22"/>
          <w:lang w:eastAsia="el-GR"/>
        </w:rPr>
      </w:pPr>
      <w:hyperlink w:anchor="_Toc54943571" w:history="1">
        <w:r w:rsidR="00E56B21" w:rsidRPr="001309BA">
          <w:rPr>
            <w:rStyle w:val="-"/>
          </w:rPr>
          <w:t>B.5.7</w:t>
        </w:r>
        <w:r w:rsidR="00E56B21">
          <w:rPr>
            <w:rFonts w:asciiTheme="minorHAnsi" w:eastAsiaTheme="minorEastAsia" w:hAnsiTheme="minorHAnsi" w:cstheme="minorBidi"/>
            <w:sz w:val="22"/>
            <w:szCs w:val="22"/>
            <w:lang w:eastAsia="el-GR"/>
          </w:rPr>
          <w:tab/>
        </w:r>
        <w:r w:rsidR="00E56B21" w:rsidRPr="001309BA">
          <w:rPr>
            <w:rStyle w:val="-"/>
          </w:rPr>
          <w:t>Εμπιστευτικότητα</w:t>
        </w:r>
        <w:r w:rsidR="00E56B21" w:rsidRPr="001309BA">
          <w:rPr>
            <w:rStyle w:val="-"/>
            <w:lang w:val="en-US"/>
          </w:rPr>
          <w:t xml:space="preserve"> </w:t>
        </w:r>
        <w:r w:rsidR="00E56B21" w:rsidRPr="001309BA">
          <w:rPr>
            <w:rStyle w:val="-"/>
          </w:rPr>
          <w:t>και προστασία δεδομένων</w:t>
        </w:r>
        <w:r w:rsidR="00E56B21">
          <w:rPr>
            <w:webHidden/>
          </w:rPr>
          <w:tab/>
        </w:r>
        <w:r w:rsidR="00E56B21">
          <w:rPr>
            <w:webHidden/>
          </w:rPr>
          <w:fldChar w:fldCharType="begin"/>
        </w:r>
        <w:r w:rsidR="00E56B21">
          <w:rPr>
            <w:webHidden/>
          </w:rPr>
          <w:instrText xml:space="preserve"> PAGEREF _Toc54943571 \h </w:instrText>
        </w:r>
        <w:r w:rsidR="00E56B21">
          <w:rPr>
            <w:webHidden/>
          </w:rPr>
        </w:r>
        <w:r w:rsidR="00E56B21">
          <w:rPr>
            <w:webHidden/>
          </w:rPr>
          <w:fldChar w:fldCharType="separate"/>
        </w:r>
        <w:r w:rsidR="00E56B21">
          <w:rPr>
            <w:webHidden/>
          </w:rPr>
          <w:t>146</w:t>
        </w:r>
        <w:r w:rsidR="00E56B21">
          <w:rPr>
            <w:webHidden/>
          </w:rPr>
          <w:fldChar w:fldCharType="end"/>
        </w:r>
      </w:hyperlink>
    </w:p>
    <w:p w14:paraId="0CDC6FCA" w14:textId="5B44C7BC" w:rsidR="00E56B21" w:rsidRDefault="000C2A9F">
      <w:pPr>
        <w:pStyle w:val="30"/>
        <w:rPr>
          <w:rFonts w:asciiTheme="minorHAnsi" w:eastAsiaTheme="minorEastAsia" w:hAnsiTheme="minorHAnsi" w:cstheme="minorBidi"/>
          <w:sz w:val="22"/>
          <w:szCs w:val="22"/>
          <w:lang w:eastAsia="el-GR"/>
        </w:rPr>
      </w:pPr>
      <w:hyperlink w:anchor="_Toc54943572" w:history="1">
        <w:r w:rsidR="00E56B21" w:rsidRPr="001309BA">
          <w:rPr>
            <w:rStyle w:val="-"/>
          </w:rPr>
          <w:t>B.5.8</w:t>
        </w:r>
        <w:r w:rsidR="00E56B21">
          <w:rPr>
            <w:rFonts w:asciiTheme="minorHAnsi" w:eastAsiaTheme="minorEastAsia" w:hAnsiTheme="minorHAnsi" w:cstheme="minorBidi"/>
            <w:sz w:val="22"/>
            <w:szCs w:val="22"/>
            <w:lang w:eastAsia="el-GR"/>
          </w:rPr>
          <w:tab/>
        </w:r>
        <w:r w:rsidR="00E56B21" w:rsidRPr="001309BA">
          <w:rPr>
            <w:rStyle w:val="-"/>
          </w:rPr>
          <w:t>Πνευματικά δικαιώματα</w:t>
        </w:r>
        <w:r w:rsidR="00E56B21">
          <w:rPr>
            <w:webHidden/>
          </w:rPr>
          <w:tab/>
        </w:r>
        <w:r w:rsidR="00E56B21">
          <w:rPr>
            <w:webHidden/>
          </w:rPr>
          <w:fldChar w:fldCharType="begin"/>
        </w:r>
        <w:r w:rsidR="00E56B21">
          <w:rPr>
            <w:webHidden/>
          </w:rPr>
          <w:instrText xml:space="preserve"> PAGEREF _Toc54943572 \h </w:instrText>
        </w:r>
        <w:r w:rsidR="00E56B21">
          <w:rPr>
            <w:webHidden/>
          </w:rPr>
        </w:r>
        <w:r w:rsidR="00E56B21">
          <w:rPr>
            <w:webHidden/>
          </w:rPr>
          <w:fldChar w:fldCharType="separate"/>
        </w:r>
        <w:r w:rsidR="00E56B21">
          <w:rPr>
            <w:webHidden/>
          </w:rPr>
          <w:t>150</w:t>
        </w:r>
        <w:r w:rsidR="00E56B21">
          <w:rPr>
            <w:webHidden/>
          </w:rPr>
          <w:fldChar w:fldCharType="end"/>
        </w:r>
      </w:hyperlink>
    </w:p>
    <w:p w14:paraId="7FB94D5B" w14:textId="7A6C0EE7" w:rsidR="00E56B21" w:rsidRDefault="000C2A9F">
      <w:pPr>
        <w:pStyle w:val="30"/>
        <w:rPr>
          <w:rFonts w:asciiTheme="minorHAnsi" w:eastAsiaTheme="minorEastAsia" w:hAnsiTheme="minorHAnsi" w:cstheme="minorBidi"/>
          <w:sz w:val="22"/>
          <w:szCs w:val="22"/>
          <w:lang w:eastAsia="el-GR"/>
        </w:rPr>
      </w:pPr>
      <w:hyperlink w:anchor="_Toc54943573" w:history="1">
        <w:r w:rsidR="00E56B21" w:rsidRPr="001309BA">
          <w:rPr>
            <w:rStyle w:val="-"/>
          </w:rPr>
          <w:t>B.5.9</w:t>
        </w:r>
        <w:r w:rsidR="00E56B21">
          <w:rPr>
            <w:rFonts w:asciiTheme="minorHAnsi" w:eastAsiaTheme="minorEastAsia" w:hAnsiTheme="minorHAnsi" w:cstheme="minorBidi"/>
            <w:sz w:val="22"/>
            <w:szCs w:val="22"/>
            <w:lang w:eastAsia="el-GR"/>
          </w:rPr>
          <w:tab/>
        </w:r>
        <w:r w:rsidR="00E56B21" w:rsidRPr="001309BA">
          <w:rPr>
            <w:rStyle w:val="-"/>
          </w:rPr>
          <w:t>Εφαρμοστέο Δίκαιο – Διαιτησία</w:t>
        </w:r>
        <w:r w:rsidR="00E56B21">
          <w:rPr>
            <w:webHidden/>
          </w:rPr>
          <w:tab/>
        </w:r>
        <w:r w:rsidR="00E56B21">
          <w:rPr>
            <w:webHidden/>
          </w:rPr>
          <w:fldChar w:fldCharType="begin"/>
        </w:r>
        <w:r w:rsidR="00E56B21">
          <w:rPr>
            <w:webHidden/>
          </w:rPr>
          <w:instrText xml:space="preserve"> PAGEREF _Toc54943573 \h </w:instrText>
        </w:r>
        <w:r w:rsidR="00E56B21">
          <w:rPr>
            <w:webHidden/>
          </w:rPr>
        </w:r>
        <w:r w:rsidR="00E56B21">
          <w:rPr>
            <w:webHidden/>
          </w:rPr>
          <w:fldChar w:fldCharType="separate"/>
        </w:r>
        <w:r w:rsidR="00E56B21">
          <w:rPr>
            <w:webHidden/>
          </w:rPr>
          <w:t>151</w:t>
        </w:r>
        <w:r w:rsidR="00E56B21">
          <w:rPr>
            <w:webHidden/>
          </w:rPr>
          <w:fldChar w:fldCharType="end"/>
        </w:r>
      </w:hyperlink>
    </w:p>
    <w:p w14:paraId="02D98603" w14:textId="13D203D2" w:rsidR="00E56B21" w:rsidRDefault="000C2A9F">
      <w:pPr>
        <w:pStyle w:val="20"/>
        <w:rPr>
          <w:rFonts w:asciiTheme="minorHAnsi" w:eastAsiaTheme="minorEastAsia" w:hAnsiTheme="minorHAnsi" w:cstheme="minorBidi"/>
          <w:sz w:val="22"/>
          <w:szCs w:val="22"/>
          <w:lang w:eastAsia="el-GR"/>
        </w:rPr>
      </w:pPr>
      <w:hyperlink w:anchor="_Toc54943574" w:history="1">
        <w:r w:rsidR="00E56B21" w:rsidRPr="001309BA">
          <w:rPr>
            <w:rStyle w:val="-"/>
          </w:rPr>
          <w:t>C.1</w:t>
        </w:r>
        <w:r w:rsidR="00E56B21">
          <w:rPr>
            <w:rFonts w:asciiTheme="minorHAnsi" w:eastAsiaTheme="minorEastAsia" w:hAnsiTheme="minorHAnsi" w:cstheme="minorBidi"/>
            <w:sz w:val="22"/>
            <w:szCs w:val="22"/>
            <w:lang w:eastAsia="el-GR"/>
          </w:rPr>
          <w:tab/>
        </w:r>
        <w:r w:rsidR="00E56B21" w:rsidRPr="001309BA">
          <w:rPr>
            <w:rStyle w:val="-"/>
          </w:rPr>
          <w:t>ΠΙΝΑΚΕΣ ΣΥΜΜΟΡΦΩΣΗΣ</w:t>
        </w:r>
        <w:r w:rsidR="00E56B21">
          <w:rPr>
            <w:webHidden/>
          </w:rPr>
          <w:tab/>
        </w:r>
        <w:r w:rsidR="00E56B21">
          <w:rPr>
            <w:webHidden/>
          </w:rPr>
          <w:fldChar w:fldCharType="begin"/>
        </w:r>
        <w:r w:rsidR="00E56B21">
          <w:rPr>
            <w:webHidden/>
          </w:rPr>
          <w:instrText xml:space="preserve"> PAGEREF _Toc54943574 \h </w:instrText>
        </w:r>
        <w:r w:rsidR="00E56B21">
          <w:rPr>
            <w:webHidden/>
          </w:rPr>
        </w:r>
        <w:r w:rsidR="00E56B21">
          <w:rPr>
            <w:webHidden/>
          </w:rPr>
          <w:fldChar w:fldCharType="separate"/>
        </w:r>
        <w:r w:rsidR="00E56B21">
          <w:rPr>
            <w:webHidden/>
          </w:rPr>
          <w:t>152</w:t>
        </w:r>
        <w:r w:rsidR="00E56B21">
          <w:rPr>
            <w:webHidden/>
          </w:rPr>
          <w:fldChar w:fldCharType="end"/>
        </w:r>
      </w:hyperlink>
    </w:p>
    <w:p w14:paraId="6DF6CE92" w14:textId="0BC4122C" w:rsidR="00E56B21" w:rsidRDefault="000C2A9F">
      <w:pPr>
        <w:pStyle w:val="20"/>
        <w:rPr>
          <w:rFonts w:asciiTheme="minorHAnsi" w:eastAsiaTheme="minorEastAsia" w:hAnsiTheme="minorHAnsi" w:cstheme="minorBidi"/>
          <w:sz w:val="22"/>
          <w:szCs w:val="22"/>
          <w:lang w:eastAsia="el-GR"/>
        </w:rPr>
      </w:pPr>
      <w:hyperlink w:anchor="_Toc54943575" w:history="1">
        <w:r w:rsidR="00E56B21" w:rsidRPr="001309BA">
          <w:rPr>
            <w:rStyle w:val="-"/>
          </w:rPr>
          <w:t>C.2</w:t>
        </w:r>
        <w:r w:rsidR="00E56B21">
          <w:rPr>
            <w:rFonts w:asciiTheme="minorHAnsi" w:eastAsiaTheme="minorEastAsia" w:hAnsiTheme="minorHAnsi" w:cstheme="minorBidi"/>
            <w:sz w:val="22"/>
            <w:szCs w:val="22"/>
            <w:lang w:eastAsia="el-GR"/>
          </w:rPr>
          <w:tab/>
        </w:r>
        <w:r w:rsidR="00E56B21" w:rsidRPr="001309BA">
          <w:rPr>
            <w:rStyle w:val="-"/>
          </w:rPr>
          <w:t>Μεταφορά της Τ.Ν.Π. «ΙΣΟΚΡΑΤΗΣ» στο G-</w:t>
        </w:r>
        <w:r w:rsidR="00E56B21" w:rsidRPr="001309BA">
          <w:rPr>
            <w:rStyle w:val="-"/>
            <w:lang w:val="en-US"/>
          </w:rPr>
          <w:t>Cloud</w:t>
        </w:r>
        <w:r w:rsidR="00E56B21" w:rsidRPr="001309BA">
          <w:rPr>
            <w:rStyle w:val="-"/>
          </w:rPr>
          <w:t xml:space="preserve"> ή εναλλακτικά σε ιδιωτικό </w:t>
        </w:r>
        <w:r w:rsidR="00E56B21" w:rsidRPr="001309BA">
          <w:rPr>
            <w:rStyle w:val="-"/>
            <w:lang w:val="en-US"/>
          </w:rPr>
          <w:t>cloud</w:t>
        </w:r>
        <w:r w:rsidR="00E56B21" w:rsidRPr="001309BA">
          <w:rPr>
            <w:rStyle w:val="-"/>
          </w:rPr>
          <w:t xml:space="preserve"> - Αρχιτεκτονική Συστήματος</w:t>
        </w:r>
        <w:r w:rsidR="00E56B21">
          <w:rPr>
            <w:webHidden/>
          </w:rPr>
          <w:tab/>
        </w:r>
        <w:r w:rsidR="00E56B21">
          <w:rPr>
            <w:webHidden/>
          </w:rPr>
          <w:fldChar w:fldCharType="begin"/>
        </w:r>
        <w:r w:rsidR="00E56B21">
          <w:rPr>
            <w:webHidden/>
          </w:rPr>
          <w:instrText xml:space="preserve"> PAGEREF _Toc54943575 \h </w:instrText>
        </w:r>
        <w:r w:rsidR="00E56B21">
          <w:rPr>
            <w:webHidden/>
          </w:rPr>
        </w:r>
        <w:r w:rsidR="00E56B21">
          <w:rPr>
            <w:webHidden/>
          </w:rPr>
          <w:fldChar w:fldCharType="separate"/>
        </w:r>
        <w:r w:rsidR="00E56B21">
          <w:rPr>
            <w:webHidden/>
          </w:rPr>
          <w:t>152</w:t>
        </w:r>
        <w:r w:rsidR="00E56B21">
          <w:rPr>
            <w:webHidden/>
          </w:rPr>
          <w:fldChar w:fldCharType="end"/>
        </w:r>
      </w:hyperlink>
    </w:p>
    <w:p w14:paraId="305F9AB3" w14:textId="7229901A" w:rsidR="00E56B21" w:rsidRDefault="000C2A9F">
      <w:pPr>
        <w:pStyle w:val="20"/>
        <w:rPr>
          <w:rFonts w:asciiTheme="minorHAnsi" w:eastAsiaTheme="minorEastAsia" w:hAnsiTheme="minorHAnsi" w:cstheme="minorBidi"/>
          <w:sz w:val="22"/>
          <w:szCs w:val="22"/>
          <w:lang w:eastAsia="el-GR"/>
        </w:rPr>
      </w:pPr>
      <w:hyperlink w:anchor="_Toc54943576" w:history="1">
        <w:r w:rsidR="00E56B21" w:rsidRPr="001309BA">
          <w:rPr>
            <w:rStyle w:val="-"/>
          </w:rPr>
          <w:t>C.3</w:t>
        </w:r>
        <w:r w:rsidR="00E56B21">
          <w:rPr>
            <w:rFonts w:asciiTheme="minorHAnsi" w:eastAsiaTheme="minorEastAsia" w:hAnsiTheme="minorHAnsi" w:cstheme="minorBidi"/>
            <w:sz w:val="22"/>
            <w:szCs w:val="22"/>
            <w:lang w:eastAsia="el-GR"/>
          </w:rPr>
          <w:tab/>
        </w:r>
        <w:r w:rsidR="00E56B21" w:rsidRPr="001309BA">
          <w:rPr>
            <w:rStyle w:val="-"/>
          </w:rPr>
          <w:t>Λογισμικό συστήματος - Προμήθεια και εγκατάσταση λογισμικού και εφαρμογών που θα αναπτυχθούν στις υποδομές του G-</w:t>
        </w:r>
        <w:r w:rsidR="00E56B21" w:rsidRPr="001309BA">
          <w:rPr>
            <w:rStyle w:val="-"/>
            <w:lang w:val="en-US"/>
          </w:rPr>
          <w:t>Cloud</w:t>
        </w:r>
        <w:r w:rsidR="00E56B21">
          <w:rPr>
            <w:webHidden/>
          </w:rPr>
          <w:tab/>
        </w:r>
        <w:r w:rsidR="00E56B21">
          <w:rPr>
            <w:webHidden/>
          </w:rPr>
          <w:fldChar w:fldCharType="begin"/>
        </w:r>
        <w:r w:rsidR="00E56B21">
          <w:rPr>
            <w:webHidden/>
          </w:rPr>
          <w:instrText xml:space="preserve"> PAGEREF _Toc54943576 \h </w:instrText>
        </w:r>
        <w:r w:rsidR="00E56B21">
          <w:rPr>
            <w:webHidden/>
          </w:rPr>
        </w:r>
        <w:r w:rsidR="00E56B21">
          <w:rPr>
            <w:webHidden/>
          </w:rPr>
          <w:fldChar w:fldCharType="separate"/>
        </w:r>
        <w:r w:rsidR="00E56B21">
          <w:rPr>
            <w:webHidden/>
          </w:rPr>
          <w:t>153</w:t>
        </w:r>
        <w:r w:rsidR="00E56B21">
          <w:rPr>
            <w:webHidden/>
          </w:rPr>
          <w:fldChar w:fldCharType="end"/>
        </w:r>
      </w:hyperlink>
    </w:p>
    <w:p w14:paraId="5EBE7F8B" w14:textId="3EB18FF8" w:rsidR="00E56B21" w:rsidRDefault="000C2A9F">
      <w:pPr>
        <w:pStyle w:val="20"/>
        <w:rPr>
          <w:rFonts w:asciiTheme="minorHAnsi" w:eastAsiaTheme="minorEastAsia" w:hAnsiTheme="minorHAnsi" w:cstheme="minorBidi"/>
          <w:sz w:val="22"/>
          <w:szCs w:val="22"/>
          <w:lang w:eastAsia="el-GR"/>
        </w:rPr>
      </w:pPr>
      <w:hyperlink w:anchor="_Toc54943577" w:history="1">
        <w:r w:rsidR="00E56B21" w:rsidRPr="001309BA">
          <w:rPr>
            <w:rStyle w:val="-"/>
            <w:lang w:eastAsia="el-GR"/>
          </w:rPr>
          <w:t>C.4</w:t>
        </w:r>
        <w:r w:rsidR="00E56B21">
          <w:rPr>
            <w:rFonts w:asciiTheme="minorHAnsi" w:eastAsiaTheme="minorEastAsia" w:hAnsiTheme="minorHAnsi" w:cstheme="minorBidi"/>
            <w:sz w:val="22"/>
            <w:szCs w:val="22"/>
            <w:lang w:eastAsia="el-GR"/>
          </w:rPr>
          <w:tab/>
        </w:r>
        <w:r w:rsidR="00E56B21" w:rsidRPr="001309BA">
          <w:rPr>
            <w:rStyle w:val="-"/>
            <w:lang w:eastAsia="el-GR"/>
          </w:rPr>
          <w:t>Αναβάθμιση υπαρχουσών εφαρμογών για την εξυπηρέτηση των εσωτερικών χρηστών</w:t>
        </w:r>
        <w:r w:rsidR="00E56B21">
          <w:rPr>
            <w:webHidden/>
          </w:rPr>
          <w:tab/>
        </w:r>
        <w:r w:rsidR="00E56B21">
          <w:rPr>
            <w:webHidden/>
          </w:rPr>
          <w:fldChar w:fldCharType="begin"/>
        </w:r>
        <w:r w:rsidR="00E56B21">
          <w:rPr>
            <w:webHidden/>
          </w:rPr>
          <w:instrText xml:space="preserve"> PAGEREF _Toc54943577 \h </w:instrText>
        </w:r>
        <w:r w:rsidR="00E56B21">
          <w:rPr>
            <w:webHidden/>
          </w:rPr>
        </w:r>
        <w:r w:rsidR="00E56B21">
          <w:rPr>
            <w:webHidden/>
          </w:rPr>
          <w:fldChar w:fldCharType="separate"/>
        </w:r>
        <w:r w:rsidR="00E56B21">
          <w:rPr>
            <w:webHidden/>
          </w:rPr>
          <w:t>159</w:t>
        </w:r>
        <w:r w:rsidR="00E56B21">
          <w:rPr>
            <w:webHidden/>
          </w:rPr>
          <w:fldChar w:fldCharType="end"/>
        </w:r>
      </w:hyperlink>
    </w:p>
    <w:p w14:paraId="4D2FF261" w14:textId="3621BC96" w:rsidR="00E56B21" w:rsidRDefault="000C2A9F">
      <w:pPr>
        <w:pStyle w:val="20"/>
        <w:rPr>
          <w:rFonts w:asciiTheme="minorHAnsi" w:eastAsiaTheme="minorEastAsia" w:hAnsiTheme="minorHAnsi" w:cstheme="minorBidi"/>
          <w:sz w:val="22"/>
          <w:szCs w:val="22"/>
          <w:lang w:eastAsia="el-GR"/>
        </w:rPr>
      </w:pPr>
      <w:hyperlink w:anchor="_Toc54943578" w:history="1">
        <w:r w:rsidR="00E56B21" w:rsidRPr="001309BA">
          <w:rPr>
            <w:rStyle w:val="-"/>
          </w:rPr>
          <w:t>C.5</w:t>
        </w:r>
        <w:r w:rsidR="00E56B21">
          <w:rPr>
            <w:rFonts w:asciiTheme="minorHAnsi" w:eastAsiaTheme="minorEastAsia" w:hAnsiTheme="minorHAnsi" w:cstheme="minorBidi"/>
            <w:sz w:val="22"/>
            <w:szCs w:val="22"/>
            <w:lang w:eastAsia="el-GR"/>
          </w:rPr>
          <w:tab/>
        </w:r>
        <w:r w:rsidR="00E56B21" w:rsidRPr="001309BA">
          <w:rPr>
            <w:rStyle w:val="-"/>
          </w:rPr>
          <w:t>Αναβάθμιση υπαρχουσών εφαρμογών για την εξυπηρέτηση των εξωτερικών χρηστών</w:t>
        </w:r>
        <w:r w:rsidR="00E56B21">
          <w:rPr>
            <w:webHidden/>
          </w:rPr>
          <w:tab/>
        </w:r>
        <w:r w:rsidR="00E56B21">
          <w:rPr>
            <w:webHidden/>
          </w:rPr>
          <w:fldChar w:fldCharType="begin"/>
        </w:r>
        <w:r w:rsidR="00E56B21">
          <w:rPr>
            <w:webHidden/>
          </w:rPr>
          <w:instrText xml:space="preserve"> PAGEREF _Toc54943578 \h </w:instrText>
        </w:r>
        <w:r w:rsidR="00E56B21">
          <w:rPr>
            <w:webHidden/>
          </w:rPr>
        </w:r>
        <w:r w:rsidR="00E56B21">
          <w:rPr>
            <w:webHidden/>
          </w:rPr>
          <w:fldChar w:fldCharType="separate"/>
        </w:r>
        <w:r w:rsidR="00E56B21">
          <w:rPr>
            <w:webHidden/>
          </w:rPr>
          <w:t>160</w:t>
        </w:r>
        <w:r w:rsidR="00E56B21">
          <w:rPr>
            <w:webHidden/>
          </w:rPr>
          <w:fldChar w:fldCharType="end"/>
        </w:r>
      </w:hyperlink>
    </w:p>
    <w:p w14:paraId="437248E2" w14:textId="68058701" w:rsidR="00E56B21" w:rsidRDefault="000C2A9F">
      <w:pPr>
        <w:pStyle w:val="20"/>
        <w:rPr>
          <w:rFonts w:asciiTheme="minorHAnsi" w:eastAsiaTheme="minorEastAsia" w:hAnsiTheme="minorHAnsi" w:cstheme="minorBidi"/>
          <w:sz w:val="22"/>
          <w:szCs w:val="22"/>
          <w:lang w:eastAsia="el-GR"/>
        </w:rPr>
      </w:pPr>
      <w:hyperlink w:anchor="_Toc54943579" w:history="1">
        <w:r w:rsidR="00E56B21" w:rsidRPr="001309BA">
          <w:rPr>
            <w:rStyle w:val="-"/>
            <w:lang w:eastAsia="el-GR"/>
          </w:rPr>
          <w:t>C.6</w:t>
        </w:r>
        <w:r w:rsidR="00E56B21">
          <w:rPr>
            <w:rFonts w:asciiTheme="minorHAnsi" w:eastAsiaTheme="minorEastAsia" w:hAnsiTheme="minorHAnsi" w:cstheme="minorBidi"/>
            <w:sz w:val="22"/>
            <w:szCs w:val="22"/>
            <w:lang w:eastAsia="el-GR"/>
          </w:rPr>
          <w:tab/>
        </w:r>
        <w:r w:rsidR="00E56B21" w:rsidRPr="001309BA">
          <w:rPr>
            <w:rStyle w:val="-"/>
            <w:lang w:eastAsia="el-GR"/>
          </w:rPr>
          <w:t>Ανάπτυξη Εφαρμογών εξαγωγής δεδομένων από τις υπάρχουσες βάσεις δεδομένων και εισαγωγή τους στις προτεινόμενες από τον ανάδοχο βάσεις δεδομένων</w:t>
        </w:r>
        <w:r w:rsidR="00E56B21">
          <w:rPr>
            <w:webHidden/>
          </w:rPr>
          <w:tab/>
        </w:r>
        <w:r w:rsidR="00E56B21">
          <w:rPr>
            <w:webHidden/>
          </w:rPr>
          <w:fldChar w:fldCharType="begin"/>
        </w:r>
        <w:r w:rsidR="00E56B21">
          <w:rPr>
            <w:webHidden/>
          </w:rPr>
          <w:instrText xml:space="preserve"> PAGEREF _Toc54943579 \h </w:instrText>
        </w:r>
        <w:r w:rsidR="00E56B21">
          <w:rPr>
            <w:webHidden/>
          </w:rPr>
        </w:r>
        <w:r w:rsidR="00E56B21">
          <w:rPr>
            <w:webHidden/>
          </w:rPr>
          <w:fldChar w:fldCharType="separate"/>
        </w:r>
        <w:r w:rsidR="00E56B21">
          <w:rPr>
            <w:webHidden/>
          </w:rPr>
          <w:t>164</w:t>
        </w:r>
        <w:r w:rsidR="00E56B21">
          <w:rPr>
            <w:webHidden/>
          </w:rPr>
          <w:fldChar w:fldCharType="end"/>
        </w:r>
      </w:hyperlink>
    </w:p>
    <w:p w14:paraId="1262D12F" w14:textId="43A0ADEB" w:rsidR="00E56B21" w:rsidRDefault="000C2A9F">
      <w:pPr>
        <w:pStyle w:val="20"/>
        <w:rPr>
          <w:rFonts w:asciiTheme="minorHAnsi" w:eastAsiaTheme="minorEastAsia" w:hAnsiTheme="minorHAnsi" w:cstheme="minorBidi"/>
          <w:sz w:val="22"/>
          <w:szCs w:val="22"/>
          <w:lang w:eastAsia="el-GR"/>
        </w:rPr>
      </w:pPr>
      <w:hyperlink w:anchor="_Toc54943580" w:history="1">
        <w:r w:rsidR="00E56B21" w:rsidRPr="001309BA">
          <w:rPr>
            <w:rStyle w:val="-"/>
          </w:rPr>
          <w:t>C.7</w:t>
        </w:r>
        <w:r w:rsidR="00E56B21">
          <w:rPr>
            <w:rFonts w:asciiTheme="minorHAnsi" w:eastAsiaTheme="minorEastAsia" w:hAnsiTheme="minorHAnsi" w:cstheme="minorBidi"/>
            <w:sz w:val="22"/>
            <w:szCs w:val="22"/>
            <w:lang w:eastAsia="el-GR"/>
          </w:rPr>
          <w:tab/>
        </w:r>
        <w:r w:rsidR="00E56B21" w:rsidRPr="001309BA">
          <w:rPr>
            <w:rStyle w:val="-"/>
          </w:rPr>
          <w:t>Ανάπτυξη εφαρμογών διαχείρισης εισαγωγής και μεταβολής των δεδομένων από τους χρήστες, δημιουργία αναφορών ενημέρωσης Διοίκησης και εξωτερικών χρηστών</w:t>
        </w:r>
        <w:r w:rsidR="00E56B21">
          <w:rPr>
            <w:webHidden/>
          </w:rPr>
          <w:tab/>
        </w:r>
        <w:r w:rsidR="00E56B21">
          <w:rPr>
            <w:webHidden/>
          </w:rPr>
          <w:fldChar w:fldCharType="begin"/>
        </w:r>
        <w:r w:rsidR="00E56B21">
          <w:rPr>
            <w:webHidden/>
          </w:rPr>
          <w:instrText xml:space="preserve"> PAGEREF _Toc54943580 \h </w:instrText>
        </w:r>
        <w:r w:rsidR="00E56B21">
          <w:rPr>
            <w:webHidden/>
          </w:rPr>
        </w:r>
        <w:r w:rsidR="00E56B21">
          <w:rPr>
            <w:webHidden/>
          </w:rPr>
          <w:fldChar w:fldCharType="separate"/>
        </w:r>
        <w:r w:rsidR="00E56B21">
          <w:rPr>
            <w:webHidden/>
          </w:rPr>
          <w:t>164</w:t>
        </w:r>
        <w:r w:rsidR="00E56B21">
          <w:rPr>
            <w:webHidden/>
          </w:rPr>
          <w:fldChar w:fldCharType="end"/>
        </w:r>
      </w:hyperlink>
    </w:p>
    <w:p w14:paraId="73FFABB2" w14:textId="7F4493C9" w:rsidR="00E56B21" w:rsidRDefault="000C2A9F">
      <w:pPr>
        <w:pStyle w:val="20"/>
        <w:rPr>
          <w:rFonts w:asciiTheme="minorHAnsi" w:eastAsiaTheme="minorEastAsia" w:hAnsiTheme="minorHAnsi" w:cstheme="minorBidi"/>
          <w:sz w:val="22"/>
          <w:szCs w:val="22"/>
          <w:lang w:eastAsia="el-GR"/>
        </w:rPr>
      </w:pPr>
      <w:hyperlink w:anchor="_Toc54943581" w:history="1">
        <w:r w:rsidR="00E56B21" w:rsidRPr="001309BA">
          <w:rPr>
            <w:rStyle w:val="-"/>
          </w:rPr>
          <w:t>C.8</w:t>
        </w:r>
        <w:r w:rsidR="00E56B21">
          <w:rPr>
            <w:rFonts w:asciiTheme="minorHAnsi" w:eastAsiaTheme="minorEastAsia" w:hAnsiTheme="minorHAnsi" w:cstheme="minorBidi"/>
            <w:sz w:val="22"/>
            <w:szCs w:val="22"/>
            <w:lang w:eastAsia="el-GR"/>
          </w:rPr>
          <w:tab/>
        </w:r>
        <w:r w:rsidR="00E56B21" w:rsidRPr="001309BA">
          <w:rPr>
            <w:rStyle w:val="-"/>
          </w:rPr>
          <w:t>Ανάπτυξη εφαρμογών βελτιστοποίησης Αναζήτησης, Εμφάνισης Αποτελεσμάτων</w:t>
        </w:r>
        <w:r w:rsidR="00E56B21">
          <w:rPr>
            <w:webHidden/>
          </w:rPr>
          <w:tab/>
        </w:r>
        <w:r w:rsidR="00E56B21">
          <w:rPr>
            <w:webHidden/>
          </w:rPr>
          <w:fldChar w:fldCharType="begin"/>
        </w:r>
        <w:r w:rsidR="00E56B21">
          <w:rPr>
            <w:webHidden/>
          </w:rPr>
          <w:instrText xml:space="preserve"> PAGEREF _Toc54943581 \h </w:instrText>
        </w:r>
        <w:r w:rsidR="00E56B21">
          <w:rPr>
            <w:webHidden/>
          </w:rPr>
        </w:r>
        <w:r w:rsidR="00E56B21">
          <w:rPr>
            <w:webHidden/>
          </w:rPr>
          <w:fldChar w:fldCharType="separate"/>
        </w:r>
        <w:r w:rsidR="00E56B21">
          <w:rPr>
            <w:webHidden/>
          </w:rPr>
          <w:t>166</w:t>
        </w:r>
        <w:r w:rsidR="00E56B21">
          <w:rPr>
            <w:webHidden/>
          </w:rPr>
          <w:fldChar w:fldCharType="end"/>
        </w:r>
      </w:hyperlink>
    </w:p>
    <w:p w14:paraId="326AD1A3" w14:textId="66384983" w:rsidR="00E56B21" w:rsidRDefault="000C2A9F">
      <w:pPr>
        <w:pStyle w:val="20"/>
        <w:rPr>
          <w:rFonts w:asciiTheme="minorHAnsi" w:eastAsiaTheme="minorEastAsia" w:hAnsiTheme="minorHAnsi" w:cstheme="minorBidi"/>
          <w:sz w:val="22"/>
          <w:szCs w:val="22"/>
          <w:lang w:eastAsia="el-GR"/>
        </w:rPr>
      </w:pPr>
      <w:hyperlink w:anchor="_Toc54943582" w:history="1">
        <w:r w:rsidR="00E56B21" w:rsidRPr="001309BA">
          <w:rPr>
            <w:rStyle w:val="-"/>
          </w:rPr>
          <w:t>C.9</w:t>
        </w:r>
        <w:r w:rsidR="00E56B21">
          <w:rPr>
            <w:rFonts w:asciiTheme="minorHAnsi" w:eastAsiaTheme="minorEastAsia" w:hAnsiTheme="minorHAnsi" w:cstheme="minorBidi"/>
            <w:sz w:val="22"/>
            <w:szCs w:val="22"/>
            <w:lang w:eastAsia="el-GR"/>
          </w:rPr>
          <w:tab/>
        </w:r>
        <w:r w:rsidR="00E56B21" w:rsidRPr="001309BA">
          <w:rPr>
            <w:rStyle w:val="-"/>
          </w:rPr>
          <w:t>Ενιαίο περιβάλλον πρόσβασης για τους δικηγόρους με τη χρήση πλατφόρμας OAuth2/Opeind - Connect.</w:t>
        </w:r>
        <w:r w:rsidR="00E56B21">
          <w:rPr>
            <w:webHidden/>
          </w:rPr>
          <w:tab/>
        </w:r>
        <w:r w:rsidR="00E56B21">
          <w:rPr>
            <w:webHidden/>
          </w:rPr>
          <w:fldChar w:fldCharType="begin"/>
        </w:r>
        <w:r w:rsidR="00E56B21">
          <w:rPr>
            <w:webHidden/>
          </w:rPr>
          <w:instrText xml:space="preserve"> PAGEREF _Toc54943582 \h </w:instrText>
        </w:r>
        <w:r w:rsidR="00E56B21">
          <w:rPr>
            <w:webHidden/>
          </w:rPr>
        </w:r>
        <w:r w:rsidR="00E56B21">
          <w:rPr>
            <w:webHidden/>
          </w:rPr>
          <w:fldChar w:fldCharType="separate"/>
        </w:r>
        <w:r w:rsidR="00E56B21">
          <w:rPr>
            <w:webHidden/>
          </w:rPr>
          <w:t>168</w:t>
        </w:r>
        <w:r w:rsidR="00E56B21">
          <w:rPr>
            <w:webHidden/>
          </w:rPr>
          <w:fldChar w:fldCharType="end"/>
        </w:r>
      </w:hyperlink>
    </w:p>
    <w:p w14:paraId="46F92B5D" w14:textId="40F9AAAD" w:rsidR="00E56B21" w:rsidRDefault="000C2A9F">
      <w:pPr>
        <w:pStyle w:val="20"/>
        <w:rPr>
          <w:rFonts w:asciiTheme="minorHAnsi" w:eastAsiaTheme="minorEastAsia" w:hAnsiTheme="minorHAnsi" w:cstheme="minorBidi"/>
          <w:sz w:val="22"/>
          <w:szCs w:val="22"/>
          <w:lang w:eastAsia="el-GR"/>
        </w:rPr>
      </w:pPr>
      <w:hyperlink w:anchor="_Toc54943583" w:history="1">
        <w:r w:rsidR="00E56B21" w:rsidRPr="001309BA">
          <w:rPr>
            <w:rStyle w:val="-"/>
          </w:rPr>
          <w:t>C.10</w:t>
        </w:r>
        <w:r w:rsidR="00E56B21">
          <w:rPr>
            <w:rFonts w:asciiTheme="minorHAnsi" w:eastAsiaTheme="minorEastAsia" w:hAnsiTheme="minorHAnsi" w:cstheme="minorBidi"/>
            <w:sz w:val="22"/>
            <w:szCs w:val="22"/>
            <w:lang w:eastAsia="el-GR"/>
          </w:rPr>
          <w:tab/>
        </w:r>
        <w:r w:rsidR="00E56B21" w:rsidRPr="001309BA">
          <w:rPr>
            <w:rStyle w:val="-"/>
          </w:rPr>
          <w:t xml:space="preserve">Δημιουργία εφαρμογής εξαγωγής δεδομένων και </w:t>
        </w:r>
        <w:r w:rsidR="00E56B21" w:rsidRPr="001309BA">
          <w:rPr>
            <w:rStyle w:val="-"/>
            <w:lang w:val="en-US"/>
          </w:rPr>
          <w:t>Import</w:t>
        </w:r>
        <w:r w:rsidR="00E56B21" w:rsidRPr="001309BA">
          <w:rPr>
            <w:rStyle w:val="-"/>
          </w:rPr>
          <w:t xml:space="preserve"> σε </w:t>
        </w:r>
        <w:r w:rsidR="00E56B21" w:rsidRPr="001309BA">
          <w:rPr>
            <w:rStyle w:val="-"/>
            <w:lang w:val="en-US"/>
          </w:rPr>
          <w:t>SQL</w:t>
        </w:r>
        <w:r w:rsidR="00E56B21" w:rsidRPr="001309BA">
          <w:rPr>
            <w:rStyle w:val="-"/>
          </w:rPr>
          <w:t xml:space="preserve"> σχήμα βάσης</w:t>
        </w:r>
        <w:r w:rsidR="00E56B21">
          <w:rPr>
            <w:webHidden/>
          </w:rPr>
          <w:tab/>
        </w:r>
        <w:r w:rsidR="00E56B21">
          <w:rPr>
            <w:webHidden/>
          </w:rPr>
          <w:fldChar w:fldCharType="begin"/>
        </w:r>
        <w:r w:rsidR="00E56B21">
          <w:rPr>
            <w:webHidden/>
          </w:rPr>
          <w:instrText xml:space="preserve"> PAGEREF _Toc54943583 \h </w:instrText>
        </w:r>
        <w:r w:rsidR="00E56B21">
          <w:rPr>
            <w:webHidden/>
          </w:rPr>
        </w:r>
        <w:r w:rsidR="00E56B21">
          <w:rPr>
            <w:webHidden/>
          </w:rPr>
          <w:fldChar w:fldCharType="separate"/>
        </w:r>
        <w:r w:rsidR="00E56B21">
          <w:rPr>
            <w:webHidden/>
          </w:rPr>
          <w:t>169</w:t>
        </w:r>
        <w:r w:rsidR="00E56B21">
          <w:rPr>
            <w:webHidden/>
          </w:rPr>
          <w:fldChar w:fldCharType="end"/>
        </w:r>
      </w:hyperlink>
    </w:p>
    <w:p w14:paraId="60015DC2" w14:textId="5BE1AAE9" w:rsidR="00E56B21" w:rsidRDefault="000C2A9F">
      <w:pPr>
        <w:pStyle w:val="20"/>
        <w:rPr>
          <w:rFonts w:asciiTheme="minorHAnsi" w:eastAsiaTheme="minorEastAsia" w:hAnsiTheme="minorHAnsi" w:cstheme="minorBidi"/>
          <w:sz w:val="22"/>
          <w:szCs w:val="22"/>
          <w:lang w:eastAsia="el-GR"/>
        </w:rPr>
      </w:pPr>
      <w:hyperlink w:anchor="_Toc54943584" w:history="1">
        <w:r w:rsidR="00E56B21" w:rsidRPr="001309BA">
          <w:rPr>
            <w:rStyle w:val="-"/>
            <w:lang w:val="en-US"/>
          </w:rPr>
          <w:t>C.11</w:t>
        </w:r>
        <w:r w:rsidR="00E56B21">
          <w:rPr>
            <w:rFonts w:asciiTheme="minorHAnsi" w:eastAsiaTheme="minorEastAsia" w:hAnsiTheme="minorHAnsi" w:cstheme="minorBidi"/>
            <w:sz w:val="22"/>
            <w:szCs w:val="22"/>
            <w:lang w:eastAsia="el-GR"/>
          </w:rPr>
          <w:tab/>
        </w:r>
        <w:r w:rsidR="00E56B21" w:rsidRPr="001309BA">
          <w:rPr>
            <w:rStyle w:val="-"/>
          </w:rPr>
          <w:t>Δημιουργία</w:t>
        </w:r>
        <w:r w:rsidR="00E56B21" w:rsidRPr="001309BA">
          <w:rPr>
            <w:rStyle w:val="-"/>
            <w:lang w:val="en-US"/>
          </w:rPr>
          <w:t xml:space="preserve"> mobile Portal (m.dsanet.gr)</w:t>
        </w:r>
        <w:r w:rsidR="00E56B21">
          <w:rPr>
            <w:webHidden/>
          </w:rPr>
          <w:tab/>
        </w:r>
        <w:r w:rsidR="00E56B21">
          <w:rPr>
            <w:webHidden/>
          </w:rPr>
          <w:fldChar w:fldCharType="begin"/>
        </w:r>
        <w:r w:rsidR="00E56B21">
          <w:rPr>
            <w:webHidden/>
          </w:rPr>
          <w:instrText xml:space="preserve"> PAGEREF _Toc54943584 \h </w:instrText>
        </w:r>
        <w:r w:rsidR="00E56B21">
          <w:rPr>
            <w:webHidden/>
          </w:rPr>
        </w:r>
        <w:r w:rsidR="00E56B21">
          <w:rPr>
            <w:webHidden/>
          </w:rPr>
          <w:fldChar w:fldCharType="separate"/>
        </w:r>
        <w:r w:rsidR="00E56B21">
          <w:rPr>
            <w:webHidden/>
          </w:rPr>
          <w:t>169</w:t>
        </w:r>
        <w:r w:rsidR="00E56B21">
          <w:rPr>
            <w:webHidden/>
          </w:rPr>
          <w:fldChar w:fldCharType="end"/>
        </w:r>
      </w:hyperlink>
    </w:p>
    <w:p w14:paraId="2F76C68D" w14:textId="6879BD9C" w:rsidR="00E56B21" w:rsidRDefault="000C2A9F">
      <w:pPr>
        <w:pStyle w:val="20"/>
        <w:rPr>
          <w:rFonts w:asciiTheme="minorHAnsi" w:eastAsiaTheme="minorEastAsia" w:hAnsiTheme="minorHAnsi" w:cstheme="minorBidi"/>
          <w:sz w:val="22"/>
          <w:szCs w:val="22"/>
          <w:lang w:eastAsia="el-GR"/>
        </w:rPr>
      </w:pPr>
      <w:hyperlink w:anchor="_Toc54943585" w:history="1">
        <w:r w:rsidR="00E56B21" w:rsidRPr="001309BA">
          <w:rPr>
            <w:rStyle w:val="-"/>
          </w:rPr>
          <w:t>C.12</w:t>
        </w:r>
        <w:r w:rsidR="00E56B21">
          <w:rPr>
            <w:rFonts w:asciiTheme="minorHAnsi" w:eastAsiaTheme="minorEastAsia" w:hAnsiTheme="minorHAnsi" w:cstheme="minorBidi"/>
            <w:sz w:val="22"/>
            <w:szCs w:val="22"/>
            <w:lang w:eastAsia="el-GR"/>
          </w:rPr>
          <w:tab/>
        </w:r>
        <w:r w:rsidR="00E56B21" w:rsidRPr="001309BA">
          <w:rPr>
            <w:rStyle w:val="-"/>
          </w:rPr>
          <w:t>Παροχή υπηρεσιών συντήρησης και τεχνικής υποστήριξης των συστημάτων για δύο τουλάχιστον έτη.</w:t>
        </w:r>
        <w:r w:rsidR="00E56B21">
          <w:rPr>
            <w:webHidden/>
          </w:rPr>
          <w:tab/>
        </w:r>
        <w:r w:rsidR="00E56B21">
          <w:rPr>
            <w:webHidden/>
          </w:rPr>
          <w:fldChar w:fldCharType="begin"/>
        </w:r>
        <w:r w:rsidR="00E56B21">
          <w:rPr>
            <w:webHidden/>
          </w:rPr>
          <w:instrText xml:space="preserve"> PAGEREF _Toc54943585 \h </w:instrText>
        </w:r>
        <w:r w:rsidR="00E56B21">
          <w:rPr>
            <w:webHidden/>
          </w:rPr>
        </w:r>
        <w:r w:rsidR="00E56B21">
          <w:rPr>
            <w:webHidden/>
          </w:rPr>
          <w:fldChar w:fldCharType="separate"/>
        </w:r>
        <w:r w:rsidR="00E56B21">
          <w:rPr>
            <w:webHidden/>
          </w:rPr>
          <w:t>170</w:t>
        </w:r>
        <w:r w:rsidR="00E56B21">
          <w:rPr>
            <w:webHidden/>
          </w:rPr>
          <w:fldChar w:fldCharType="end"/>
        </w:r>
      </w:hyperlink>
    </w:p>
    <w:p w14:paraId="7AABD859" w14:textId="7E2FCBD8" w:rsidR="00E56B21" w:rsidRDefault="000C2A9F">
      <w:pPr>
        <w:pStyle w:val="20"/>
        <w:rPr>
          <w:rFonts w:asciiTheme="minorHAnsi" w:eastAsiaTheme="minorEastAsia" w:hAnsiTheme="minorHAnsi" w:cstheme="minorBidi"/>
          <w:sz w:val="22"/>
          <w:szCs w:val="22"/>
          <w:lang w:eastAsia="el-GR"/>
        </w:rPr>
      </w:pPr>
      <w:hyperlink w:anchor="_Toc54943586" w:history="1">
        <w:r w:rsidR="00E56B21" w:rsidRPr="001309BA">
          <w:rPr>
            <w:rStyle w:val="-"/>
          </w:rPr>
          <w:t>C.13</w:t>
        </w:r>
        <w:r w:rsidR="00E56B21">
          <w:rPr>
            <w:rFonts w:asciiTheme="minorHAnsi" w:eastAsiaTheme="minorEastAsia" w:hAnsiTheme="minorHAnsi" w:cstheme="minorBidi"/>
            <w:sz w:val="22"/>
            <w:szCs w:val="22"/>
            <w:lang w:eastAsia="el-GR"/>
          </w:rPr>
          <w:tab/>
        </w:r>
        <w:r w:rsidR="00E56B21" w:rsidRPr="001309BA">
          <w:rPr>
            <w:rStyle w:val="-"/>
          </w:rPr>
          <w:t>Πίνακες οικονομικής προσφοράς</w:t>
        </w:r>
        <w:r w:rsidR="00E56B21">
          <w:rPr>
            <w:webHidden/>
          </w:rPr>
          <w:tab/>
        </w:r>
        <w:r w:rsidR="00E56B21">
          <w:rPr>
            <w:webHidden/>
          </w:rPr>
          <w:fldChar w:fldCharType="begin"/>
        </w:r>
        <w:r w:rsidR="00E56B21">
          <w:rPr>
            <w:webHidden/>
          </w:rPr>
          <w:instrText xml:space="preserve"> PAGEREF _Toc54943586 \h </w:instrText>
        </w:r>
        <w:r w:rsidR="00E56B21">
          <w:rPr>
            <w:webHidden/>
          </w:rPr>
        </w:r>
        <w:r w:rsidR="00E56B21">
          <w:rPr>
            <w:webHidden/>
          </w:rPr>
          <w:fldChar w:fldCharType="separate"/>
        </w:r>
        <w:r w:rsidR="00E56B21">
          <w:rPr>
            <w:webHidden/>
          </w:rPr>
          <w:t>174</w:t>
        </w:r>
        <w:r w:rsidR="00E56B21">
          <w:rPr>
            <w:webHidden/>
          </w:rPr>
          <w:fldChar w:fldCharType="end"/>
        </w:r>
      </w:hyperlink>
    </w:p>
    <w:p w14:paraId="2D97D953" w14:textId="3F410B56" w:rsidR="00E56B21" w:rsidRDefault="000C2A9F">
      <w:pPr>
        <w:pStyle w:val="30"/>
        <w:rPr>
          <w:rFonts w:asciiTheme="minorHAnsi" w:eastAsiaTheme="minorEastAsia" w:hAnsiTheme="minorHAnsi" w:cstheme="minorBidi"/>
          <w:sz w:val="22"/>
          <w:szCs w:val="22"/>
          <w:lang w:eastAsia="el-GR"/>
        </w:rPr>
      </w:pPr>
      <w:hyperlink w:anchor="_Toc54943587" w:history="1">
        <w:r w:rsidR="00E56B21" w:rsidRPr="001309BA">
          <w:rPr>
            <w:rStyle w:val="-"/>
          </w:rPr>
          <w:t>C.13.1</w:t>
        </w:r>
        <w:r w:rsidR="00E56B21">
          <w:rPr>
            <w:rFonts w:asciiTheme="minorHAnsi" w:eastAsiaTheme="minorEastAsia" w:hAnsiTheme="minorHAnsi" w:cstheme="minorBidi"/>
            <w:sz w:val="22"/>
            <w:szCs w:val="22"/>
            <w:lang w:eastAsia="el-GR"/>
          </w:rPr>
          <w:tab/>
        </w:r>
        <w:r w:rsidR="00E56B21" w:rsidRPr="001309BA">
          <w:rPr>
            <w:rStyle w:val="-"/>
          </w:rPr>
          <w:t>Πληροφοριακό Σύστημα</w:t>
        </w:r>
        <w:r w:rsidR="00E56B21">
          <w:rPr>
            <w:webHidden/>
          </w:rPr>
          <w:tab/>
        </w:r>
        <w:r w:rsidR="00E56B21">
          <w:rPr>
            <w:webHidden/>
          </w:rPr>
          <w:fldChar w:fldCharType="begin"/>
        </w:r>
        <w:r w:rsidR="00E56B21">
          <w:rPr>
            <w:webHidden/>
          </w:rPr>
          <w:instrText xml:space="preserve"> PAGEREF _Toc54943587 \h </w:instrText>
        </w:r>
        <w:r w:rsidR="00E56B21">
          <w:rPr>
            <w:webHidden/>
          </w:rPr>
        </w:r>
        <w:r w:rsidR="00E56B21">
          <w:rPr>
            <w:webHidden/>
          </w:rPr>
          <w:fldChar w:fldCharType="separate"/>
        </w:r>
        <w:r w:rsidR="00E56B21">
          <w:rPr>
            <w:webHidden/>
          </w:rPr>
          <w:t>174</w:t>
        </w:r>
        <w:r w:rsidR="00E56B21">
          <w:rPr>
            <w:webHidden/>
          </w:rPr>
          <w:fldChar w:fldCharType="end"/>
        </w:r>
      </w:hyperlink>
    </w:p>
    <w:p w14:paraId="35791CE5" w14:textId="352A8FA8" w:rsidR="00E56B21" w:rsidRDefault="000C2A9F">
      <w:pPr>
        <w:pStyle w:val="40"/>
        <w:rPr>
          <w:rFonts w:asciiTheme="minorHAnsi" w:eastAsiaTheme="minorEastAsia" w:hAnsiTheme="minorHAnsi" w:cstheme="minorBidi"/>
          <w:noProof/>
          <w:lang w:eastAsia="el-GR"/>
        </w:rPr>
      </w:pPr>
      <w:hyperlink w:anchor="_Toc54943588" w:history="1">
        <w:r w:rsidR="00E56B21" w:rsidRPr="001309BA">
          <w:rPr>
            <w:rStyle w:val="-"/>
            <w:noProof/>
          </w:rPr>
          <w:t>C.13.1.1</w:t>
        </w:r>
        <w:r w:rsidR="00E56B21">
          <w:rPr>
            <w:rFonts w:asciiTheme="minorHAnsi" w:eastAsiaTheme="minorEastAsia" w:hAnsiTheme="minorHAnsi" w:cstheme="minorBidi"/>
            <w:noProof/>
            <w:lang w:eastAsia="el-GR"/>
          </w:rPr>
          <w:tab/>
        </w:r>
        <w:r w:rsidR="00E56B21" w:rsidRPr="001309BA">
          <w:rPr>
            <w:rStyle w:val="-"/>
            <w:noProof/>
          </w:rPr>
          <w:t>Εξοπλισμός</w:t>
        </w:r>
        <w:r w:rsidR="00E56B21">
          <w:rPr>
            <w:noProof/>
            <w:webHidden/>
          </w:rPr>
          <w:tab/>
        </w:r>
        <w:r w:rsidR="00E56B21">
          <w:rPr>
            <w:noProof/>
            <w:webHidden/>
          </w:rPr>
          <w:fldChar w:fldCharType="begin"/>
        </w:r>
        <w:r w:rsidR="00E56B21">
          <w:rPr>
            <w:noProof/>
            <w:webHidden/>
          </w:rPr>
          <w:instrText xml:space="preserve"> PAGEREF _Toc54943588 \h </w:instrText>
        </w:r>
        <w:r w:rsidR="00E56B21">
          <w:rPr>
            <w:noProof/>
            <w:webHidden/>
          </w:rPr>
        </w:r>
        <w:r w:rsidR="00E56B21">
          <w:rPr>
            <w:noProof/>
            <w:webHidden/>
          </w:rPr>
          <w:fldChar w:fldCharType="separate"/>
        </w:r>
        <w:r w:rsidR="00E56B21">
          <w:rPr>
            <w:noProof/>
            <w:webHidden/>
          </w:rPr>
          <w:t>174</w:t>
        </w:r>
        <w:r w:rsidR="00E56B21">
          <w:rPr>
            <w:noProof/>
            <w:webHidden/>
          </w:rPr>
          <w:fldChar w:fldCharType="end"/>
        </w:r>
      </w:hyperlink>
    </w:p>
    <w:p w14:paraId="02564B92" w14:textId="3D141A35" w:rsidR="00E56B21" w:rsidRDefault="000C2A9F">
      <w:pPr>
        <w:pStyle w:val="40"/>
        <w:rPr>
          <w:rFonts w:asciiTheme="minorHAnsi" w:eastAsiaTheme="minorEastAsia" w:hAnsiTheme="minorHAnsi" w:cstheme="minorBidi"/>
          <w:noProof/>
          <w:lang w:eastAsia="el-GR"/>
        </w:rPr>
      </w:pPr>
      <w:hyperlink w:anchor="_Toc54943589" w:history="1">
        <w:r w:rsidR="00E56B21" w:rsidRPr="001309BA">
          <w:rPr>
            <w:rStyle w:val="-"/>
            <w:noProof/>
          </w:rPr>
          <w:t>C.13.1.2</w:t>
        </w:r>
        <w:r w:rsidR="00E56B21">
          <w:rPr>
            <w:rFonts w:asciiTheme="minorHAnsi" w:eastAsiaTheme="minorEastAsia" w:hAnsiTheme="minorHAnsi" w:cstheme="minorBidi"/>
            <w:noProof/>
            <w:lang w:eastAsia="el-GR"/>
          </w:rPr>
          <w:tab/>
        </w:r>
        <w:r w:rsidR="00E56B21" w:rsidRPr="001309BA">
          <w:rPr>
            <w:rStyle w:val="-"/>
            <w:noProof/>
          </w:rPr>
          <w:t>Έτοιμο λογισμικό</w:t>
        </w:r>
        <w:r w:rsidR="00E56B21">
          <w:rPr>
            <w:noProof/>
            <w:webHidden/>
          </w:rPr>
          <w:tab/>
        </w:r>
        <w:r w:rsidR="00E56B21">
          <w:rPr>
            <w:noProof/>
            <w:webHidden/>
          </w:rPr>
          <w:fldChar w:fldCharType="begin"/>
        </w:r>
        <w:r w:rsidR="00E56B21">
          <w:rPr>
            <w:noProof/>
            <w:webHidden/>
          </w:rPr>
          <w:instrText xml:space="preserve"> PAGEREF _Toc54943589 \h </w:instrText>
        </w:r>
        <w:r w:rsidR="00E56B21">
          <w:rPr>
            <w:noProof/>
            <w:webHidden/>
          </w:rPr>
        </w:r>
        <w:r w:rsidR="00E56B21">
          <w:rPr>
            <w:noProof/>
            <w:webHidden/>
          </w:rPr>
          <w:fldChar w:fldCharType="separate"/>
        </w:r>
        <w:r w:rsidR="00E56B21">
          <w:rPr>
            <w:noProof/>
            <w:webHidden/>
          </w:rPr>
          <w:t>174</w:t>
        </w:r>
        <w:r w:rsidR="00E56B21">
          <w:rPr>
            <w:noProof/>
            <w:webHidden/>
          </w:rPr>
          <w:fldChar w:fldCharType="end"/>
        </w:r>
      </w:hyperlink>
    </w:p>
    <w:p w14:paraId="439DD35D" w14:textId="450B397F" w:rsidR="00E56B21" w:rsidRDefault="000C2A9F">
      <w:pPr>
        <w:pStyle w:val="40"/>
        <w:rPr>
          <w:rFonts w:asciiTheme="minorHAnsi" w:eastAsiaTheme="minorEastAsia" w:hAnsiTheme="minorHAnsi" w:cstheme="minorBidi"/>
          <w:noProof/>
          <w:lang w:eastAsia="el-GR"/>
        </w:rPr>
      </w:pPr>
      <w:hyperlink w:anchor="_Toc54943590" w:history="1">
        <w:r w:rsidR="00E56B21" w:rsidRPr="001309BA">
          <w:rPr>
            <w:rStyle w:val="-"/>
            <w:noProof/>
          </w:rPr>
          <w:t>C.13.1.3</w:t>
        </w:r>
        <w:r w:rsidR="00E56B21">
          <w:rPr>
            <w:rFonts w:asciiTheme="minorHAnsi" w:eastAsiaTheme="minorEastAsia" w:hAnsiTheme="minorHAnsi" w:cstheme="minorBidi"/>
            <w:noProof/>
            <w:lang w:eastAsia="el-GR"/>
          </w:rPr>
          <w:tab/>
        </w:r>
        <w:r w:rsidR="00E56B21" w:rsidRPr="001309BA">
          <w:rPr>
            <w:rStyle w:val="-"/>
            <w:noProof/>
          </w:rPr>
          <w:t>Εφαρμογή/-ές</w:t>
        </w:r>
        <w:r w:rsidR="00E56B21">
          <w:rPr>
            <w:noProof/>
            <w:webHidden/>
          </w:rPr>
          <w:tab/>
        </w:r>
        <w:r w:rsidR="00E56B21">
          <w:rPr>
            <w:noProof/>
            <w:webHidden/>
          </w:rPr>
          <w:fldChar w:fldCharType="begin"/>
        </w:r>
        <w:r w:rsidR="00E56B21">
          <w:rPr>
            <w:noProof/>
            <w:webHidden/>
          </w:rPr>
          <w:instrText xml:space="preserve"> PAGEREF _Toc54943590 \h </w:instrText>
        </w:r>
        <w:r w:rsidR="00E56B21">
          <w:rPr>
            <w:noProof/>
            <w:webHidden/>
          </w:rPr>
        </w:r>
        <w:r w:rsidR="00E56B21">
          <w:rPr>
            <w:noProof/>
            <w:webHidden/>
          </w:rPr>
          <w:fldChar w:fldCharType="separate"/>
        </w:r>
        <w:r w:rsidR="00E56B21">
          <w:rPr>
            <w:noProof/>
            <w:webHidden/>
          </w:rPr>
          <w:t>174</w:t>
        </w:r>
        <w:r w:rsidR="00E56B21">
          <w:rPr>
            <w:noProof/>
            <w:webHidden/>
          </w:rPr>
          <w:fldChar w:fldCharType="end"/>
        </w:r>
      </w:hyperlink>
    </w:p>
    <w:p w14:paraId="18C280E4" w14:textId="1535641E" w:rsidR="00E56B21" w:rsidRDefault="000C2A9F">
      <w:pPr>
        <w:pStyle w:val="40"/>
        <w:rPr>
          <w:rFonts w:asciiTheme="minorHAnsi" w:eastAsiaTheme="minorEastAsia" w:hAnsiTheme="minorHAnsi" w:cstheme="minorBidi"/>
          <w:noProof/>
          <w:lang w:eastAsia="el-GR"/>
        </w:rPr>
      </w:pPr>
      <w:hyperlink w:anchor="_Toc54943591" w:history="1">
        <w:r w:rsidR="00E56B21" w:rsidRPr="001309BA">
          <w:rPr>
            <w:rStyle w:val="-"/>
            <w:noProof/>
          </w:rPr>
          <w:t>C.13.1.4</w:t>
        </w:r>
        <w:r w:rsidR="00E56B21">
          <w:rPr>
            <w:rFonts w:asciiTheme="minorHAnsi" w:eastAsiaTheme="minorEastAsia" w:hAnsiTheme="minorHAnsi" w:cstheme="minorBidi"/>
            <w:noProof/>
            <w:lang w:eastAsia="el-GR"/>
          </w:rPr>
          <w:tab/>
        </w:r>
        <w:r w:rsidR="00E56B21" w:rsidRPr="001309BA">
          <w:rPr>
            <w:rStyle w:val="-"/>
            <w:noProof/>
          </w:rPr>
          <w:t>Υπηρεσίες</w:t>
        </w:r>
        <w:r w:rsidR="00E56B21">
          <w:rPr>
            <w:noProof/>
            <w:webHidden/>
          </w:rPr>
          <w:tab/>
        </w:r>
        <w:r w:rsidR="00E56B21">
          <w:rPr>
            <w:noProof/>
            <w:webHidden/>
          </w:rPr>
          <w:fldChar w:fldCharType="begin"/>
        </w:r>
        <w:r w:rsidR="00E56B21">
          <w:rPr>
            <w:noProof/>
            <w:webHidden/>
          </w:rPr>
          <w:instrText xml:space="preserve"> PAGEREF _Toc54943591 \h </w:instrText>
        </w:r>
        <w:r w:rsidR="00E56B21">
          <w:rPr>
            <w:noProof/>
            <w:webHidden/>
          </w:rPr>
        </w:r>
        <w:r w:rsidR="00E56B21">
          <w:rPr>
            <w:noProof/>
            <w:webHidden/>
          </w:rPr>
          <w:fldChar w:fldCharType="separate"/>
        </w:r>
        <w:r w:rsidR="00E56B21">
          <w:rPr>
            <w:noProof/>
            <w:webHidden/>
          </w:rPr>
          <w:t>177</w:t>
        </w:r>
        <w:r w:rsidR="00E56B21">
          <w:rPr>
            <w:noProof/>
            <w:webHidden/>
          </w:rPr>
          <w:fldChar w:fldCharType="end"/>
        </w:r>
      </w:hyperlink>
    </w:p>
    <w:p w14:paraId="78D756BC" w14:textId="0DA8C4F6" w:rsidR="00E56B21" w:rsidRDefault="000C2A9F">
      <w:pPr>
        <w:pStyle w:val="40"/>
        <w:rPr>
          <w:rFonts w:asciiTheme="minorHAnsi" w:eastAsiaTheme="minorEastAsia" w:hAnsiTheme="minorHAnsi" w:cstheme="minorBidi"/>
          <w:noProof/>
          <w:lang w:eastAsia="el-GR"/>
        </w:rPr>
      </w:pPr>
      <w:hyperlink w:anchor="_Toc54943592" w:history="1">
        <w:r w:rsidR="00E56B21" w:rsidRPr="001309BA">
          <w:rPr>
            <w:rStyle w:val="-"/>
            <w:noProof/>
          </w:rPr>
          <w:t>C.13.1.5</w:t>
        </w:r>
        <w:r w:rsidR="00E56B21">
          <w:rPr>
            <w:rFonts w:asciiTheme="minorHAnsi" w:eastAsiaTheme="minorEastAsia" w:hAnsiTheme="minorHAnsi" w:cstheme="minorBidi"/>
            <w:noProof/>
            <w:lang w:eastAsia="el-GR"/>
          </w:rPr>
          <w:tab/>
        </w:r>
        <w:r w:rsidR="00E56B21" w:rsidRPr="001309BA">
          <w:rPr>
            <w:rStyle w:val="-"/>
            <w:noProof/>
          </w:rPr>
          <w:t>Άλλες δαπάνες</w:t>
        </w:r>
        <w:r w:rsidR="00E56B21">
          <w:rPr>
            <w:noProof/>
            <w:webHidden/>
          </w:rPr>
          <w:tab/>
        </w:r>
        <w:r w:rsidR="00E56B21">
          <w:rPr>
            <w:noProof/>
            <w:webHidden/>
          </w:rPr>
          <w:fldChar w:fldCharType="begin"/>
        </w:r>
        <w:r w:rsidR="00E56B21">
          <w:rPr>
            <w:noProof/>
            <w:webHidden/>
          </w:rPr>
          <w:instrText xml:space="preserve"> PAGEREF _Toc54943592 \h </w:instrText>
        </w:r>
        <w:r w:rsidR="00E56B21">
          <w:rPr>
            <w:noProof/>
            <w:webHidden/>
          </w:rPr>
        </w:r>
        <w:r w:rsidR="00E56B21">
          <w:rPr>
            <w:noProof/>
            <w:webHidden/>
          </w:rPr>
          <w:fldChar w:fldCharType="separate"/>
        </w:r>
        <w:r w:rsidR="00E56B21">
          <w:rPr>
            <w:noProof/>
            <w:webHidden/>
          </w:rPr>
          <w:t>177</w:t>
        </w:r>
        <w:r w:rsidR="00E56B21">
          <w:rPr>
            <w:noProof/>
            <w:webHidden/>
          </w:rPr>
          <w:fldChar w:fldCharType="end"/>
        </w:r>
      </w:hyperlink>
    </w:p>
    <w:p w14:paraId="78275511" w14:textId="7C9818E4" w:rsidR="00E56B21" w:rsidRDefault="000C2A9F">
      <w:pPr>
        <w:pStyle w:val="40"/>
        <w:rPr>
          <w:rFonts w:asciiTheme="minorHAnsi" w:eastAsiaTheme="minorEastAsia" w:hAnsiTheme="minorHAnsi" w:cstheme="minorBidi"/>
          <w:noProof/>
          <w:lang w:eastAsia="el-GR"/>
        </w:rPr>
      </w:pPr>
      <w:hyperlink w:anchor="_Toc54943593" w:history="1">
        <w:r w:rsidR="00E56B21" w:rsidRPr="001309BA">
          <w:rPr>
            <w:rStyle w:val="-"/>
            <w:noProof/>
          </w:rPr>
          <w:t>C.13.1.6</w:t>
        </w:r>
        <w:r w:rsidR="00E56B21">
          <w:rPr>
            <w:rFonts w:asciiTheme="minorHAnsi" w:eastAsiaTheme="minorEastAsia" w:hAnsiTheme="minorHAnsi" w:cstheme="minorBidi"/>
            <w:noProof/>
            <w:lang w:eastAsia="el-GR"/>
          </w:rPr>
          <w:tab/>
        </w:r>
        <w:r w:rsidR="00E56B21" w:rsidRPr="001309BA">
          <w:rPr>
            <w:rStyle w:val="-"/>
            <w:noProof/>
          </w:rPr>
          <w:t>Υποστήριξη παραγωγικής λειτουργίας για δύο (2) έτη</w:t>
        </w:r>
        <w:r w:rsidR="00E56B21">
          <w:rPr>
            <w:noProof/>
            <w:webHidden/>
          </w:rPr>
          <w:tab/>
        </w:r>
        <w:r w:rsidR="00E56B21">
          <w:rPr>
            <w:noProof/>
            <w:webHidden/>
          </w:rPr>
          <w:fldChar w:fldCharType="begin"/>
        </w:r>
        <w:r w:rsidR="00E56B21">
          <w:rPr>
            <w:noProof/>
            <w:webHidden/>
          </w:rPr>
          <w:instrText xml:space="preserve"> PAGEREF _Toc54943593 \h </w:instrText>
        </w:r>
        <w:r w:rsidR="00E56B21">
          <w:rPr>
            <w:noProof/>
            <w:webHidden/>
          </w:rPr>
        </w:r>
        <w:r w:rsidR="00E56B21">
          <w:rPr>
            <w:noProof/>
            <w:webHidden/>
          </w:rPr>
          <w:fldChar w:fldCharType="separate"/>
        </w:r>
        <w:r w:rsidR="00E56B21">
          <w:rPr>
            <w:noProof/>
            <w:webHidden/>
          </w:rPr>
          <w:t>178</w:t>
        </w:r>
        <w:r w:rsidR="00E56B21">
          <w:rPr>
            <w:noProof/>
            <w:webHidden/>
          </w:rPr>
          <w:fldChar w:fldCharType="end"/>
        </w:r>
      </w:hyperlink>
    </w:p>
    <w:p w14:paraId="17F7673D" w14:textId="53FBD239" w:rsidR="00E56B21" w:rsidRDefault="000C2A9F">
      <w:pPr>
        <w:pStyle w:val="40"/>
        <w:rPr>
          <w:rFonts w:asciiTheme="minorHAnsi" w:eastAsiaTheme="minorEastAsia" w:hAnsiTheme="minorHAnsi" w:cstheme="minorBidi"/>
          <w:noProof/>
          <w:lang w:eastAsia="el-GR"/>
        </w:rPr>
      </w:pPr>
      <w:hyperlink w:anchor="_Toc54943594" w:history="1">
        <w:r w:rsidR="00E56B21" w:rsidRPr="001309BA">
          <w:rPr>
            <w:rStyle w:val="-"/>
            <w:noProof/>
          </w:rPr>
          <w:t>C.13.1.7</w:t>
        </w:r>
        <w:r w:rsidR="00E56B21">
          <w:rPr>
            <w:rFonts w:asciiTheme="minorHAnsi" w:eastAsiaTheme="minorEastAsia" w:hAnsiTheme="minorHAnsi" w:cstheme="minorBidi"/>
            <w:noProof/>
            <w:lang w:eastAsia="el-GR"/>
          </w:rPr>
          <w:tab/>
        </w:r>
        <w:r w:rsidR="00E56B21" w:rsidRPr="001309BA">
          <w:rPr>
            <w:rStyle w:val="-"/>
            <w:noProof/>
          </w:rPr>
          <w:t>Εκπαίδευση χρηστών</w:t>
        </w:r>
        <w:r w:rsidR="00E56B21">
          <w:rPr>
            <w:noProof/>
            <w:webHidden/>
          </w:rPr>
          <w:tab/>
        </w:r>
        <w:r w:rsidR="00E56B21">
          <w:rPr>
            <w:noProof/>
            <w:webHidden/>
          </w:rPr>
          <w:fldChar w:fldCharType="begin"/>
        </w:r>
        <w:r w:rsidR="00E56B21">
          <w:rPr>
            <w:noProof/>
            <w:webHidden/>
          </w:rPr>
          <w:instrText xml:space="preserve"> PAGEREF _Toc54943594 \h </w:instrText>
        </w:r>
        <w:r w:rsidR="00E56B21">
          <w:rPr>
            <w:noProof/>
            <w:webHidden/>
          </w:rPr>
        </w:r>
        <w:r w:rsidR="00E56B21">
          <w:rPr>
            <w:noProof/>
            <w:webHidden/>
          </w:rPr>
          <w:fldChar w:fldCharType="separate"/>
        </w:r>
        <w:r w:rsidR="00E56B21">
          <w:rPr>
            <w:noProof/>
            <w:webHidden/>
          </w:rPr>
          <w:t>178</w:t>
        </w:r>
        <w:r w:rsidR="00E56B21">
          <w:rPr>
            <w:noProof/>
            <w:webHidden/>
          </w:rPr>
          <w:fldChar w:fldCharType="end"/>
        </w:r>
      </w:hyperlink>
    </w:p>
    <w:p w14:paraId="09403E98" w14:textId="2AAC71E8" w:rsidR="00E56B21" w:rsidRDefault="000C2A9F">
      <w:pPr>
        <w:pStyle w:val="30"/>
        <w:rPr>
          <w:rFonts w:asciiTheme="minorHAnsi" w:eastAsiaTheme="minorEastAsia" w:hAnsiTheme="minorHAnsi" w:cstheme="minorBidi"/>
          <w:sz w:val="22"/>
          <w:szCs w:val="22"/>
          <w:lang w:eastAsia="el-GR"/>
        </w:rPr>
      </w:pPr>
      <w:hyperlink w:anchor="_Toc54943595" w:history="1">
        <w:r w:rsidR="00E56B21" w:rsidRPr="001309BA">
          <w:rPr>
            <w:rStyle w:val="-"/>
          </w:rPr>
          <w:t>C.13.2</w:t>
        </w:r>
        <w:r w:rsidR="00E56B21">
          <w:rPr>
            <w:rFonts w:asciiTheme="minorHAnsi" w:eastAsiaTheme="minorEastAsia" w:hAnsiTheme="minorHAnsi" w:cstheme="minorBidi"/>
            <w:sz w:val="22"/>
            <w:szCs w:val="22"/>
            <w:lang w:eastAsia="el-GR"/>
          </w:rPr>
          <w:tab/>
        </w:r>
        <w:r w:rsidR="00E56B21" w:rsidRPr="001309BA">
          <w:rPr>
            <w:rStyle w:val="-"/>
          </w:rPr>
          <w:t>Συγκεντρωτικός πίνακας οικονομικής προσφοράς Έργου</w:t>
        </w:r>
        <w:r w:rsidR="00E56B21">
          <w:rPr>
            <w:webHidden/>
          </w:rPr>
          <w:tab/>
        </w:r>
        <w:r w:rsidR="00E56B21">
          <w:rPr>
            <w:webHidden/>
          </w:rPr>
          <w:fldChar w:fldCharType="begin"/>
        </w:r>
        <w:r w:rsidR="00E56B21">
          <w:rPr>
            <w:webHidden/>
          </w:rPr>
          <w:instrText xml:space="preserve"> PAGEREF _Toc54943595 \h </w:instrText>
        </w:r>
        <w:r w:rsidR="00E56B21">
          <w:rPr>
            <w:webHidden/>
          </w:rPr>
        </w:r>
        <w:r w:rsidR="00E56B21">
          <w:rPr>
            <w:webHidden/>
          </w:rPr>
          <w:fldChar w:fldCharType="separate"/>
        </w:r>
        <w:r w:rsidR="00E56B21">
          <w:rPr>
            <w:webHidden/>
          </w:rPr>
          <w:t>178</w:t>
        </w:r>
        <w:r w:rsidR="00E56B21">
          <w:rPr>
            <w:webHidden/>
          </w:rPr>
          <w:fldChar w:fldCharType="end"/>
        </w:r>
      </w:hyperlink>
    </w:p>
    <w:p w14:paraId="00ADFFE0" w14:textId="70586063" w:rsidR="00E56B21" w:rsidRDefault="000C2A9F">
      <w:pPr>
        <w:pStyle w:val="30"/>
        <w:rPr>
          <w:rFonts w:asciiTheme="minorHAnsi" w:eastAsiaTheme="minorEastAsia" w:hAnsiTheme="minorHAnsi" w:cstheme="minorBidi"/>
          <w:sz w:val="22"/>
          <w:szCs w:val="22"/>
          <w:lang w:eastAsia="el-GR"/>
        </w:rPr>
      </w:pPr>
      <w:hyperlink w:anchor="_Toc54943596" w:history="1">
        <w:r w:rsidR="00E56B21" w:rsidRPr="001309BA">
          <w:rPr>
            <w:rStyle w:val="-"/>
          </w:rPr>
          <w:t>C.13.3</w:t>
        </w:r>
        <w:r w:rsidR="00E56B21">
          <w:rPr>
            <w:rFonts w:asciiTheme="minorHAnsi" w:eastAsiaTheme="minorEastAsia" w:hAnsiTheme="minorHAnsi" w:cstheme="minorBidi"/>
            <w:sz w:val="22"/>
            <w:szCs w:val="22"/>
            <w:lang w:eastAsia="el-GR"/>
          </w:rPr>
          <w:tab/>
        </w:r>
        <w:r w:rsidR="00E56B21" w:rsidRPr="001309BA">
          <w:rPr>
            <w:rStyle w:val="-"/>
          </w:rPr>
          <w:t>Συγκεντρωτικός πίνακας οικονομικής προσφοράς συντήρησης</w:t>
        </w:r>
        <w:r w:rsidR="00E56B21">
          <w:rPr>
            <w:webHidden/>
          </w:rPr>
          <w:tab/>
        </w:r>
        <w:r w:rsidR="00E56B21">
          <w:rPr>
            <w:webHidden/>
          </w:rPr>
          <w:fldChar w:fldCharType="begin"/>
        </w:r>
        <w:r w:rsidR="00E56B21">
          <w:rPr>
            <w:webHidden/>
          </w:rPr>
          <w:instrText xml:space="preserve"> PAGEREF _Toc54943596 \h </w:instrText>
        </w:r>
        <w:r w:rsidR="00E56B21">
          <w:rPr>
            <w:webHidden/>
          </w:rPr>
        </w:r>
        <w:r w:rsidR="00E56B21">
          <w:rPr>
            <w:webHidden/>
          </w:rPr>
          <w:fldChar w:fldCharType="separate"/>
        </w:r>
        <w:r w:rsidR="00E56B21">
          <w:rPr>
            <w:webHidden/>
          </w:rPr>
          <w:t>179</w:t>
        </w:r>
        <w:r w:rsidR="00E56B21">
          <w:rPr>
            <w:webHidden/>
          </w:rPr>
          <w:fldChar w:fldCharType="end"/>
        </w:r>
      </w:hyperlink>
    </w:p>
    <w:p w14:paraId="5AC0ED8A" w14:textId="2E3DDFC3" w:rsidR="009B56AB" w:rsidRPr="00A279BD" w:rsidRDefault="00990B00" w:rsidP="009B56AB">
      <w:pPr>
        <w:keepNext/>
        <w:spacing w:before="120" w:after="120" w:line="276" w:lineRule="auto"/>
        <w:jc w:val="both"/>
        <w:outlineLvl w:val="1"/>
        <w:rPr>
          <w:rFonts w:eastAsia="SimSun"/>
          <w:b/>
          <w:bCs/>
          <w:color w:val="0070C0"/>
          <w:sz w:val="24"/>
          <w:szCs w:val="24"/>
          <w:u w:val="single"/>
        </w:rPr>
      </w:pPr>
      <w:r w:rsidRPr="00A279BD">
        <w:rPr>
          <w:rFonts w:eastAsia="SimSun"/>
          <w:b/>
          <w:bCs/>
          <w:noProof/>
          <w:color w:val="0070C0"/>
          <w:sz w:val="28"/>
          <w:szCs w:val="28"/>
        </w:rPr>
        <w:fldChar w:fldCharType="end"/>
      </w:r>
    </w:p>
    <w:p w14:paraId="3665B820" w14:textId="77777777" w:rsidR="009B56AB" w:rsidRPr="00A279BD" w:rsidRDefault="009B56AB" w:rsidP="009B56AB">
      <w:pPr>
        <w:rPr>
          <w:rFonts w:eastAsia="SimSun"/>
          <w:b/>
          <w:bCs/>
          <w:color w:val="0070C0"/>
          <w:sz w:val="24"/>
          <w:szCs w:val="24"/>
          <w:u w:val="single"/>
        </w:rPr>
      </w:pPr>
      <w:r w:rsidRPr="00A279BD">
        <w:rPr>
          <w:rFonts w:eastAsia="SimSun"/>
          <w:b/>
          <w:bCs/>
          <w:color w:val="0070C0"/>
          <w:sz w:val="24"/>
          <w:szCs w:val="24"/>
          <w:u w:val="single"/>
        </w:rPr>
        <w:br w:type="page"/>
      </w:r>
    </w:p>
    <w:p w14:paraId="77557A2A" w14:textId="77777777" w:rsidR="009B56AB" w:rsidRPr="00A279BD" w:rsidRDefault="009B56AB" w:rsidP="00A279BD">
      <w:pPr>
        <w:pStyle w:val="1"/>
        <w:tabs>
          <w:tab w:val="clear" w:pos="1418"/>
        </w:tabs>
        <w:spacing w:line="276" w:lineRule="auto"/>
        <w:ind w:left="0" w:firstLine="0"/>
        <w:jc w:val="both"/>
        <w:rPr>
          <w:rFonts w:cs="Calibri"/>
        </w:rPr>
      </w:pPr>
      <w:bookmarkStart w:id="2" w:name="_Toc422226217"/>
      <w:bookmarkStart w:id="3" w:name="_Toc54943475"/>
      <w:r w:rsidRPr="00A279BD">
        <w:rPr>
          <w:rFonts w:cs="Calibri"/>
        </w:rPr>
        <w:t>Α ΜΕΡΟΣ Α: ΑΝΤΙΚΕΙΜΕΝΟ ΚΑΙ ΠΡΟΔΙΑΓΡΑΦΕΣ ΕΡΓΟΥ</w:t>
      </w:r>
      <w:bookmarkStart w:id="4" w:name="_Toc125543968"/>
      <w:bookmarkEnd w:id="2"/>
      <w:bookmarkEnd w:id="3"/>
    </w:p>
    <w:p w14:paraId="253C9598" w14:textId="77777777" w:rsidR="009B56AB" w:rsidRDefault="009B56AB" w:rsidP="00A279BD">
      <w:pPr>
        <w:pStyle w:val="2"/>
        <w:spacing w:line="276" w:lineRule="auto"/>
        <w:jc w:val="both"/>
        <w:rPr>
          <w:rFonts w:ascii="Calibri" w:hAnsi="Calibri" w:cs="Calibri"/>
        </w:rPr>
      </w:pPr>
      <w:bookmarkStart w:id="5" w:name="_Toc54943476"/>
      <w:r w:rsidRPr="00A279BD">
        <w:rPr>
          <w:rFonts w:ascii="Calibri" w:hAnsi="Calibri" w:cs="Calibri"/>
        </w:rPr>
        <w:t>ΓΕΝΙΚΕΣ ΠΛΗΡΟΦΟΡΙΕΣ  Συνοπτικά στοιχεία Έργου</w:t>
      </w:r>
      <w:bookmarkEnd w:id="4"/>
      <w:bookmarkEnd w:id="5"/>
    </w:p>
    <w:p w14:paraId="56618CEB" w14:textId="77777777" w:rsidR="005308BC" w:rsidRPr="005308BC" w:rsidRDefault="005308BC" w:rsidP="005308BC"/>
    <w:tbl>
      <w:tblPr>
        <w:tblW w:w="88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812"/>
      </w:tblGrid>
      <w:tr w:rsidR="009B56AB" w:rsidRPr="00A279BD" w14:paraId="3DE26D65" w14:textId="77777777" w:rsidTr="00BB6621">
        <w:tc>
          <w:tcPr>
            <w:tcW w:w="3085" w:type="dxa"/>
            <w:vAlign w:val="center"/>
          </w:tcPr>
          <w:p w14:paraId="2043B745"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ΑΝΑΘΕΤΟΥΣΑ ΑΡΧΗ</w:t>
            </w:r>
          </w:p>
        </w:tc>
        <w:tc>
          <w:tcPr>
            <w:tcW w:w="5812" w:type="dxa"/>
            <w:vAlign w:val="center"/>
          </w:tcPr>
          <w:p w14:paraId="60DA9DBE" w14:textId="77777777" w:rsidR="009B56AB" w:rsidRPr="00A279BD" w:rsidRDefault="009B56AB" w:rsidP="00A279BD">
            <w:pPr>
              <w:spacing w:before="120" w:after="120" w:line="276" w:lineRule="auto"/>
              <w:jc w:val="both"/>
              <w:rPr>
                <w:rFonts w:eastAsia="SimSun"/>
                <w:b/>
                <w:bCs/>
                <w:sz w:val="24"/>
                <w:szCs w:val="24"/>
                <w:lang w:val="en-US"/>
              </w:rPr>
            </w:pPr>
            <w:r w:rsidRPr="00A279BD">
              <w:rPr>
                <w:rFonts w:eastAsia="SimSun"/>
                <w:b/>
                <w:bCs/>
                <w:color w:val="333399"/>
                <w:sz w:val="24"/>
                <w:szCs w:val="24"/>
              </w:rPr>
              <w:t>ΔΙΚΗΓΟΡΙΚΟΣ ΣΥΛΛΟΓΟΣ ΑΘΗΝΩΝ</w:t>
            </w:r>
          </w:p>
        </w:tc>
      </w:tr>
      <w:tr w:rsidR="009B56AB" w:rsidRPr="00A279BD" w14:paraId="7A45FE5C" w14:textId="77777777" w:rsidTr="00BB6621">
        <w:tc>
          <w:tcPr>
            <w:tcW w:w="3085" w:type="dxa"/>
            <w:vAlign w:val="center"/>
          </w:tcPr>
          <w:p w14:paraId="328BA0B2"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ΤΙΤΛΟΣ ΕΡΓΟΥ</w:t>
            </w:r>
          </w:p>
        </w:tc>
        <w:tc>
          <w:tcPr>
            <w:tcW w:w="5812" w:type="dxa"/>
            <w:vAlign w:val="center"/>
          </w:tcPr>
          <w:p w14:paraId="31A0A0CF" w14:textId="31C92389" w:rsidR="009B56AB" w:rsidRPr="00A279BD" w:rsidRDefault="009B56AB" w:rsidP="00F65890">
            <w:pPr>
              <w:widowControl w:val="0"/>
              <w:spacing w:before="120" w:after="120" w:line="276" w:lineRule="auto"/>
              <w:jc w:val="both"/>
              <w:rPr>
                <w:rFonts w:eastAsia="SimSun"/>
                <w:sz w:val="24"/>
                <w:szCs w:val="24"/>
              </w:rPr>
            </w:pPr>
            <w:r w:rsidRPr="00A279BD">
              <w:rPr>
                <w:rFonts w:eastAsia="SimSun"/>
                <w:sz w:val="24"/>
                <w:szCs w:val="24"/>
              </w:rPr>
              <w:t xml:space="preserve">ΑΝΑΒΑΘΜΙΣΗ </w:t>
            </w:r>
            <w:r w:rsidR="00416D52" w:rsidRPr="00A279BD">
              <w:rPr>
                <w:rFonts w:eastAsia="SimSun"/>
                <w:sz w:val="24"/>
                <w:szCs w:val="24"/>
              </w:rPr>
              <w:t xml:space="preserve">ΤΡΑΠΕΖΑΣ ΝΟΜΙΚΩΝ ΠΛΗΡΟΦΟΡΙΩΝ </w:t>
            </w:r>
            <w:r w:rsidR="00F65890">
              <w:rPr>
                <w:rFonts w:eastAsia="SimSun"/>
                <w:sz w:val="24"/>
                <w:szCs w:val="24"/>
              </w:rPr>
              <w:t xml:space="preserve">(Τ.Ν.Π) </w:t>
            </w:r>
            <w:r w:rsidRPr="00A279BD">
              <w:rPr>
                <w:rFonts w:eastAsia="SimSun"/>
                <w:b/>
                <w:bCs/>
                <w:sz w:val="24"/>
                <w:szCs w:val="24"/>
              </w:rPr>
              <w:t>«ΙΣΟΚΡΑΤΗΣ»</w:t>
            </w:r>
            <w:r w:rsidRPr="00A279BD">
              <w:rPr>
                <w:rFonts w:eastAsia="SimSun"/>
                <w:sz w:val="24"/>
                <w:szCs w:val="24"/>
              </w:rPr>
              <w:t xml:space="preserve"> </w:t>
            </w:r>
            <w:r w:rsidR="00F65890">
              <w:rPr>
                <w:rFonts w:eastAsia="SimSun"/>
                <w:sz w:val="24"/>
                <w:szCs w:val="24"/>
              </w:rPr>
              <w:t>ΤΟΥ ΔΣΑ</w:t>
            </w:r>
          </w:p>
        </w:tc>
      </w:tr>
      <w:tr w:rsidR="009B56AB" w:rsidRPr="00A279BD" w14:paraId="2D81C7B7" w14:textId="77777777" w:rsidTr="00BB6621">
        <w:tc>
          <w:tcPr>
            <w:tcW w:w="3085" w:type="dxa"/>
            <w:vAlign w:val="center"/>
          </w:tcPr>
          <w:p w14:paraId="6A3C1577"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ΦΟΡΕΑΣ ΓΙΑ ΤΟΝ ΟΠΟΙΟ ΠΡΟΟΡΙΖΕΤΑΙ ΤΟ ΕΡΓΟ</w:t>
            </w:r>
          </w:p>
        </w:tc>
        <w:tc>
          <w:tcPr>
            <w:tcW w:w="5812" w:type="dxa"/>
            <w:vAlign w:val="center"/>
          </w:tcPr>
          <w:p w14:paraId="1E1074C9" w14:textId="77777777" w:rsidR="009B56AB" w:rsidRPr="00A279BD" w:rsidRDefault="009B56AB" w:rsidP="00A279BD">
            <w:pPr>
              <w:widowControl w:val="0"/>
              <w:spacing w:before="120" w:after="120" w:line="276" w:lineRule="auto"/>
              <w:jc w:val="both"/>
              <w:rPr>
                <w:rFonts w:eastAsia="SimSun"/>
                <w:sz w:val="24"/>
                <w:szCs w:val="24"/>
              </w:rPr>
            </w:pPr>
            <w:r w:rsidRPr="00A279BD">
              <w:rPr>
                <w:rFonts w:eastAsia="SimSun"/>
                <w:b/>
                <w:bCs/>
                <w:sz w:val="24"/>
                <w:szCs w:val="24"/>
              </w:rPr>
              <w:t>ΔΙΚΗΓΟΡΙΚΟΣ ΣΥΛΛΟΓΟΣ ΑΘΗΝΩΝ</w:t>
            </w:r>
          </w:p>
          <w:p w14:paraId="785D14D7" w14:textId="77777777" w:rsidR="009B56AB" w:rsidRPr="00A279BD" w:rsidRDefault="009B56AB" w:rsidP="00A279BD">
            <w:pPr>
              <w:widowControl w:val="0"/>
              <w:spacing w:before="120" w:after="120" w:line="276" w:lineRule="auto"/>
              <w:jc w:val="both"/>
              <w:rPr>
                <w:rFonts w:eastAsia="SimSun"/>
                <w:sz w:val="24"/>
                <w:szCs w:val="24"/>
              </w:rPr>
            </w:pPr>
            <w:r w:rsidRPr="00A279BD">
              <w:rPr>
                <w:rFonts w:eastAsia="SimSun"/>
                <w:b/>
                <w:bCs/>
                <w:sz w:val="24"/>
                <w:szCs w:val="24"/>
              </w:rPr>
              <w:t>ΟΛΟΜΕΛΕΙΑ ΔΙΚΗΓΟΡΙΚΩΝ ΣΥΛΛΟΓΩΝ – ΔΙΚΗΓΟΡΟΙ</w:t>
            </w:r>
          </w:p>
          <w:p w14:paraId="25F5636F" w14:textId="77777777" w:rsidR="009B56AB" w:rsidRPr="00A279BD" w:rsidRDefault="009B56AB" w:rsidP="00A279BD">
            <w:pPr>
              <w:widowControl w:val="0"/>
              <w:spacing w:before="120" w:after="120" w:line="276" w:lineRule="auto"/>
              <w:jc w:val="both"/>
              <w:rPr>
                <w:rFonts w:eastAsia="SimSun"/>
                <w:sz w:val="24"/>
                <w:szCs w:val="24"/>
              </w:rPr>
            </w:pPr>
            <w:r w:rsidRPr="00A279BD">
              <w:rPr>
                <w:rFonts w:eastAsia="SimSun"/>
                <w:b/>
                <w:bCs/>
                <w:sz w:val="24"/>
                <w:szCs w:val="24"/>
              </w:rPr>
              <w:t>ΥΠΟΥΡΓΕΙΟ ΔΙΚΑΙΟΣΥΝΗΣ – ΔΙΚΑΣΤΗΡΙΑ</w:t>
            </w:r>
          </w:p>
          <w:p w14:paraId="51F45F62"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ΥΠΟΥΡΓΕΙΑ – ΝΠΔΔ – ΝΠΙΔ</w:t>
            </w:r>
          </w:p>
          <w:p w14:paraId="26FC0613" w14:textId="77777777" w:rsidR="009B56AB" w:rsidRPr="00A279BD" w:rsidRDefault="009B56AB" w:rsidP="00A279BD">
            <w:pPr>
              <w:widowControl w:val="0"/>
              <w:spacing w:before="120" w:after="120" w:line="276" w:lineRule="auto"/>
              <w:jc w:val="both"/>
              <w:rPr>
                <w:rFonts w:eastAsia="SimSun"/>
                <w:sz w:val="24"/>
                <w:szCs w:val="24"/>
              </w:rPr>
            </w:pPr>
            <w:r w:rsidRPr="00A279BD">
              <w:rPr>
                <w:rFonts w:eastAsia="SimSun"/>
                <w:b/>
                <w:bCs/>
                <w:sz w:val="24"/>
                <w:szCs w:val="24"/>
              </w:rPr>
              <w:t>ΤΕΕ – ΜΗΧΑΝΙΚΟΙ – ΕΠΙΣΤΗΜΟΝΙΚΟΙ ΦΟΡΕΙΣ</w:t>
            </w:r>
          </w:p>
        </w:tc>
      </w:tr>
      <w:tr w:rsidR="009B56AB" w:rsidRPr="00A279BD" w14:paraId="08546B97" w14:textId="77777777" w:rsidTr="00BB6621">
        <w:tc>
          <w:tcPr>
            <w:tcW w:w="3085" w:type="dxa"/>
            <w:vAlign w:val="center"/>
          </w:tcPr>
          <w:p w14:paraId="66D795E3"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ΤΟΠΟΣ ΠΑΡΑΔΟΣΗΣ – ΤΟΠΟΣ ΠΑΡΟΧΗΣ ΥΠΗΡΕΣΙΩΝ</w:t>
            </w:r>
          </w:p>
        </w:tc>
        <w:tc>
          <w:tcPr>
            <w:tcW w:w="5812" w:type="dxa"/>
            <w:vAlign w:val="center"/>
          </w:tcPr>
          <w:p w14:paraId="779E2092" w14:textId="77777777" w:rsidR="009B56AB" w:rsidRPr="00A279BD" w:rsidRDefault="009B56AB" w:rsidP="00A279BD">
            <w:pPr>
              <w:widowControl w:val="0"/>
              <w:spacing w:before="120" w:after="120" w:line="276" w:lineRule="auto"/>
              <w:jc w:val="both"/>
              <w:rPr>
                <w:rFonts w:eastAsia="SimSun"/>
                <w:sz w:val="24"/>
                <w:szCs w:val="24"/>
              </w:rPr>
            </w:pPr>
            <w:r w:rsidRPr="00A279BD">
              <w:rPr>
                <w:rFonts w:eastAsia="SimSun"/>
                <w:sz w:val="24"/>
                <w:szCs w:val="24"/>
              </w:rPr>
              <w:t>Ο εξοπλισμός και το λογισμικό θα εγκατασταθούν σε χώρο επιλογής του Δ.Σ.Α.,  ενώ οι υπηρεσίες τεχνικής υποστήριξης και εκπαίδευσης θα παρασχεθούν από τον Ανάδοχο στα γραφεία του Δ.Σ.Α.</w:t>
            </w:r>
          </w:p>
        </w:tc>
      </w:tr>
      <w:tr w:rsidR="009B56AB" w:rsidRPr="00A279BD" w14:paraId="164C7AFF" w14:textId="77777777" w:rsidTr="00BB6621">
        <w:tc>
          <w:tcPr>
            <w:tcW w:w="3085" w:type="dxa"/>
            <w:vAlign w:val="center"/>
          </w:tcPr>
          <w:p w14:paraId="29B03EB9"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ΕΙΔΟΣ ΣΥΜΒΑΣΗΣ</w:t>
            </w:r>
          </w:p>
        </w:tc>
        <w:tc>
          <w:tcPr>
            <w:tcW w:w="5812" w:type="dxa"/>
            <w:vAlign w:val="center"/>
          </w:tcPr>
          <w:p w14:paraId="696301E4" w14:textId="3B08BD2A" w:rsidR="009B56AB" w:rsidRPr="00A279BD" w:rsidRDefault="009B56AB" w:rsidP="00F65890">
            <w:pPr>
              <w:spacing w:before="120" w:after="120" w:line="276" w:lineRule="auto"/>
              <w:jc w:val="both"/>
              <w:rPr>
                <w:rFonts w:eastAsia="SimSun"/>
                <w:b/>
                <w:bCs/>
                <w:sz w:val="24"/>
                <w:szCs w:val="24"/>
              </w:rPr>
            </w:pPr>
            <w:r w:rsidRPr="00A279BD">
              <w:rPr>
                <w:rFonts w:eastAsia="SimSun"/>
                <w:sz w:val="24"/>
                <w:szCs w:val="24"/>
              </w:rPr>
              <w:t xml:space="preserve">Σύμβαση </w:t>
            </w:r>
            <w:r w:rsidR="00F65890">
              <w:rPr>
                <w:rFonts w:eastAsia="SimSun"/>
                <w:sz w:val="24"/>
                <w:szCs w:val="24"/>
              </w:rPr>
              <w:t>Παροχής Υπηρεσιών</w:t>
            </w:r>
          </w:p>
        </w:tc>
      </w:tr>
      <w:tr w:rsidR="009B56AB" w:rsidRPr="00A279BD" w14:paraId="50ABA079" w14:textId="77777777" w:rsidTr="00BB6621">
        <w:tc>
          <w:tcPr>
            <w:tcW w:w="3085" w:type="dxa"/>
            <w:vAlign w:val="center"/>
          </w:tcPr>
          <w:p w14:paraId="0F174316"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ΕΙΔΟΣ ΔΙΑΔΙΚΑΣΙΑΣ</w:t>
            </w:r>
          </w:p>
        </w:tc>
        <w:tc>
          <w:tcPr>
            <w:tcW w:w="5812" w:type="dxa"/>
            <w:vAlign w:val="center"/>
          </w:tcPr>
          <w:p w14:paraId="0A754A2F" w14:textId="7CC67F74" w:rsidR="009B56AB" w:rsidRPr="00A279BD" w:rsidRDefault="009B56AB" w:rsidP="00A279BD">
            <w:pPr>
              <w:widowControl w:val="0"/>
              <w:spacing w:before="120" w:after="120" w:line="276" w:lineRule="auto"/>
              <w:jc w:val="both"/>
              <w:rPr>
                <w:rFonts w:eastAsia="SimSun"/>
                <w:b/>
                <w:bCs/>
                <w:i/>
                <w:iCs/>
                <w:sz w:val="24"/>
                <w:szCs w:val="24"/>
              </w:rPr>
            </w:pPr>
            <w:r w:rsidRPr="00A279BD">
              <w:rPr>
                <w:rFonts w:eastAsia="SimSun"/>
                <w:sz w:val="24"/>
                <w:szCs w:val="24"/>
              </w:rPr>
              <w:t>Ανοικτός</w:t>
            </w:r>
            <w:r w:rsidR="00D57D2D">
              <w:rPr>
                <w:rFonts w:eastAsia="SimSun"/>
                <w:sz w:val="24"/>
                <w:szCs w:val="24"/>
              </w:rPr>
              <w:t xml:space="preserve"> Διεθνής Δημόσιος</w:t>
            </w:r>
            <w:r w:rsidRPr="00A279BD">
              <w:rPr>
                <w:rFonts w:eastAsia="SimSun"/>
                <w:sz w:val="24"/>
                <w:szCs w:val="24"/>
              </w:rPr>
              <w:t xml:space="preserve"> Διαγωνισμός με κριτήριο ανάθεσης την πλέον συμφέρουσα, από οικονομική άποψη, προσφορά.</w:t>
            </w:r>
          </w:p>
        </w:tc>
      </w:tr>
      <w:tr w:rsidR="009B56AB" w:rsidRPr="00A279BD" w14:paraId="6BE03626" w14:textId="77777777" w:rsidTr="00BB6621">
        <w:tc>
          <w:tcPr>
            <w:tcW w:w="3085" w:type="dxa"/>
            <w:vAlign w:val="center"/>
          </w:tcPr>
          <w:p w14:paraId="63383306"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ΠΡΟΫΠΟΛΟΓΙΣΜΟΣ</w:t>
            </w:r>
          </w:p>
        </w:tc>
        <w:tc>
          <w:tcPr>
            <w:tcW w:w="5812" w:type="dxa"/>
            <w:vAlign w:val="center"/>
          </w:tcPr>
          <w:p w14:paraId="7E0A4AB0" w14:textId="2509D197" w:rsidR="009B56AB" w:rsidRPr="00A279BD" w:rsidRDefault="009B56AB" w:rsidP="00D57D2D">
            <w:pPr>
              <w:widowControl w:val="0"/>
              <w:spacing w:before="120" w:after="120" w:line="276" w:lineRule="auto"/>
              <w:jc w:val="both"/>
              <w:rPr>
                <w:rFonts w:eastAsia="SimSun"/>
                <w:sz w:val="24"/>
                <w:szCs w:val="24"/>
              </w:rPr>
            </w:pPr>
            <w:r w:rsidRPr="00A279BD">
              <w:rPr>
                <w:rFonts w:eastAsia="SimSun"/>
                <w:sz w:val="24"/>
                <w:szCs w:val="24"/>
              </w:rPr>
              <w:t xml:space="preserve">Ο προϋπολογισμός του Έργου ανέρχεται στο ποσό των χωρίς ΦΠΑ: € </w:t>
            </w:r>
            <w:r w:rsidR="00416D52" w:rsidRPr="00A279BD">
              <w:rPr>
                <w:rFonts w:eastAsia="SimSun"/>
                <w:sz w:val="24"/>
                <w:szCs w:val="24"/>
              </w:rPr>
              <w:t>25</w:t>
            </w:r>
            <w:r w:rsidR="00C42660" w:rsidRPr="00A279BD">
              <w:rPr>
                <w:rFonts w:eastAsia="SimSun"/>
                <w:sz w:val="24"/>
                <w:szCs w:val="24"/>
              </w:rPr>
              <w:t>0.000</w:t>
            </w:r>
            <w:r w:rsidRPr="00A279BD">
              <w:rPr>
                <w:rFonts w:eastAsia="SimSun"/>
                <w:sz w:val="24"/>
                <w:szCs w:val="24"/>
              </w:rPr>
              <w:t xml:space="preserve"> </w:t>
            </w:r>
            <w:r w:rsidR="00D57D2D">
              <w:rPr>
                <w:rFonts w:eastAsia="SimSun"/>
                <w:sz w:val="24"/>
                <w:szCs w:val="24"/>
              </w:rPr>
              <w:t xml:space="preserve">με </w:t>
            </w:r>
            <w:r w:rsidRPr="00A279BD">
              <w:rPr>
                <w:rFonts w:eastAsia="SimSun"/>
                <w:sz w:val="24"/>
                <w:szCs w:val="24"/>
              </w:rPr>
              <w:t xml:space="preserve"> ΦΠΑ : € </w:t>
            </w:r>
            <w:r w:rsidR="00D57D2D">
              <w:rPr>
                <w:rFonts w:eastAsia="SimSun"/>
                <w:sz w:val="24"/>
                <w:szCs w:val="24"/>
              </w:rPr>
              <w:t>310.000</w:t>
            </w:r>
            <w:r w:rsidRPr="00A279BD">
              <w:rPr>
                <w:rFonts w:eastAsia="SimSun"/>
                <w:sz w:val="24"/>
                <w:szCs w:val="24"/>
              </w:rPr>
              <w:t xml:space="preserve"> </w:t>
            </w:r>
          </w:p>
        </w:tc>
      </w:tr>
      <w:tr w:rsidR="009B56AB" w:rsidRPr="00A279BD" w14:paraId="377DCF9F" w14:textId="77777777" w:rsidTr="00BB6621">
        <w:tc>
          <w:tcPr>
            <w:tcW w:w="3085" w:type="dxa"/>
            <w:vAlign w:val="center"/>
          </w:tcPr>
          <w:p w14:paraId="138A4585"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ΧΡΗΜΑΤΟΔΟΤΗΣΗ ΕΡΓΟΥ</w:t>
            </w:r>
          </w:p>
        </w:tc>
        <w:tc>
          <w:tcPr>
            <w:tcW w:w="5812" w:type="dxa"/>
            <w:vAlign w:val="center"/>
          </w:tcPr>
          <w:p w14:paraId="3A99C094" w14:textId="77777777" w:rsidR="009B56AB" w:rsidRPr="00A279BD" w:rsidRDefault="009B56AB" w:rsidP="00A279BD">
            <w:pPr>
              <w:widowControl w:val="0"/>
              <w:spacing w:before="120" w:after="120" w:line="276" w:lineRule="auto"/>
              <w:jc w:val="both"/>
              <w:rPr>
                <w:rFonts w:eastAsia="SimSun"/>
                <w:sz w:val="24"/>
                <w:szCs w:val="24"/>
              </w:rPr>
            </w:pPr>
            <w:r w:rsidRPr="00A279BD">
              <w:rPr>
                <w:rFonts w:eastAsia="SimSun"/>
                <w:sz w:val="24"/>
                <w:szCs w:val="24"/>
              </w:rPr>
              <w:t xml:space="preserve">Το Έργο χρηματοδοτείται από τον </w:t>
            </w:r>
            <w:r w:rsidRPr="00A279BD">
              <w:rPr>
                <w:rFonts w:eastAsia="SimSun"/>
                <w:b/>
                <w:bCs/>
                <w:sz w:val="24"/>
                <w:szCs w:val="24"/>
              </w:rPr>
              <w:t>ΔΙΚΗΓΟΡΙΚΟ ΣΥΛΛΟΓΟ ΑΘΗΝΩΝ</w:t>
            </w:r>
            <w:r w:rsidRPr="00A279BD">
              <w:rPr>
                <w:rFonts w:eastAsia="SimSun"/>
                <w:bCs/>
                <w:sz w:val="24"/>
                <w:szCs w:val="24"/>
              </w:rPr>
              <w:t>.</w:t>
            </w:r>
          </w:p>
        </w:tc>
      </w:tr>
      <w:tr w:rsidR="009B56AB" w:rsidRPr="00A279BD" w14:paraId="5939BF53" w14:textId="77777777" w:rsidTr="00BB6621">
        <w:tc>
          <w:tcPr>
            <w:tcW w:w="3085" w:type="dxa"/>
            <w:vAlign w:val="center"/>
          </w:tcPr>
          <w:p w14:paraId="7092E924"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ΜΕΓΙΣΤΟΣ ΧΡΟΝΟΣ ΥΛΟΠΟΙΗΣΗΣ – ΔΙΑΡΚΕΙΑ ΕΡΓΟΥ</w:t>
            </w:r>
          </w:p>
        </w:tc>
        <w:tc>
          <w:tcPr>
            <w:tcW w:w="5812" w:type="dxa"/>
            <w:vAlign w:val="center"/>
          </w:tcPr>
          <w:p w14:paraId="4F06F6E0" w14:textId="029739B2" w:rsidR="009B56AB" w:rsidRPr="00A279BD" w:rsidRDefault="006E6ADA" w:rsidP="00A279BD">
            <w:pPr>
              <w:widowControl w:val="0"/>
              <w:spacing w:before="120" w:after="120" w:line="276" w:lineRule="auto"/>
              <w:jc w:val="both"/>
              <w:rPr>
                <w:rFonts w:eastAsia="SimSun"/>
                <w:sz w:val="24"/>
                <w:szCs w:val="24"/>
              </w:rPr>
            </w:pPr>
            <w:r>
              <w:rPr>
                <w:rFonts w:eastAsia="SimSun"/>
                <w:sz w:val="24"/>
                <w:szCs w:val="24"/>
              </w:rPr>
              <w:t>Έξι</w:t>
            </w:r>
            <w:r w:rsidR="009B56AB" w:rsidRPr="00A279BD">
              <w:rPr>
                <w:rFonts w:eastAsia="SimSun"/>
                <w:sz w:val="24"/>
                <w:szCs w:val="24"/>
              </w:rPr>
              <w:t xml:space="preserve"> (</w:t>
            </w:r>
            <w:r>
              <w:rPr>
                <w:rFonts w:eastAsia="SimSun"/>
                <w:sz w:val="24"/>
                <w:szCs w:val="24"/>
              </w:rPr>
              <w:t>6</w:t>
            </w:r>
            <w:r w:rsidR="009B56AB" w:rsidRPr="00A279BD">
              <w:rPr>
                <w:rFonts w:eastAsia="SimSun"/>
                <w:sz w:val="24"/>
                <w:szCs w:val="24"/>
              </w:rPr>
              <w:t>) μήνες από την υπογραφή της Σύμβασης.</w:t>
            </w:r>
          </w:p>
        </w:tc>
      </w:tr>
      <w:tr w:rsidR="009B56AB" w:rsidRPr="00A279BD" w14:paraId="727CC6E8" w14:textId="77777777" w:rsidTr="00BB6621">
        <w:tc>
          <w:tcPr>
            <w:tcW w:w="3085" w:type="dxa"/>
            <w:vAlign w:val="center"/>
          </w:tcPr>
          <w:p w14:paraId="176DA5BA"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ΗΜΕΡΟΜΗΝΙΑ ΔΙΑΚΗΡΥΞΗΣ</w:t>
            </w:r>
          </w:p>
        </w:tc>
        <w:tc>
          <w:tcPr>
            <w:tcW w:w="5812" w:type="dxa"/>
            <w:vAlign w:val="center"/>
          </w:tcPr>
          <w:p w14:paraId="647B8A7D" w14:textId="5A401A04" w:rsidR="009B56AB" w:rsidRPr="00A279BD" w:rsidRDefault="00D21108" w:rsidP="00A279BD">
            <w:pPr>
              <w:widowControl w:val="0"/>
              <w:spacing w:before="120" w:after="120" w:line="276" w:lineRule="auto"/>
              <w:jc w:val="both"/>
              <w:rPr>
                <w:rFonts w:eastAsia="SimSun"/>
                <w:sz w:val="24"/>
                <w:szCs w:val="24"/>
              </w:rPr>
            </w:pPr>
            <w:r w:rsidRPr="00D21108">
              <w:rPr>
                <w:rFonts w:eastAsia="SimSun"/>
                <w:sz w:val="24"/>
                <w:szCs w:val="24"/>
              </w:rPr>
              <w:t>27</w:t>
            </w:r>
            <w:r w:rsidR="009B56AB" w:rsidRPr="00D21108">
              <w:rPr>
                <w:rFonts w:eastAsia="SimSun"/>
                <w:sz w:val="24"/>
                <w:szCs w:val="24"/>
                <w:lang w:val="en-US"/>
              </w:rPr>
              <w:t>/</w:t>
            </w:r>
            <w:r w:rsidRPr="00D21108">
              <w:rPr>
                <w:rFonts w:eastAsia="SimSun"/>
                <w:sz w:val="24"/>
                <w:szCs w:val="24"/>
              </w:rPr>
              <w:t>10</w:t>
            </w:r>
            <w:r w:rsidR="009B56AB" w:rsidRPr="00D21108">
              <w:rPr>
                <w:rFonts w:eastAsia="SimSun"/>
                <w:sz w:val="24"/>
                <w:szCs w:val="24"/>
                <w:lang w:val="en-US"/>
              </w:rPr>
              <w:t>/</w:t>
            </w:r>
            <w:r w:rsidR="003C13E6" w:rsidRPr="00D21108">
              <w:rPr>
                <w:rFonts w:eastAsia="SimSun"/>
                <w:sz w:val="24"/>
                <w:szCs w:val="24"/>
              </w:rPr>
              <w:t>2020</w:t>
            </w:r>
          </w:p>
        </w:tc>
      </w:tr>
      <w:tr w:rsidR="009B56AB" w:rsidRPr="00A279BD" w14:paraId="65B6A525" w14:textId="77777777" w:rsidTr="00BB6621">
        <w:tc>
          <w:tcPr>
            <w:tcW w:w="3085" w:type="dxa"/>
            <w:vAlign w:val="center"/>
          </w:tcPr>
          <w:p w14:paraId="2576E7F6"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ΚΑΤΑΛΗΚΤΙΚΗ ΗΜΕΡΟΜΗΝΙΑ ΚΑΙ ΩΡΑ ΥΠΟΒΟΛΗΣ ΠΡΟΣΦΟΡΩΝ</w:t>
            </w:r>
          </w:p>
        </w:tc>
        <w:tc>
          <w:tcPr>
            <w:tcW w:w="5812" w:type="dxa"/>
            <w:vAlign w:val="center"/>
          </w:tcPr>
          <w:p w14:paraId="5DAD8AE7" w14:textId="66B0BF25" w:rsidR="009B56AB" w:rsidRPr="00A279BD" w:rsidRDefault="00D52CB2" w:rsidP="00D52CB2">
            <w:pPr>
              <w:widowControl w:val="0"/>
              <w:spacing w:before="120" w:after="120" w:line="276" w:lineRule="auto"/>
              <w:jc w:val="both"/>
              <w:rPr>
                <w:rFonts w:eastAsia="SimSun"/>
                <w:sz w:val="24"/>
                <w:szCs w:val="24"/>
              </w:rPr>
            </w:pPr>
            <w:r>
              <w:rPr>
                <w:rFonts w:eastAsia="SimSun"/>
                <w:color w:val="000000"/>
                <w:sz w:val="24"/>
                <w:szCs w:val="24"/>
              </w:rPr>
              <w:t>21</w:t>
            </w:r>
            <w:r w:rsidR="00D21108">
              <w:rPr>
                <w:rFonts w:eastAsia="SimSun"/>
                <w:color w:val="000000"/>
                <w:sz w:val="24"/>
                <w:szCs w:val="24"/>
              </w:rPr>
              <w:t>/12/</w:t>
            </w:r>
            <w:r w:rsidR="003C13E6" w:rsidRPr="00A279BD">
              <w:rPr>
                <w:rFonts w:eastAsia="SimSun"/>
                <w:sz w:val="24"/>
                <w:szCs w:val="24"/>
              </w:rPr>
              <w:t>2020</w:t>
            </w:r>
            <w:r w:rsidR="00EE7C7D" w:rsidRPr="00A279BD">
              <w:rPr>
                <w:rFonts w:eastAsia="SimSun"/>
                <w:sz w:val="24"/>
                <w:szCs w:val="24"/>
              </w:rPr>
              <w:t xml:space="preserve"> </w:t>
            </w:r>
            <w:r w:rsidR="009B56AB" w:rsidRPr="00A279BD">
              <w:rPr>
                <w:rFonts w:eastAsia="SimSun"/>
                <w:sz w:val="24"/>
                <w:szCs w:val="24"/>
              </w:rPr>
              <w:t xml:space="preserve">και ώρα </w:t>
            </w:r>
            <w:r w:rsidR="009B56AB" w:rsidRPr="00A279BD">
              <w:rPr>
                <w:rFonts w:eastAsia="SimSun"/>
                <w:sz w:val="24"/>
                <w:szCs w:val="24"/>
                <w:lang w:val="en-US"/>
              </w:rPr>
              <w:t>1</w:t>
            </w:r>
            <w:r>
              <w:rPr>
                <w:rFonts w:eastAsia="SimSun"/>
                <w:sz w:val="24"/>
                <w:szCs w:val="24"/>
              </w:rPr>
              <w:t>3</w:t>
            </w:r>
            <w:r w:rsidR="009B56AB" w:rsidRPr="00A279BD">
              <w:rPr>
                <w:rFonts w:eastAsia="SimSun"/>
                <w:color w:val="000000"/>
                <w:sz w:val="24"/>
                <w:szCs w:val="24"/>
              </w:rPr>
              <w:t>:</w:t>
            </w:r>
            <w:r>
              <w:rPr>
                <w:rFonts w:eastAsia="SimSun"/>
                <w:color w:val="000000"/>
                <w:sz w:val="24"/>
                <w:szCs w:val="24"/>
              </w:rPr>
              <w:t>30</w:t>
            </w:r>
          </w:p>
        </w:tc>
      </w:tr>
      <w:tr w:rsidR="009B56AB" w:rsidRPr="00A279BD" w14:paraId="43136B36" w14:textId="77777777" w:rsidTr="00BB6621">
        <w:tc>
          <w:tcPr>
            <w:tcW w:w="3085" w:type="dxa"/>
            <w:vAlign w:val="center"/>
          </w:tcPr>
          <w:p w14:paraId="2AEA657E"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ΤΟΠΟΣ ΚΑΤΑΘΕΣΗΣ ΠΡΟΣΦΟΡΩΝ</w:t>
            </w:r>
          </w:p>
        </w:tc>
        <w:tc>
          <w:tcPr>
            <w:tcW w:w="5812" w:type="dxa"/>
            <w:vAlign w:val="center"/>
          </w:tcPr>
          <w:p w14:paraId="7D445F92" w14:textId="5304F480" w:rsidR="009B56AB" w:rsidRPr="00A279BD" w:rsidRDefault="0083531D" w:rsidP="00A279BD">
            <w:pPr>
              <w:widowControl w:val="0"/>
              <w:spacing w:before="120" w:after="120" w:line="276" w:lineRule="auto"/>
              <w:jc w:val="both"/>
              <w:rPr>
                <w:rFonts w:eastAsia="SimSun"/>
                <w:sz w:val="24"/>
                <w:szCs w:val="24"/>
              </w:rPr>
            </w:pPr>
            <w:r>
              <w:rPr>
                <w:rFonts w:eastAsia="SimSun"/>
                <w:sz w:val="24"/>
                <w:szCs w:val="24"/>
              </w:rPr>
              <w:t>Αθήνα Α</w:t>
            </w:r>
            <w:r w:rsidRPr="00A279BD">
              <w:rPr>
                <w:rFonts w:eastAsia="SimSun"/>
                <w:sz w:val="24"/>
                <w:szCs w:val="24"/>
              </w:rPr>
              <w:t xml:space="preserve">καδημίας 60, </w:t>
            </w:r>
            <w:r w:rsidRPr="00A279BD">
              <w:rPr>
                <w:rFonts w:eastAsia="Times New Roman"/>
                <w:sz w:val="24"/>
                <w:szCs w:val="24"/>
                <w:lang w:eastAsia="el-GR"/>
              </w:rPr>
              <w:t>Τμήμα Πρωτοκόλλου 2</w:t>
            </w:r>
            <w:r w:rsidRPr="00A279BD">
              <w:rPr>
                <w:rFonts w:eastAsia="Times New Roman"/>
                <w:sz w:val="24"/>
                <w:szCs w:val="24"/>
                <w:vertAlign w:val="superscript"/>
                <w:lang w:eastAsia="el-GR"/>
              </w:rPr>
              <w:t>ος</w:t>
            </w:r>
            <w:r w:rsidRPr="00A279BD">
              <w:rPr>
                <w:rFonts w:eastAsia="Times New Roman"/>
                <w:sz w:val="24"/>
                <w:szCs w:val="24"/>
                <w:lang w:eastAsia="el-GR"/>
              </w:rPr>
              <w:t xml:space="preserve"> όροφος</w:t>
            </w:r>
          </w:p>
        </w:tc>
      </w:tr>
      <w:tr w:rsidR="009B56AB" w:rsidRPr="00A279BD" w14:paraId="05B1C3AC" w14:textId="77777777" w:rsidTr="00BB6621">
        <w:tc>
          <w:tcPr>
            <w:tcW w:w="3085" w:type="dxa"/>
            <w:vAlign w:val="center"/>
          </w:tcPr>
          <w:p w14:paraId="5B04C42B" w14:textId="77777777" w:rsidR="009B56AB" w:rsidRPr="00A279BD" w:rsidRDefault="009B56AB" w:rsidP="00A279BD">
            <w:pPr>
              <w:widowControl w:val="0"/>
              <w:spacing w:before="120" w:after="120" w:line="276" w:lineRule="auto"/>
              <w:jc w:val="both"/>
              <w:rPr>
                <w:rFonts w:eastAsia="SimSun"/>
                <w:b/>
                <w:bCs/>
                <w:sz w:val="24"/>
                <w:szCs w:val="24"/>
              </w:rPr>
            </w:pPr>
            <w:r w:rsidRPr="00A279BD">
              <w:rPr>
                <w:rFonts w:eastAsia="SimSun"/>
                <w:b/>
                <w:bCs/>
                <w:sz w:val="24"/>
                <w:szCs w:val="24"/>
              </w:rPr>
              <w:t>ΗΜΕΡΟΜΗΝΙΑ ΚΑΙ ΩΡΑ ΑΠΟΣΦΡΑΓΙΣΗΣ ΠΡΟΣΦΟΡΩΝ</w:t>
            </w:r>
          </w:p>
        </w:tc>
        <w:tc>
          <w:tcPr>
            <w:tcW w:w="5812" w:type="dxa"/>
            <w:vAlign w:val="center"/>
          </w:tcPr>
          <w:p w14:paraId="60E67F62" w14:textId="7582F84B" w:rsidR="009B56AB" w:rsidRPr="00A279BD" w:rsidRDefault="000952E6" w:rsidP="0083531D">
            <w:pPr>
              <w:widowControl w:val="0"/>
              <w:spacing w:before="120" w:after="120" w:line="276" w:lineRule="auto"/>
              <w:jc w:val="both"/>
              <w:rPr>
                <w:rFonts w:eastAsia="SimSun"/>
                <w:sz w:val="24"/>
                <w:szCs w:val="24"/>
              </w:rPr>
            </w:pPr>
            <w:r w:rsidRPr="00D5012D">
              <w:rPr>
                <w:rFonts w:eastAsia="SimSun"/>
                <w:color w:val="000000"/>
                <w:sz w:val="24"/>
                <w:szCs w:val="24"/>
              </w:rPr>
              <w:t>2</w:t>
            </w:r>
            <w:r w:rsidR="0083531D">
              <w:rPr>
                <w:rFonts w:eastAsia="SimSun"/>
                <w:color w:val="000000"/>
                <w:sz w:val="24"/>
                <w:szCs w:val="24"/>
              </w:rPr>
              <w:t>2</w:t>
            </w:r>
            <w:r w:rsidR="00F53D4D" w:rsidRPr="00D5012D">
              <w:rPr>
                <w:rFonts w:eastAsia="SimSun"/>
                <w:color w:val="000000"/>
                <w:sz w:val="24"/>
                <w:szCs w:val="24"/>
                <w:lang w:val="en-US"/>
              </w:rPr>
              <w:t>/12/2</w:t>
            </w:r>
            <w:r w:rsidR="003C13E6" w:rsidRPr="00D5012D">
              <w:rPr>
                <w:rFonts w:eastAsia="SimSun"/>
                <w:sz w:val="24"/>
                <w:szCs w:val="24"/>
              </w:rPr>
              <w:t>020</w:t>
            </w:r>
            <w:r w:rsidR="00EE7C7D" w:rsidRPr="00D5012D">
              <w:rPr>
                <w:rFonts w:eastAsia="SimSun"/>
                <w:sz w:val="24"/>
                <w:szCs w:val="24"/>
              </w:rPr>
              <w:t xml:space="preserve"> </w:t>
            </w:r>
            <w:r w:rsidR="009B56AB" w:rsidRPr="00D5012D">
              <w:rPr>
                <w:rFonts w:eastAsia="SimSun"/>
                <w:sz w:val="24"/>
                <w:szCs w:val="24"/>
              </w:rPr>
              <w:t xml:space="preserve">και ώρα </w:t>
            </w:r>
            <w:r w:rsidR="009B56AB" w:rsidRPr="00D5012D">
              <w:rPr>
                <w:rFonts w:eastAsia="SimSun"/>
                <w:sz w:val="24"/>
                <w:szCs w:val="24"/>
                <w:lang w:val="en-US"/>
              </w:rPr>
              <w:t>1</w:t>
            </w:r>
            <w:r w:rsidR="0083531D">
              <w:rPr>
                <w:rFonts w:eastAsia="SimSun"/>
                <w:sz w:val="24"/>
                <w:szCs w:val="24"/>
              </w:rPr>
              <w:t>3</w:t>
            </w:r>
            <w:r w:rsidR="009B56AB" w:rsidRPr="00D5012D">
              <w:rPr>
                <w:rFonts w:eastAsia="SimSun"/>
                <w:color w:val="000000"/>
                <w:sz w:val="24"/>
                <w:szCs w:val="24"/>
              </w:rPr>
              <w:t>:30</w:t>
            </w:r>
          </w:p>
        </w:tc>
      </w:tr>
    </w:tbl>
    <w:p w14:paraId="0FAC54A3" w14:textId="77777777" w:rsidR="009B56AB" w:rsidRPr="00A279BD" w:rsidRDefault="009B56AB" w:rsidP="00A279BD">
      <w:pPr>
        <w:spacing w:before="120" w:after="120" w:line="276" w:lineRule="auto"/>
        <w:ind w:right="618"/>
        <w:jc w:val="both"/>
        <w:rPr>
          <w:rFonts w:eastAsia="SimSun"/>
          <w:b/>
          <w:bCs/>
          <w:color w:val="0070C0"/>
          <w:sz w:val="24"/>
          <w:szCs w:val="24"/>
        </w:rPr>
      </w:pPr>
    </w:p>
    <w:p w14:paraId="613798B3" w14:textId="77777777" w:rsidR="009B56AB" w:rsidRPr="00A279BD" w:rsidRDefault="009B56AB" w:rsidP="00A279BD">
      <w:pPr>
        <w:spacing w:before="120" w:after="120" w:line="276" w:lineRule="auto"/>
        <w:jc w:val="both"/>
        <w:rPr>
          <w:rFonts w:eastAsia="SimSun"/>
          <w:b/>
          <w:bCs/>
          <w:color w:val="0070C0"/>
          <w:sz w:val="24"/>
          <w:szCs w:val="24"/>
        </w:rPr>
      </w:pPr>
      <w:r w:rsidRPr="00A279BD">
        <w:rPr>
          <w:rFonts w:eastAsia="SimSun"/>
          <w:b/>
          <w:bCs/>
          <w:color w:val="0070C0"/>
          <w:sz w:val="24"/>
          <w:szCs w:val="24"/>
        </w:rPr>
        <w:br w:type="page"/>
      </w:r>
    </w:p>
    <w:p w14:paraId="2CEA00AB" w14:textId="77777777" w:rsidR="009B56AB" w:rsidRPr="00A279BD" w:rsidRDefault="009B56AB" w:rsidP="00A279BD">
      <w:pPr>
        <w:pStyle w:val="2"/>
        <w:spacing w:line="276" w:lineRule="auto"/>
        <w:jc w:val="both"/>
        <w:rPr>
          <w:rFonts w:ascii="Calibri" w:hAnsi="Calibri" w:cs="Calibri"/>
        </w:rPr>
      </w:pPr>
      <w:bookmarkStart w:id="6" w:name="_Toc54943477"/>
      <w:r w:rsidRPr="00A279BD">
        <w:rPr>
          <w:rFonts w:ascii="Calibri" w:hAnsi="Calibri" w:cs="Calibri"/>
        </w:rPr>
        <w:t>ΥΠΑΡΧΟΥΣΑ ΚΑΤΑΣΤΑΣΗ</w:t>
      </w:r>
      <w:bookmarkEnd w:id="6"/>
      <w:r w:rsidRPr="00A279BD">
        <w:rPr>
          <w:rFonts w:ascii="Calibri" w:hAnsi="Calibri" w:cs="Calibri"/>
        </w:rPr>
        <w:t xml:space="preserve"> </w:t>
      </w:r>
    </w:p>
    <w:p w14:paraId="28285A58" w14:textId="77777777" w:rsidR="009B56AB" w:rsidRPr="00A279BD" w:rsidRDefault="009B56AB" w:rsidP="00DB6871">
      <w:pPr>
        <w:pStyle w:val="3"/>
      </w:pPr>
      <w:bookmarkStart w:id="7" w:name="_Toc54943478"/>
      <w:r w:rsidRPr="00A279BD">
        <w:t>ΥΦΙΣΤΑΜΕΝΟ ΠΕΡΙΒΑΛΛΟΝ</w:t>
      </w:r>
      <w:bookmarkEnd w:id="7"/>
      <w:r w:rsidRPr="00A279BD">
        <w:t xml:space="preserve"> </w:t>
      </w:r>
    </w:p>
    <w:p w14:paraId="2F1E9A9E" w14:textId="77777777" w:rsidR="009B56AB" w:rsidRPr="00A279BD" w:rsidRDefault="009B56AB" w:rsidP="00A279BD">
      <w:pPr>
        <w:pStyle w:val="4"/>
        <w:spacing w:before="120" w:after="120" w:line="276" w:lineRule="auto"/>
        <w:rPr>
          <w:rFonts w:cs="Calibri"/>
        </w:rPr>
      </w:pPr>
      <w:bookmarkStart w:id="8" w:name="_Toc54943479"/>
      <w:r w:rsidRPr="00A279BD">
        <w:rPr>
          <w:rFonts w:cs="Calibri"/>
        </w:rPr>
        <w:t>Φυσική Αρχιτεκτονική</w:t>
      </w:r>
      <w:bookmarkEnd w:id="8"/>
      <w:r w:rsidRPr="00A279BD">
        <w:rPr>
          <w:rFonts w:cs="Calibri"/>
        </w:rPr>
        <w:t xml:space="preserve"> </w:t>
      </w:r>
    </w:p>
    <w:p w14:paraId="441E5F2A" w14:textId="77777777" w:rsidR="009B56AB" w:rsidRPr="00A279BD" w:rsidRDefault="009B56AB" w:rsidP="00A279BD">
      <w:pPr>
        <w:spacing w:before="120" w:after="120" w:line="276" w:lineRule="auto"/>
        <w:jc w:val="both"/>
        <w:rPr>
          <w:rFonts w:eastAsia="SimSun"/>
          <w:sz w:val="24"/>
          <w:szCs w:val="24"/>
        </w:rPr>
      </w:pPr>
      <w:r w:rsidRPr="00A279BD">
        <w:rPr>
          <w:rFonts w:eastAsia="SimSun"/>
          <w:sz w:val="24"/>
          <w:szCs w:val="24"/>
        </w:rPr>
        <w:t>Η υποδομή η οποία καλύπτει τη λειτουργικότητα του ΙΣΟΚΡΑΤΗ στην παρούσα κατάσταση αποτυπώνεται στο παρακάτω σχήμα:</w:t>
      </w:r>
    </w:p>
    <w:p w14:paraId="5C3597D6" w14:textId="77777777" w:rsidR="009B56AB" w:rsidRPr="00A279BD" w:rsidRDefault="009B56AB" w:rsidP="007A79F7">
      <w:pPr>
        <w:spacing w:before="120" w:after="120" w:line="276" w:lineRule="auto"/>
        <w:jc w:val="center"/>
        <w:rPr>
          <w:rFonts w:eastAsia="SimSun"/>
          <w:sz w:val="24"/>
          <w:szCs w:val="24"/>
          <w:lang w:val="en-US"/>
        </w:rPr>
      </w:pPr>
      <w:r w:rsidRPr="00A279BD">
        <w:rPr>
          <w:rFonts w:eastAsia="SimSun"/>
          <w:sz w:val="24"/>
          <w:szCs w:val="24"/>
        </w:rPr>
        <w:object w:dxaOrig="4340" w:dyaOrig="6921" w14:anchorId="0325B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368.25pt" o:ole="">
            <v:imagedata r:id="rId11" o:title=""/>
          </v:shape>
          <o:OLEObject Type="Embed" ProgID="Msxml2.SAXXMLReader.5.0" ShapeID="_x0000_i1025" DrawAspect="Content" ObjectID="_1665579923" r:id="rId12"/>
        </w:object>
      </w:r>
    </w:p>
    <w:p w14:paraId="0F0ED4D2" w14:textId="77777777" w:rsidR="009B56AB" w:rsidRPr="00A279BD" w:rsidRDefault="009B56AB" w:rsidP="00A279BD">
      <w:pPr>
        <w:spacing w:before="120" w:after="120" w:line="276" w:lineRule="auto"/>
        <w:jc w:val="both"/>
        <w:rPr>
          <w:rFonts w:eastAsia="SimSun"/>
          <w:sz w:val="24"/>
          <w:szCs w:val="24"/>
        </w:rPr>
      </w:pPr>
      <w:r w:rsidRPr="00A279BD">
        <w:rPr>
          <w:rFonts w:eastAsia="SimSun"/>
          <w:sz w:val="24"/>
          <w:szCs w:val="24"/>
        </w:rPr>
        <w:t xml:space="preserve">Η λειτουργικότητα που παρέχουν οι παραπάνω </w:t>
      </w:r>
      <w:r w:rsidRPr="00A279BD">
        <w:rPr>
          <w:rFonts w:eastAsia="SimSun"/>
          <w:sz w:val="24"/>
          <w:szCs w:val="24"/>
          <w:lang w:val="en-US"/>
        </w:rPr>
        <w:t>servers</w:t>
      </w:r>
      <w:r w:rsidRPr="00A279BD">
        <w:rPr>
          <w:rFonts w:eastAsia="SimSun"/>
          <w:sz w:val="24"/>
          <w:szCs w:val="24"/>
        </w:rPr>
        <w:t xml:space="preserve"> αποτυπώνεται στον πίνακα που ακολουθεί:</w:t>
      </w:r>
    </w:p>
    <w:tbl>
      <w:tblPr>
        <w:tblW w:w="86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1668"/>
        <w:gridCol w:w="2282"/>
        <w:gridCol w:w="2976"/>
      </w:tblGrid>
      <w:tr w:rsidR="009B56AB" w:rsidRPr="00A279BD" w14:paraId="3210A0EA" w14:textId="77777777" w:rsidTr="00BB6621">
        <w:tc>
          <w:tcPr>
            <w:tcW w:w="1687" w:type="dxa"/>
            <w:shd w:val="clear" w:color="auto" w:fill="EEECE1"/>
            <w:vAlign w:val="center"/>
          </w:tcPr>
          <w:p w14:paraId="47073B3B" w14:textId="77777777" w:rsidR="009B56AB" w:rsidRPr="00A279BD" w:rsidRDefault="009B56AB" w:rsidP="00A279BD">
            <w:pPr>
              <w:spacing w:before="120" w:after="120" w:line="276" w:lineRule="auto"/>
              <w:jc w:val="both"/>
              <w:rPr>
                <w:rFonts w:eastAsia="SimSun"/>
                <w:b/>
                <w:bCs/>
                <w:sz w:val="24"/>
                <w:szCs w:val="24"/>
              </w:rPr>
            </w:pPr>
            <w:r w:rsidRPr="00A279BD">
              <w:rPr>
                <w:rFonts w:eastAsia="SimSun"/>
                <w:b/>
                <w:bCs/>
                <w:sz w:val="24"/>
                <w:szCs w:val="24"/>
              </w:rPr>
              <w:t>Εξυπηρετητής</w:t>
            </w:r>
          </w:p>
        </w:tc>
        <w:tc>
          <w:tcPr>
            <w:tcW w:w="1668" w:type="dxa"/>
            <w:shd w:val="clear" w:color="auto" w:fill="EEECE1"/>
            <w:vAlign w:val="center"/>
          </w:tcPr>
          <w:p w14:paraId="7B781016" w14:textId="77777777" w:rsidR="009B56AB" w:rsidRPr="00A279BD" w:rsidRDefault="009B56AB" w:rsidP="00A279BD">
            <w:pPr>
              <w:spacing w:before="120" w:after="120" w:line="276" w:lineRule="auto"/>
              <w:jc w:val="both"/>
              <w:rPr>
                <w:rFonts w:eastAsia="SimSun"/>
                <w:b/>
                <w:bCs/>
                <w:sz w:val="24"/>
                <w:szCs w:val="24"/>
                <w:lang w:val="en-US"/>
              </w:rPr>
            </w:pPr>
            <w:r w:rsidRPr="00A279BD">
              <w:rPr>
                <w:rFonts w:eastAsia="SimSun"/>
                <w:b/>
                <w:bCs/>
                <w:sz w:val="24"/>
                <w:szCs w:val="24"/>
                <w:lang w:val="en-US"/>
              </w:rPr>
              <w:t>Virtualization</w:t>
            </w:r>
          </w:p>
        </w:tc>
        <w:tc>
          <w:tcPr>
            <w:tcW w:w="2282" w:type="dxa"/>
            <w:shd w:val="clear" w:color="auto" w:fill="EEECE1"/>
            <w:vAlign w:val="center"/>
          </w:tcPr>
          <w:p w14:paraId="480E0B09" w14:textId="77777777" w:rsidR="009B56AB" w:rsidRPr="00A279BD" w:rsidRDefault="009B56AB" w:rsidP="00A279BD">
            <w:pPr>
              <w:spacing w:before="120" w:after="120" w:line="276" w:lineRule="auto"/>
              <w:jc w:val="both"/>
              <w:rPr>
                <w:rFonts w:eastAsia="SimSun"/>
                <w:b/>
                <w:bCs/>
                <w:sz w:val="24"/>
                <w:szCs w:val="24"/>
              </w:rPr>
            </w:pPr>
            <w:r w:rsidRPr="00A279BD">
              <w:rPr>
                <w:rFonts w:eastAsia="SimSun"/>
                <w:b/>
                <w:bCs/>
                <w:sz w:val="24"/>
                <w:szCs w:val="24"/>
              </w:rPr>
              <w:t>Λειτουργικό Σύστημα</w:t>
            </w:r>
          </w:p>
        </w:tc>
        <w:tc>
          <w:tcPr>
            <w:tcW w:w="2976" w:type="dxa"/>
            <w:shd w:val="clear" w:color="auto" w:fill="EEECE1"/>
            <w:vAlign w:val="center"/>
          </w:tcPr>
          <w:p w14:paraId="5DCA399A" w14:textId="77777777" w:rsidR="009B56AB" w:rsidRPr="00A279BD" w:rsidRDefault="009B56AB" w:rsidP="00A279BD">
            <w:pPr>
              <w:spacing w:before="120" w:after="120" w:line="276" w:lineRule="auto"/>
              <w:jc w:val="both"/>
              <w:rPr>
                <w:rFonts w:eastAsia="SimSun"/>
                <w:b/>
                <w:bCs/>
                <w:sz w:val="24"/>
                <w:szCs w:val="24"/>
              </w:rPr>
            </w:pPr>
            <w:r w:rsidRPr="00A279BD">
              <w:rPr>
                <w:rFonts w:eastAsia="SimSun"/>
                <w:b/>
                <w:bCs/>
                <w:sz w:val="24"/>
                <w:szCs w:val="24"/>
              </w:rPr>
              <w:t>Ρόλος</w:t>
            </w:r>
          </w:p>
        </w:tc>
      </w:tr>
      <w:tr w:rsidR="009B56AB" w:rsidRPr="00E56B21" w14:paraId="4D1C7A03" w14:textId="77777777" w:rsidTr="00BB6621">
        <w:tc>
          <w:tcPr>
            <w:tcW w:w="1687" w:type="dxa"/>
            <w:vAlign w:val="center"/>
          </w:tcPr>
          <w:p w14:paraId="42F9EDED"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ES7000</w:t>
            </w:r>
            <w:r w:rsidR="001475EB" w:rsidRPr="00A279BD">
              <w:rPr>
                <w:rFonts w:eastAsia="SimSun"/>
                <w:sz w:val="24"/>
                <w:szCs w:val="24"/>
                <w:lang w:val="en-US"/>
              </w:rPr>
              <w:t>(Old)</w:t>
            </w:r>
          </w:p>
        </w:tc>
        <w:tc>
          <w:tcPr>
            <w:tcW w:w="1668" w:type="dxa"/>
            <w:vAlign w:val="center"/>
          </w:tcPr>
          <w:p w14:paraId="09296A6D" w14:textId="77777777" w:rsidR="009B56AB" w:rsidRPr="00A279BD" w:rsidRDefault="001475EB" w:rsidP="00A279BD">
            <w:pPr>
              <w:spacing w:before="120" w:after="120" w:line="276" w:lineRule="auto"/>
              <w:jc w:val="both"/>
              <w:rPr>
                <w:rFonts w:eastAsia="SimSun"/>
                <w:sz w:val="24"/>
                <w:szCs w:val="24"/>
                <w:lang w:val="en-US"/>
              </w:rPr>
            </w:pPr>
            <w:r w:rsidRPr="00A279BD">
              <w:rPr>
                <w:rFonts w:eastAsia="SimSun"/>
                <w:sz w:val="24"/>
                <w:szCs w:val="24"/>
                <w:lang w:val="en-US"/>
              </w:rPr>
              <w:t>NAI</w:t>
            </w:r>
          </w:p>
        </w:tc>
        <w:tc>
          <w:tcPr>
            <w:tcW w:w="2282" w:type="dxa"/>
            <w:vAlign w:val="center"/>
          </w:tcPr>
          <w:p w14:paraId="14E49C76"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Windows 2003</w:t>
            </w:r>
          </w:p>
        </w:tc>
        <w:tc>
          <w:tcPr>
            <w:tcW w:w="2976" w:type="dxa"/>
            <w:vAlign w:val="center"/>
          </w:tcPr>
          <w:p w14:paraId="21530B93"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Web server (IIS)</w:t>
            </w:r>
          </w:p>
          <w:p w14:paraId="09EFBC6E"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Application Server (Tomcat)</w:t>
            </w:r>
          </w:p>
        </w:tc>
      </w:tr>
      <w:tr w:rsidR="009B56AB" w:rsidRPr="00A279BD" w14:paraId="21E98FF0" w14:textId="77777777" w:rsidTr="00BB6621">
        <w:tc>
          <w:tcPr>
            <w:tcW w:w="1687" w:type="dxa"/>
            <w:vAlign w:val="center"/>
          </w:tcPr>
          <w:p w14:paraId="5881ABD1"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HP DL360</w:t>
            </w:r>
          </w:p>
        </w:tc>
        <w:tc>
          <w:tcPr>
            <w:tcW w:w="1668" w:type="dxa"/>
            <w:vAlign w:val="center"/>
          </w:tcPr>
          <w:p w14:paraId="01A94BE5"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NAI</w:t>
            </w:r>
          </w:p>
        </w:tc>
        <w:tc>
          <w:tcPr>
            <w:tcW w:w="2282" w:type="dxa"/>
            <w:vAlign w:val="center"/>
          </w:tcPr>
          <w:p w14:paraId="56D130EF"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Windows 2008 R2</w:t>
            </w:r>
          </w:p>
        </w:tc>
        <w:tc>
          <w:tcPr>
            <w:tcW w:w="2976" w:type="dxa"/>
            <w:vAlign w:val="center"/>
          </w:tcPr>
          <w:p w14:paraId="324F2920"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DB Server (SQL Server 2008)</w:t>
            </w:r>
          </w:p>
        </w:tc>
      </w:tr>
      <w:tr w:rsidR="009B56AB" w:rsidRPr="00063B8F" w14:paraId="3D4E7D37" w14:textId="77777777" w:rsidTr="00BB6621">
        <w:tc>
          <w:tcPr>
            <w:tcW w:w="1687" w:type="dxa"/>
            <w:vAlign w:val="center"/>
          </w:tcPr>
          <w:p w14:paraId="18439F77"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RS6000</w:t>
            </w:r>
          </w:p>
        </w:tc>
        <w:tc>
          <w:tcPr>
            <w:tcW w:w="1668" w:type="dxa"/>
            <w:vAlign w:val="center"/>
          </w:tcPr>
          <w:p w14:paraId="75495153" w14:textId="77777777" w:rsidR="009B56AB" w:rsidRPr="00A279BD" w:rsidRDefault="009B56AB" w:rsidP="00A279BD">
            <w:pPr>
              <w:spacing w:before="120" w:after="120" w:line="276" w:lineRule="auto"/>
              <w:jc w:val="both"/>
              <w:rPr>
                <w:rFonts w:eastAsia="SimSun"/>
                <w:sz w:val="24"/>
                <w:szCs w:val="24"/>
                <w:lang w:val="en-US"/>
              </w:rPr>
            </w:pPr>
          </w:p>
        </w:tc>
        <w:tc>
          <w:tcPr>
            <w:tcW w:w="2282" w:type="dxa"/>
            <w:vAlign w:val="center"/>
          </w:tcPr>
          <w:p w14:paraId="18C1C6BB"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AIX 5.2</w:t>
            </w:r>
          </w:p>
        </w:tc>
        <w:tc>
          <w:tcPr>
            <w:tcW w:w="2976" w:type="dxa"/>
            <w:vAlign w:val="center"/>
          </w:tcPr>
          <w:p w14:paraId="5CF1A4DC" w14:textId="000CBC59" w:rsidR="009B56AB" w:rsidRPr="008037D7"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 xml:space="preserve">DB Server </w:t>
            </w:r>
            <w:r w:rsidR="008037D7" w:rsidRPr="008037D7">
              <w:rPr>
                <w:rFonts w:eastAsia="SimSun"/>
                <w:sz w:val="24"/>
                <w:szCs w:val="24"/>
                <w:lang w:val="en-US"/>
              </w:rPr>
              <w:t>OpenText Livelink Collections  (</w:t>
            </w:r>
            <w:r w:rsidR="008037D7" w:rsidRPr="00A279BD">
              <w:rPr>
                <w:rFonts w:eastAsia="SimSun"/>
                <w:sz w:val="24"/>
                <w:szCs w:val="24"/>
                <w:lang w:val="en-US"/>
              </w:rPr>
              <w:t>BASIS</w:t>
            </w:r>
            <w:r w:rsidR="008037D7" w:rsidRPr="008037D7">
              <w:rPr>
                <w:rFonts w:eastAsia="SimSun"/>
                <w:sz w:val="24"/>
                <w:szCs w:val="24"/>
                <w:lang w:val="en-US"/>
              </w:rPr>
              <w:t xml:space="preserve"> </w:t>
            </w:r>
            <w:r w:rsidR="008037D7">
              <w:rPr>
                <w:rFonts w:eastAsia="SimSun"/>
                <w:sz w:val="24"/>
                <w:szCs w:val="24"/>
                <w:lang w:val="en-US"/>
              </w:rPr>
              <w:t>v</w:t>
            </w:r>
            <w:r w:rsidR="008037D7" w:rsidRPr="008037D7">
              <w:rPr>
                <w:rFonts w:eastAsia="SimSun"/>
                <w:sz w:val="24"/>
                <w:szCs w:val="24"/>
                <w:lang w:val="en-US"/>
              </w:rPr>
              <w:t>10)</w:t>
            </w:r>
          </w:p>
        </w:tc>
      </w:tr>
      <w:tr w:rsidR="009B56AB" w:rsidRPr="00A279BD" w14:paraId="643D2C3F" w14:textId="77777777" w:rsidTr="00BB6621">
        <w:tc>
          <w:tcPr>
            <w:tcW w:w="1687" w:type="dxa"/>
            <w:vAlign w:val="center"/>
          </w:tcPr>
          <w:p w14:paraId="07267309"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Compaq</w:t>
            </w:r>
          </w:p>
        </w:tc>
        <w:tc>
          <w:tcPr>
            <w:tcW w:w="1668" w:type="dxa"/>
            <w:vAlign w:val="center"/>
          </w:tcPr>
          <w:p w14:paraId="6917E1C1" w14:textId="77777777" w:rsidR="009B56AB" w:rsidRPr="00A279BD" w:rsidRDefault="009B56AB" w:rsidP="00A279BD">
            <w:pPr>
              <w:spacing w:before="120" w:after="120" w:line="276" w:lineRule="auto"/>
              <w:jc w:val="both"/>
              <w:rPr>
                <w:rFonts w:eastAsia="SimSun"/>
                <w:sz w:val="24"/>
                <w:szCs w:val="24"/>
                <w:lang w:val="en-US"/>
              </w:rPr>
            </w:pPr>
          </w:p>
        </w:tc>
        <w:tc>
          <w:tcPr>
            <w:tcW w:w="2282" w:type="dxa"/>
            <w:vAlign w:val="center"/>
          </w:tcPr>
          <w:p w14:paraId="543C9FE0"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Windows 2000</w:t>
            </w:r>
          </w:p>
        </w:tc>
        <w:tc>
          <w:tcPr>
            <w:tcW w:w="2976" w:type="dxa"/>
            <w:vAlign w:val="center"/>
          </w:tcPr>
          <w:p w14:paraId="34CE2A65" w14:textId="77777777" w:rsidR="009B56AB" w:rsidRPr="00A279BD" w:rsidRDefault="009B56AB" w:rsidP="00A279BD">
            <w:pPr>
              <w:spacing w:before="120" w:after="120" w:line="276" w:lineRule="auto"/>
              <w:jc w:val="both"/>
              <w:rPr>
                <w:rFonts w:eastAsia="SimSun"/>
                <w:sz w:val="24"/>
                <w:szCs w:val="24"/>
                <w:lang w:val="en-US"/>
              </w:rPr>
            </w:pPr>
            <w:r w:rsidRPr="00A279BD">
              <w:rPr>
                <w:rFonts w:eastAsia="SimSun"/>
                <w:sz w:val="24"/>
                <w:szCs w:val="24"/>
                <w:lang w:val="en-US"/>
              </w:rPr>
              <w:t>Application Server (internal users)</w:t>
            </w:r>
          </w:p>
        </w:tc>
      </w:tr>
    </w:tbl>
    <w:p w14:paraId="19D758A3" w14:textId="77777777" w:rsidR="009B56AB" w:rsidRPr="00A279BD" w:rsidRDefault="009B56AB" w:rsidP="00A279BD">
      <w:pPr>
        <w:spacing w:before="120" w:after="120" w:line="276" w:lineRule="auto"/>
        <w:jc w:val="both"/>
        <w:rPr>
          <w:rFonts w:eastAsia="SimSun"/>
          <w:sz w:val="24"/>
          <w:szCs w:val="24"/>
          <w:lang w:val="en-US"/>
        </w:rPr>
      </w:pPr>
    </w:p>
    <w:p w14:paraId="75702055" w14:textId="77777777" w:rsidR="009B56AB" w:rsidRPr="00A279BD" w:rsidRDefault="009B56AB" w:rsidP="00A279BD">
      <w:pPr>
        <w:spacing w:before="120" w:after="120" w:line="276" w:lineRule="auto"/>
        <w:jc w:val="both"/>
        <w:rPr>
          <w:rFonts w:eastAsia="SimSun"/>
          <w:sz w:val="24"/>
          <w:szCs w:val="24"/>
        </w:rPr>
      </w:pPr>
      <w:r w:rsidRPr="00A279BD">
        <w:rPr>
          <w:rFonts w:eastAsia="SimSun"/>
          <w:sz w:val="24"/>
          <w:szCs w:val="24"/>
        </w:rPr>
        <w:t xml:space="preserve">Ο </w:t>
      </w:r>
      <w:r w:rsidRPr="00A279BD">
        <w:rPr>
          <w:rFonts w:eastAsia="SimSun"/>
          <w:sz w:val="24"/>
          <w:szCs w:val="24"/>
          <w:lang w:val="en-US"/>
        </w:rPr>
        <w:t>ES</w:t>
      </w:r>
      <w:r w:rsidRPr="00A279BD">
        <w:rPr>
          <w:rFonts w:eastAsia="SimSun"/>
          <w:sz w:val="24"/>
          <w:szCs w:val="24"/>
        </w:rPr>
        <w:t xml:space="preserve">7000 και </w:t>
      </w:r>
      <w:r w:rsidRPr="00A279BD">
        <w:rPr>
          <w:rFonts w:eastAsia="SimSun"/>
          <w:sz w:val="24"/>
          <w:szCs w:val="24"/>
          <w:lang w:val="en-US"/>
        </w:rPr>
        <w:t>o</w:t>
      </w:r>
      <w:r w:rsidRPr="00A279BD">
        <w:rPr>
          <w:rFonts w:eastAsia="SimSun"/>
          <w:sz w:val="24"/>
          <w:szCs w:val="24"/>
        </w:rPr>
        <w:t xml:space="preserve"> </w:t>
      </w:r>
      <w:r w:rsidRPr="00A279BD">
        <w:rPr>
          <w:rFonts w:eastAsia="SimSun"/>
          <w:sz w:val="24"/>
          <w:szCs w:val="24"/>
          <w:lang w:val="en-US"/>
        </w:rPr>
        <w:t>HP</w:t>
      </w:r>
      <w:r w:rsidRPr="00A279BD">
        <w:rPr>
          <w:rFonts w:eastAsia="SimSun"/>
          <w:sz w:val="24"/>
          <w:szCs w:val="24"/>
        </w:rPr>
        <w:t xml:space="preserve"> </w:t>
      </w:r>
      <w:r w:rsidRPr="00A279BD">
        <w:rPr>
          <w:rFonts w:eastAsia="SimSun"/>
          <w:sz w:val="24"/>
          <w:szCs w:val="24"/>
          <w:lang w:val="en-US"/>
        </w:rPr>
        <w:t>DL</w:t>
      </w:r>
      <w:r w:rsidRPr="00A279BD">
        <w:rPr>
          <w:rFonts w:eastAsia="SimSun"/>
          <w:sz w:val="24"/>
          <w:szCs w:val="24"/>
        </w:rPr>
        <w:t xml:space="preserve"> 360 έχουν πρόσβαση στο </w:t>
      </w:r>
      <w:r w:rsidRPr="00A279BD">
        <w:rPr>
          <w:rFonts w:eastAsia="SimSun"/>
          <w:sz w:val="24"/>
          <w:szCs w:val="24"/>
          <w:lang w:val="en-US"/>
        </w:rPr>
        <w:t>SAN</w:t>
      </w:r>
      <w:r w:rsidRPr="00A279BD">
        <w:rPr>
          <w:rFonts w:eastAsia="SimSun"/>
          <w:sz w:val="24"/>
          <w:szCs w:val="24"/>
        </w:rPr>
        <w:t xml:space="preserve"> μέσω των 2 οπτικών </w:t>
      </w:r>
      <w:r w:rsidRPr="00A279BD">
        <w:rPr>
          <w:rFonts w:eastAsia="SimSun"/>
          <w:sz w:val="24"/>
          <w:szCs w:val="24"/>
          <w:lang w:val="en-US"/>
        </w:rPr>
        <w:t>switches</w:t>
      </w:r>
      <w:r w:rsidRPr="00A279BD">
        <w:rPr>
          <w:rFonts w:eastAsia="SimSun"/>
          <w:sz w:val="24"/>
          <w:szCs w:val="24"/>
        </w:rPr>
        <w:t xml:space="preserve"> και κατ’ επέκταση στο </w:t>
      </w:r>
      <w:r w:rsidRPr="00A279BD">
        <w:rPr>
          <w:rFonts w:eastAsia="SimSun"/>
          <w:sz w:val="24"/>
          <w:szCs w:val="24"/>
          <w:lang w:val="en-US"/>
        </w:rPr>
        <w:t>EMC</w:t>
      </w:r>
      <w:r w:rsidRPr="00A279BD">
        <w:rPr>
          <w:rFonts w:eastAsia="SimSun"/>
          <w:sz w:val="24"/>
          <w:szCs w:val="24"/>
        </w:rPr>
        <w:t xml:space="preserve"> </w:t>
      </w:r>
      <w:r w:rsidRPr="00A279BD">
        <w:rPr>
          <w:rFonts w:eastAsia="SimSun"/>
          <w:sz w:val="24"/>
          <w:szCs w:val="24"/>
          <w:lang w:val="en-US"/>
        </w:rPr>
        <w:t>Clariion</w:t>
      </w:r>
      <w:r w:rsidRPr="00A279BD">
        <w:rPr>
          <w:rFonts w:eastAsia="SimSun"/>
          <w:sz w:val="24"/>
          <w:szCs w:val="24"/>
        </w:rPr>
        <w:t xml:space="preserve"> </w:t>
      </w:r>
      <w:r w:rsidRPr="00A279BD">
        <w:rPr>
          <w:rFonts w:eastAsia="SimSun"/>
          <w:sz w:val="24"/>
          <w:szCs w:val="24"/>
          <w:lang w:val="en-US"/>
        </w:rPr>
        <w:t>storage</w:t>
      </w:r>
      <w:r w:rsidRPr="00A279BD">
        <w:rPr>
          <w:rFonts w:eastAsia="SimSun"/>
          <w:sz w:val="24"/>
          <w:szCs w:val="24"/>
        </w:rPr>
        <w:t>.</w:t>
      </w:r>
    </w:p>
    <w:p w14:paraId="699542C7" w14:textId="77777777" w:rsidR="009B56AB" w:rsidRPr="00A279BD" w:rsidRDefault="009B56AB" w:rsidP="00A279BD">
      <w:pPr>
        <w:spacing w:before="120" w:after="120" w:line="276" w:lineRule="auto"/>
        <w:jc w:val="both"/>
        <w:rPr>
          <w:rFonts w:eastAsia="SimSun"/>
          <w:color w:val="0070C0"/>
          <w:sz w:val="24"/>
          <w:szCs w:val="24"/>
        </w:rPr>
      </w:pPr>
    </w:p>
    <w:p w14:paraId="1E2FCDB2" w14:textId="77777777" w:rsidR="009B56AB" w:rsidRPr="00A279BD" w:rsidRDefault="009B56AB" w:rsidP="00A279BD">
      <w:pPr>
        <w:pStyle w:val="4"/>
        <w:spacing w:before="120" w:after="120" w:line="276" w:lineRule="auto"/>
        <w:rPr>
          <w:rFonts w:cs="Calibri"/>
        </w:rPr>
      </w:pPr>
      <w:bookmarkStart w:id="9" w:name="_Toc54943480"/>
      <w:r w:rsidRPr="00A279BD">
        <w:rPr>
          <w:rFonts w:cs="Calibri"/>
        </w:rPr>
        <w:t>Λογική  Αρχιτεκτονική</w:t>
      </w:r>
      <w:bookmarkEnd w:id="9"/>
      <w:r w:rsidRPr="00A279BD">
        <w:rPr>
          <w:rFonts w:cs="Calibri"/>
        </w:rPr>
        <w:t xml:space="preserve"> </w:t>
      </w:r>
    </w:p>
    <w:p w14:paraId="2AF2F3BE" w14:textId="77777777" w:rsidR="00F16430" w:rsidRPr="00A279BD" w:rsidRDefault="00F16430" w:rsidP="00A279BD">
      <w:pPr>
        <w:spacing w:before="120" w:after="120" w:line="276" w:lineRule="auto"/>
        <w:jc w:val="both"/>
        <w:rPr>
          <w:rFonts w:eastAsia="SimSun"/>
          <w:sz w:val="24"/>
          <w:szCs w:val="24"/>
        </w:rPr>
      </w:pPr>
      <w:r w:rsidRPr="00A279BD">
        <w:rPr>
          <w:rFonts w:eastAsia="SimSun"/>
          <w:sz w:val="24"/>
          <w:szCs w:val="24"/>
        </w:rPr>
        <w:t>Η λογική αρχιτεκτονική των εφαρμογών που καλύπτει ο ΙΣΟΚΡΑΤΗΣ αποτυπώνεται στο παρακάτω σχήμα:</w:t>
      </w:r>
    </w:p>
    <w:p w14:paraId="457D7DD7" w14:textId="77777777" w:rsidR="00F16430" w:rsidRPr="00A279BD" w:rsidRDefault="00F16430" w:rsidP="00A279BD">
      <w:pPr>
        <w:spacing w:before="120" w:after="120" w:line="276" w:lineRule="auto"/>
        <w:jc w:val="both"/>
        <w:rPr>
          <w:rFonts w:eastAsia="SimSun"/>
          <w:noProof/>
          <w:sz w:val="24"/>
          <w:szCs w:val="24"/>
        </w:rPr>
      </w:pPr>
    </w:p>
    <w:p w14:paraId="7A517552" w14:textId="77777777" w:rsidR="00F16430" w:rsidRPr="00A279BD" w:rsidRDefault="00F16430" w:rsidP="00A279BD">
      <w:pPr>
        <w:spacing w:before="120" w:after="120" w:line="276" w:lineRule="auto"/>
        <w:jc w:val="both"/>
        <w:rPr>
          <w:rFonts w:eastAsia="SimSun"/>
          <w:noProof/>
          <w:sz w:val="24"/>
          <w:szCs w:val="24"/>
        </w:rPr>
      </w:pPr>
      <w:r w:rsidRPr="00A279BD">
        <w:rPr>
          <w:rFonts w:eastAsia="SimSun"/>
          <w:noProof/>
          <w:sz w:val="24"/>
          <w:szCs w:val="24"/>
          <w:lang w:val="en-US"/>
        </w:rPr>
        <w:t>MAIN</w:t>
      </w:r>
      <w:r w:rsidRPr="00A279BD">
        <w:rPr>
          <w:rFonts w:eastAsia="SimSun"/>
          <w:noProof/>
          <w:sz w:val="24"/>
          <w:szCs w:val="24"/>
        </w:rPr>
        <w:t xml:space="preserve"> </w:t>
      </w:r>
      <w:r w:rsidRPr="00A279BD">
        <w:rPr>
          <w:rFonts w:eastAsia="SimSun"/>
          <w:noProof/>
          <w:sz w:val="24"/>
          <w:szCs w:val="24"/>
          <w:lang w:val="en-US"/>
        </w:rPr>
        <w:t>SITE</w:t>
      </w:r>
    </w:p>
    <w:p w14:paraId="220ED14A" w14:textId="77777777" w:rsidR="00F16430" w:rsidRPr="00A279BD" w:rsidRDefault="00F16430" w:rsidP="00A279BD">
      <w:pPr>
        <w:spacing w:before="120" w:after="120" w:line="276" w:lineRule="auto"/>
        <w:jc w:val="both"/>
        <w:rPr>
          <w:rFonts w:eastAsia="SimSun"/>
          <w:noProof/>
          <w:sz w:val="24"/>
          <w:szCs w:val="24"/>
        </w:rPr>
      </w:pPr>
      <w:r w:rsidRPr="00A279BD">
        <w:rPr>
          <w:rFonts w:eastAsia="SimSun"/>
          <w:noProof/>
          <w:sz w:val="24"/>
          <w:szCs w:val="24"/>
        </w:rPr>
        <w:t xml:space="preserve">Οθόνη </w:t>
      </w:r>
      <w:r w:rsidRPr="00A279BD">
        <w:rPr>
          <w:rFonts w:eastAsia="SimSun"/>
          <w:noProof/>
          <w:sz w:val="24"/>
          <w:szCs w:val="24"/>
          <w:lang w:val="en-US"/>
        </w:rPr>
        <w:t>Login</w:t>
      </w:r>
    </w:p>
    <w:p w14:paraId="2D7FB929" w14:textId="77777777" w:rsidR="00F16430" w:rsidRPr="00A279BD" w:rsidRDefault="00F16430" w:rsidP="00A279BD">
      <w:pPr>
        <w:spacing w:before="120" w:after="120" w:line="276" w:lineRule="auto"/>
        <w:jc w:val="both"/>
        <w:rPr>
          <w:rFonts w:eastAsia="SimSun"/>
          <w:noProof/>
          <w:sz w:val="24"/>
          <w:szCs w:val="24"/>
        </w:rPr>
      </w:pPr>
      <w:r w:rsidRPr="00A279BD">
        <w:rPr>
          <w:rFonts w:eastAsia="SimSun"/>
          <w:noProof/>
          <w:sz w:val="24"/>
          <w:szCs w:val="24"/>
        </w:rPr>
        <w:t>Υπηρεσίες για το</w:t>
      </w:r>
      <w:r w:rsidR="00212153" w:rsidRPr="00A279BD">
        <w:rPr>
          <w:rFonts w:eastAsia="SimSun"/>
          <w:noProof/>
          <w:sz w:val="24"/>
          <w:szCs w:val="24"/>
        </w:rPr>
        <w:t>ν</w:t>
      </w:r>
      <w:r w:rsidRPr="00A279BD">
        <w:rPr>
          <w:rFonts w:eastAsia="SimSun"/>
          <w:noProof/>
          <w:sz w:val="24"/>
          <w:szCs w:val="24"/>
        </w:rPr>
        <w:t xml:space="preserve"> Πολίτη</w:t>
      </w:r>
    </w:p>
    <w:p w14:paraId="17EF12FE" w14:textId="77777777" w:rsidR="00F16430" w:rsidRPr="00A279BD" w:rsidRDefault="00212153" w:rsidP="00A279BD">
      <w:pPr>
        <w:spacing w:before="120" w:after="120" w:line="276" w:lineRule="auto"/>
        <w:jc w:val="both"/>
        <w:rPr>
          <w:rFonts w:eastAsia="SimSun"/>
          <w:noProof/>
          <w:sz w:val="24"/>
          <w:szCs w:val="24"/>
        </w:rPr>
      </w:pPr>
      <w:r w:rsidRPr="00A279BD">
        <w:rPr>
          <w:rFonts w:eastAsia="SimSun"/>
          <w:noProof/>
          <w:sz w:val="24"/>
          <w:szCs w:val="24"/>
        </w:rPr>
        <w:t>Οι εφαρμογές που εξυπη</w:t>
      </w:r>
      <w:r w:rsidR="00F16430" w:rsidRPr="00A279BD">
        <w:rPr>
          <w:rFonts w:eastAsia="SimSun"/>
          <w:noProof/>
          <w:sz w:val="24"/>
          <w:szCs w:val="24"/>
        </w:rPr>
        <w:t xml:space="preserve">ρετούνται με χρήση </w:t>
      </w:r>
      <w:r w:rsidR="00F16430" w:rsidRPr="00A279BD">
        <w:rPr>
          <w:rFonts w:eastAsia="SimSun"/>
          <w:noProof/>
          <w:sz w:val="24"/>
          <w:szCs w:val="24"/>
          <w:lang w:val="en-US"/>
        </w:rPr>
        <w:t>Tomcat</w:t>
      </w:r>
      <w:r w:rsidR="00F16430" w:rsidRPr="00A279BD">
        <w:rPr>
          <w:rFonts w:eastAsia="SimSun"/>
          <w:noProof/>
          <w:sz w:val="24"/>
          <w:szCs w:val="24"/>
        </w:rPr>
        <w:t>/</w:t>
      </w:r>
      <w:r w:rsidR="00F16430" w:rsidRPr="00A279BD">
        <w:rPr>
          <w:rFonts w:eastAsia="SimSun"/>
          <w:noProof/>
          <w:sz w:val="24"/>
          <w:szCs w:val="24"/>
          <w:lang w:val="en-US"/>
        </w:rPr>
        <w:t>Jsp</w:t>
      </w:r>
      <w:r w:rsidR="00F16430" w:rsidRPr="00A279BD">
        <w:rPr>
          <w:rFonts w:eastAsia="SimSun"/>
          <w:noProof/>
          <w:sz w:val="24"/>
          <w:szCs w:val="24"/>
        </w:rPr>
        <w:t xml:space="preserve"> είναι</w:t>
      </w:r>
      <w:r w:rsidRPr="00A279BD">
        <w:rPr>
          <w:rFonts w:eastAsia="SimSun"/>
          <w:noProof/>
          <w:sz w:val="24"/>
          <w:szCs w:val="24"/>
        </w:rPr>
        <w:t>:</w:t>
      </w:r>
    </w:p>
    <w:p w14:paraId="49B85D7C" w14:textId="77777777" w:rsidR="00F16430" w:rsidRPr="00A279BD" w:rsidRDefault="00F16430" w:rsidP="006F68BD">
      <w:pPr>
        <w:pStyle w:val="a5"/>
        <w:numPr>
          <w:ilvl w:val="0"/>
          <w:numId w:val="38"/>
        </w:numPr>
        <w:spacing w:before="120" w:after="120" w:line="276" w:lineRule="auto"/>
        <w:jc w:val="both"/>
        <w:rPr>
          <w:rFonts w:ascii="Calibri" w:hAnsi="Calibri" w:cs="Calibri"/>
          <w:noProof/>
          <w:sz w:val="24"/>
          <w:szCs w:val="24"/>
        </w:rPr>
      </w:pPr>
      <w:r w:rsidRPr="00A279BD">
        <w:rPr>
          <w:rFonts w:ascii="Calibri" w:hAnsi="Calibri" w:cs="Calibri"/>
          <w:noProof/>
          <w:sz w:val="24"/>
          <w:szCs w:val="24"/>
        </w:rPr>
        <w:t>Εθνική Νομοθεσία</w:t>
      </w:r>
    </w:p>
    <w:p w14:paraId="40E73544" w14:textId="77777777" w:rsidR="00F16430" w:rsidRPr="00A279BD" w:rsidRDefault="00F16430" w:rsidP="006F68BD">
      <w:pPr>
        <w:pStyle w:val="a5"/>
        <w:numPr>
          <w:ilvl w:val="0"/>
          <w:numId w:val="38"/>
        </w:numPr>
        <w:spacing w:before="120" w:after="120" w:line="276" w:lineRule="auto"/>
        <w:jc w:val="both"/>
        <w:rPr>
          <w:rFonts w:ascii="Calibri" w:hAnsi="Calibri" w:cs="Calibri"/>
          <w:noProof/>
          <w:sz w:val="24"/>
          <w:szCs w:val="24"/>
        </w:rPr>
      </w:pPr>
      <w:r w:rsidRPr="00A279BD">
        <w:rPr>
          <w:rFonts w:ascii="Calibri" w:hAnsi="Calibri" w:cs="Calibri"/>
          <w:noProof/>
          <w:sz w:val="24"/>
          <w:szCs w:val="24"/>
        </w:rPr>
        <w:t>Εθνική Νομολογία</w:t>
      </w:r>
    </w:p>
    <w:p w14:paraId="00F335AB" w14:textId="77777777" w:rsidR="00F16430" w:rsidRPr="00A279BD" w:rsidRDefault="00F16430" w:rsidP="006F68BD">
      <w:pPr>
        <w:pStyle w:val="a5"/>
        <w:numPr>
          <w:ilvl w:val="0"/>
          <w:numId w:val="38"/>
        </w:numPr>
        <w:spacing w:before="120" w:after="120" w:line="276" w:lineRule="auto"/>
        <w:jc w:val="both"/>
        <w:rPr>
          <w:rFonts w:ascii="Calibri" w:hAnsi="Calibri" w:cs="Calibri"/>
          <w:sz w:val="24"/>
          <w:szCs w:val="24"/>
        </w:rPr>
      </w:pPr>
      <w:r w:rsidRPr="00A279BD">
        <w:rPr>
          <w:rFonts w:ascii="Calibri" w:hAnsi="Calibri" w:cs="Calibri"/>
          <w:sz w:val="24"/>
          <w:szCs w:val="24"/>
        </w:rPr>
        <w:t xml:space="preserve">Κοινοτικό Δίκαιο – Εναρμόνιση </w:t>
      </w:r>
    </w:p>
    <w:p w14:paraId="0D5E8AEF" w14:textId="77777777" w:rsidR="00F16430" w:rsidRPr="00A279BD" w:rsidRDefault="00F16430" w:rsidP="006F68BD">
      <w:pPr>
        <w:pStyle w:val="a5"/>
        <w:numPr>
          <w:ilvl w:val="0"/>
          <w:numId w:val="38"/>
        </w:numPr>
        <w:spacing w:before="120" w:after="120" w:line="276" w:lineRule="auto"/>
        <w:jc w:val="both"/>
        <w:rPr>
          <w:rFonts w:ascii="Calibri" w:hAnsi="Calibri" w:cs="Calibri"/>
          <w:sz w:val="24"/>
          <w:szCs w:val="24"/>
        </w:rPr>
      </w:pPr>
      <w:r w:rsidRPr="00A279BD">
        <w:rPr>
          <w:rFonts w:ascii="Calibri" w:hAnsi="Calibri" w:cs="Calibri"/>
          <w:sz w:val="24"/>
          <w:szCs w:val="24"/>
        </w:rPr>
        <w:t xml:space="preserve">Οντολογίες </w:t>
      </w:r>
      <w:r w:rsidR="00212153" w:rsidRPr="00A279BD">
        <w:rPr>
          <w:rFonts w:ascii="Calibri" w:hAnsi="Calibri" w:cs="Calibri"/>
          <w:sz w:val="24"/>
          <w:szCs w:val="24"/>
        </w:rPr>
        <w:t>–</w:t>
      </w:r>
      <w:r w:rsidRPr="00A279BD">
        <w:rPr>
          <w:rFonts w:ascii="Calibri" w:hAnsi="Calibri" w:cs="Calibri"/>
          <w:sz w:val="24"/>
          <w:szCs w:val="24"/>
        </w:rPr>
        <w:t xml:space="preserve"> Θησαυρός Νομικών Όρων </w:t>
      </w:r>
    </w:p>
    <w:p w14:paraId="7F04B3EF" w14:textId="77777777" w:rsidR="00F16430" w:rsidRPr="00A279BD" w:rsidRDefault="00F16430" w:rsidP="006F68BD">
      <w:pPr>
        <w:pStyle w:val="a5"/>
        <w:numPr>
          <w:ilvl w:val="0"/>
          <w:numId w:val="38"/>
        </w:numPr>
        <w:spacing w:before="120" w:after="120" w:line="276" w:lineRule="auto"/>
        <w:jc w:val="both"/>
        <w:rPr>
          <w:rFonts w:ascii="Calibri" w:hAnsi="Calibri" w:cs="Calibri"/>
          <w:noProof/>
          <w:sz w:val="24"/>
          <w:szCs w:val="24"/>
        </w:rPr>
      </w:pPr>
      <w:r w:rsidRPr="00A279BD">
        <w:rPr>
          <w:rFonts w:ascii="Calibri" w:hAnsi="Calibri" w:cs="Calibri"/>
          <w:noProof/>
          <w:sz w:val="24"/>
          <w:szCs w:val="24"/>
        </w:rPr>
        <w:t>Δημοσίευση Αποφάσεων Δικαστηρίων</w:t>
      </w:r>
    </w:p>
    <w:p w14:paraId="7277DD9B" w14:textId="77777777" w:rsidR="00F16430" w:rsidRPr="00A279BD" w:rsidRDefault="00F16430" w:rsidP="006F68BD">
      <w:pPr>
        <w:pStyle w:val="a5"/>
        <w:numPr>
          <w:ilvl w:val="0"/>
          <w:numId w:val="38"/>
        </w:numPr>
        <w:spacing w:before="120" w:after="120" w:line="276" w:lineRule="auto"/>
        <w:jc w:val="both"/>
        <w:rPr>
          <w:rFonts w:ascii="Calibri" w:hAnsi="Calibri" w:cs="Calibri"/>
          <w:noProof/>
          <w:sz w:val="24"/>
          <w:szCs w:val="24"/>
        </w:rPr>
      </w:pPr>
      <w:r w:rsidRPr="00A279BD">
        <w:rPr>
          <w:rFonts w:ascii="Calibri" w:hAnsi="Calibri" w:cs="Calibri"/>
          <w:noProof/>
          <w:sz w:val="24"/>
          <w:szCs w:val="24"/>
        </w:rPr>
        <w:t>Πινάκια – Εκθέματα Δικαστηρίων</w:t>
      </w:r>
    </w:p>
    <w:p w14:paraId="7B7D7C9D" w14:textId="77777777" w:rsidR="00F16430" w:rsidRPr="00A279BD" w:rsidRDefault="00F16430" w:rsidP="006F68BD">
      <w:pPr>
        <w:pStyle w:val="a5"/>
        <w:numPr>
          <w:ilvl w:val="0"/>
          <w:numId w:val="38"/>
        </w:numPr>
        <w:spacing w:before="120" w:after="120" w:line="276" w:lineRule="auto"/>
        <w:jc w:val="both"/>
        <w:rPr>
          <w:rFonts w:ascii="Calibri" w:hAnsi="Calibri" w:cs="Calibri"/>
          <w:noProof/>
          <w:sz w:val="24"/>
          <w:szCs w:val="24"/>
        </w:rPr>
      </w:pPr>
      <w:r w:rsidRPr="00A279BD">
        <w:rPr>
          <w:rFonts w:ascii="Calibri" w:hAnsi="Calibri" w:cs="Calibri"/>
          <w:noProof/>
          <w:sz w:val="24"/>
          <w:szCs w:val="24"/>
        </w:rPr>
        <w:t>Παρακολούθηση ροής μήνυσης</w:t>
      </w:r>
    </w:p>
    <w:p w14:paraId="1822963D" w14:textId="77777777" w:rsidR="00F16430" w:rsidRPr="00A279BD" w:rsidRDefault="00F16430" w:rsidP="006F68BD">
      <w:pPr>
        <w:pStyle w:val="a5"/>
        <w:numPr>
          <w:ilvl w:val="0"/>
          <w:numId w:val="38"/>
        </w:numPr>
        <w:spacing w:before="120" w:after="120" w:line="276" w:lineRule="auto"/>
        <w:jc w:val="both"/>
        <w:rPr>
          <w:rFonts w:ascii="Calibri" w:hAnsi="Calibri" w:cs="Calibri"/>
          <w:sz w:val="24"/>
          <w:szCs w:val="24"/>
        </w:rPr>
      </w:pPr>
      <w:r w:rsidRPr="00A279BD">
        <w:rPr>
          <w:rFonts w:ascii="Calibri" w:hAnsi="Calibri" w:cs="Calibri"/>
          <w:sz w:val="24"/>
          <w:szCs w:val="24"/>
        </w:rPr>
        <w:t xml:space="preserve">Δημοψήφισμα Διεξαγωγή Ηλεκτρονικής Ψηφοφορίας </w:t>
      </w:r>
    </w:p>
    <w:p w14:paraId="01EA57BD" w14:textId="77777777" w:rsidR="00F16430" w:rsidRPr="00A279BD" w:rsidRDefault="00F16430" w:rsidP="006F68BD">
      <w:pPr>
        <w:pStyle w:val="a5"/>
        <w:numPr>
          <w:ilvl w:val="0"/>
          <w:numId w:val="38"/>
        </w:numPr>
        <w:spacing w:before="120" w:after="120" w:line="276" w:lineRule="auto"/>
        <w:jc w:val="both"/>
        <w:rPr>
          <w:rFonts w:ascii="Calibri" w:hAnsi="Calibri" w:cs="Calibri"/>
          <w:sz w:val="24"/>
          <w:szCs w:val="24"/>
        </w:rPr>
      </w:pPr>
      <w:r w:rsidRPr="00A279BD">
        <w:rPr>
          <w:rFonts w:ascii="Calibri" w:hAnsi="Calibri" w:cs="Calibri"/>
          <w:sz w:val="24"/>
          <w:szCs w:val="24"/>
          <w:lang w:val="en-US"/>
        </w:rPr>
        <w:t>ON</w:t>
      </w:r>
      <w:r w:rsidRPr="00A279BD">
        <w:rPr>
          <w:rFonts w:ascii="Calibri" w:hAnsi="Calibri" w:cs="Calibri"/>
          <w:sz w:val="24"/>
          <w:szCs w:val="24"/>
        </w:rPr>
        <w:t xml:space="preserve"> </w:t>
      </w:r>
      <w:r w:rsidRPr="00A279BD">
        <w:rPr>
          <w:rFonts w:ascii="Calibri" w:hAnsi="Calibri" w:cs="Calibri"/>
          <w:sz w:val="24"/>
          <w:szCs w:val="24"/>
          <w:lang w:val="en-US"/>
        </w:rPr>
        <w:t>LINE</w:t>
      </w:r>
      <w:r w:rsidRPr="00A279BD">
        <w:rPr>
          <w:rFonts w:ascii="Calibri" w:hAnsi="Calibri" w:cs="Calibri"/>
          <w:sz w:val="24"/>
          <w:szCs w:val="24"/>
        </w:rPr>
        <w:t xml:space="preserve"> εγγραφή συνδρομητών</w:t>
      </w:r>
      <w:r w:rsidR="00212153" w:rsidRPr="00A279BD">
        <w:rPr>
          <w:rFonts w:ascii="Calibri" w:hAnsi="Calibri" w:cs="Calibri"/>
          <w:sz w:val="24"/>
          <w:szCs w:val="24"/>
        </w:rPr>
        <w:t xml:space="preserve"> </w:t>
      </w:r>
      <w:r w:rsidRPr="00A279BD">
        <w:rPr>
          <w:rFonts w:ascii="Calibri" w:hAnsi="Calibri" w:cs="Calibri"/>
          <w:sz w:val="24"/>
          <w:szCs w:val="24"/>
        </w:rPr>
        <w:t xml:space="preserve">στην ΤΝΠ του Δ.Σ.Α. “ΙΣΟΚΡΑΤΗΣ”,  </w:t>
      </w:r>
      <w:r w:rsidRPr="00A279BD">
        <w:rPr>
          <w:rFonts w:ascii="Calibri" w:hAnsi="Calibri" w:cs="Calibri"/>
          <w:sz w:val="24"/>
          <w:szCs w:val="24"/>
          <w:lang w:val="en-US"/>
        </w:rPr>
        <w:t>ON</w:t>
      </w:r>
      <w:r w:rsidRPr="00A279BD">
        <w:rPr>
          <w:rFonts w:ascii="Calibri" w:hAnsi="Calibri" w:cs="Calibri"/>
          <w:sz w:val="24"/>
          <w:szCs w:val="24"/>
        </w:rPr>
        <w:t xml:space="preserve"> </w:t>
      </w:r>
      <w:r w:rsidRPr="00A279BD">
        <w:rPr>
          <w:rFonts w:ascii="Calibri" w:hAnsi="Calibri" w:cs="Calibri"/>
          <w:sz w:val="24"/>
          <w:szCs w:val="24"/>
          <w:lang w:val="en-US"/>
        </w:rPr>
        <w:t>LINE</w:t>
      </w:r>
      <w:r w:rsidRPr="00A279BD">
        <w:rPr>
          <w:rFonts w:ascii="Calibri" w:hAnsi="Calibri" w:cs="Calibri"/>
          <w:sz w:val="24"/>
          <w:szCs w:val="24"/>
        </w:rPr>
        <w:t xml:space="preserve"> ηλεκτρονικές συναλλαγές, διαδικασίες ασφαλούς πρόσβασης και ενημέρωση λογιστηρίου</w:t>
      </w:r>
    </w:p>
    <w:p w14:paraId="16349C45" w14:textId="77777777" w:rsidR="00F16430" w:rsidRPr="00A279BD" w:rsidRDefault="00F16430" w:rsidP="006F68BD">
      <w:pPr>
        <w:pStyle w:val="a5"/>
        <w:numPr>
          <w:ilvl w:val="0"/>
          <w:numId w:val="38"/>
        </w:numPr>
        <w:spacing w:before="120" w:after="120" w:line="276" w:lineRule="auto"/>
        <w:jc w:val="both"/>
        <w:rPr>
          <w:rFonts w:ascii="Calibri" w:hAnsi="Calibri" w:cs="Calibri"/>
          <w:sz w:val="24"/>
          <w:szCs w:val="24"/>
        </w:rPr>
      </w:pPr>
      <w:r w:rsidRPr="00A279BD">
        <w:rPr>
          <w:rFonts w:ascii="Calibri" w:hAnsi="Calibri" w:cs="Calibri"/>
          <w:sz w:val="24"/>
          <w:szCs w:val="24"/>
        </w:rPr>
        <w:t>Ηλεκτρονική ενημέρωση των φορέων για τις ασφαλιστικές εισφορές που έχουν καταβάλει κατά την έκδοση γραμμάτιων προκαταβολής και έχουν αποδοθεί στον ΕΦΚΑ προς συμψηφισμό με τις οφειλές των Εμμίσθων Δικηγόρων τους</w:t>
      </w:r>
    </w:p>
    <w:p w14:paraId="7B5BB5CB" w14:textId="77777777" w:rsidR="00F16430" w:rsidRPr="00A279BD" w:rsidRDefault="00F16430" w:rsidP="006F68BD">
      <w:pPr>
        <w:pStyle w:val="a5"/>
        <w:numPr>
          <w:ilvl w:val="0"/>
          <w:numId w:val="38"/>
        </w:numPr>
        <w:spacing w:before="120" w:after="120" w:line="276" w:lineRule="auto"/>
        <w:jc w:val="both"/>
        <w:rPr>
          <w:rFonts w:ascii="Calibri" w:hAnsi="Calibri" w:cs="Calibri"/>
          <w:noProof/>
          <w:sz w:val="24"/>
          <w:szCs w:val="24"/>
        </w:rPr>
      </w:pPr>
      <w:r w:rsidRPr="00A279BD">
        <w:rPr>
          <w:rFonts w:ascii="Calibri" w:hAnsi="Calibri" w:cs="Calibri"/>
          <w:noProof/>
          <w:sz w:val="24"/>
          <w:szCs w:val="24"/>
        </w:rPr>
        <w:t>Χρήστες και χρήση συστήματος</w:t>
      </w:r>
    </w:p>
    <w:p w14:paraId="085A1C78" w14:textId="77777777" w:rsidR="007A79F7" w:rsidRDefault="007A79F7" w:rsidP="00A279BD">
      <w:pPr>
        <w:spacing w:before="120" w:after="120" w:line="276" w:lineRule="auto"/>
        <w:jc w:val="both"/>
        <w:rPr>
          <w:noProof/>
          <w:sz w:val="24"/>
          <w:szCs w:val="24"/>
        </w:rPr>
      </w:pPr>
    </w:p>
    <w:p w14:paraId="0402D47B" w14:textId="77777777" w:rsidR="00F16430" w:rsidRPr="00A279BD" w:rsidRDefault="00F16430" w:rsidP="00A279BD">
      <w:pPr>
        <w:spacing w:before="120" w:after="120" w:line="276" w:lineRule="auto"/>
        <w:jc w:val="both"/>
        <w:rPr>
          <w:noProof/>
          <w:sz w:val="24"/>
          <w:szCs w:val="24"/>
        </w:rPr>
      </w:pPr>
      <w:r w:rsidRPr="00A279BD">
        <w:rPr>
          <w:noProof/>
          <w:sz w:val="24"/>
          <w:szCs w:val="24"/>
        </w:rPr>
        <w:t xml:space="preserve">Οι εφαρμογές που εξηπηρετούνται με χρήση </w:t>
      </w:r>
      <w:r w:rsidRPr="00A279BD">
        <w:rPr>
          <w:noProof/>
          <w:sz w:val="24"/>
          <w:szCs w:val="24"/>
          <w:lang w:val="en-US"/>
        </w:rPr>
        <w:t>IIS</w:t>
      </w:r>
      <w:r w:rsidRPr="00A279BD">
        <w:rPr>
          <w:noProof/>
          <w:sz w:val="24"/>
          <w:szCs w:val="24"/>
        </w:rPr>
        <w:t>/</w:t>
      </w:r>
      <w:r w:rsidRPr="00A279BD">
        <w:rPr>
          <w:noProof/>
          <w:sz w:val="24"/>
          <w:szCs w:val="24"/>
          <w:lang w:val="en-US"/>
        </w:rPr>
        <w:t>asp</w:t>
      </w:r>
      <w:r w:rsidRPr="00A279BD">
        <w:rPr>
          <w:noProof/>
          <w:sz w:val="24"/>
          <w:szCs w:val="24"/>
        </w:rPr>
        <w:t>.</w:t>
      </w:r>
      <w:r w:rsidRPr="00A279BD">
        <w:rPr>
          <w:noProof/>
          <w:sz w:val="24"/>
          <w:szCs w:val="24"/>
          <w:lang w:val="en-US"/>
        </w:rPr>
        <w:t>net</w:t>
      </w:r>
      <w:r w:rsidRPr="00A279BD">
        <w:rPr>
          <w:noProof/>
          <w:sz w:val="24"/>
          <w:szCs w:val="24"/>
        </w:rPr>
        <w:t xml:space="preserve"> είναι</w:t>
      </w:r>
      <w:r w:rsidR="00212153" w:rsidRPr="00A279BD">
        <w:rPr>
          <w:noProof/>
          <w:sz w:val="24"/>
          <w:szCs w:val="24"/>
        </w:rPr>
        <w:t>:</w:t>
      </w:r>
    </w:p>
    <w:p w14:paraId="7B9E1E97" w14:textId="77777777" w:rsidR="00F16430" w:rsidRPr="00A279BD" w:rsidRDefault="00F16430" w:rsidP="006F68BD">
      <w:pPr>
        <w:pStyle w:val="a5"/>
        <w:numPr>
          <w:ilvl w:val="0"/>
          <w:numId w:val="39"/>
        </w:numPr>
        <w:spacing w:before="120" w:after="120" w:line="276" w:lineRule="auto"/>
        <w:jc w:val="both"/>
        <w:rPr>
          <w:rFonts w:ascii="Calibri" w:hAnsi="Calibri" w:cs="Calibri"/>
          <w:noProof/>
          <w:sz w:val="24"/>
          <w:szCs w:val="24"/>
        </w:rPr>
      </w:pPr>
      <w:r w:rsidRPr="00A279BD">
        <w:rPr>
          <w:rFonts w:ascii="Calibri" w:hAnsi="Calibri" w:cs="Calibri"/>
          <w:noProof/>
          <w:sz w:val="24"/>
          <w:szCs w:val="24"/>
        </w:rPr>
        <w:t>Συλλογικές Συμβάσεις Εργασίας</w:t>
      </w:r>
    </w:p>
    <w:p w14:paraId="7C0871A0" w14:textId="77777777" w:rsidR="00F16430" w:rsidRPr="00A279BD" w:rsidRDefault="00212153" w:rsidP="006F68BD">
      <w:pPr>
        <w:pStyle w:val="a5"/>
        <w:numPr>
          <w:ilvl w:val="0"/>
          <w:numId w:val="39"/>
        </w:numPr>
        <w:spacing w:before="120" w:after="120" w:line="276" w:lineRule="auto"/>
        <w:jc w:val="both"/>
        <w:rPr>
          <w:rFonts w:ascii="Calibri" w:hAnsi="Calibri" w:cs="Calibri"/>
          <w:color w:val="000000"/>
          <w:sz w:val="24"/>
          <w:szCs w:val="24"/>
          <w:shd w:val="clear" w:color="auto" w:fill="FFFFFF"/>
        </w:rPr>
      </w:pPr>
      <w:r w:rsidRPr="00A279BD">
        <w:rPr>
          <w:rFonts w:ascii="Calibri" w:hAnsi="Calibri" w:cs="Calibri"/>
          <w:noProof/>
          <w:sz w:val="24"/>
          <w:szCs w:val="24"/>
        </w:rPr>
        <w:t>Υποδείγματα Αγωγών, Κ</w:t>
      </w:r>
      <w:r w:rsidR="00F16430" w:rsidRPr="00A279BD">
        <w:rPr>
          <w:rFonts w:ascii="Calibri" w:hAnsi="Calibri" w:cs="Calibri"/>
          <w:noProof/>
          <w:sz w:val="24"/>
          <w:szCs w:val="24"/>
        </w:rPr>
        <w:t xml:space="preserve">αταστατικών, </w:t>
      </w:r>
      <w:r w:rsidR="00F16430" w:rsidRPr="00A279BD">
        <w:rPr>
          <w:rFonts w:ascii="Calibri" w:hAnsi="Calibri" w:cs="Calibri"/>
          <w:color w:val="000000"/>
          <w:sz w:val="24"/>
          <w:szCs w:val="24"/>
          <w:shd w:val="clear" w:color="auto" w:fill="FFFFFF"/>
        </w:rPr>
        <w:t>Δικογράφων</w:t>
      </w:r>
    </w:p>
    <w:p w14:paraId="6AFC012E" w14:textId="77777777" w:rsidR="00F16430" w:rsidRPr="00A279BD" w:rsidRDefault="00F16430" w:rsidP="006F68BD">
      <w:pPr>
        <w:pStyle w:val="a5"/>
        <w:numPr>
          <w:ilvl w:val="0"/>
          <w:numId w:val="39"/>
        </w:numPr>
        <w:spacing w:before="120" w:after="120" w:line="276" w:lineRule="auto"/>
        <w:jc w:val="both"/>
        <w:rPr>
          <w:rFonts w:ascii="Calibri" w:hAnsi="Calibri" w:cs="Calibri"/>
          <w:sz w:val="24"/>
          <w:szCs w:val="24"/>
        </w:rPr>
      </w:pPr>
      <w:r w:rsidRPr="00A279BD">
        <w:rPr>
          <w:rFonts w:ascii="Calibri" w:hAnsi="Calibri" w:cs="Calibri"/>
          <w:sz w:val="24"/>
          <w:szCs w:val="24"/>
        </w:rPr>
        <w:t>Υπολογιστικές Εφαρμογές</w:t>
      </w:r>
    </w:p>
    <w:p w14:paraId="60C63DDE" w14:textId="6B5F36FA" w:rsidR="00F16430" w:rsidRPr="00A279BD" w:rsidRDefault="00F16430" w:rsidP="006F68BD">
      <w:pPr>
        <w:pStyle w:val="a5"/>
        <w:numPr>
          <w:ilvl w:val="0"/>
          <w:numId w:val="39"/>
        </w:numPr>
        <w:spacing w:before="120" w:after="120" w:line="276" w:lineRule="auto"/>
        <w:jc w:val="both"/>
        <w:rPr>
          <w:rFonts w:ascii="Calibri" w:hAnsi="Calibri" w:cs="Calibri"/>
          <w:sz w:val="24"/>
          <w:szCs w:val="24"/>
        </w:rPr>
      </w:pPr>
      <w:r w:rsidRPr="00A279BD">
        <w:rPr>
          <w:rFonts w:ascii="Calibri" w:hAnsi="Calibri" w:cs="Calibri"/>
          <w:sz w:val="24"/>
          <w:szCs w:val="24"/>
        </w:rPr>
        <w:t>Αμοιβές Εμμίσθων Δικηγόρων</w:t>
      </w:r>
    </w:p>
    <w:p w14:paraId="304046BD" w14:textId="4455C90B" w:rsidR="00666733" w:rsidRDefault="00666733" w:rsidP="00A279BD">
      <w:pPr>
        <w:spacing w:before="120" w:after="120" w:line="276" w:lineRule="auto"/>
        <w:jc w:val="both"/>
        <w:rPr>
          <w:noProof/>
          <w:sz w:val="24"/>
          <w:szCs w:val="24"/>
        </w:rPr>
      </w:pPr>
    </w:p>
    <w:p w14:paraId="2A0E93F9" w14:textId="6A14BE10" w:rsidR="00DF61A7" w:rsidRPr="00A279BD" w:rsidRDefault="00DF61A7" w:rsidP="00A279BD">
      <w:pPr>
        <w:spacing w:before="120" w:after="120" w:line="276" w:lineRule="auto"/>
        <w:jc w:val="both"/>
        <w:rPr>
          <w:noProof/>
          <w:sz w:val="24"/>
          <w:szCs w:val="24"/>
        </w:rPr>
      </w:pPr>
      <w:r>
        <w:rPr>
          <w:noProof/>
          <w:sz w:val="24"/>
          <w:szCs w:val="24"/>
          <w:lang w:eastAsia="el-GR"/>
        </w:rPr>
        <w:drawing>
          <wp:inline distT="0" distB="0" distL="0" distR="0" wp14:anchorId="26C3325F" wp14:editId="6CE36132">
            <wp:extent cx="5426710" cy="5291455"/>
            <wp:effectExtent l="0" t="0" r="2540" b="444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6710" cy="5291455"/>
                    </a:xfrm>
                    <a:prstGeom prst="rect">
                      <a:avLst/>
                    </a:prstGeom>
                    <a:noFill/>
                    <a:ln>
                      <a:noFill/>
                    </a:ln>
                  </pic:spPr>
                </pic:pic>
              </a:graphicData>
            </a:graphic>
          </wp:inline>
        </w:drawing>
      </w:r>
    </w:p>
    <w:p w14:paraId="2CE69960" w14:textId="117BD39E" w:rsidR="00D3780E" w:rsidRPr="00A279BD" w:rsidRDefault="00D3780E" w:rsidP="00A279BD">
      <w:pPr>
        <w:spacing w:before="120" w:after="120" w:line="276" w:lineRule="auto"/>
        <w:jc w:val="both"/>
        <w:rPr>
          <w:rFonts w:eastAsia="SimSun"/>
          <w:noProof/>
          <w:sz w:val="24"/>
          <w:szCs w:val="24"/>
        </w:rPr>
      </w:pPr>
    </w:p>
    <w:p w14:paraId="2596D41D" w14:textId="77777777" w:rsidR="00D3780E" w:rsidRPr="00A279BD" w:rsidRDefault="00D3780E" w:rsidP="00A279BD">
      <w:pPr>
        <w:spacing w:before="120" w:after="120" w:line="276" w:lineRule="auto"/>
        <w:jc w:val="both"/>
        <w:rPr>
          <w:rFonts w:eastAsia="SimSun"/>
          <w:noProof/>
          <w:sz w:val="24"/>
          <w:szCs w:val="24"/>
        </w:rPr>
      </w:pPr>
    </w:p>
    <w:p w14:paraId="26542704" w14:textId="77777777" w:rsidR="00F16430" w:rsidRPr="00A279BD" w:rsidRDefault="00F16430" w:rsidP="00A279BD">
      <w:pPr>
        <w:spacing w:before="120" w:after="120" w:line="276" w:lineRule="auto"/>
        <w:jc w:val="both"/>
        <w:rPr>
          <w:rFonts w:eastAsia="SimSun"/>
          <w:sz w:val="24"/>
          <w:szCs w:val="24"/>
        </w:rPr>
      </w:pPr>
      <w:r w:rsidRPr="00A279BD">
        <w:rPr>
          <w:rFonts w:eastAsia="SimSun"/>
          <w:sz w:val="24"/>
          <w:szCs w:val="24"/>
        </w:rPr>
        <w:t xml:space="preserve">Οι εφαρμογές που απευθύνονται στους </w:t>
      </w:r>
      <w:r w:rsidRPr="00A279BD">
        <w:rPr>
          <w:rFonts w:eastAsia="SimSun"/>
          <w:b/>
          <w:bCs/>
          <w:sz w:val="24"/>
          <w:szCs w:val="24"/>
        </w:rPr>
        <w:t>εξωτερικούς χρήστες</w:t>
      </w:r>
      <w:r w:rsidRPr="00A279BD">
        <w:rPr>
          <w:rFonts w:eastAsia="SimSun"/>
          <w:sz w:val="24"/>
          <w:szCs w:val="24"/>
        </w:rPr>
        <w:t xml:space="preserve"> εξυπηρετούνται από τον </w:t>
      </w:r>
      <w:r w:rsidRPr="00A279BD">
        <w:rPr>
          <w:rFonts w:eastAsia="SimSun"/>
          <w:sz w:val="24"/>
          <w:szCs w:val="24"/>
          <w:lang w:val="en-US"/>
        </w:rPr>
        <w:t>IIS</w:t>
      </w:r>
      <w:r w:rsidRPr="00A279BD">
        <w:rPr>
          <w:rFonts w:eastAsia="SimSun"/>
          <w:sz w:val="24"/>
          <w:szCs w:val="24"/>
        </w:rPr>
        <w:t xml:space="preserve"> </w:t>
      </w:r>
      <w:r w:rsidRPr="00A279BD">
        <w:rPr>
          <w:rFonts w:eastAsia="SimSun"/>
          <w:sz w:val="24"/>
          <w:szCs w:val="24"/>
          <w:lang w:val="en-US"/>
        </w:rPr>
        <w:t>server</w:t>
      </w:r>
      <w:r w:rsidRPr="00A279BD">
        <w:rPr>
          <w:rFonts w:eastAsia="SimSun"/>
          <w:sz w:val="24"/>
          <w:szCs w:val="24"/>
        </w:rPr>
        <w:t xml:space="preserve"> (</w:t>
      </w:r>
      <w:r w:rsidRPr="00A279BD">
        <w:rPr>
          <w:rFonts w:eastAsia="SimSun"/>
          <w:sz w:val="24"/>
          <w:szCs w:val="24"/>
          <w:lang w:val="en-US"/>
        </w:rPr>
        <w:t>asp</w:t>
      </w:r>
      <w:r w:rsidRPr="00A279BD">
        <w:rPr>
          <w:rFonts w:eastAsia="SimSun"/>
          <w:sz w:val="24"/>
          <w:szCs w:val="24"/>
        </w:rPr>
        <w:t xml:space="preserve"> </w:t>
      </w:r>
      <w:r w:rsidRPr="00A279BD">
        <w:rPr>
          <w:rFonts w:eastAsia="SimSun"/>
          <w:sz w:val="24"/>
          <w:szCs w:val="24"/>
          <w:lang w:val="en-US"/>
        </w:rPr>
        <w:t>applications</w:t>
      </w:r>
      <w:r w:rsidRPr="00A279BD">
        <w:rPr>
          <w:rFonts w:eastAsia="SimSun"/>
          <w:sz w:val="24"/>
          <w:szCs w:val="24"/>
        </w:rPr>
        <w:t xml:space="preserve">) και από 5 </w:t>
      </w:r>
      <w:r w:rsidRPr="00A279BD">
        <w:rPr>
          <w:rFonts w:eastAsia="SimSun"/>
          <w:sz w:val="24"/>
          <w:szCs w:val="24"/>
          <w:lang w:val="en-US"/>
        </w:rPr>
        <w:t>tomcat</w:t>
      </w:r>
      <w:r w:rsidRPr="00A279BD">
        <w:rPr>
          <w:rFonts w:eastAsia="SimSun"/>
          <w:sz w:val="24"/>
          <w:szCs w:val="24"/>
        </w:rPr>
        <w:t xml:space="preserve"> (</w:t>
      </w:r>
      <w:r w:rsidRPr="00A279BD">
        <w:rPr>
          <w:rFonts w:eastAsia="SimSun"/>
          <w:sz w:val="24"/>
          <w:szCs w:val="24"/>
          <w:lang w:val="en-US"/>
        </w:rPr>
        <w:t>jsp</w:t>
      </w:r>
      <w:r w:rsidRPr="00A279BD">
        <w:rPr>
          <w:rFonts w:eastAsia="SimSun"/>
          <w:sz w:val="24"/>
          <w:szCs w:val="24"/>
        </w:rPr>
        <w:t xml:space="preserve"> </w:t>
      </w:r>
      <w:r w:rsidRPr="00A279BD">
        <w:rPr>
          <w:rFonts w:eastAsia="SimSun"/>
          <w:sz w:val="24"/>
          <w:szCs w:val="24"/>
          <w:lang w:val="en-US"/>
        </w:rPr>
        <w:t>application</w:t>
      </w:r>
      <w:r w:rsidRPr="00A279BD">
        <w:rPr>
          <w:rFonts w:eastAsia="SimSun"/>
          <w:sz w:val="24"/>
          <w:szCs w:val="24"/>
        </w:rPr>
        <w:t xml:space="preserve">) και εκτελούνται σε περιβάλλον </w:t>
      </w:r>
      <w:r w:rsidRPr="00A279BD">
        <w:rPr>
          <w:rFonts w:eastAsia="SimSun"/>
          <w:sz w:val="24"/>
          <w:szCs w:val="24"/>
          <w:lang w:val="en-US"/>
        </w:rPr>
        <w:t>Windows</w:t>
      </w:r>
      <w:r w:rsidRPr="00A279BD">
        <w:rPr>
          <w:rFonts w:eastAsia="SimSun"/>
          <w:sz w:val="24"/>
          <w:szCs w:val="24"/>
        </w:rPr>
        <w:t xml:space="preserve"> 2003.</w:t>
      </w:r>
    </w:p>
    <w:p w14:paraId="05698D10" w14:textId="5CBA4D85" w:rsidR="00F16430" w:rsidRPr="00A279BD" w:rsidRDefault="00F16430" w:rsidP="00A279BD">
      <w:pPr>
        <w:spacing w:before="120" w:after="120" w:line="276" w:lineRule="auto"/>
        <w:jc w:val="both"/>
        <w:rPr>
          <w:rFonts w:eastAsia="SimSun"/>
          <w:sz w:val="24"/>
          <w:szCs w:val="24"/>
        </w:rPr>
      </w:pPr>
      <w:r w:rsidRPr="00A279BD">
        <w:rPr>
          <w:rFonts w:eastAsia="SimSun"/>
          <w:sz w:val="24"/>
          <w:szCs w:val="24"/>
        </w:rPr>
        <w:t xml:space="preserve">Τα δεδομένα των εφαρμογών είναι καταχωρημένα σε πίνακες, στη βάση δεδομένων </w:t>
      </w:r>
      <w:r w:rsidRPr="00A279BD">
        <w:rPr>
          <w:rFonts w:eastAsia="SimSun"/>
          <w:sz w:val="24"/>
          <w:szCs w:val="24"/>
          <w:lang w:val="en-US"/>
        </w:rPr>
        <w:t>SQL</w:t>
      </w:r>
      <w:r w:rsidRPr="00A279BD">
        <w:rPr>
          <w:rFonts w:eastAsia="SimSun"/>
          <w:sz w:val="24"/>
          <w:szCs w:val="24"/>
        </w:rPr>
        <w:t xml:space="preserve"> </w:t>
      </w:r>
      <w:r w:rsidRPr="00A279BD">
        <w:rPr>
          <w:rFonts w:eastAsia="SimSun"/>
          <w:sz w:val="24"/>
          <w:szCs w:val="24"/>
          <w:lang w:val="en-US"/>
        </w:rPr>
        <w:t>Server</w:t>
      </w:r>
      <w:r w:rsidRPr="00A279BD">
        <w:rPr>
          <w:rFonts w:eastAsia="SimSun"/>
          <w:sz w:val="24"/>
          <w:szCs w:val="24"/>
        </w:rPr>
        <w:t xml:space="preserve">, σε περιβάλλον </w:t>
      </w:r>
      <w:r w:rsidRPr="00A279BD">
        <w:rPr>
          <w:rFonts w:eastAsia="SimSun"/>
          <w:sz w:val="24"/>
          <w:szCs w:val="24"/>
          <w:lang w:val="en-US"/>
        </w:rPr>
        <w:t>Windows</w:t>
      </w:r>
      <w:r w:rsidRPr="00A279BD">
        <w:rPr>
          <w:rFonts w:eastAsia="SimSun"/>
          <w:sz w:val="24"/>
          <w:szCs w:val="24"/>
        </w:rPr>
        <w:t xml:space="preserve"> 2008 (που εκτελείται σε </w:t>
      </w:r>
      <w:r w:rsidRPr="00A279BD">
        <w:rPr>
          <w:rFonts w:eastAsia="SimSun"/>
          <w:sz w:val="24"/>
          <w:szCs w:val="24"/>
          <w:lang w:val="en-US"/>
        </w:rPr>
        <w:t>virtual</w:t>
      </w:r>
      <w:r w:rsidRPr="00A279BD">
        <w:rPr>
          <w:rFonts w:eastAsia="SimSun"/>
          <w:sz w:val="24"/>
          <w:szCs w:val="24"/>
        </w:rPr>
        <w:t xml:space="preserve"> </w:t>
      </w:r>
      <w:r w:rsidRPr="00A279BD">
        <w:rPr>
          <w:rFonts w:eastAsia="SimSun"/>
          <w:sz w:val="24"/>
          <w:szCs w:val="24"/>
          <w:lang w:val="en-US"/>
        </w:rPr>
        <w:t>server</w:t>
      </w:r>
      <w:r w:rsidRPr="00A279BD">
        <w:rPr>
          <w:rFonts w:eastAsia="SimSun"/>
          <w:sz w:val="24"/>
          <w:szCs w:val="24"/>
        </w:rPr>
        <w:t xml:space="preserve"> μέσω του λογισμικού </w:t>
      </w:r>
      <w:r w:rsidRPr="00A279BD">
        <w:rPr>
          <w:rFonts w:eastAsia="SimSun"/>
          <w:sz w:val="24"/>
          <w:szCs w:val="24"/>
          <w:lang w:val="en-US"/>
        </w:rPr>
        <w:t>virtualization</w:t>
      </w:r>
      <w:r w:rsidRPr="00A279BD">
        <w:rPr>
          <w:rFonts w:eastAsia="SimSun"/>
          <w:sz w:val="24"/>
          <w:szCs w:val="24"/>
        </w:rPr>
        <w:t xml:space="preserve"> </w:t>
      </w:r>
      <w:r w:rsidRPr="00A279BD">
        <w:rPr>
          <w:rFonts w:eastAsia="SimSun"/>
          <w:sz w:val="24"/>
          <w:szCs w:val="24"/>
          <w:lang w:val="en-US"/>
        </w:rPr>
        <w:t>Citrix</w:t>
      </w:r>
      <w:r w:rsidRPr="00A279BD">
        <w:rPr>
          <w:rFonts w:eastAsia="SimSun"/>
          <w:sz w:val="24"/>
          <w:szCs w:val="24"/>
        </w:rPr>
        <w:t xml:space="preserve"> </w:t>
      </w:r>
      <w:r w:rsidRPr="00A279BD">
        <w:rPr>
          <w:rFonts w:eastAsia="SimSun"/>
          <w:sz w:val="24"/>
          <w:szCs w:val="24"/>
          <w:lang w:val="en-US"/>
        </w:rPr>
        <w:t>Xen</w:t>
      </w:r>
      <w:r w:rsidRPr="00A279BD">
        <w:rPr>
          <w:rFonts w:eastAsia="SimSun"/>
          <w:sz w:val="24"/>
          <w:szCs w:val="24"/>
        </w:rPr>
        <w:t xml:space="preserve">) και στη βάση δεδομένων </w:t>
      </w:r>
      <w:r w:rsidR="008037D7" w:rsidRPr="00DF61A7">
        <w:rPr>
          <w:rFonts w:eastAsia="SimSun"/>
          <w:sz w:val="24"/>
          <w:szCs w:val="24"/>
        </w:rPr>
        <w:t>OpenText Livelink Collections</w:t>
      </w:r>
      <w:r w:rsidR="008037D7" w:rsidRPr="008037D7">
        <w:rPr>
          <w:rFonts w:eastAsia="SimSun"/>
          <w:sz w:val="24"/>
          <w:szCs w:val="24"/>
        </w:rPr>
        <w:t xml:space="preserve"> </w:t>
      </w:r>
      <w:r w:rsidR="008037D7">
        <w:rPr>
          <w:rFonts w:eastAsia="SimSun"/>
          <w:sz w:val="24"/>
          <w:szCs w:val="24"/>
        </w:rPr>
        <w:t xml:space="preserve"> (</w:t>
      </w:r>
      <w:r w:rsidRPr="00A279BD">
        <w:rPr>
          <w:rFonts w:eastAsia="SimSun"/>
          <w:sz w:val="24"/>
          <w:szCs w:val="24"/>
          <w:lang w:val="en-US"/>
        </w:rPr>
        <w:t>BASIS</w:t>
      </w:r>
      <w:r w:rsidRPr="00A279BD">
        <w:rPr>
          <w:rFonts w:eastAsia="SimSun"/>
          <w:sz w:val="24"/>
          <w:szCs w:val="24"/>
        </w:rPr>
        <w:t xml:space="preserve"> </w:t>
      </w:r>
      <w:r w:rsidR="008037D7">
        <w:rPr>
          <w:rFonts w:eastAsia="SimSun"/>
          <w:sz w:val="24"/>
          <w:szCs w:val="24"/>
          <w:lang w:val="en-US"/>
        </w:rPr>
        <w:t>v</w:t>
      </w:r>
      <w:r w:rsidR="008037D7" w:rsidRPr="008037D7">
        <w:rPr>
          <w:rFonts w:eastAsia="SimSun"/>
          <w:sz w:val="24"/>
          <w:szCs w:val="24"/>
        </w:rPr>
        <w:t>10)</w:t>
      </w:r>
      <w:r w:rsidR="00DF61A7">
        <w:rPr>
          <w:rFonts w:eastAsia="SimSun"/>
          <w:sz w:val="24"/>
          <w:szCs w:val="24"/>
        </w:rPr>
        <w:t xml:space="preserve">  και </w:t>
      </w:r>
      <w:r w:rsidR="00DF61A7" w:rsidRPr="00DF61A7">
        <w:rPr>
          <w:rFonts w:eastAsia="SimSun"/>
          <w:sz w:val="24"/>
          <w:szCs w:val="24"/>
        </w:rPr>
        <w:t>σαν εσωτερικό εργαλείο χρησιμοποιείται το Εργαλείο Webtop για την εμφάνιση/διαχείριση των δεδομένων του OpenText Livelink Collections Server στο AIX</w:t>
      </w:r>
      <w:r w:rsidRPr="00A279BD">
        <w:rPr>
          <w:rFonts w:eastAsia="SimSun"/>
          <w:sz w:val="24"/>
          <w:szCs w:val="24"/>
        </w:rPr>
        <w:t xml:space="preserve">. </w:t>
      </w:r>
    </w:p>
    <w:p w14:paraId="3D5552AA" w14:textId="77777777" w:rsidR="00F16430" w:rsidRPr="00A279BD" w:rsidRDefault="00F16430" w:rsidP="00A279BD">
      <w:pPr>
        <w:spacing w:before="120" w:after="120" w:line="276" w:lineRule="auto"/>
        <w:jc w:val="both"/>
        <w:rPr>
          <w:rFonts w:eastAsia="SimSun"/>
          <w:sz w:val="24"/>
          <w:szCs w:val="24"/>
        </w:rPr>
      </w:pPr>
      <w:r w:rsidRPr="00A279BD">
        <w:rPr>
          <w:rFonts w:eastAsia="SimSun"/>
          <w:sz w:val="24"/>
          <w:szCs w:val="24"/>
        </w:rPr>
        <w:t xml:space="preserve">Για τη διαχείριση της υπηρεσίας και την προετοιμασία των δεδομένων χρησιμοποιούνται εφαρμογές που απευθύνονται σε </w:t>
      </w:r>
      <w:r w:rsidRPr="00A279BD">
        <w:rPr>
          <w:rFonts w:eastAsia="SimSun"/>
          <w:b/>
          <w:bCs/>
          <w:sz w:val="24"/>
          <w:szCs w:val="24"/>
        </w:rPr>
        <w:t>εσωτερικούς χρήστες</w:t>
      </w:r>
      <w:r w:rsidRPr="00A279BD">
        <w:rPr>
          <w:rFonts w:eastAsia="SimSun"/>
          <w:sz w:val="24"/>
          <w:szCs w:val="24"/>
        </w:rPr>
        <w:t xml:space="preserve"> και εξυπηρετούνται από έναν </w:t>
      </w:r>
      <w:r w:rsidRPr="00A279BD">
        <w:rPr>
          <w:rFonts w:eastAsia="SimSun"/>
          <w:sz w:val="24"/>
          <w:szCs w:val="24"/>
          <w:lang w:val="en-US"/>
        </w:rPr>
        <w:t>IIS</w:t>
      </w:r>
      <w:r w:rsidRPr="00A279BD">
        <w:rPr>
          <w:rFonts w:eastAsia="SimSun"/>
          <w:sz w:val="24"/>
          <w:szCs w:val="24"/>
        </w:rPr>
        <w:t xml:space="preserve"> </w:t>
      </w:r>
      <w:r w:rsidRPr="00A279BD">
        <w:rPr>
          <w:rFonts w:eastAsia="SimSun"/>
          <w:sz w:val="24"/>
          <w:szCs w:val="24"/>
          <w:lang w:val="en-US"/>
        </w:rPr>
        <w:t>server</w:t>
      </w:r>
      <w:r w:rsidRPr="00A279BD">
        <w:rPr>
          <w:rFonts w:eastAsia="SimSun"/>
          <w:sz w:val="24"/>
          <w:szCs w:val="24"/>
        </w:rPr>
        <w:t xml:space="preserve"> και έναν </w:t>
      </w:r>
      <w:r w:rsidRPr="00A279BD">
        <w:rPr>
          <w:rFonts w:eastAsia="SimSun"/>
          <w:sz w:val="24"/>
          <w:szCs w:val="24"/>
          <w:lang w:val="en-US"/>
        </w:rPr>
        <w:t>tomcat</w:t>
      </w:r>
      <w:r w:rsidRPr="00A279BD">
        <w:rPr>
          <w:rFonts w:eastAsia="SimSun"/>
          <w:sz w:val="24"/>
          <w:szCs w:val="24"/>
        </w:rPr>
        <w:t xml:space="preserve">, η εκτέλεση των οποίων γίνεται σε περιβάλλον </w:t>
      </w:r>
      <w:r w:rsidRPr="00A279BD">
        <w:rPr>
          <w:rFonts w:eastAsia="SimSun"/>
          <w:sz w:val="24"/>
          <w:szCs w:val="24"/>
          <w:lang w:val="en-US"/>
        </w:rPr>
        <w:t>Windows</w:t>
      </w:r>
      <w:r w:rsidRPr="00A279BD">
        <w:rPr>
          <w:rFonts w:eastAsia="SimSun"/>
          <w:sz w:val="24"/>
          <w:szCs w:val="24"/>
        </w:rPr>
        <w:t xml:space="preserve"> 2000 στον εξυπηρετητή Compaq.</w:t>
      </w:r>
    </w:p>
    <w:p w14:paraId="0D5111E9" w14:textId="77777777" w:rsidR="00F16430" w:rsidRPr="00A279BD" w:rsidRDefault="00F16430" w:rsidP="00A279BD">
      <w:pPr>
        <w:spacing w:before="120" w:after="120" w:line="276" w:lineRule="auto"/>
        <w:jc w:val="both"/>
        <w:rPr>
          <w:rFonts w:eastAsia="SimSun"/>
          <w:sz w:val="24"/>
          <w:szCs w:val="24"/>
        </w:rPr>
      </w:pPr>
      <w:r w:rsidRPr="00A279BD">
        <w:rPr>
          <w:rFonts w:eastAsia="SimSun"/>
          <w:sz w:val="24"/>
          <w:szCs w:val="24"/>
        </w:rPr>
        <w:t>Επισημαίνεται ότι :</w:t>
      </w:r>
    </w:p>
    <w:p w14:paraId="7A28DC6D" w14:textId="77777777" w:rsidR="00F16430" w:rsidRPr="00A279BD" w:rsidRDefault="00F16430" w:rsidP="00A279BD">
      <w:pPr>
        <w:spacing w:before="120" w:after="120" w:line="276" w:lineRule="auto"/>
        <w:jc w:val="both"/>
        <w:rPr>
          <w:rStyle w:val="notranslate"/>
          <w:rFonts w:eastAsia="SimSun"/>
          <w:b/>
          <w:bCs/>
          <w:sz w:val="24"/>
          <w:szCs w:val="24"/>
        </w:rPr>
      </w:pPr>
      <w:r w:rsidRPr="00A279BD">
        <w:rPr>
          <w:b/>
          <w:bCs/>
          <w:sz w:val="24"/>
          <w:szCs w:val="24"/>
        </w:rPr>
        <w:t xml:space="preserve">Η ανάπτυξη </w:t>
      </w:r>
      <w:r w:rsidRPr="00A279BD">
        <w:rPr>
          <w:b/>
          <w:bCs/>
          <w:sz w:val="24"/>
          <w:szCs w:val="24"/>
          <w:lang w:val="en-US"/>
        </w:rPr>
        <w:t>WEB</w:t>
      </w:r>
      <w:r w:rsidRPr="00A279BD">
        <w:rPr>
          <w:b/>
          <w:bCs/>
          <w:sz w:val="24"/>
          <w:szCs w:val="24"/>
        </w:rPr>
        <w:t xml:space="preserve"> Εφαρμογών ακολούθησε τα </w:t>
      </w:r>
      <w:r w:rsidRPr="00A279BD">
        <w:rPr>
          <w:rStyle w:val="notranslate"/>
          <w:rFonts w:eastAsia="SimSun"/>
          <w:b/>
          <w:bCs/>
          <w:sz w:val="24"/>
          <w:szCs w:val="24"/>
        </w:rPr>
        <w:t>πρότυπα της α</w:t>
      </w:r>
      <w:r w:rsidRPr="00A279BD">
        <w:rPr>
          <w:b/>
          <w:bCs/>
          <w:sz w:val="24"/>
          <w:szCs w:val="24"/>
        </w:rPr>
        <w:t xml:space="preserve">ρχιτεκτονικής </w:t>
      </w:r>
      <w:r w:rsidRPr="00A279BD">
        <w:rPr>
          <w:rStyle w:val="notranslate"/>
          <w:rFonts w:eastAsia="SimSun"/>
          <w:b/>
          <w:bCs/>
          <w:sz w:val="24"/>
          <w:szCs w:val="24"/>
          <w:lang w:val="en-US"/>
        </w:rPr>
        <w:t>Single</w:t>
      </w:r>
      <w:r w:rsidRPr="00A279BD">
        <w:rPr>
          <w:rStyle w:val="notranslate"/>
          <w:rFonts w:eastAsia="SimSun"/>
          <w:b/>
          <w:bCs/>
          <w:sz w:val="24"/>
          <w:szCs w:val="24"/>
        </w:rPr>
        <w:t>-</w:t>
      </w:r>
      <w:r w:rsidRPr="00A279BD">
        <w:rPr>
          <w:rStyle w:val="notranslate"/>
          <w:rFonts w:eastAsia="SimSun"/>
          <w:b/>
          <w:bCs/>
          <w:sz w:val="24"/>
          <w:szCs w:val="24"/>
          <w:lang w:val="en-US"/>
        </w:rPr>
        <w:t>page</w:t>
      </w:r>
      <w:r w:rsidRPr="00A279BD">
        <w:rPr>
          <w:rStyle w:val="notranslate"/>
          <w:rFonts w:eastAsia="SimSun"/>
          <w:b/>
          <w:bCs/>
          <w:sz w:val="24"/>
          <w:szCs w:val="24"/>
        </w:rPr>
        <w:t xml:space="preserve"> </w:t>
      </w:r>
      <w:r w:rsidRPr="00A279BD">
        <w:rPr>
          <w:rStyle w:val="notranslate"/>
          <w:rFonts w:eastAsia="SimSun"/>
          <w:b/>
          <w:bCs/>
          <w:sz w:val="24"/>
          <w:szCs w:val="24"/>
          <w:lang w:val="en-US"/>
        </w:rPr>
        <w:t>application</w:t>
      </w:r>
      <w:r w:rsidRPr="00A279BD">
        <w:rPr>
          <w:rStyle w:val="notranslate"/>
          <w:rFonts w:eastAsia="SimSun"/>
          <w:b/>
          <w:bCs/>
          <w:sz w:val="24"/>
          <w:szCs w:val="24"/>
        </w:rPr>
        <w:t xml:space="preserve"> (</w:t>
      </w:r>
      <w:r w:rsidRPr="00A279BD">
        <w:rPr>
          <w:rStyle w:val="notranslate"/>
          <w:rFonts w:eastAsia="SimSun"/>
          <w:b/>
          <w:bCs/>
          <w:sz w:val="24"/>
          <w:szCs w:val="24"/>
          <w:lang w:val="en-US"/>
        </w:rPr>
        <w:t>SPA</w:t>
      </w:r>
      <w:r w:rsidRPr="00A279BD">
        <w:rPr>
          <w:rStyle w:val="notranslate"/>
          <w:rFonts w:eastAsia="SimSun"/>
          <w:b/>
          <w:bCs/>
          <w:sz w:val="24"/>
          <w:szCs w:val="24"/>
        </w:rPr>
        <w:t>).</w:t>
      </w:r>
    </w:p>
    <w:p w14:paraId="0C9D3810" w14:textId="77777777" w:rsidR="00F16430" w:rsidRPr="00A279BD" w:rsidRDefault="00F16430" w:rsidP="00A279BD">
      <w:pPr>
        <w:spacing w:before="120" w:after="120" w:line="276" w:lineRule="auto"/>
        <w:jc w:val="both"/>
        <w:rPr>
          <w:rStyle w:val="notranslate"/>
          <w:rFonts w:eastAsia="SimSun"/>
          <w:b/>
          <w:bCs/>
          <w:sz w:val="24"/>
          <w:szCs w:val="24"/>
        </w:rPr>
      </w:pPr>
      <w:r w:rsidRPr="00A279BD">
        <w:rPr>
          <w:rStyle w:val="notranslate"/>
          <w:rFonts w:eastAsia="SimSun"/>
          <w:b/>
          <w:bCs/>
          <w:sz w:val="24"/>
          <w:szCs w:val="24"/>
        </w:rPr>
        <w:t>Ο αποκλειστικός κάτοχος και κύριος του πηγαίου κώδικα που χρησιμοποιήθηκε για την ανάπτυξη των εφαρμογών είναι ο Δ</w:t>
      </w:r>
      <w:r w:rsidR="00212153" w:rsidRPr="00A279BD">
        <w:rPr>
          <w:rStyle w:val="notranslate"/>
          <w:rFonts w:eastAsia="SimSun"/>
          <w:b/>
          <w:bCs/>
          <w:sz w:val="24"/>
          <w:szCs w:val="24"/>
        </w:rPr>
        <w:t>.</w:t>
      </w:r>
      <w:r w:rsidRPr="00A279BD">
        <w:rPr>
          <w:rStyle w:val="notranslate"/>
          <w:rFonts w:eastAsia="SimSun"/>
          <w:b/>
          <w:bCs/>
          <w:sz w:val="24"/>
          <w:szCs w:val="24"/>
        </w:rPr>
        <w:t>Σ</w:t>
      </w:r>
      <w:r w:rsidR="00212153" w:rsidRPr="00A279BD">
        <w:rPr>
          <w:rStyle w:val="notranslate"/>
          <w:rFonts w:eastAsia="SimSun"/>
          <w:b/>
          <w:bCs/>
          <w:sz w:val="24"/>
          <w:szCs w:val="24"/>
        </w:rPr>
        <w:t>.</w:t>
      </w:r>
      <w:r w:rsidRPr="00A279BD">
        <w:rPr>
          <w:rStyle w:val="notranslate"/>
          <w:rFonts w:eastAsia="SimSun"/>
          <w:b/>
          <w:bCs/>
          <w:sz w:val="24"/>
          <w:szCs w:val="24"/>
        </w:rPr>
        <w:t>Α</w:t>
      </w:r>
      <w:r w:rsidR="00212153" w:rsidRPr="00A279BD">
        <w:rPr>
          <w:rStyle w:val="notranslate"/>
          <w:rFonts w:eastAsia="SimSun"/>
          <w:b/>
          <w:bCs/>
          <w:sz w:val="24"/>
          <w:szCs w:val="24"/>
        </w:rPr>
        <w:t>.</w:t>
      </w:r>
      <w:r w:rsidRPr="00A279BD">
        <w:rPr>
          <w:rStyle w:val="notranslate"/>
          <w:rFonts w:eastAsia="SimSun"/>
          <w:b/>
          <w:bCs/>
          <w:sz w:val="24"/>
          <w:szCs w:val="24"/>
        </w:rPr>
        <w:t xml:space="preserve"> και θα παραδοθεί στον ανάδοχο.</w:t>
      </w:r>
    </w:p>
    <w:p w14:paraId="067C7809" w14:textId="21EE45FD" w:rsidR="00F16430" w:rsidRPr="00A279BD" w:rsidRDefault="00F16430" w:rsidP="00A279BD">
      <w:pPr>
        <w:spacing w:before="120" w:after="120" w:line="276" w:lineRule="auto"/>
        <w:jc w:val="both"/>
        <w:rPr>
          <w:rFonts w:eastAsia="SimSun"/>
          <w:b/>
          <w:bCs/>
          <w:sz w:val="24"/>
          <w:szCs w:val="24"/>
        </w:rPr>
      </w:pPr>
      <w:r w:rsidRPr="00A279BD">
        <w:rPr>
          <w:rStyle w:val="notranslate"/>
          <w:rFonts w:eastAsia="SimSun"/>
          <w:b/>
          <w:bCs/>
          <w:sz w:val="24"/>
          <w:szCs w:val="24"/>
        </w:rPr>
        <w:t xml:space="preserve">Κύριος της βάσης δεδομένων </w:t>
      </w:r>
      <w:r w:rsidRPr="00A279BD">
        <w:rPr>
          <w:rFonts w:eastAsia="SimSun"/>
          <w:b/>
          <w:bCs/>
          <w:sz w:val="24"/>
          <w:szCs w:val="24"/>
          <w:lang w:val="en-US"/>
        </w:rPr>
        <w:t>DB</w:t>
      </w:r>
      <w:r w:rsidRPr="00A279BD">
        <w:rPr>
          <w:rFonts w:eastAsia="SimSun"/>
          <w:b/>
          <w:bCs/>
          <w:sz w:val="24"/>
          <w:szCs w:val="24"/>
        </w:rPr>
        <w:t xml:space="preserve"> </w:t>
      </w:r>
      <w:r w:rsidRPr="00A279BD">
        <w:rPr>
          <w:rFonts w:eastAsia="SimSun"/>
          <w:b/>
          <w:bCs/>
          <w:sz w:val="24"/>
          <w:szCs w:val="24"/>
          <w:lang w:val="en-US"/>
        </w:rPr>
        <w:t>Server</w:t>
      </w:r>
      <w:r w:rsidRPr="00A279BD">
        <w:rPr>
          <w:rFonts w:eastAsia="SimSun"/>
          <w:b/>
          <w:bCs/>
          <w:sz w:val="24"/>
          <w:szCs w:val="24"/>
        </w:rPr>
        <w:t xml:space="preserve"> </w:t>
      </w:r>
      <w:r w:rsidR="00EF08A9">
        <w:rPr>
          <w:rFonts w:eastAsia="SimSun"/>
          <w:b/>
          <w:bCs/>
          <w:sz w:val="24"/>
          <w:szCs w:val="24"/>
        </w:rPr>
        <w:t xml:space="preserve"> </w:t>
      </w:r>
      <w:r w:rsidR="00EF08A9" w:rsidRPr="00EF08A9">
        <w:rPr>
          <w:rFonts w:eastAsia="SimSun"/>
          <w:b/>
          <w:bCs/>
          <w:sz w:val="24"/>
          <w:szCs w:val="24"/>
          <w:lang w:val="en-US"/>
        </w:rPr>
        <w:t>OpenText</w:t>
      </w:r>
      <w:r w:rsidR="00EF08A9" w:rsidRPr="00EF08A9">
        <w:rPr>
          <w:rFonts w:eastAsia="SimSun"/>
          <w:b/>
          <w:bCs/>
          <w:sz w:val="24"/>
          <w:szCs w:val="24"/>
        </w:rPr>
        <w:t xml:space="preserve"> </w:t>
      </w:r>
      <w:r w:rsidR="00EF08A9" w:rsidRPr="00EF08A9">
        <w:rPr>
          <w:rFonts w:eastAsia="SimSun"/>
          <w:b/>
          <w:bCs/>
          <w:sz w:val="24"/>
          <w:szCs w:val="24"/>
          <w:lang w:val="en-US"/>
        </w:rPr>
        <w:t>Livelink</w:t>
      </w:r>
      <w:r w:rsidR="00EF08A9" w:rsidRPr="00EF08A9">
        <w:rPr>
          <w:rFonts w:eastAsia="SimSun"/>
          <w:b/>
          <w:bCs/>
          <w:sz w:val="24"/>
          <w:szCs w:val="24"/>
        </w:rPr>
        <w:t xml:space="preserve"> </w:t>
      </w:r>
      <w:r w:rsidR="00EF08A9" w:rsidRPr="00EF08A9">
        <w:rPr>
          <w:rFonts w:eastAsia="SimSun"/>
          <w:b/>
          <w:bCs/>
          <w:sz w:val="24"/>
          <w:szCs w:val="24"/>
          <w:lang w:val="en-US"/>
        </w:rPr>
        <w:t>Collections</w:t>
      </w:r>
      <w:r w:rsidR="00EF08A9" w:rsidRPr="00EF08A9">
        <w:rPr>
          <w:rFonts w:eastAsia="SimSun"/>
          <w:b/>
          <w:bCs/>
          <w:sz w:val="24"/>
          <w:szCs w:val="24"/>
        </w:rPr>
        <w:t xml:space="preserve">  (</w:t>
      </w:r>
      <w:r w:rsidR="00EF08A9" w:rsidRPr="00EF08A9">
        <w:rPr>
          <w:rFonts w:eastAsia="SimSun"/>
          <w:b/>
          <w:bCs/>
          <w:sz w:val="24"/>
          <w:szCs w:val="24"/>
          <w:lang w:val="en-US"/>
        </w:rPr>
        <w:t>BASIS</w:t>
      </w:r>
      <w:r w:rsidR="00EF08A9" w:rsidRPr="00EF08A9">
        <w:rPr>
          <w:rFonts w:eastAsia="SimSun"/>
          <w:b/>
          <w:bCs/>
          <w:sz w:val="24"/>
          <w:szCs w:val="24"/>
        </w:rPr>
        <w:t xml:space="preserve"> </w:t>
      </w:r>
      <w:r w:rsidR="00EF08A9" w:rsidRPr="00EF08A9">
        <w:rPr>
          <w:rFonts w:eastAsia="SimSun"/>
          <w:b/>
          <w:bCs/>
          <w:sz w:val="24"/>
          <w:szCs w:val="24"/>
          <w:lang w:val="en-US"/>
        </w:rPr>
        <w:t>v</w:t>
      </w:r>
      <w:r w:rsidR="00EF08A9" w:rsidRPr="00EF08A9">
        <w:rPr>
          <w:rFonts w:eastAsia="SimSun"/>
          <w:b/>
          <w:bCs/>
          <w:sz w:val="24"/>
          <w:szCs w:val="24"/>
        </w:rPr>
        <w:t>10)</w:t>
      </w:r>
      <w:r w:rsidR="00EF08A9">
        <w:rPr>
          <w:rFonts w:eastAsia="SimSun"/>
          <w:sz w:val="24"/>
          <w:szCs w:val="24"/>
        </w:rPr>
        <w:t xml:space="preserve"> </w:t>
      </w:r>
      <w:r w:rsidRPr="00A279BD">
        <w:rPr>
          <w:rFonts w:eastAsia="SimSun"/>
          <w:b/>
          <w:bCs/>
          <w:sz w:val="24"/>
          <w:szCs w:val="24"/>
        </w:rPr>
        <w:t xml:space="preserve">που σήμερα ονομάζεται </w:t>
      </w:r>
      <w:r w:rsidR="00DB1159" w:rsidRPr="00DB1159">
        <w:rPr>
          <w:rFonts w:eastAsia="SimSun"/>
          <w:b/>
          <w:bCs/>
          <w:sz w:val="24"/>
          <w:szCs w:val="24"/>
        </w:rPr>
        <w:t xml:space="preserve">Context Server 11 </w:t>
      </w:r>
      <w:r w:rsidRPr="00DB1159">
        <w:rPr>
          <w:rFonts w:eastAsia="SimSun"/>
          <w:b/>
          <w:bCs/>
          <w:sz w:val="24"/>
          <w:szCs w:val="24"/>
        </w:rPr>
        <w:t>για</w:t>
      </w:r>
      <w:r w:rsidRPr="00A279BD">
        <w:rPr>
          <w:rFonts w:eastAsia="SimSun"/>
          <w:b/>
          <w:bCs/>
          <w:sz w:val="24"/>
          <w:szCs w:val="24"/>
        </w:rPr>
        <w:t xml:space="preserve"> 320 ταυτόχρονους χρήστες είναι ο Δ</w:t>
      </w:r>
      <w:r w:rsidR="00212153" w:rsidRPr="00A279BD">
        <w:rPr>
          <w:rFonts w:eastAsia="SimSun"/>
          <w:b/>
          <w:bCs/>
          <w:sz w:val="24"/>
          <w:szCs w:val="24"/>
        </w:rPr>
        <w:t>.</w:t>
      </w:r>
      <w:r w:rsidRPr="00A279BD">
        <w:rPr>
          <w:rFonts w:eastAsia="SimSun"/>
          <w:b/>
          <w:bCs/>
          <w:sz w:val="24"/>
          <w:szCs w:val="24"/>
        </w:rPr>
        <w:t>Σ</w:t>
      </w:r>
      <w:r w:rsidR="00212153" w:rsidRPr="00A279BD">
        <w:rPr>
          <w:rFonts w:eastAsia="SimSun"/>
          <w:b/>
          <w:bCs/>
          <w:sz w:val="24"/>
          <w:szCs w:val="24"/>
        </w:rPr>
        <w:t>.</w:t>
      </w:r>
      <w:r w:rsidRPr="00A279BD">
        <w:rPr>
          <w:rFonts w:eastAsia="SimSun"/>
          <w:b/>
          <w:bCs/>
          <w:sz w:val="24"/>
          <w:szCs w:val="24"/>
        </w:rPr>
        <w:t>Α</w:t>
      </w:r>
      <w:r w:rsidR="00212153" w:rsidRPr="00A279BD">
        <w:rPr>
          <w:rFonts w:eastAsia="SimSun"/>
          <w:b/>
          <w:bCs/>
          <w:sz w:val="24"/>
          <w:szCs w:val="24"/>
        </w:rPr>
        <w:t>.</w:t>
      </w:r>
      <w:r w:rsidRPr="00A279BD">
        <w:rPr>
          <w:rFonts w:eastAsia="SimSun"/>
          <w:b/>
          <w:bCs/>
          <w:sz w:val="24"/>
          <w:szCs w:val="24"/>
        </w:rPr>
        <w:t xml:space="preserve">, για όλα τα λειτουργικά περιβάλλοντα που υποστηρίζει το </w:t>
      </w:r>
      <w:r w:rsidRPr="00A279BD">
        <w:rPr>
          <w:rFonts w:eastAsia="SimSun"/>
          <w:b/>
          <w:bCs/>
          <w:sz w:val="24"/>
          <w:szCs w:val="24"/>
          <w:lang w:val="en-US"/>
        </w:rPr>
        <w:t>GCloud</w:t>
      </w:r>
      <w:r w:rsidR="00EF08A9">
        <w:rPr>
          <w:rFonts w:eastAsia="SimSun"/>
          <w:b/>
          <w:bCs/>
          <w:sz w:val="24"/>
          <w:szCs w:val="24"/>
        </w:rPr>
        <w:t xml:space="preserve"> ο οποίος θα παραδοθεί στον ανάδοχο στην τελευταία του έκδοση για το προτεινόμενο λειτουργικό.</w:t>
      </w:r>
    </w:p>
    <w:p w14:paraId="7015A9EA" w14:textId="17207F84" w:rsidR="00F16430" w:rsidRPr="00A279BD" w:rsidRDefault="00F16430" w:rsidP="00A279BD">
      <w:pPr>
        <w:spacing w:before="120" w:after="120" w:line="276" w:lineRule="auto"/>
        <w:jc w:val="both"/>
        <w:rPr>
          <w:rStyle w:val="notranslate"/>
          <w:rFonts w:eastAsia="SimSun"/>
          <w:b/>
          <w:bCs/>
          <w:sz w:val="24"/>
          <w:szCs w:val="24"/>
        </w:rPr>
      </w:pPr>
      <w:r w:rsidRPr="00A279BD">
        <w:rPr>
          <w:rStyle w:val="notranslate"/>
          <w:rFonts w:eastAsia="SimSun"/>
          <w:b/>
          <w:bCs/>
          <w:sz w:val="24"/>
          <w:szCs w:val="24"/>
        </w:rPr>
        <w:t>Οι προσφέροντες μπορούν να αξιοποιήσουν την υπάρχουσα τεχνογνωσία</w:t>
      </w:r>
      <w:r w:rsidR="00212153" w:rsidRPr="00A279BD">
        <w:rPr>
          <w:rStyle w:val="notranslate"/>
          <w:rFonts w:eastAsia="SimSun"/>
          <w:b/>
          <w:bCs/>
          <w:sz w:val="24"/>
          <w:szCs w:val="24"/>
        </w:rPr>
        <w:t>,</w:t>
      </w:r>
      <w:r w:rsidRPr="00A279BD">
        <w:rPr>
          <w:rStyle w:val="notranslate"/>
          <w:rFonts w:eastAsia="SimSun"/>
          <w:b/>
          <w:bCs/>
          <w:sz w:val="24"/>
          <w:szCs w:val="24"/>
        </w:rPr>
        <w:t xml:space="preserve"> καθώς και τ</w:t>
      </w:r>
      <w:r w:rsidR="009109A6">
        <w:rPr>
          <w:rStyle w:val="notranslate"/>
          <w:rFonts w:eastAsia="SimSun"/>
          <w:b/>
          <w:bCs/>
          <w:sz w:val="24"/>
          <w:szCs w:val="24"/>
          <w:lang w:val="en-US"/>
        </w:rPr>
        <w:t>o</w:t>
      </w:r>
      <w:r w:rsidRPr="00A279BD">
        <w:rPr>
          <w:rStyle w:val="notranslate"/>
          <w:rFonts w:eastAsia="SimSun"/>
          <w:b/>
          <w:bCs/>
          <w:sz w:val="24"/>
          <w:szCs w:val="24"/>
        </w:rPr>
        <w:t xml:space="preserve"> υπάρχον </w:t>
      </w:r>
      <w:r w:rsidR="008037D7" w:rsidRPr="008037D7">
        <w:rPr>
          <w:rStyle w:val="notranslate"/>
          <w:rFonts w:eastAsia="SimSun"/>
          <w:b/>
          <w:bCs/>
          <w:sz w:val="24"/>
          <w:szCs w:val="24"/>
        </w:rPr>
        <w:t>Software</w:t>
      </w:r>
      <w:r w:rsidR="008037D7">
        <w:rPr>
          <w:rStyle w:val="notranslate"/>
          <w:rFonts w:eastAsia="SimSun"/>
          <w:b/>
          <w:bCs/>
          <w:sz w:val="24"/>
          <w:szCs w:val="24"/>
        </w:rPr>
        <w:t xml:space="preserve"> </w:t>
      </w:r>
      <w:r w:rsidRPr="00A279BD">
        <w:rPr>
          <w:rStyle w:val="notranslate"/>
          <w:rFonts w:eastAsia="SimSun"/>
          <w:b/>
          <w:bCs/>
          <w:sz w:val="24"/>
          <w:szCs w:val="24"/>
        </w:rPr>
        <w:t>των οποίων ο Δ</w:t>
      </w:r>
      <w:r w:rsidR="00212153" w:rsidRPr="00A279BD">
        <w:rPr>
          <w:rStyle w:val="notranslate"/>
          <w:rFonts w:eastAsia="SimSun"/>
          <w:b/>
          <w:bCs/>
          <w:sz w:val="24"/>
          <w:szCs w:val="24"/>
        </w:rPr>
        <w:t>.</w:t>
      </w:r>
      <w:r w:rsidRPr="00A279BD">
        <w:rPr>
          <w:rStyle w:val="notranslate"/>
          <w:rFonts w:eastAsia="SimSun"/>
          <w:b/>
          <w:bCs/>
          <w:sz w:val="24"/>
          <w:szCs w:val="24"/>
        </w:rPr>
        <w:t>Σ</w:t>
      </w:r>
      <w:r w:rsidR="00212153" w:rsidRPr="00A279BD">
        <w:rPr>
          <w:rStyle w:val="notranslate"/>
          <w:rFonts w:eastAsia="SimSun"/>
          <w:b/>
          <w:bCs/>
          <w:sz w:val="24"/>
          <w:szCs w:val="24"/>
        </w:rPr>
        <w:t>.</w:t>
      </w:r>
      <w:r w:rsidRPr="00A279BD">
        <w:rPr>
          <w:rStyle w:val="notranslate"/>
          <w:rFonts w:eastAsia="SimSun"/>
          <w:b/>
          <w:bCs/>
          <w:sz w:val="24"/>
          <w:szCs w:val="24"/>
        </w:rPr>
        <w:t>Α</w:t>
      </w:r>
      <w:r w:rsidR="00212153" w:rsidRPr="00A279BD">
        <w:rPr>
          <w:rStyle w:val="notranslate"/>
          <w:rFonts w:eastAsia="SimSun"/>
          <w:b/>
          <w:bCs/>
          <w:sz w:val="24"/>
          <w:szCs w:val="24"/>
        </w:rPr>
        <w:t>.</w:t>
      </w:r>
      <w:r w:rsidRPr="00A279BD">
        <w:rPr>
          <w:rStyle w:val="notranslate"/>
          <w:rFonts w:eastAsia="SimSun"/>
          <w:b/>
          <w:bCs/>
          <w:sz w:val="24"/>
          <w:szCs w:val="24"/>
        </w:rPr>
        <w:t xml:space="preserve"> είναι κύριος.</w:t>
      </w:r>
    </w:p>
    <w:p w14:paraId="0A245C24" w14:textId="77777777" w:rsidR="00F16430" w:rsidRPr="00A279BD" w:rsidRDefault="00F16430" w:rsidP="00A279BD">
      <w:pPr>
        <w:spacing w:before="120" w:after="120" w:line="276" w:lineRule="auto"/>
        <w:jc w:val="both"/>
        <w:rPr>
          <w:b/>
          <w:bCs/>
          <w:sz w:val="24"/>
          <w:szCs w:val="24"/>
        </w:rPr>
      </w:pPr>
      <w:r w:rsidRPr="00A279BD">
        <w:rPr>
          <w:b/>
          <w:bCs/>
          <w:sz w:val="24"/>
          <w:szCs w:val="24"/>
        </w:rPr>
        <w:t>Τα πρωτεύον κλειδί κάθε εγγραφής στους πίνακες Νομοθεσίας – Νο</w:t>
      </w:r>
      <w:r w:rsidR="00212153" w:rsidRPr="00A279BD">
        <w:rPr>
          <w:b/>
          <w:bCs/>
          <w:sz w:val="24"/>
          <w:szCs w:val="24"/>
        </w:rPr>
        <w:t>μολογίας  δημιουργείται με τη</w:t>
      </w:r>
      <w:r w:rsidRPr="00A279BD">
        <w:rPr>
          <w:b/>
          <w:bCs/>
          <w:sz w:val="24"/>
          <w:szCs w:val="24"/>
        </w:rPr>
        <w:t xml:space="preserve"> σύνθεση των πεδίων του φυσικού κλειδιού, διασφαλίζοντας την </w:t>
      </w:r>
      <w:r w:rsidR="00212153" w:rsidRPr="00A279BD">
        <w:rPr>
          <w:b/>
          <w:bCs/>
          <w:sz w:val="24"/>
          <w:szCs w:val="24"/>
        </w:rPr>
        <w:t>ακεραιότητα των δεδομένων και τη</w:t>
      </w:r>
      <w:r w:rsidRPr="00A279BD">
        <w:rPr>
          <w:b/>
          <w:bCs/>
          <w:sz w:val="24"/>
          <w:szCs w:val="24"/>
        </w:rPr>
        <w:t xml:space="preserve"> δυνατότητα ανασύνθεσης των σχέσεων ανάμεσα στις εγγραφές, σε περίπτωση προβλήματος.</w:t>
      </w:r>
    </w:p>
    <w:p w14:paraId="2FEF745F" w14:textId="77777777" w:rsidR="00F16430" w:rsidRPr="00A279BD" w:rsidRDefault="00F16430" w:rsidP="00A279BD">
      <w:pPr>
        <w:spacing w:before="120" w:after="120" w:line="276" w:lineRule="auto"/>
        <w:jc w:val="both"/>
        <w:rPr>
          <w:b/>
          <w:bCs/>
          <w:sz w:val="24"/>
          <w:szCs w:val="24"/>
        </w:rPr>
      </w:pPr>
      <w:r w:rsidRPr="00A279BD">
        <w:rPr>
          <w:b/>
          <w:bCs/>
          <w:sz w:val="24"/>
          <w:szCs w:val="24"/>
        </w:rPr>
        <w:t>Όμοια δημιουργείται ενιαίο κλειδί και για τους πίνακες των μετα</w:t>
      </w:r>
      <w:r w:rsidR="00212153" w:rsidRPr="00A279BD">
        <w:rPr>
          <w:b/>
          <w:bCs/>
          <w:sz w:val="24"/>
          <w:szCs w:val="24"/>
        </w:rPr>
        <w:t>δεδομένων που σχετίζονται με τη</w:t>
      </w:r>
      <w:r w:rsidRPr="00A279BD">
        <w:rPr>
          <w:b/>
          <w:bCs/>
          <w:sz w:val="24"/>
          <w:szCs w:val="24"/>
        </w:rPr>
        <w:t xml:space="preserve"> νομοθεσία – νομολογία και είναι προϊόντα νομικής επεξεργασίας.</w:t>
      </w:r>
    </w:p>
    <w:p w14:paraId="10502932" w14:textId="77777777" w:rsidR="00F16430" w:rsidRPr="00A279BD" w:rsidRDefault="00F16430" w:rsidP="00A279BD">
      <w:pPr>
        <w:spacing w:before="120" w:after="120" w:line="276" w:lineRule="auto"/>
        <w:jc w:val="both"/>
        <w:rPr>
          <w:b/>
          <w:bCs/>
          <w:sz w:val="24"/>
          <w:szCs w:val="24"/>
        </w:rPr>
      </w:pPr>
      <w:r w:rsidRPr="00A279BD">
        <w:rPr>
          <w:b/>
          <w:bCs/>
          <w:sz w:val="24"/>
          <w:szCs w:val="24"/>
        </w:rPr>
        <w:t>Η αρχιτεκτονική αυτή θα παραμείνει, λόγω του πλήθους και του όγκου των δεδομένων που διαχειρίζεται.</w:t>
      </w:r>
    </w:p>
    <w:p w14:paraId="6E491DFB" w14:textId="77777777" w:rsidR="00A85610" w:rsidRPr="00A279BD" w:rsidRDefault="00A85610" w:rsidP="00A279BD">
      <w:pPr>
        <w:spacing w:before="120" w:after="120" w:line="276" w:lineRule="auto"/>
        <w:jc w:val="both"/>
        <w:rPr>
          <w:rFonts w:eastAsia="SimSun"/>
          <w:sz w:val="24"/>
          <w:szCs w:val="24"/>
        </w:rPr>
      </w:pPr>
      <w:r w:rsidRPr="00A279BD">
        <w:rPr>
          <w:rFonts w:eastAsia="SimSun"/>
          <w:sz w:val="24"/>
          <w:szCs w:val="24"/>
        </w:rPr>
        <w:br w:type="page"/>
      </w:r>
    </w:p>
    <w:p w14:paraId="06101694" w14:textId="77777777" w:rsidR="009B56AB" w:rsidRPr="00A279BD" w:rsidRDefault="008E5B43" w:rsidP="00DB6871">
      <w:pPr>
        <w:pStyle w:val="3"/>
      </w:pPr>
      <w:bookmarkStart w:id="10" w:name="_Toc54943481"/>
      <w:r w:rsidRPr="00A279BD">
        <w:t xml:space="preserve">ΥΠΑΡΧΟΥΣΕΣ ΕΦΑΡΜΟΓΕΣ ΔΙΑΧΕΙΡΙΣΗΣ ΔΕΔΟΜΕΝΩΝ ΓΙΑ ΤΗΝ ΥΠΟΣΤΗΡΙΞΗ ΤΩΝ </w:t>
      </w:r>
      <w:r w:rsidR="0084360E" w:rsidRPr="00A279BD">
        <w:t>ΕΣΩΤΕΡΙΚΩΝ ΧΡΗΣΤΩΝ</w:t>
      </w:r>
      <w:r w:rsidRPr="00A279BD">
        <w:t xml:space="preserve"> ΤΗΣ Τ</w:t>
      </w:r>
      <w:r w:rsidR="00F037D4" w:rsidRPr="00A279BD">
        <w:t>.</w:t>
      </w:r>
      <w:r w:rsidRPr="00A279BD">
        <w:t>Ν</w:t>
      </w:r>
      <w:r w:rsidR="00F037D4" w:rsidRPr="00A279BD">
        <w:t>.</w:t>
      </w:r>
      <w:r w:rsidRPr="00A279BD">
        <w:t>Π</w:t>
      </w:r>
      <w:r w:rsidR="00F037D4" w:rsidRPr="00A279BD">
        <w:t>.</w:t>
      </w:r>
      <w:r w:rsidRPr="00A279BD">
        <w:t xml:space="preserve">  "ΙΣΟΚΡΑΤΗ</w:t>
      </w:r>
      <w:r w:rsidR="00F037D4" w:rsidRPr="00A279BD">
        <w:t>Σ</w:t>
      </w:r>
      <w:r w:rsidRPr="00A279BD">
        <w:t>"</w:t>
      </w:r>
      <w:bookmarkEnd w:id="10"/>
      <w:r w:rsidRPr="00A279BD">
        <w:t xml:space="preserve"> </w:t>
      </w:r>
    </w:p>
    <w:p w14:paraId="323EF0ED" w14:textId="0706B7B1" w:rsidR="00F16430" w:rsidRPr="00A279BD" w:rsidRDefault="00A85610" w:rsidP="00A279BD">
      <w:pPr>
        <w:spacing w:before="120" w:after="120" w:line="276" w:lineRule="auto"/>
        <w:jc w:val="both"/>
        <w:rPr>
          <w:rFonts w:eastAsia="SimSun"/>
          <w:sz w:val="24"/>
          <w:szCs w:val="24"/>
        </w:rPr>
      </w:pPr>
      <w:r w:rsidRPr="00A279BD">
        <w:rPr>
          <w:rFonts w:eastAsia="SimSun"/>
          <w:noProof/>
          <w:lang w:eastAsia="el-GR"/>
        </w:rPr>
        <w:drawing>
          <wp:anchor distT="0" distB="0" distL="114300" distR="114300" simplePos="0" relativeHeight="251651072" behindDoc="0" locked="0" layoutInCell="1" allowOverlap="1" wp14:anchorId="5B4CC012" wp14:editId="2A71579E">
            <wp:simplePos x="0" y="0"/>
            <wp:positionH relativeFrom="margin">
              <wp:posOffset>3654425</wp:posOffset>
            </wp:positionH>
            <wp:positionV relativeFrom="paragraph">
              <wp:posOffset>64770</wp:posOffset>
            </wp:positionV>
            <wp:extent cx="2004060" cy="7912735"/>
            <wp:effectExtent l="38100" t="19050" r="15240" b="1206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4060" cy="7912735"/>
                    </a:xfrm>
                    <a:prstGeom prst="rect">
                      <a:avLst/>
                    </a:prstGeom>
                    <a:noFill/>
                    <a:ln w="15875">
                      <a:solidFill>
                        <a:schemeClr val="accent1"/>
                      </a:solidFill>
                    </a:ln>
                  </pic:spPr>
                </pic:pic>
              </a:graphicData>
            </a:graphic>
          </wp:anchor>
        </w:drawing>
      </w:r>
      <w:r w:rsidR="00EB7ED0" w:rsidRPr="00A279BD">
        <w:rPr>
          <w:rFonts w:eastAsia="SimSun"/>
          <w:sz w:val="24"/>
          <w:szCs w:val="24"/>
        </w:rPr>
        <w:t xml:space="preserve">Οι </w:t>
      </w:r>
      <w:r w:rsidR="00F16430" w:rsidRPr="00A279BD">
        <w:rPr>
          <w:rFonts w:eastAsia="SimSun"/>
          <w:sz w:val="24"/>
          <w:szCs w:val="24"/>
        </w:rPr>
        <w:t xml:space="preserve">βασικές Θεματικές Ενότητες του Πληροφοριακού Συστήματος της Τράπεζας Νομικών Πληροφοριών «ΙΣΟΚΡΑΤΗΣ» διακρίνονται σε δυο κατηγορίες. Στις Εφαρμογές που εξυπηρετούνται από το </w:t>
      </w:r>
      <w:r w:rsidR="00F16430" w:rsidRPr="00A279BD">
        <w:rPr>
          <w:rFonts w:eastAsia="SimSun"/>
          <w:sz w:val="24"/>
          <w:szCs w:val="24"/>
          <w:lang w:val="en-US"/>
        </w:rPr>
        <w:t>DB</w:t>
      </w:r>
      <w:r w:rsidR="00F16430" w:rsidRPr="00A279BD">
        <w:rPr>
          <w:rFonts w:eastAsia="SimSun"/>
          <w:sz w:val="24"/>
          <w:szCs w:val="24"/>
        </w:rPr>
        <w:t xml:space="preserve"> </w:t>
      </w:r>
      <w:r w:rsidR="00F16430" w:rsidRPr="00A279BD">
        <w:rPr>
          <w:rFonts w:eastAsia="SimSun"/>
          <w:sz w:val="24"/>
          <w:szCs w:val="24"/>
          <w:lang w:val="en-US"/>
        </w:rPr>
        <w:t>Server</w:t>
      </w:r>
      <w:r w:rsidR="00F16430" w:rsidRPr="00A279BD">
        <w:rPr>
          <w:rFonts w:eastAsia="SimSun"/>
          <w:sz w:val="24"/>
          <w:szCs w:val="24"/>
        </w:rPr>
        <w:t xml:space="preserve"> </w:t>
      </w:r>
      <w:r w:rsidR="008037D7" w:rsidRPr="00DF61A7">
        <w:rPr>
          <w:rFonts w:eastAsia="SimSun"/>
          <w:sz w:val="24"/>
          <w:szCs w:val="24"/>
        </w:rPr>
        <w:t>OpenText Livelink Collections</w:t>
      </w:r>
      <w:r w:rsidR="008037D7" w:rsidRPr="008037D7">
        <w:rPr>
          <w:rFonts w:eastAsia="SimSun"/>
          <w:sz w:val="24"/>
          <w:szCs w:val="24"/>
        </w:rPr>
        <w:t xml:space="preserve"> </w:t>
      </w:r>
      <w:r w:rsidR="008037D7">
        <w:rPr>
          <w:rFonts w:eastAsia="SimSun"/>
          <w:sz w:val="24"/>
          <w:szCs w:val="24"/>
        </w:rPr>
        <w:t xml:space="preserve"> (</w:t>
      </w:r>
      <w:r w:rsidR="008037D7" w:rsidRPr="00A279BD">
        <w:rPr>
          <w:rFonts w:eastAsia="SimSun"/>
          <w:sz w:val="24"/>
          <w:szCs w:val="24"/>
          <w:lang w:val="en-US"/>
        </w:rPr>
        <w:t>BASIS</w:t>
      </w:r>
      <w:r w:rsidR="008037D7" w:rsidRPr="00A279BD">
        <w:rPr>
          <w:rFonts w:eastAsia="SimSun"/>
          <w:sz w:val="24"/>
          <w:szCs w:val="24"/>
        </w:rPr>
        <w:t xml:space="preserve"> </w:t>
      </w:r>
      <w:r w:rsidR="008037D7">
        <w:rPr>
          <w:rFonts w:eastAsia="SimSun"/>
          <w:sz w:val="24"/>
          <w:szCs w:val="24"/>
          <w:lang w:val="en-US"/>
        </w:rPr>
        <w:t>v</w:t>
      </w:r>
      <w:r w:rsidR="008037D7" w:rsidRPr="008037D7">
        <w:rPr>
          <w:rFonts w:eastAsia="SimSun"/>
          <w:sz w:val="24"/>
          <w:szCs w:val="24"/>
        </w:rPr>
        <w:t>10)</w:t>
      </w:r>
      <w:r w:rsidR="00F16430" w:rsidRPr="00A279BD">
        <w:rPr>
          <w:rFonts w:eastAsia="SimSun"/>
          <w:sz w:val="24"/>
          <w:szCs w:val="24"/>
        </w:rPr>
        <w:t xml:space="preserve"> και είναι οι εφαρμογές Νομοθεσίας, Νομολογίας, Εναρμόνισης, Θησαυρού Νομικών </w:t>
      </w:r>
      <w:r w:rsidR="00F037D4" w:rsidRPr="00A279BD">
        <w:rPr>
          <w:rFonts w:eastAsia="SimSun"/>
          <w:sz w:val="24"/>
          <w:szCs w:val="24"/>
        </w:rPr>
        <w:t>Ό</w:t>
      </w:r>
      <w:r w:rsidR="00F16430" w:rsidRPr="00A279BD">
        <w:rPr>
          <w:rFonts w:eastAsia="SimSun"/>
          <w:sz w:val="24"/>
          <w:szCs w:val="24"/>
        </w:rPr>
        <w:t xml:space="preserve">ρων και στις λοιπές εφαρμογές που εξυπηρετούνται από το </w:t>
      </w:r>
      <w:r w:rsidR="00F16430" w:rsidRPr="00A279BD">
        <w:rPr>
          <w:rFonts w:eastAsia="SimSun"/>
          <w:sz w:val="24"/>
          <w:szCs w:val="24"/>
          <w:lang w:val="en-US"/>
        </w:rPr>
        <w:t>DB</w:t>
      </w:r>
      <w:r w:rsidR="00F16430" w:rsidRPr="00A279BD">
        <w:rPr>
          <w:rFonts w:eastAsia="SimSun"/>
          <w:sz w:val="24"/>
          <w:szCs w:val="24"/>
        </w:rPr>
        <w:t xml:space="preserve"> </w:t>
      </w:r>
      <w:r w:rsidR="00F16430" w:rsidRPr="00A279BD">
        <w:rPr>
          <w:rFonts w:eastAsia="SimSun"/>
          <w:sz w:val="24"/>
          <w:szCs w:val="24"/>
          <w:lang w:val="en-US"/>
        </w:rPr>
        <w:t>Server</w:t>
      </w:r>
      <w:r w:rsidR="00F16430" w:rsidRPr="00A279BD">
        <w:rPr>
          <w:rFonts w:eastAsia="SimSun"/>
          <w:sz w:val="24"/>
          <w:szCs w:val="24"/>
        </w:rPr>
        <w:t xml:space="preserve"> (</w:t>
      </w:r>
      <w:r w:rsidR="00F16430" w:rsidRPr="00A279BD">
        <w:rPr>
          <w:rFonts w:eastAsia="SimSun"/>
          <w:sz w:val="24"/>
          <w:szCs w:val="24"/>
          <w:lang w:val="en-US"/>
        </w:rPr>
        <w:t>SQL</w:t>
      </w:r>
      <w:r w:rsidR="00F16430" w:rsidRPr="00A279BD">
        <w:rPr>
          <w:rFonts w:eastAsia="SimSun"/>
          <w:sz w:val="24"/>
          <w:szCs w:val="24"/>
        </w:rPr>
        <w:t xml:space="preserve"> </w:t>
      </w:r>
      <w:r w:rsidR="00F16430" w:rsidRPr="00A279BD">
        <w:rPr>
          <w:rFonts w:eastAsia="SimSun"/>
          <w:sz w:val="24"/>
          <w:szCs w:val="24"/>
          <w:lang w:val="en-US"/>
        </w:rPr>
        <w:t>Server</w:t>
      </w:r>
      <w:r w:rsidR="00F037D4" w:rsidRPr="00A279BD">
        <w:rPr>
          <w:rFonts w:eastAsia="SimSun"/>
          <w:sz w:val="24"/>
          <w:szCs w:val="24"/>
        </w:rPr>
        <w:t xml:space="preserve"> 2008).</w:t>
      </w:r>
    </w:p>
    <w:p w14:paraId="33AD80AD" w14:textId="4D64F624" w:rsidR="00F16430" w:rsidRPr="00A279BD" w:rsidRDefault="00F16430" w:rsidP="00A279BD">
      <w:pPr>
        <w:spacing w:before="120" w:after="120" w:line="276" w:lineRule="auto"/>
        <w:jc w:val="both"/>
      </w:pPr>
      <w:r w:rsidRPr="00A279BD">
        <w:rPr>
          <w:rFonts w:eastAsia="SimSun"/>
          <w:b/>
          <w:bCs/>
          <w:sz w:val="24"/>
          <w:szCs w:val="24"/>
        </w:rPr>
        <w:t xml:space="preserve">Οι Εφαρμογές που εξυπηρετούνται από το </w:t>
      </w:r>
      <w:r w:rsidRPr="00A279BD">
        <w:rPr>
          <w:rFonts w:eastAsia="SimSun"/>
          <w:b/>
          <w:bCs/>
          <w:sz w:val="24"/>
          <w:szCs w:val="24"/>
          <w:lang w:val="en-US"/>
        </w:rPr>
        <w:t>DB</w:t>
      </w:r>
      <w:r w:rsidRPr="00A279BD">
        <w:rPr>
          <w:rFonts w:eastAsia="SimSun"/>
          <w:b/>
          <w:bCs/>
          <w:sz w:val="24"/>
          <w:szCs w:val="24"/>
        </w:rPr>
        <w:t xml:space="preserve"> </w:t>
      </w:r>
      <w:r w:rsidRPr="00A279BD">
        <w:rPr>
          <w:rFonts w:eastAsia="SimSun"/>
          <w:b/>
          <w:bCs/>
          <w:sz w:val="24"/>
          <w:szCs w:val="24"/>
          <w:lang w:val="en-US"/>
        </w:rPr>
        <w:t>Server</w:t>
      </w:r>
      <w:r w:rsidRPr="00A279BD">
        <w:rPr>
          <w:rFonts w:eastAsia="SimSun"/>
          <w:b/>
          <w:bCs/>
          <w:sz w:val="24"/>
          <w:szCs w:val="24"/>
        </w:rPr>
        <w:t xml:space="preserve"> </w:t>
      </w:r>
      <w:r w:rsidR="008037D7" w:rsidRPr="00DF61A7">
        <w:rPr>
          <w:rFonts w:eastAsia="SimSun"/>
          <w:sz w:val="24"/>
          <w:szCs w:val="24"/>
        </w:rPr>
        <w:t>OpenText Livelink Collections</w:t>
      </w:r>
      <w:r w:rsidR="008037D7" w:rsidRPr="008037D7">
        <w:rPr>
          <w:rFonts w:eastAsia="SimSun"/>
          <w:sz w:val="24"/>
          <w:szCs w:val="24"/>
        </w:rPr>
        <w:t xml:space="preserve"> </w:t>
      </w:r>
      <w:r w:rsidR="008037D7">
        <w:rPr>
          <w:rFonts w:eastAsia="SimSun"/>
          <w:sz w:val="24"/>
          <w:szCs w:val="24"/>
        </w:rPr>
        <w:t xml:space="preserve"> (</w:t>
      </w:r>
      <w:r w:rsidR="008037D7" w:rsidRPr="00A279BD">
        <w:rPr>
          <w:rFonts w:eastAsia="SimSun"/>
          <w:sz w:val="24"/>
          <w:szCs w:val="24"/>
          <w:lang w:val="en-US"/>
        </w:rPr>
        <w:t>BASIS</w:t>
      </w:r>
      <w:r w:rsidR="008037D7" w:rsidRPr="00A279BD">
        <w:rPr>
          <w:rFonts w:eastAsia="SimSun"/>
          <w:sz w:val="24"/>
          <w:szCs w:val="24"/>
        </w:rPr>
        <w:t xml:space="preserve"> </w:t>
      </w:r>
      <w:r w:rsidR="008037D7">
        <w:rPr>
          <w:rFonts w:eastAsia="SimSun"/>
          <w:sz w:val="24"/>
          <w:szCs w:val="24"/>
          <w:lang w:val="en-US"/>
        </w:rPr>
        <w:t>v</w:t>
      </w:r>
      <w:r w:rsidR="008037D7" w:rsidRPr="008037D7">
        <w:rPr>
          <w:rFonts w:eastAsia="SimSun"/>
          <w:sz w:val="24"/>
          <w:szCs w:val="24"/>
        </w:rPr>
        <w:t xml:space="preserve">10) </w:t>
      </w:r>
      <w:r w:rsidRPr="00A279BD">
        <w:rPr>
          <w:rFonts w:eastAsia="SimSun"/>
          <w:sz w:val="24"/>
          <w:szCs w:val="24"/>
        </w:rPr>
        <w:t xml:space="preserve">αφορούν την </w:t>
      </w:r>
      <w:r w:rsidRPr="00A279BD">
        <w:rPr>
          <w:sz w:val="24"/>
          <w:szCs w:val="24"/>
        </w:rPr>
        <w:t xml:space="preserve"> </w:t>
      </w:r>
      <w:r w:rsidRPr="00A279BD">
        <w:rPr>
          <w:b/>
          <w:bCs/>
          <w:sz w:val="24"/>
          <w:szCs w:val="24"/>
          <w:lang w:val="en-US"/>
        </w:rPr>
        <w:t>Internal</w:t>
      </w:r>
      <w:r w:rsidRPr="00A279BD">
        <w:rPr>
          <w:b/>
          <w:bCs/>
          <w:sz w:val="24"/>
          <w:szCs w:val="24"/>
        </w:rPr>
        <w:t xml:space="preserve"> Βάση δεδομένων</w:t>
      </w:r>
      <w:r w:rsidRPr="00A279BD">
        <w:rPr>
          <w:sz w:val="24"/>
          <w:szCs w:val="24"/>
        </w:rPr>
        <w:t xml:space="preserve"> </w:t>
      </w:r>
      <w:r w:rsidRPr="00A279BD">
        <w:rPr>
          <w:b/>
          <w:bCs/>
          <w:sz w:val="24"/>
          <w:szCs w:val="24"/>
        </w:rPr>
        <w:t>(</w:t>
      </w:r>
      <w:r w:rsidRPr="00A279BD">
        <w:rPr>
          <w:b/>
          <w:bCs/>
          <w:sz w:val="24"/>
          <w:szCs w:val="24"/>
          <w:lang w:val="en-US"/>
        </w:rPr>
        <w:t>ReWrite</w:t>
      </w:r>
      <w:r w:rsidRPr="00A279BD">
        <w:rPr>
          <w:b/>
          <w:bCs/>
          <w:sz w:val="24"/>
          <w:szCs w:val="24"/>
        </w:rPr>
        <w:t>),</w:t>
      </w:r>
      <w:r w:rsidRPr="00A279BD">
        <w:rPr>
          <w:sz w:val="24"/>
          <w:szCs w:val="24"/>
        </w:rPr>
        <w:t xml:space="preserve"> στην οποία γίνονται όλες οι εργασίες, η διαχείριση δεδομένων, η νομοτεχνική επεξεργασία</w:t>
      </w:r>
      <w:r w:rsidR="00F037D4" w:rsidRPr="00A279BD">
        <w:rPr>
          <w:sz w:val="24"/>
          <w:szCs w:val="24"/>
        </w:rPr>
        <w:t>,</w:t>
      </w:r>
      <w:r w:rsidRPr="00A279BD">
        <w:rPr>
          <w:sz w:val="24"/>
          <w:szCs w:val="24"/>
        </w:rPr>
        <w:t xml:space="preserve"> και την </w:t>
      </w:r>
      <w:r w:rsidRPr="00A279BD">
        <w:rPr>
          <w:b/>
          <w:bCs/>
          <w:sz w:val="24"/>
          <w:szCs w:val="24"/>
          <w:lang w:val="en-US"/>
        </w:rPr>
        <w:t>External</w:t>
      </w:r>
      <w:r w:rsidRPr="00A279BD">
        <w:rPr>
          <w:b/>
          <w:bCs/>
          <w:sz w:val="24"/>
          <w:szCs w:val="24"/>
        </w:rPr>
        <w:t xml:space="preserve"> Βάση δεδομένων (</w:t>
      </w:r>
      <w:r w:rsidRPr="00A279BD">
        <w:rPr>
          <w:b/>
          <w:bCs/>
          <w:sz w:val="24"/>
          <w:szCs w:val="24"/>
          <w:lang w:val="en-US"/>
        </w:rPr>
        <w:t>ReadOnly</w:t>
      </w:r>
      <w:r w:rsidRPr="00A279BD">
        <w:rPr>
          <w:b/>
          <w:bCs/>
          <w:sz w:val="24"/>
          <w:szCs w:val="24"/>
        </w:rPr>
        <w:t>)</w:t>
      </w:r>
      <w:r w:rsidRPr="00A279BD">
        <w:rPr>
          <w:sz w:val="24"/>
          <w:szCs w:val="24"/>
        </w:rPr>
        <w:t xml:space="preserve"> στην οποία έχουν πρόσβαση οι εξωτερικοί τελικοί  χρήστες</w:t>
      </w:r>
      <w:r w:rsidRPr="00A279BD">
        <w:t>.</w:t>
      </w:r>
    </w:p>
    <w:p w14:paraId="222E38C1" w14:textId="77777777" w:rsidR="00F16430" w:rsidRPr="00A279BD" w:rsidRDefault="00F16430" w:rsidP="00A279BD">
      <w:pPr>
        <w:pStyle w:val="30"/>
        <w:tabs>
          <w:tab w:val="clear" w:pos="993"/>
          <w:tab w:val="left" w:pos="0"/>
        </w:tabs>
        <w:spacing w:before="120" w:after="120" w:line="276" w:lineRule="auto"/>
        <w:ind w:left="0" w:firstLine="0"/>
        <w:rPr>
          <w:rFonts w:eastAsia="SimSun"/>
        </w:rPr>
      </w:pPr>
      <w:r w:rsidRPr="00A279BD">
        <w:t xml:space="preserve">Στην </w:t>
      </w:r>
      <w:r w:rsidRPr="00A279BD">
        <w:rPr>
          <w:b/>
          <w:bCs/>
          <w:lang w:val="en-US"/>
        </w:rPr>
        <w:t>Internal</w:t>
      </w:r>
      <w:r w:rsidRPr="00A279BD">
        <w:rPr>
          <w:b/>
          <w:bCs/>
        </w:rPr>
        <w:t xml:space="preserve"> Βάση δεδομένω</w:t>
      </w:r>
      <w:r w:rsidR="00F037D4" w:rsidRPr="00A279BD">
        <w:rPr>
          <w:b/>
          <w:bCs/>
        </w:rPr>
        <w:t>ν</w:t>
      </w:r>
      <w:r w:rsidRPr="00A279BD">
        <w:rPr>
          <w:b/>
          <w:bCs/>
        </w:rPr>
        <w:t xml:space="preserve"> (</w:t>
      </w:r>
      <w:r w:rsidRPr="00A279BD">
        <w:rPr>
          <w:b/>
          <w:bCs/>
          <w:lang w:val="en-US"/>
        </w:rPr>
        <w:t>BackOffice</w:t>
      </w:r>
      <w:r w:rsidRPr="00A279BD">
        <w:rPr>
          <w:b/>
          <w:bCs/>
        </w:rPr>
        <w:t>)</w:t>
      </w:r>
      <w:r w:rsidRPr="00A279BD">
        <w:t xml:space="preserve"> έχουν αναπτυχθεί φιλικές στο χρήστη εφαρμογές, για τη διαχείριση των δεδομένων της νομοθεσίας και των μεταδεδομένων της νομοτεχνικής επεξεργασίας. Συγκεκριμένα</w:t>
      </w:r>
      <w:r w:rsidR="00F037D4" w:rsidRPr="00A279BD">
        <w:t>,</w:t>
      </w:r>
      <w:r w:rsidRPr="00A279BD">
        <w:t xml:space="preserve"> στο </w:t>
      </w:r>
      <w:r w:rsidRPr="00A279BD">
        <w:rPr>
          <w:lang w:val="en-US"/>
        </w:rPr>
        <w:t>menu</w:t>
      </w:r>
      <w:r w:rsidRPr="00A279BD">
        <w:t xml:space="preserve"> Νομοθεσίας, Νομολογίας </w:t>
      </w:r>
      <w:r w:rsidR="00F037D4" w:rsidRPr="00A279BD">
        <w:t>υπάρχουν οι ακόλουθες Εφαρμογές:</w:t>
      </w:r>
      <w:r w:rsidRPr="00A279BD">
        <w:t xml:space="preserve"> </w:t>
      </w:r>
    </w:p>
    <w:p w14:paraId="6243F7AA" w14:textId="77777777" w:rsidR="00A85610" w:rsidRPr="00A279BD" w:rsidRDefault="00A85610" w:rsidP="00A279BD">
      <w:pPr>
        <w:spacing w:before="120" w:after="120" w:line="276" w:lineRule="auto"/>
        <w:jc w:val="both"/>
        <w:rPr>
          <w:rFonts w:eastAsia="SimSun"/>
          <w:sz w:val="24"/>
          <w:szCs w:val="24"/>
        </w:rPr>
      </w:pPr>
    </w:p>
    <w:p w14:paraId="64810D65" w14:textId="77777777" w:rsidR="009B56AB" w:rsidRPr="00A279BD" w:rsidRDefault="009B56AB" w:rsidP="00A279BD">
      <w:pPr>
        <w:pStyle w:val="4"/>
        <w:spacing w:before="120" w:after="120" w:line="276" w:lineRule="auto"/>
        <w:rPr>
          <w:rFonts w:cs="Calibri"/>
        </w:rPr>
      </w:pPr>
      <w:bookmarkStart w:id="11" w:name="_Toc54943482"/>
      <w:r w:rsidRPr="00A279BD">
        <w:rPr>
          <w:rFonts w:cs="Calibri"/>
        </w:rPr>
        <w:t xml:space="preserve">Εθνική Νομοθεσία </w:t>
      </w:r>
      <w:r w:rsidR="00A85610" w:rsidRPr="00A279BD">
        <w:rPr>
          <w:rFonts w:cs="Calibri"/>
          <w:lang w:val="en-US"/>
        </w:rPr>
        <w:t>Internal</w:t>
      </w:r>
      <w:r w:rsidR="00A85610" w:rsidRPr="00A279BD">
        <w:rPr>
          <w:rFonts w:cs="Calibri"/>
        </w:rPr>
        <w:t xml:space="preserve"> (</w:t>
      </w:r>
      <w:r w:rsidR="00A85610" w:rsidRPr="00A279BD">
        <w:rPr>
          <w:rFonts w:cs="Calibri"/>
          <w:lang w:val="en-US"/>
        </w:rPr>
        <w:t>BackOffice</w:t>
      </w:r>
      <w:r w:rsidR="00A85610" w:rsidRPr="00A279BD">
        <w:rPr>
          <w:rFonts w:cs="Calibri"/>
        </w:rPr>
        <w:t>)</w:t>
      </w:r>
      <w:bookmarkEnd w:id="11"/>
    </w:p>
    <w:p w14:paraId="45EBD753" w14:textId="77777777" w:rsidR="00072CA4" w:rsidRPr="00A279BD" w:rsidRDefault="00072CA4" w:rsidP="002C2AD9">
      <w:pPr>
        <w:pStyle w:val="a8"/>
      </w:pPr>
    </w:p>
    <w:p w14:paraId="03B059C2" w14:textId="77777777" w:rsidR="00F16430" w:rsidRPr="00A279BD" w:rsidRDefault="00F16430" w:rsidP="002C2AD9">
      <w:pPr>
        <w:pStyle w:val="a8"/>
      </w:pPr>
      <w:r w:rsidRPr="00A279BD">
        <w:t>Μέσα από το μενού των επιλογών της εσωτερικής Βάσης, η κάθε εφαρμογή έχει τις ακόλουθες δυνατότητες:</w:t>
      </w:r>
    </w:p>
    <w:p w14:paraId="1F700959" w14:textId="77777777" w:rsidR="00F16430" w:rsidRPr="00A279BD" w:rsidRDefault="00F16430" w:rsidP="002C2AD9">
      <w:pPr>
        <w:pStyle w:val="a8"/>
      </w:pPr>
      <w:r w:rsidRPr="00A279BD">
        <w:t>Μεταβολή, Διαγραφή, Προσθήκη.</w:t>
      </w:r>
    </w:p>
    <w:p w14:paraId="282352B5" w14:textId="77777777" w:rsidR="00F16430" w:rsidRPr="00A279BD" w:rsidRDefault="00F16430" w:rsidP="002C2AD9">
      <w:pPr>
        <w:pStyle w:val="a8"/>
      </w:pPr>
      <w:r w:rsidRPr="00A279BD">
        <w:t>Οι δυνατότητες του υπά</w:t>
      </w:r>
      <w:r w:rsidR="00D16829" w:rsidRPr="00A279BD">
        <w:t>ρχοντος συστήματος  που αφορούν</w:t>
      </w:r>
      <w:r w:rsidRPr="00A279BD">
        <w:t xml:space="preserve"> τη λειτουργικότητα, την ακεραιότητα των δεδομένων, τη φιλικότητα και γενικά το σύνολό τους, πρέπει να διατηρηθούν και στο νέο σύστημα. </w:t>
      </w:r>
    </w:p>
    <w:p w14:paraId="6E28A625" w14:textId="77777777" w:rsidR="00F16430" w:rsidRPr="00A279BD" w:rsidRDefault="00F16430" w:rsidP="002C2AD9">
      <w:pPr>
        <w:pStyle w:val="a8"/>
      </w:pPr>
      <w:r w:rsidRPr="00A279BD">
        <w:t>Στη συνέχεια</w:t>
      </w:r>
      <w:r w:rsidR="00F037D4" w:rsidRPr="00A279BD">
        <w:t>,</w:t>
      </w:r>
      <w:r w:rsidRPr="00A279BD">
        <w:t xml:space="preserve"> γίνεται μ</w:t>
      </w:r>
      <w:r w:rsidR="00F037D4" w:rsidRPr="00A279BD">
        <w:t>ι</w:t>
      </w:r>
      <w:r w:rsidRPr="00A279BD">
        <w:t>α σύντομη</w:t>
      </w:r>
      <w:r w:rsidR="00F172EA" w:rsidRPr="00A279BD">
        <w:t>,</w:t>
      </w:r>
      <w:r w:rsidRPr="00A279BD">
        <w:t xml:space="preserve"> αυστηρή περιγραφή των χαρακτηριστικών του συστήματος. </w:t>
      </w:r>
    </w:p>
    <w:p w14:paraId="287AC2B8" w14:textId="77777777" w:rsidR="00072CA4" w:rsidRPr="00A279BD" w:rsidRDefault="00072CA4" w:rsidP="002C2AD9">
      <w:pPr>
        <w:pStyle w:val="a8"/>
      </w:pPr>
      <w:r w:rsidRPr="00A279BD">
        <w:t>Σημειώνουμε ότι οι περιγραφόμενες λειτουργικότη</w:t>
      </w:r>
      <w:r w:rsidR="00F172EA" w:rsidRPr="00A279BD">
        <w:t>τες ισχύουν και</w:t>
      </w:r>
      <w:r w:rsidRPr="00A279BD">
        <w:t xml:space="preserve"> αφορούν και τις 33 Εφαρμογές διαχείρισης Εθνικής Νομοθεσίας από τους </w:t>
      </w:r>
      <w:r w:rsidR="00F037D4" w:rsidRPr="00A279BD">
        <w:t>ε</w:t>
      </w:r>
      <w:r w:rsidRPr="00A279BD">
        <w:t>σωτερικούς χρήστες</w:t>
      </w:r>
      <w:r w:rsidR="00F172EA" w:rsidRPr="00A279BD">
        <w:t>.</w:t>
      </w:r>
    </w:p>
    <w:p w14:paraId="088CC844" w14:textId="77777777" w:rsidR="00E0522A" w:rsidRPr="00A279BD" w:rsidRDefault="004E1149" w:rsidP="002C2AD9">
      <w:pPr>
        <w:pStyle w:val="a8"/>
      </w:pPr>
      <w:r w:rsidRPr="00A279BD">
        <w:t xml:space="preserve">Επιλέγοντας </w:t>
      </w:r>
      <w:r w:rsidR="00072CA4" w:rsidRPr="00A279BD">
        <w:t xml:space="preserve">Άρθρα </w:t>
      </w:r>
      <w:r w:rsidR="00072CA4" w:rsidRPr="00A279BD">
        <w:sym w:font="Wingdings" w:char="F0E0"/>
      </w:r>
      <w:r w:rsidR="00072CA4" w:rsidRPr="00A279BD">
        <w:t xml:space="preserve"> Μεταβολή </w:t>
      </w:r>
      <w:r w:rsidRPr="00A279BD">
        <w:t xml:space="preserve">εμφανίζεται </w:t>
      </w:r>
      <w:r w:rsidR="00F172EA" w:rsidRPr="00A279BD">
        <w:t>φόρμα</w:t>
      </w:r>
      <w:r w:rsidRPr="00A279BD">
        <w:t xml:space="preserve"> αναζήτησης </w:t>
      </w:r>
      <w:r w:rsidR="00A4173E" w:rsidRPr="00A279BD">
        <w:t xml:space="preserve">Άρθρων </w:t>
      </w:r>
      <w:r w:rsidRPr="00A279BD">
        <w:t>με τ</w:t>
      </w:r>
      <w:r w:rsidR="00F172EA" w:rsidRPr="00A279BD">
        <w:t>α</w:t>
      </w:r>
      <w:r w:rsidRPr="00A279BD">
        <w:t xml:space="preserve"> ακόλουθ</w:t>
      </w:r>
      <w:r w:rsidR="00A4173E" w:rsidRPr="00A279BD">
        <w:t>α χαρακτηριστικά</w:t>
      </w:r>
      <w:r w:rsidRPr="00A279BD">
        <w:t>:</w:t>
      </w:r>
    </w:p>
    <w:p w14:paraId="1BEB8DC1" w14:textId="77777777" w:rsidR="007A79F7" w:rsidRDefault="00CB4DAB" w:rsidP="002C2AD9">
      <w:pPr>
        <w:pStyle w:val="a8"/>
      </w:pPr>
      <w:r w:rsidRPr="00A279BD">
        <w:t>Εμφανίζει την πλήρη διαδρομή Επιλογών το</w:t>
      </w:r>
      <w:r w:rsidR="00A4173E" w:rsidRPr="00A279BD">
        <w:t>υ</w:t>
      </w:r>
      <w:r w:rsidRPr="00A279BD">
        <w:t xml:space="preserve"> χρήστη</w:t>
      </w:r>
      <w:r w:rsidR="00F172EA" w:rsidRPr="00A279BD">
        <w:t>.</w:t>
      </w:r>
    </w:p>
    <w:p w14:paraId="36A9EFAB" w14:textId="77777777" w:rsidR="00CB4DAB" w:rsidRPr="00A279BD" w:rsidRDefault="007A79F7" w:rsidP="002C2AD9">
      <w:pPr>
        <w:pStyle w:val="a8"/>
      </w:pPr>
      <w:r w:rsidRPr="00A279BD">
        <w:rPr>
          <w:noProof/>
        </w:rPr>
        <w:drawing>
          <wp:inline distT="0" distB="0" distL="0" distR="0" wp14:anchorId="593B2383" wp14:editId="4CCE2DA2">
            <wp:extent cx="5139055" cy="2444115"/>
            <wp:effectExtent l="19050" t="19050" r="23495" b="1333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9055" cy="2444115"/>
                    </a:xfrm>
                    <a:prstGeom prst="rect">
                      <a:avLst/>
                    </a:prstGeom>
                    <a:noFill/>
                    <a:ln w="19050">
                      <a:solidFill>
                        <a:schemeClr val="accent1"/>
                      </a:solidFill>
                    </a:ln>
                  </pic:spPr>
                </pic:pic>
              </a:graphicData>
            </a:graphic>
          </wp:inline>
        </w:drawing>
      </w:r>
    </w:p>
    <w:p w14:paraId="305C42B2" w14:textId="77777777" w:rsidR="00D16829" w:rsidRPr="00A279BD" w:rsidRDefault="00D16829" w:rsidP="002C2AD9">
      <w:pPr>
        <w:pStyle w:val="a8"/>
      </w:pPr>
    </w:p>
    <w:p w14:paraId="5E777CC1" w14:textId="77777777" w:rsidR="007A79F7" w:rsidRDefault="00F172EA" w:rsidP="002C2AD9">
      <w:pPr>
        <w:pStyle w:val="a8"/>
      </w:pPr>
      <w:r w:rsidRPr="00A279BD">
        <w:t>Με τη</w:t>
      </w:r>
      <w:r w:rsidR="00F16430" w:rsidRPr="00A279BD">
        <w:t xml:space="preserve"> χρήση του εικονιδίου </w:t>
      </w:r>
      <w:r w:rsidR="00D16829" w:rsidRPr="00A279BD">
        <w:rPr>
          <w:noProof/>
        </w:rPr>
        <w:drawing>
          <wp:inline distT="0" distB="0" distL="0" distR="0" wp14:anchorId="1CB97FEA" wp14:editId="136CE23E">
            <wp:extent cx="196850" cy="215900"/>
            <wp:effectExtent l="19050" t="0" r="0" b="0"/>
            <wp:docPr id="81"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850" cy="215900"/>
                    </a:xfrm>
                    <a:prstGeom prst="rect">
                      <a:avLst/>
                    </a:prstGeom>
                    <a:noFill/>
                    <a:ln>
                      <a:noFill/>
                    </a:ln>
                  </pic:spPr>
                </pic:pic>
              </a:graphicData>
            </a:graphic>
          </wp:inline>
        </w:drawing>
      </w:r>
      <w:r w:rsidR="00D16829" w:rsidRPr="00A279BD">
        <w:t xml:space="preserve"> </w:t>
      </w:r>
      <w:r w:rsidR="00F16430" w:rsidRPr="00A279BD">
        <w:t>εμφανίζεται το περιεχόμενο του συγκεκριμένου πεδίου (</w:t>
      </w:r>
      <w:r w:rsidR="00DD4AE9" w:rsidRPr="00A279BD">
        <w:t>π.χ.</w:t>
      </w:r>
      <w:r w:rsidR="00F16430" w:rsidRPr="00A279BD">
        <w:t xml:space="preserve"> Νόμος)</w:t>
      </w:r>
      <w:r w:rsidRPr="00A279BD">
        <w:t>.</w:t>
      </w:r>
    </w:p>
    <w:p w14:paraId="28F9ED01" w14:textId="77777777" w:rsidR="00F16430" w:rsidRPr="00A279BD" w:rsidRDefault="007A79F7" w:rsidP="00F97AD0">
      <w:pPr>
        <w:pStyle w:val="a8"/>
        <w:jc w:val="center"/>
      </w:pPr>
      <w:r w:rsidRPr="00A279BD">
        <w:rPr>
          <w:noProof/>
        </w:rPr>
        <w:drawing>
          <wp:inline distT="0" distB="0" distL="0" distR="0" wp14:anchorId="53301AC5" wp14:editId="777FE4E2">
            <wp:extent cx="3034269" cy="4341410"/>
            <wp:effectExtent l="19050" t="19050" r="13731" b="21040"/>
            <wp:docPr id="6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4629" cy="4341925"/>
                    </a:xfrm>
                    <a:prstGeom prst="rect">
                      <a:avLst/>
                    </a:prstGeom>
                    <a:noFill/>
                    <a:ln w="15875">
                      <a:solidFill>
                        <a:schemeClr val="accent1"/>
                      </a:solidFill>
                    </a:ln>
                  </pic:spPr>
                </pic:pic>
              </a:graphicData>
            </a:graphic>
          </wp:inline>
        </w:drawing>
      </w:r>
    </w:p>
    <w:p w14:paraId="170600A1" w14:textId="77777777" w:rsidR="00F16430" w:rsidRPr="00A279BD" w:rsidRDefault="00F16430" w:rsidP="002C2AD9">
      <w:pPr>
        <w:pStyle w:val="a8"/>
      </w:pPr>
    </w:p>
    <w:p w14:paraId="5C52DBFB" w14:textId="77777777" w:rsidR="002B0EAC" w:rsidRPr="001036A5" w:rsidRDefault="00F172EA" w:rsidP="002C2AD9">
      <w:pPr>
        <w:pStyle w:val="a8"/>
      </w:pPr>
      <w:r w:rsidRPr="00A279BD">
        <w:t>Στην Επι</w:t>
      </w:r>
      <w:r w:rsidR="00CE61A3" w:rsidRPr="00A279BD">
        <w:t>λογή «Αύξων Αριθμός Εγγράφου» μπ</w:t>
      </w:r>
      <w:r w:rsidR="00A4173E" w:rsidRPr="00A279BD">
        <w:t>ορεί να</w:t>
      </w:r>
      <w:r w:rsidRPr="00A279BD">
        <w:t xml:space="preserve"> επιλέξει</w:t>
      </w:r>
      <w:r w:rsidR="007A79F7">
        <w:t xml:space="preserve"> και</w:t>
      </w:r>
      <w:r w:rsidR="00A4173E" w:rsidRPr="00A279BD">
        <w:t xml:space="preserve"> </w:t>
      </w:r>
      <w:r w:rsidRPr="00A279BD">
        <w:t>να αναζητήσει</w:t>
      </w:r>
      <w:r w:rsidR="00A4173E" w:rsidRPr="00A279BD">
        <w:t xml:space="preserve"> σε </w:t>
      </w:r>
      <w:r w:rsidR="002B0EAC" w:rsidRPr="00A279BD">
        <w:t>ένα ή περισσότερα πεδία του συστήματος</w:t>
      </w:r>
      <w:r w:rsidRPr="00A279BD">
        <w:t>.</w:t>
      </w:r>
    </w:p>
    <w:p w14:paraId="71CE0E90" w14:textId="77777777" w:rsidR="001036A5" w:rsidRPr="001036A5" w:rsidRDefault="001036A5" w:rsidP="001036A5">
      <w:pPr>
        <w:pStyle w:val="a8"/>
        <w:jc w:val="center"/>
        <w:rPr>
          <w:lang w:val="en-US"/>
        </w:rPr>
      </w:pPr>
      <w:r w:rsidRPr="00A279BD">
        <w:rPr>
          <w:noProof/>
        </w:rPr>
        <w:drawing>
          <wp:inline distT="0" distB="0" distL="0" distR="0" wp14:anchorId="007CB2D5" wp14:editId="4AE54B41">
            <wp:extent cx="1747520" cy="3412490"/>
            <wp:effectExtent l="38100" t="19050" r="24130" b="16510"/>
            <wp:docPr id="2"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7520" cy="3412490"/>
                    </a:xfrm>
                    <a:prstGeom prst="rect">
                      <a:avLst/>
                    </a:prstGeom>
                    <a:noFill/>
                    <a:ln w="19050">
                      <a:solidFill>
                        <a:schemeClr val="accent1"/>
                      </a:solidFill>
                    </a:ln>
                  </pic:spPr>
                </pic:pic>
              </a:graphicData>
            </a:graphic>
          </wp:inline>
        </w:drawing>
      </w:r>
    </w:p>
    <w:p w14:paraId="0911971D" w14:textId="77777777" w:rsidR="000B5EB4" w:rsidRPr="00A279BD" w:rsidRDefault="000B5EB4" w:rsidP="002C2AD9">
      <w:pPr>
        <w:pStyle w:val="a8"/>
      </w:pPr>
      <w:r w:rsidRPr="00A279BD">
        <w:t>Μπορεί να αναζητήσει με τη χρήση τελεστών μονής και πολλαπλής αντικατάστασης</w:t>
      </w:r>
      <w:r w:rsidR="00F172EA" w:rsidRPr="00A279BD">
        <w:t>.</w:t>
      </w:r>
    </w:p>
    <w:p w14:paraId="02DEDD20" w14:textId="77777777" w:rsidR="00657B6D" w:rsidRPr="00A279BD" w:rsidRDefault="00657B6D" w:rsidP="002C2AD9">
      <w:pPr>
        <w:pStyle w:val="a8"/>
      </w:pPr>
      <w:r w:rsidRPr="00A279BD">
        <w:t xml:space="preserve">Μπορεί να αναζητήσει με ευρύτερους ή στενότερους όρους, με συνώνυμα, </w:t>
      </w:r>
      <w:r w:rsidR="000B5EB4" w:rsidRPr="00A279BD">
        <w:t xml:space="preserve">συντομογραφίες, αντώνυμα </w:t>
      </w:r>
      <w:r w:rsidRPr="00A279BD">
        <w:t>που έχουν οριστεί από τους Νομι</w:t>
      </w:r>
      <w:r w:rsidR="00F172EA" w:rsidRPr="00A279BD">
        <w:t>κούς κατά τη</w:t>
      </w:r>
      <w:r w:rsidRPr="00A279BD">
        <w:t xml:space="preserve"> Νομοτεχνική Επεξεργασία</w:t>
      </w:r>
      <w:r w:rsidR="00F172EA" w:rsidRPr="00A279BD">
        <w:t>.</w:t>
      </w:r>
    </w:p>
    <w:p w14:paraId="3AD5C0D5" w14:textId="77777777" w:rsidR="00657B6D" w:rsidRPr="00A279BD" w:rsidRDefault="00657B6D" w:rsidP="002C2AD9">
      <w:pPr>
        <w:pStyle w:val="a8"/>
      </w:pPr>
      <w:r w:rsidRPr="00A279BD">
        <w:t xml:space="preserve">Μπορεί να αναζητήσει </w:t>
      </w:r>
      <w:r w:rsidR="00CE61A3" w:rsidRPr="00A279BD">
        <w:t>ά</w:t>
      </w:r>
      <w:r w:rsidRPr="00A279BD">
        <w:t>μεσα το προ</w:t>
      </w:r>
      <w:r w:rsidR="00F172EA" w:rsidRPr="00A279BD">
        <w:t>ϊ</w:t>
      </w:r>
      <w:r w:rsidRPr="00A279BD">
        <w:t>σχύον δίκαιο με βάση την ημερομηνία κ.λπ</w:t>
      </w:r>
      <w:r w:rsidR="00F172EA" w:rsidRPr="00A279BD">
        <w:t>.</w:t>
      </w:r>
    </w:p>
    <w:p w14:paraId="35538BAA" w14:textId="77777777" w:rsidR="0049231A" w:rsidRPr="00A279BD" w:rsidRDefault="0049231A" w:rsidP="002C2AD9">
      <w:pPr>
        <w:pStyle w:val="a8"/>
      </w:pPr>
    </w:p>
    <w:p w14:paraId="6121D2E5" w14:textId="77777777" w:rsidR="00F16430" w:rsidRPr="00A279BD" w:rsidRDefault="00F16430" w:rsidP="002C2AD9">
      <w:pPr>
        <w:pStyle w:val="a8"/>
      </w:pPr>
      <w:r w:rsidRPr="00A279BD">
        <w:t>Η αναζήτηση μ</w:t>
      </w:r>
      <w:r w:rsidR="00F172EA" w:rsidRPr="00A279BD">
        <w:t>πορεί επίσης να πραγματοποιηθεί</w:t>
      </w:r>
      <w:r w:rsidR="007A79F7">
        <w:t xml:space="preserve"> </w:t>
      </w:r>
      <w:r w:rsidRPr="00A279BD">
        <w:t>με έναν ή περισσότερους όρους (</w:t>
      </w:r>
      <w:r w:rsidR="00F172EA" w:rsidRPr="00A279BD">
        <w:t>λ</w:t>
      </w:r>
      <w:r w:rsidRPr="00A279BD">
        <w:t xml:space="preserve">έξεις ή φράσεις), ορίζοντας τις προτεινόμενες από το </w:t>
      </w:r>
      <w:r w:rsidR="007A79F7">
        <w:t>σύστημα σχέσεις μεταξύ των όρων</w:t>
      </w:r>
      <w:r w:rsidRPr="00A279BD">
        <w:t xml:space="preserve"> στο ίδιο πεδίο, όπως εμφανίζονται στο πίνακα «έχει». </w:t>
      </w:r>
    </w:p>
    <w:p w14:paraId="69A488BC" w14:textId="77777777" w:rsidR="001036A5" w:rsidRPr="00E05390" w:rsidRDefault="00F16430" w:rsidP="002C2AD9">
      <w:pPr>
        <w:pStyle w:val="a8"/>
      </w:pPr>
      <w:r w:rsidRPr="00A279BD">
        <w:t>Αν πρόκειται για πεδία κειμένου</w:t>
      </w:r>
      <w:r w:rsidR="00F172EA" w:rsidRPr="00A279BD">
        <w:t>,</w:t>
      </w:r>
      <w:r w:rsidRPr="00A279BD">
        <w:t xml:space="preserve"> μπορεί να οριστεί </w:t>
      </w:r>
      <w:r w:rsidRPr="00A279BD">
        <w:rPr>
          <w:lang w:val="en-US"/>
        </w:rPr>
        <w:t>a</w:t>
      </w:r>
      <w:r w:rsidR="00F172EA" w:rsidRPr="00A279BD">
        <w:rPr>
          <w:lang w:val="en-US"/>
        </w:rPr>
        <w:t>d</w:t>
      </w:r>
      <w:r w:rsidRPr="00A279BD">
        <w:t xml:space="preserve"> </w:t>
      </w:r>
      <w:r w:rsidRPr="00A279BD">
        <w:rPr>
          <w:lang w:val="en-US"/>
        </w:rPr>
        <w:t>hoc</w:t>
      </w:r>
      <w:r w:rsidRPr="00A279BD">
        <w:t xml:space="preserve"> αναζήτηση και σε επίπεδο παραγράφου, ενώ στα </w:t>
      </w:r>
      <w:r w:rsidR="00C643E7" w:rsidRPr="00A279BD">
        <w:t>α</w:t>
      </w:r>
      <w:r w:rsidRPr="00A279BD">
        <w:t xml:space="preserve">ριθμητικά πεδία μπορεί να πραγματοποιηθεί αναζήτηση «από </w:t>
      </w:r>
      <w:r w:rsidR="007A79F7">
        <w:t>-</w:t>
      </w:r>
      <w:r w:rsidRPr="00A279BD">
        <w:t xml:space="preserve"> έως».</w:t>
      </w:r>
    </w:p>
    <w:p w14:paraId="681E8390" w14:textId="77777777" w:rsidR="00F16430" w:rsidRPr="00A279BD" w:rsidRDefault="001036A5" w:rsidP="001036A5">
      <w:pPr>
        <w:pStyle w:val="a8"/>
        <w:jc w:val="center"/>
      </w:pPr>
      <w:r w:rsidRPr="00A279BD">
        <w:rPr>
          <w:noProof/>
        </w:rPr>
        <w:drawing>
          <wp:inline distT="0" distB="0" distL="0" distR="0" wp14:anchorId="5984C718" wp14:editId="55D6B7CA">
            <wp:extent cx="1007745" cy="2129790"/>
            <wp:effectExtent l="19050" t="19050" r="20955" b="22860"/>
            <wp:docPr id="7"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7745" cy="2129790"/>
                    </a:xfrm>
                    <a:prstGeom prst="rect">
                      <a:avLst/>
                    </a:prstGeom>
                    <a:noFill/>
                    <a:ln w="12700">
                      <a:solidFill>
                        <a:schemeClr val="accent1"/>
                      </a:solidFill>
                    </a:ln>
                  </pic:spPr>
                </pic:pic>
              </a:graphicData>
            </a:graphic>
          </wp:inline>
        </w:drawing>
      </w:r>
    </w:p>
    <w:p w14:paraId="75AA2166" w14:textId="77777777" w:rsidR="0049231A" w:rsidRPr="00A279BD" w:rsidRDefault="0049231A" w:rsidP="002C2AD9">
      <w:pPr>
        <w:pStyle w:val="a8"/>
      </w:pPr>
    </w:p>
    <w:p w14:paraId="1AD02A16" w14:textId="77777777" w:rsidR="001036A5" w:rsidRPr="001036A5" w:rsidRDefault="009206EA" w:rsidP="002C2AD9">
      <w:pPr>
        <w:pStyle w:val="a8"/>
      </w:pPr>
      <w:r w:rsidRPr="00A279BD">
        <w:t>Τέλος</w:t>
      </w:r>
      <w:r w:rsidR="00C643E7" w:rsidRPr="00A279BD">
        <w:t>,</w:t>
      </w:r>
      <w:r w:rsidRPr="00A279BD">
        <w:t xml:space="preserve"> υπάρχει η δυνατότητα ορισμού των σχέσεων μεταξύ των πεδίων με τη χρήση λογικών τελεστών</w:t>
      </w:r>
      <w:r w:rsidR="00C643E7" w:rsidRPr="00A279BD">
        <w:t>,</w:t>
      </w:r>
      <w:r w:rsidRPr="00A279BD">
        <w:t xml:space="preserve"> σύμφωνα με τις προτεινόμενες από το σύστημα σχέσεις: «Σύνδεση πεδίων» (και, όχι, ή κ.λπ.)</w:t>
      </w:r>
      <w:r w:rsidR="001036A5" w:rsidRPr="001036A5">
        <w:t>.</w:t>
      </w:r>
    </w:p>
    <w:p w14:paraId="3EEB545A" w14:textId="77777777" w:rsidR="0049231A" w:rsidRPr="00A279BD" w:rsidRDefault="001036A5" w:rsidP="001036A5">
      <w:pPr>
        <w:pStyle w:val="a8"/>
        <w:jc w:val="center"/>
      </w:pPr>
      <w:r w:rsidRPr="00A279BD">
        <w:rPr>
          <w:noProof/>
        </w:rPr>
        <w:drawing>
          <wp:inline distT="0" distB="0" distL="0" distR="0" wp14:anchorId="29559295" wp14:editId="52E51B92">
            <wp:extent cx="2004060" cy="755650"/>
            <wp:effectExtent l="19050" t="19050" r="15240" b="25400"/>
            <wp:docPr id="8"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4060" cy="755650"/>
                    </a:xfrm>
                    <a:prstGeom prst="rect">
                      <a:avLst/>
                    </a:prstGeom>
                    <a:noFill/>
                    <a:ln w="15875">
                      <a:solidFill>
                        <a:schemeClr val="accent1"/>
                      </a:solidFill>
                    </a:ln>
                  </pic:spPr>
                </pic:pic>
              </a:graphicData>
            </a:graphic>
          </wp:inline>
        </w:drawing>
      </w:r>
    </w:p>
    <w:p w14:paraId="650FC9AC" w14:textId="77777777" w:rsidR="000B5EB4" w:rsidRPr="00A279BD" w:rsidRDefault="000B5EB4" w:rsidP="00A279BD">
      <w:pPr>
        <w:spacing w:before="120" w:after="120" w:line="276" w:lineRule="auto"/>
        <w:jc w:val="both"/>
        <w:rPr>
          <w:rFonts w:eastAsia="SimSun"/>
          <w:sz w:val="24"/>
          <w:szCs w:val="24"/>
          <w:lang w:eastAsia="el-GR"/>
        </w:rPr>
      </w:pPr>
    </w:p>
    <w:p w14:paraId="29B8C88B" w14:textId="77777777" w:rsidR="0049231A" w:rsidRPr="00A279BD" w:rsidRDefault="000B5EB4" w:rsidP="00A279BD">
      <w:pPr>
        <w:spacing w:before="120" w:after="120" w:line="276" w:lineRule="auto"/>
        <w:jc w:val="both"/>
        <w:rPr>
          <w:rFonts w:eastAsia="SimSun"/>
          <w:lang w:eastAsia="el-GR"/>
        </w:rPr>
      </w:pPr>
      <w:r w:rsidRPr="00A279BD">
        <w:rPr>
          <w:rFonts w:eastAsia="SimSun"/>
          <w:lang w:eastAsia="el-GR"/>
        </w:rPr>
        <w:br w:type="page"/>
      </w:r>
    </w:p>
    <w:p w14:paraId="30F2360B" w14:textId="77777777" w:rsidR="001036A5" w:rsidRPr="001036A5" w:rsidRDefault="009206EA" w:rsidP="002C2AD9">
      <w:pPr>
        <w:pStyle w:val="a8"/>
      </w:pPr>
      <w:r w:rsidRPr="00A279BD">
        <w:t>Η εμφάνιση των αποτελεσμάτων μπορεί καταρχήν να πραγματοποιηθεί είτε σύμφωνα με τα ορισθέντα από την επιστημονική ομάδα του ΙΣΟΚΡΑΤΗ</w:t>
      </w:r>
      <w:r w:rsidR="00C643E7" w:rsidRPr="00A279BD">
        <w:t>,</w:t>
      </w:r>
      <w:r w:rsidRPr="00A279BD">
        <w:t xml:space="preserve"> δηλαδή την Ιεραρχική παρουσίαση Νομοθετημάτων (Σύνταγμα, Διεθνές Δίκαιο, Νόμοι, ΠΔ κ.λπ.) κατά χρονολογική σειρά, αρχής γενομένης από τα πλέον πρόσφατα, με αύξουσα τιμή άρθρου και με βάση τη συχνότητα εμφάνισης όρων σε επίπεδο κειμένου ή παραγράφου, είτε με το</w:t>
      </w:r>
      <w:r w:rsidR="00C643E7" w:rsidRPr="00A279BD">
        <w:t>ν</w:t>
      </w:r>
      <w:r w:rsidRPr="00A279BD">
        <w:t xml:space="preserve"> τρόπο που ο ίδιος ο χρήστης επιθυμεί να ορίσει.</w:t>
      </w:r>
    </w:p>
    <w:p w14:paraId="57100AA7" w14:textId="77777777" w:rsidR="009206EA" w:rsidRPr="00A279BD" w:rsidRDefault="001036A5" w:rsidP="001036A5">
      <w:pPr>
        <w:pStyle w:val="a8"/>
        <w:jc w:val="center"/>
      </w:pPr>
      <w:r w:rsidRPr="00A279BD">
        <w:rPr>
          <w:noProof/>
        </w:rPr>
        <w:drawing>
          <wp:inline distT="0" distB="0" distL="0" distR="0" wp14:anchorId="3A5F87C8" wp14:editId="7DE8D207">
            <wp:extent cx="1489075" cy="2814320"/>
            <wp:effectExtent l="19050" t="19050" r="15875" b="24130"/>
            <wp:docPr id="12"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9075" cy="2814320"/>
                    </a:xfrm>
                    <a:prstGeom prst="rect">
                      <a:avLst/>
                    </a:prstGeom>
                    <a:noFill/>
                    <a:ln w="15875">
                      <a:solidFill>
                        <a:schemeClr val="accent1"/>
                      </a:solidFill>
                    </a:ln>
                  </pic:spPr>
                </pic:pic>
              </a:graphicData>
            </a:graphic>
          </wp:inline>
        </w:drawing>
      </w:r>
    </w:p>
    <w:p w14:paraId="1D758D86" w14:textId="77777777" w:rsidR="009206EA" w:rsidRPr="00A279BD" w:rsidRDefault="009206EA" w:rsidP="002C2AD9">
      <w:pPr>
        <w:pStyle w:val="a8"/>
      </w:pPr>
      <w:r w:rsidRPr="00A279BD">
        <w:t xml:space="preserve">Σε κάθε σελίδα προσδιορίζεται το πλήθος των εγγραφών που υπάρχουν σε αυτήν. </w:t>
      </w:r>
    </w:p>
    <w:p w14:paraId="41C313E3" w14:textId="77777777" w:rsidR="009206EA" w:rsidRPr="00A279BD" w:rsidRDefault="009206EA" w:rsidP="002C2AD9">
      <w:pPr>
        <w:pStyle w:val="a8"/>
      </w:pPr>
    </w:p>
    <w:p w14:paraId="73DECCDE" w14:textId="77777777" w:rsidR="001036A5" w:rsidRPr="001036A5" w:rsidRDefault="009206EA" w:rsidP="002C2AD9">
      <w:pPr>
        <w:pStyle w:val="a8"/>
      </w:pPr>
      <w:r w:rsidRPr="00A279BD">
        <w:t>Η παρουσίαση της λίστας των άρθρων των Νομοθετημάτων που πληρούν τα κριτήρια αναζήτησης γίνεται από τα πλέον πρόσφατα προς τα προγενέστερα και από τα ισχύοντα προς τα προϊσχύοντα.</w:t>
      </w:r>
    </w:p>
    <w:p w14:paraId="456665F2" w14:textId="77777777" w:rsidR="009206EA" w:rsidRPr="00A279BD" w:rsidRDefault="001036A5" w:rsidP="001036A5">
      <w:pPr>
        <w:pStyle w:val="a8"/>
        <w:jc w:val="center"/>
      </w:pPr>
      <w:r w:rsidRPr="00A279BD">
        <w:rPr>
          <w:noProof/>
        </w:rPr>
        <w:drawing>
          <wp:inline distT="0" distB="0" distL="0" distR="0" wp14:anchorId="67CE5698" wp14:editId="71DCEF64">
            <wp:extent cx="2299659" cy="3312805"/>
            <wp:effectExtent l="19050" t="19050" r="24441" b="20945"/>
            <wp:docPr id="13"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1707" cy="3315755"/>
                    </a:xfrm>
                    <a:prstGeom prst="rect">
                      <a:avLst/>
                    </a:prstGeom>
                    <a:noFill/>
                    <a:ln w="15875">
                      <a:solidFill>
                        <a:schemeClr val="accent1"/>
                      </a:solidFill>
                    </a:ln>
                  </pic:spPr>
                </pic:pic>
              </a:graphicData>
            </a:graphic>
          </wp:inline>
        </w:drawing>
      </w:r>
    </w:p>
    <w:p w14:paraId="0461D427" w14:textId="77777777" w:rsidR="009206EA" w:rsidRPr="00A279BD" w:rsidRDefault="009206EA" w:rsidP="002C2AD9">
      <w:pPr>
        <w:pStyle w:val="a8"/>
      </w:pPr>
      <w:r w:rsidRPr="00A279BD">
        <w:t>Για παράδειγμα</w:t>
      </w:r>
      <w:r w:rsidR="00C643E7" w:rsidRPr="00A279BD">
        <w:t>, το με ΑΑ 511 άρθρο και προϊ</w:t>
      </w:r>
      <w:r w:rsidRPr="00A279BD">
        <w:t>σχύοντα τα με ΑΑ 512, 513, 514.</w:t>
      </w:r>
    </w:p>
    <w:tbl>
      <w:tblPr>
        <w:tblW w:w="3320" w:type="dxa"/>
        <w:jc w:val="center"/>
        <w:tblLook w:val="04A0" w:firstRow="1" w:lastRow="0" w:firstColumn="1" w:lastColumn="0" w:noHBand="0" w:noVBand="1"/>
      </w:tblPr>
      <w:tblGrid>
        <w:gridCol w:w="3320"/>
      </w:tblGrid>
      <w:tr w:rsidR="009206EA" w:rsidRPr="00A279BD" w14:paraId="0711278A" w14:textId="77777777" w:rsidTr="001036A5">
        <w:trPr>
          <w:trHeight w:val="290"/>
          <w:jc w:val="center"/>
        </w:trPr>
        <w:tc>
          <w:tcPr>
            <w:tcW w:w="3320" w:type="dxa"/>
            <w:tcBorders>
              <w:top w:val="nil"/>
              <w:left w:val="single" w:sz="8" w:space="0" w:color="C0C0C0"/>
              <w:bottom w:val="nil"/>
              <w:right w:val="single" w:sz="8" w:space="0" w:color="C0C0C0"/>
            </w:tcBorders>
            <w:shd w:val="clear" w:color="000000" w:fill="D9D9D9"/>
            <w:vAlign w:val="center"/>
            <w:hideMark/>
          </w:tcPr>
          <w:p w14:paraId="38148A79" w14:textId="77777777" w:rsidR="009206EA" w:rsidRPr="00A279BD" w:rsidRDefault="009206EA" w:rsidP="00A279BD">
            <w:pPr>
              <w:spacing w:before="120" w:after="120" w:line="276" w:lineRule="auto"/>
              <w:jc w:val="both"/>
              <w:rPr>
                <w:rFonts w:eastAsia="Times New Roman"/>
                <w:color w:val="000000"/>
                <w:sz w:val="18"/>
                <w:szCs w:val="18"/>
                <w:lang w:val="en-US" w:eastAsia="el-GR"/>
              </w:rPr>
            </w:pPr>
            <w:r w:rsidRPr="00A279BD">
              <w:rPr>
                <w:rFonts w:eastAsia="Times New Roman"/>
                <w:noProof/>
                <w:color w:val="000000"/>
                <w:sz w:val="18"/>
                <w:lang w:eastAsia="el-GR"/>
              </w:rPr>
              <w:t>ΑΑ     ΑΡΘΡΑ</w:t>
            </w:r>
            <w:r w:rsidRPr="00A279BD">
              <w:rPr>
                <w:rFonts w:eastAsia="Times New Roman"/>
                <w:noProof/>
                <w:color w:val="000000"/>
                <w:sz w:val="18"/>
                <w:lang w:val="en-US" w:eastAsia="el-GR"/>
              </w:rPr>
              <w:t xml:space="preserve">  </w:t>
            </w:r>
          </w:p>
        </w:tc>
      </w:tr>
      <w:tr w:rsidR="009206EA" w:rsidRPr="00A279BD" w14:paraId="3C3A53D5" w14:textId="77777777" w:rsidTr="001036A5">
        <w:trPr>
          <w:trHeight w:val="290"/>
          <w:jc w:val="center"/>
        </w:trPr>
        <w:tc>
          <w:tcPr>
            <w:tcW w:w="3320" w:type="dxa"/>
            <w:tcBorders>
              <w:top w:val="nil"/>
              <w:left w:val="single" w:sz="8" w:space="0" w:color="C0C0C0"/>
              <w:bottom w:val="nil"/>
              <w:right w:val="single" w:sz="8" w:space="0" w:color="C0C0C0"/>
            </w:tcBorders>
            <w:shd w:val="clear" w:color="000000" w:fill="C1DBE7"/>
            <w:vAlign w:val="center"/>
            <w:hideMark/>
          </w:tcPr>
          <w:p w14:paraId="38269BF8" w14:textId="77777777" w:rsidR="009206EA" w:rsidRPr="00A279BD" w:rsidRDefault="009206EA" w:rsidP="00A279BD">
            <w:pPr>
              <w:spacing w:before="120" w:after="120" w:line="276" w:lineRule="auto"/>
              <w:jc w:val="both"/>
              <w:rPr>
                <w:rFonts w:eastAsia="Times New Roman"/>
                <w:color w:val="000000"/>
                <w:sz w:val="18"/>
                <w:szCs w:val="18"/>
                <w:lang w:eastAsia="el-GR"/>
              </w:rPr>
            </w:pPr>
            <w:r w:rsidRPr="00A279BD">
              <w:rPr>
                <w:rFonts w:eastAsia="Times New Roman"/>
                <w:noProof/>
                <w:color w:val="000000"/>
                <w:sz w:val="18"/>
                <w:lang w:eastAsia="el-GR"/>
              </w:rPr>
              <w:t>511  ΝΟΜΟΣ - 4334 - 2015 - 1 - 20</w:t>
            </w:r>
            <w:r w:rsidRPr="00A279BD">
              <w:rPr>
                <w:rFonts w:eastAsia="Times New Roman"/>
                <w:noProof/>
                <w:color w:val="000000"/>
                <w:sz w:val="18"/>
                <w:lang w:val="en-US" w:eastAsia="el-GR"/>
              </w:rPr>
              <w:t>20</w:t>
            </w:r>
            <w:r w:rsidRPr="00A279BD">
              <w:rPr>
                <w:rFonts w:eastAsia="Times New Roman"/>
                <w:noProof/>
                <w:color w:val="000000"/>
                <w:sz w:val="18"/>
                <w:lang w:eastAsia="el-GR"/>
              </w:rPr>
              <w:t>0</w:t>
            </w:r>
            <w:r w:rsidRPr="00A279BD">
              <w:rPr>
                <w:rFonts w:eastAsia="Times New Roman"/>
                <w:noProof/>
                <w:color w:val="000000"/>
                <w:sz w:val="18"/>
                <w:lang w:val="en-US" w:eastAsia="el-GR"/>
              </w:rPr>
              <w:t>228</w:t>
            </w:r>
          </w:p>
        </w:tc>
      </w:tr>
      <w:tr w:rsidR="009206EA" w:rsidRPr="00A279BD" w14:paraId="65781436" w14:textId="77777777" w:rsidTr="001036A5">
        <w:trPr>
          <w:trHeight w:val="290"/>
          <w:jc w:val="center"/>
        </w:trPr>
        <w:tc>
          <w:tcPr>
            <w:tcW w:w="3320" w:type="dxa"/>
            <w:tcBorders>
              <w:top w:val="nil"/>
              <w:left w:val="single" w:sz="8" w:space="0" w:color="C0C0C0"/>
              <w:bottom w:val="nil"/>
              <w:right w:val="single" w:sz="8" w:space="0" w:color="C0C0C0"/>
            </w:tcBorders>
            <w:shd w:val="clear" w:color="000000" w:fill="F7F9D2"/>
            <w:vAlign w:val="center"/>
            <w:hideMark/>
          </w:tcPr>
          <w:p w14:paraId="24AEEAF2" w14:textId="77777777" w:rsidR="009206EA" w:rsidRPr="00A279BD" w:rsidRDefault="009206EA" w:rsidP="00A279BD">
            <w:pPr>
              <w:spacing w:before="120" w:after="120" w:line="276" w:lineRule="auto"/>
              <w:jc w:val="both"/>
              <w:rPr>
                <w:rFonts w:eastAsia="Times New Roman"/>
                <w:color w:val="000000"/>
                <w:sz w:val="18"/>
                <w:szCs w:val="18"/>
                <w:lang w:eastAsia="el-GR"/>
              </w:rPr>
            </w:pPr>
            <w:r w:rsidRPr="00A279BD">
              <w:rPr>
                <w:rFonts w:eastAsia="Times New Roman"/>
                <w:noProof/>
                <w:color w:val="000000"/>
                <w:sz w:val="18"/>
                <w:lang w:eastAsia="el-GR"/>
              </w:rPr>
              <w:t xml:space="preserve">           Φορολογικά μέτρα  </w:t>
            </w:r>
          </w:p>
        </w:tc>
      </w:tr>
      <w:tr w:rsidR="009206EA" w:rsidRPr="00A279BD" w14:paraId="503A453F" w14:textId="77777777" w:rsidTr="001036A5">
        <w:trPr>
          <w:trHeight w:val="290"/>
          <w:jc w:val="center"/>
        </w:trPr>
        <w:tc>
          <w:tcPr>
            <w:tcW w:w="3320" w:type="dxa"/>
            <w:tcBorders>
              <w:top w:val="nil"/>
              <w:left w:val="single" w:sz="8" w:space="0" w:color="C0C0C0"/>
              <w:bottom w:val="nil"/>
              <w:right w:val="single" w:sz="8" w:space="0" w:color="C0C0C0"/>
            </w:tcBorders>
            <w:shd w:val="clear" w:color="000000" w:fill="C1DBE7"/>
            <w:vAlign w:val="center"/>
            <w:hideMark/>
          </w:tcPr>
          <w:p w14:paraId="4AAC54B3" w14:textId="77777777" w:rsidR="009206EA" w:rsidRPr="00A279BD" w:rsidRDefault="009206EA" w:rsidP="00A279BD">
            <w:pPr>
              <w:spacing w:before="120" w:after="120" w:line="276" w:lineRule="auto"/>
              <w:jc w:val="both"/>
              <w:rPr>
                <w:rFonts w:eastAsia="Times New Roman"/>
                <w:color w:val="000000"/>
                <w:sz w:val="18"/>
                <w:szCs w:val="18"/>
                <w:lang w:eastAsia="el-GR"/>
              </w:rPr>
            </w:pPr>
            <w:r w:rsidRPr="00A279BD">
              <w:rPr>
                <w:rFonts w:eastAsia="Times New Roman"/>
                <w:noProof/>
                <w:color w:val="000000"/>
                <w:sz w:val="18"/>
                <w:lang w:eastAsia="el-GR"/>
              </w:rPr>
              <w:t xml:space="preserve">511  ΝΟΜΟΣ - 4334 - 2015 - 1 - 20160512  </w:t>
            </w:r>
          </w:p>
        </w:tc>
      </w:tr>
      <w:tr w:rsidR="009206EA" w:rsidRPr="00A279BD" w14:paraId="400B5370" w14:textId="77777777" w:rsidTr="001036A5">
        <w:trPr>
          <w:trHeight w:val="290"/>
          <w:jc w:val="center"/>
        </w:trPr>
        <w:tc>
          <w:tcPr>
            <w:tcW w:w="3320" w:type="dxa"/>
            <w:tcBorders>
              <w:top w:val="nil"/>
              <w:left w:val="single" w:sz="8" w:space="0" w:color="C0C0C0"/>
              <w:bottom w:val="nil"/>
              <w:right w:val="single" w:sz="8" w:space="0" w:color="C0C0C0"/>
            </w:tcBorders>
            <w:shd w:val="clear" w:color="000000" w:fill="F7F9D2"/>
            <w:vAlign w:val="center"/>
            <w:hideMark/>
          </w:tcPr>
          <w:p w14:paraId="667F6324" w14:textId="77777777" w:rsidR="009206EA" w:rsidRPr="00A279BD" w:rsidRDefault="009206EA" w:rsidP="00A279BD">
            <w:pPr>
              <w:spacing w:before="120" w:after="120" w:line="276" w:lineRule="auto"/>
              <w:jc w:val="both"/>
              <w:rPr>
                <w:rFonts w:eastAsia="Times New Roman"/>
                <w:color w:val="000000"/>
                <w:sz w:val="18"/>
                <w:szCs w:val="18"/>
                <w:lang w:eastAsia="el-GR"/>
              </w:rPr>
            </w:pPr>
            <w:r w:rsidRPr="00A279BD">
              <w:rPr>
                <w:rFonts w:eastAsia="Times New Roman"/>
                <w:noProof/>
                <w:color w:val="000000"/>
                <w:sz w:val="18"/>
                <w:lang w:eastAsia="el-GR"/>
              </w:rPr>
              <w:t xml:space="preserve">           Φορολογικά μέτρα  </w:t>
            </w:r>
          </w:p>
        </w:tc>
      </w:tr>
      <w:tr w:rsidR="009206EA" w:rsidRPr="00A279BD" w14:paraId="6F245A4E" w14:textId="77777777" w:rsidTr="001036A5">
        <w:trPr>
          <w:trHeight w:val="290"/>
          <w:jc w:val="center"/>
        </w:trPr>
        <w:tc>
          <w:tcPr>
            <w:tcW w:w="3320" w:type="dxa"/>
            <w:tcBorders>
              <w:top w:val="nil"/>
              <w:left w:val="single" w:sz="8" w:space="0" w:color="C0C0C0"/>
              <w:bottom w:val="nil"/>
              <w:right w:val="single" w:sz="8" w:space="0" w:color="C0C0C0"/>
            </w:tcBorders>
            <w:shd w:val="clear" w:color="000000" w:fill="C1DBE7"/>
            <w:vAlign w:val="center"/>
            <w:hideMark/>
          </w:tcPr>
          <w:p w14:paraId="0D8CD718" w14:textId="77777777" w:rsidR="009206EA" w:rsidRPr="00A279BD" w:rsidRDefault="009206EA" w:rsidP="00A279BD">
            <w:pPr>
              <w:spacing w:before="120" w:after="120" w:line="276" w:lineRule="auto"/>
              <w:jc w:val="both"/>
              <w:rPr>
                <w:rFonts w:eastAsia="Times New Roman"/>
                <w:color w:val="000000"/>
                <w:sz w:val="18"/>
                <w:szCs w:val="18"/>
                <w:lang w:eastAsia="el-GR"/>
              </w:rPr>
            </w:pPr>
            <w:r w:rsidRPr="00A279BD">
              <w:rPr>
                <w:rFonts w:eastAsia="Times New Roman"/>
                <w:noProof/>
                <w:color w:val="000000"/>
                <w:sz w:val="18"/>
                <w:lang w:eastAsia="el-GR"/>
              </w:rPr>
              <w:t xml:space="preserve">512  ΝΟΜΟΣ - 4334 - 2015 - 1 - 20150819  </w:t>
            </w:r>
          </w:p>
        </w:tc>
      </w:tr>
      <w:tr w:rsidR="009206EA" w:rsidRPr="00A279BD" w14:paraId="5A985816" w14:textId="77777777" w:rsidTr="001036A5">
        <w:trPr>
          <w:trHeight w:val="290"/>
          <w:jc w:val="center"/>
        </w:trPr>
        <w:tc>
          <w:tcPr>
            <w:tcW w:w="3320" w:type="dxa"/>
            <w:tcBorders>
              <w:top w:val="nil"/>
              <w:left w:val="single" w:sz="8" w:space="0" w:color="C0C0C0"/>
              <w:bottom w:val="nil"/>
              <w:right w:val="single" w:sz="8" w:space="0" w:color="C0C0C0"/>
            </w:tcBorders>
            <w:shd w:val="clear" w:color="000000" w:fill="F7F9D2"/>
            <w:vAlign w:val="center"/>
            <w:hideMark/>
          </w:tcPr>
          <w:p w14:paraId="60A95114" w14:textId="77777777" w:rsidR="009206EA" w:rsidRPr="00A279BD" w:rsidRDefault="009206EA" w:rsidP="00A279BD">
            <w:pPr>
              <w:spacing w:before="120" w:after="120" w:line="276" w:lineRule="auto"/>
              <w:jc w:val="both"/>
              <w:rPr>
                <w:rFonts w:eastAsia="Times New Roman"/>
                <w:color w:val="000000"/>
                <w:sz w:val="18"/>
                <w:szCs w:val="18"/>
                <w:lang w:eastAsia="el-GR"/>
              </w:rPr>
            </w:pPr>
            <w:r w:rsidRPr="00A279BD">
              <w:rPr>
                <w:rFonts w:eastAsia="Times New Roman"/>
                <w:noProof/>
                <w:color w:val="000000"/>
                <w:sz w:val="18"/>
                <w:lang w:eastAsia="el-GR"/>
              </w:rPr>
              <w:t xml:space="preserve">         Φορολογικά μέτρα  </w:t>
            </w:r>
          </w:p>
        </w:tc>
      </w:tr>
      <w:tr w:rsidR="009206EA" w:rsidRPr="00A279BD" w14:paraId="1A4DCCD6" w14:textId="77777777" w:rsidTr="001036A5">
        <w:trPr>
          <w:trHeight w:val="290"/>
          <w:jc w:val="center"/>
        </w:trPr>
        <w:tc>
          <w:tcPr>
            <w:tcW w:w="3320" w:type="dxa"/>
            <w:tcBorders>
              <w:top w:val="nil"/>
              <w:left w:val="single" w:sz="8" w:space="0" w:color="C0C0C0"/>
              <w:bottom w:val="nil"/>
              <w:right w:val="single" w:sz="8" w:space="0" w:color="C0C0C0"/>
            </w:tcBorders>
            <w:shd w:val="clear" w:color="000000" w:fill="C1DBE7"/>
            <w:vAlign w:val="center"/>
            <w:hideMark/>
          </w:tcPr>
          <w:p w14:paraId="21782C72" w14:textId="77777777" w:rsidR="009206EA" w:rsidRPr="00A279BD" w:rsidRDefault="009206EA" w:rsidP="00A279BD">
            <w:pPr>
              <w:spacing w:before="120" w:after="120" w:line="276" w:lineRule="auto"/>
              <w:jc w:val="both"/>
              <w:rPr>
                <w:rFonts w:eastAsia="Times New Roman"/>
                <w:color w:val="000000"/>
                <w:sz w:val="18"/>
                <w:szCs w:val="18"/>
                <w:lang w:eastAsia="el-GR"/>
              </w:rPr>
            </w:pPr>
            <w:r w:rsidRPr="00A279BD">
              <w:rPr>
                <w:rFonts w:eastAsia="Times New Roman"/>
                <w:noProof/>
                <w:color w:val="000000"/>
                <w:sz w:val="18"/>
                <w:lang w:eastAsia="el-GR"/>
              </w:rPr>
              <w:t xml:space="preserve">513  ΝΟΜΟΣ - 4334 - 2015 - 1 - 20150718  </w:t>
            </w:r>
          </w:p>
        </w:tc>
      </w:tr>
      <w:tr w:rsidR="009206EA" w:rsidRPr="00A279BD" w14:paraId="6A84504C" w14:textId="77777777" w:rsidTr="001036A5">
        <w:trPr>
          <w:trHeight w:val="290"/>
          <w:jc w:val="center"/>
        </w:trPr>
        <w:tc>
          <w:tcPr>
            <w:tcW w:w="3320" w:type="dxa"/>
            <w:tcBorders>
              <w:top w:val="nil"/>
              <w:left w:val="single" w:sz="8" w:space="0" w:color="C0C0C0"/>
              <w:bottom w:val="nil"/>
              <w:right w:val="single" w:sz="8" w:space="0" w:color="C0C0C0"/>
            </w:tcBorders>
            <w:shd w:val="clear" w:color="000000" w:fill="F7F9D2"/>
            <w:vAlign w:val="center"/>
            <w:hideMark/>
          </w:tcPr>
          <w:p w14:paraId="35B7E2CB" w14:textId="77777777" w:rsidR="009206EA" w:rsidRPr="00A279BD" w:rsidRDefault="009206EA" w:rsidP="00A279BD">
            <w:pPr>
              <w:spacing w:before="120" w:after="120" w:line="276" w:lineRule="auto"/>
              <w:jc w:val="both"/>
              <w:rPr>
                <w:rFonts w:eastAsia="Times New Roman"/>
                <w:color w:val="000000"/>
                <w:sz w:val="18"/>
                <w:szCs w:val="18"/>
                <w:lang w:eastAsia="el-GR"/>
              </w:rPr>
            </w:pPr>
            <w:r w:rsidRPr="00A279BD">
              <w:rPr>
                <w:rFonts w:eastAsia="Times New Roman"/>
                <w:noProof/>
                <w:color w:val="000000"/>
                <w:sz w:val="18"/>
                <w:lang w:eastAsia="el-GR"/>
              </w:rPr>
              <w:t xml:space="preserve">         Φορολογικά μέτρα  </w:t>
            </w:r>
          </w:p>
        </w:tc>
      </w:tr>
      <w:tr w:rsidR="009206EA" w:rsidRPr="00A279BD" w14:paraId="1122F5F5" w14:textId="77777777" w:rsidTr="001036A5">
        <w:trPr>
          <w:trHeight w:val="290"/>
          <w:jc w:val="center"/>
        </w:trPr>
        <w:tc>
          <w:tcPr>
            <w:tcW w:w="3320" w:type="dxa"/>
            <w:tcBorders>
              <w:top w:val="nil"/>
              <w:left w:val="single" w:sz="8" w:space="0" w:color="C0C0C0"/>
              <w:bottom w:val="nil"/>
              <w:right w:val="single" w:sz="8" w:space="0" w:color="C0C0C0"/>
            </w:tcBorders>
            <w:shd w:val="clear" w:color="000000" w:fill="C1DBE7"/>
            <w:vAlign w:val="center"/>
            <w:hideMark/>
          </w:tcPr>
          <w:p w14:paraId="7109698B" w14:textId="77777777" w:rsidR="009206EA" w:rsidRPr="00A279BD" w:rsidRDefault="009206EA" w:rsidP="00A279BD">
            <w:pPr>
              <w:spacing w:before="120" w:after="120" w:line="276" w:lineRule="auto"/>
              <w:jc w:val="both"/>
              <w:rPr>
                <w:rFonts w:eastAsia="Times New Roman"/>
                <w:color w:val="000000"/>
                <w:sz w:val="18"/>
                <w:szCs w:val="18"/>
                <w:lang w:eastAsia="el-GR"/>
              </w:rPr>
            </w:pPr>
            <w:r w:rsidRPr="00A279BD">
              <w:rPr>
                <w:rFonts w:eastAsia="Times New Roman"/>
                <w:noProof/>
                <w:color w:val="000000"/>
                <w:sz w:val="18"/>
                <w:lang w:eastAsia="el-GR"/>
              </w:rPr>
              <w:t xml:space="preserve">514  ΝΟΜΟΣ - 4334 - 2015 - 1 - 20150716  </w:t>
            </w:r>
          </w:p>
        </w:tc>
      </w:tr>
      <w:tr w:rsidR="009206EA" w:rsidRPr="00A279BD" w14:paraId="5E72F2C1" w14:textId="77777777" w:rsidTr="001036A5">
        <w:trPr>
          <w:trHeight w:val="300"/>
          <w:jc w:val="center"/>
        </w:trPr>
        <w:tc>
          <w:tcPr>
            <w:tcW w:w="3320" w:type="dxa"/>
            <w:tcBorders>
              <w:top w:val="nil"/>
              <w:left w:val="single" w:sz="8" w:space="0" w:color="C0C0C0"/>
              <w:bottom w:val="single" w:sz="8" w:space="0" w:color="C0C0C0"/>
              <w:right w:val="single" w:sz="8" w:space="0" w:color="C0C0C0"/>
            </w:tcBorders>
            <w:shd w:val="clear" w:color="000000" w:fill="F7F9D2"/>
            <w:vAlign w:val="center"/>
            <w:hideMark/>
          </w:tcPr>
          <w:p w14:paraId="0542603F" w14:textId="77777777" w:rsidR="009206EA" w:rsidRPr="00A279BD" w:rsidRDefault="009206EA" w:rsidP="00A279BD">
            <w:pPr>
              <w:spacing w:before="120" w:after="120" w:line="276" w:lineRule="auto"/>
              <w:jc w:val="both"/>
              <w:rPr>
                <w:rFonts w:eastAsia="Times New Roman"/>
                <w:color w:val="000000"/>
                <w:sz w:val="18"/>
                <w:szCs w:val="18"/>
                <w:lang w:eastAsia="el-GR"/>
              </w:rPr>
            </w:pPr>
            <w:r w:rsidRPr="00A279BD">
              <w:rPr>
                <w:rFonts w:eastAsia="Times New Roman"/>
                <w:noProof/>
                <w:color w:val="000000"/>
                <w:sz w:val="18"/>
                <w:lang w:eastAsia="el-GR"/>
              </w:rPr>
              <w:t xml:space="preserve">        Φορολογικά μέτρα  </w:t>
            </w:r>
          </w:p>
        </w:tc>
      </w:tr>
    </w:tbl>
    <w:p w14:paraId="7AD7B3D8" w14:textId="77777777" w:rsidR="0082133A" w:rsidRPr="00A279BD" w:rsidRDefault="0082133A" w:rsidP="002C2AD9">
      <w:pPr>
        <w:pStyle w:val="a8"/>
        <w:rPr>
          <w:noProof/>
        </w:rPr>
      </w:pPr>
    </w:p>
    <w:p w14:paraId="401B6E96" w14:textId="77777777" w:rsidR="00B2278F" w:rsidRPr="00A279BD" w:rsidRDefault="00B2278F" w:rsidP="00A279BD">
      <w:pPr>
        <w:spacing w:before="120" w:after="120" w:line="276" w:lineRule="auto"/>
        <w:jc w:val="both"/>
        <w:rPr>
          <w:rFonts w:eastAsia="SimSun"/>
          <w:noProof/>
          <w:sz w:val="24"/>
          <w:szCs w:val="24"/>
          <w:lang w:eastAsia="el-GR"/>
        </w:rPr>
      </w:pPr>
      <w:r w:rsidRPr="00A279BD">
        <w:rPr>
          <w:rFonts w:eastAsia="SimSun"/>
          <w:noProof/>
          <w:lang w:eastAsia="el-GR"/>
        </w:rPr>
        <w:br w:type="page"/>
      </w:r>
    </w:p>
    <w:p w14:paraId="776E59EA" w14:textId="77777777" w:rsidR="00B60995" w:rsidRPr="00A279BD" w:rsidRDefault="009206EA" w:rsidP="002C2AD9">
      <w:pPr>
        <w:pStyle w:val="a8"/>
      </w:pPr>
      <w:r w:rsidRPr="00A279BD">
        <w:t xml:space="preserve">Με την επιλογή από τη λίστα ενός άρθρου γίνεται η αναλυτική παρουσίαση του συγκεκριμένου άρθρου που συνοδεύεται από τις ακόλουθες </w:t>
      </w:r>
      <w:r w:rsidR="00B60995" w:rsidRPr="00A279BD">
        <w:t>δυνατότητες</w:t>
      </w:r>
      <w:r w:rsidR="00C643E7" w:rsidRPr="00A279BD">
        <w:t>:</w:t>
      </w:r>
    </w:p>
    <w:p w14:paraId="5F7C55A6" w14:textId="77777777" w:rsidR="00E249CC" w:rsidRPr="00A279BD" w:rsidRDefault="00D16829" w:rsidP="001036A5">
      <w:pPr>
        <w:pStyle w:val="a8"/>
        <w:jc w:val="center"/>
      </w:pPr>
      <w:r w:rsidRPr="00A279BD">
        <w:rPr>
          <w:noProof/>
        </w:rPr>
        <w:drawing>
          <wp:inline distT="0" distB="0" distL="0" distR="0" wp14:anchorId="43D8B7EE" wp14:editId="6C14EED0">
            <wp:extent cx="4533265" cy="6598285"/>
            <wp:effectExtent l="19050" t="19050" r="19685" b="1206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265" cy="6598285"/>
                    </a:xfrm>
                    <a:prstGeom prst="rect">
                      <a:avLst/>
                    </a:prstGeom>
                    <a:noFill/>
                    <a:ln w="15875">
                      <a:solidFill>
                        <a:schemeClr val="accent1"/>
                      </a:solidFill>
                    </a:ln>
                  </pic:spPr>
                </pic:pic>
              </a:graphicData>
            </a:graphic>
          </wp:inline>
        </w:drawing>
      </w:r>
    </w:p>
    <w:p w14:paraId="3FEEB405" w14:textId="77777777" w:rsidR="00E249CC" w:rsidRPr="00A279BD" w:rsidRDefault="00E249CC" w:rsidP="002C2AD9">
      <w:pPr>
        <w:pStyle w:val="a8"/>
      </w:pPr>
    </w:p>
    <w:p w14:paraId="437D012D" w14:textId="77777777" w:rsidR="0071399A" w:rsidRDefault="0071399A" w:rsidP="002C2AD9">
      <w:pPr>
        <w:pStyle w:val="a8"/>
        <w:rPr>
          <w:noProof/>
        </w:rPr>
      </w:pPr>
      <w:r>
        <w:rPr>
          <w:noProof/>
        </w:rPr>
        <w:drawing>
          <wp:anchor distT="0" distB="0" distL="114300" distR="114300" simplePos="0" relativeHeight="251664384" behindDoc="0" locked="0" layoutInCell="1" allowOverlap="1" wp14:anchorId="7A1A9B18" wp14:editId="69BCD988">
            <wp:simplePos x="0" y="0"/>
            <wp:positionH relativeFrom="margin">
              <wp:posOffset>5070475</wp:posOffset>
            </wp:positionH>
            <wp:positionV relativeFrom="paragraph">
              <wp:posOffset>322580</wp:posOffset>
            </wp:positionV>
            <wp:extent cx="339090" cy="1487170"/>
            <wp:effectExtent l="19050" t="0" r="3810" b="0"/>
            <wp:wrapSquare wrapText="bothSides"/>
            <wp:docPr id="9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 cy="1487170"/>
                    </a:xfrm>
                    <a:prstGeom prst="rect">
                      <a:avLst/>
                    </a:prstGeom>
                    <a:noFill/>
                    <a:ln>
                      <a:noFill/>
                    </a:ln>
                  </pic:spPr>
                </pic:pic>
              </a:graphicData>
            </a:graphic>
          </wp:anchor>
        </w:drawing>
      </w:r>
      <w:r w:rsidR="009206EA" w:rsidRPr="00A279BD">
        <w:t>Δίνεται επίσης η δυνατότητα φυλλομέτρησης τ</w:t>
      </w:r>
      <w:r w:rsidR="00C643E7" w:rsidRPr="00A279BD">
        <w:t xml:space="preserve">ων άρθρων και άμεσης μετάβασης </w:t>
      </w:r>
      <w:r w:rsidR="009206EA" w:rsidRPr="00A279BD">
        <w:t>στο πρώτο, στο επό</w:t>
      </w:r>
      <w:r w:rsidR="002C2AD9">
        <w:t xml:space="preserve">μενο, στο </w:t>
      </w:r>
      <w:r>
        <w:t xml:space="preserve">προηγούμενο ή σε </w:t>
      </w:r>
      <w:r w:rsidR="009206EA" w:rsidRPr="00A279BD">
        <w:t>οποιαδήποτε εγγραφή.</w:t>
      </w:r>
      <w:r w:rsidRPr="0071399A">
        <w:rPr>
          <w:noProof/>
        </w:rPr>
        <w:t xml:space="preserve"> </w:t>
      </w:r>
    </w:p>
    <w:p w14:paraId="2DA301A0" w14:textId="77777777" w:rsidR="00606155" w:rsidRPr="00A279BD" w:rsidRDefault="0071399A" w:rsidP="002C2AD9">
      <w:pPr>
        <w:pStyle w:val="a8"/>
      </w:pPr>
      <w:r>
        <w:rPr>
          <w:noProof/>
        </w:rPr>
        <w:drawing>
          <wp:inline distT="0" distB="0" distL="0" distR="0" wp14:anchorId="0CF23351" wp14:editId="42A75609">
            <wp:extent cx="2857500" cy="532130"/>
            <wp:effectExtent l="19050" t="0" r="0" b="0"/>
            <wp:docPr id="82"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532130"/>
                    </a:xfrm>
                    <a:prstGeom prst="rect">
                      <a:avLst/>
                    </a:prstGeom>
                    <a:noFill/>
                    <a:ln>
                      <a:noFill/>
                    </a:ln>
                  </pic:spPr>
                </pic:pic>
              </a:graphicData>
            </a:graphic>
          </wp:inline>
        </w:drawing>
      </w:r>
    </w:p>
    <w:p w14:paraId="61822EA4" w14:textId="77777777" w:rsidR="00B60995" w:rsidRPr="00A279BD" w:rsidRDefault="00B60995" w:rsidP="00A279BD">
      <w:pPr>
        <w:pStyle w:val="a5"/>
        <w:spacing w:before="120" w:after="120" w:line="276" w:lineRule="auto"/>
        <w:jc w:val="both"/>
        <w:rPr>
          <w:rFonts w:ascii="Calibri" w:hAnsi="Calibri" w:cs="Calibri"/>
          <w:lang w:eastAsia="el-GR"/>
        </w:rPr>
      </w:pPr>
    </w:p>
    <w:p w14:paraId="5A442969" w14:textId="77777777" w:rsidR="009206EA" w:rsidRPr="00A279BD" w:rsidRDefault="002C2AD9" w:rsidP="002C2AD9">
      <w:pPr>
        <w:pStyle w:val="a8"/>
      </w:pPr>
      <w:r>
        <w:t>Λειτουργίες Εφαρμογής.</w:t>
      </w:r>
    </w:p>
    <w:p w14:paraId="03F58733" w14:textId="77777777" w:rsidR="009206EA" w:rsidRPr="00A279BD" w:rsidRDefault="009206EA" w:rsidP="002C2AD9">
      <w:pPr>
        <w:pStyle w:val="a8"/>
      </w:pPr>
      <w:r w:rsidRPr="00A279BD">
        <w:t>Συμπλήρωση, τροποποίηση περιεχομένου πεδίων (πλην τ</w:t>
      </w:r>
      <w:r w:rsidR="00C643E7" w:rsidRPr="00A279BD">
        <w:t>ων</w:t>
      </w:r>
      <w:r w:rsidRPr="00A279BD">
        <w:t xml:space="preserve"> πεδίων που συνθέτουν το φυσικό κλειδί του Άρθρου Νομοθετήματος</w:t>
      </w:r>
      <w:r w:rsidR="00C643E7" w:rsidRPr="00A279BD">
        <w:t>).</w:t>
      </w:r>
    </w:p>
    <w:p w14:paraId="7D507223" w14:textId="77777777" w:rsidR="001036A5" w:rsidRDefault="001036A5" w:rsidP="001036A5">
      <w:pPr>
        <w:pStyle w:val="a8"/>
        <w:jc w:val="center"/>
        <w:rPr>
          <w:lang w:val="en-US"/>
        </w:rPr>
      </w:pPr>
      <w:r w:rsidRPr="00A279BD">
        <w:rPr>
          <w:noProof/>
        </w:rPr>
        <w:drawing>
          <wp:inline distT="0" distB="0" distL="0" distR="0" wp14:anchorId="289C662C" wp14:editId="130863BA">
            <wp:extent cx="2152015" cy="1461770"/>
            <wp:effectExtent l="19050" t="19050" r="19685" b="24130"/>
            <wp:docPr id="18"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2015" cy="1461770"/>
                    </a:xfrm>
                    <a:prstGeom prst="rect">
                      <a:avLst/>
                    </a:prstGeom>
                    <a:noFill/>
                    <a:ln w="12700">
                      <a:solidFill>
                        <a:schemeClr val="accent1"/>
                      </a:solidFill>
                    </a:ln>
                  </pic:spPr>
                </pic:pic>
              </a:graphicData>
            </a:graphic>
          </wp:inline>
        </w:drawing>
      </w:r>
    </w:p>
    <w:p w14:paraId="123794EA" w14:textId="77777777" w:rsidR="009206EA" w:rsidRPr="00A279BD" w:rsidRDefault="009206EA" w:rsidP="002C2AD9">
      <w:pPr>
        <w:pStyle w:val="a8"/>
      </w:pPr>
      <w:r w:rsidRPr="00A279BD">
        <w:t>Για παράδειγμα</w:t>
      </w:r>
      <w:r w:rsidR="00C643E7" w:rsidRPr="00A279BD">
        <w:t>,</w:t>
      </w:r>
      <w:r w:rsidRPr="00A279BD">
        <w:t xml:space="preserve"> ο «εσωτερικός» χρήστης μπορεί να συμπληρώσει, αφαιρέσει, τροποποιήσει  όρους, κάνοντας χρήση του Θησαυρού Νομικών </w:t>
      </w:r>
      <w:r w:rsidR="00C643E7" w:rsidRPr="00A279BD">
        <w:t>Ό</w:t>
      </w:r>
      <w:r w:rsidRPr="00A279BD">
        <w:t xml:space="preserve">ρων από το εικονίδιο </w:t>
      </w:r>
      <w:r w:rsidR="00C643E7" w:rsidRPr="00A279BD">
        <w:rPr>
          <w:noProof/>
        </w:rPr>
        <w:drawing>
          <wp:inline distT="0" distB="0" distL="0" distR="0" wp14:anchorId="43E6A3D2" wp14:editId="0227938C">
            <wp:extent cx="195580" cy="213360"/>
            <wp:effectExtent l="19050" t="0" r="0" b="0"/>
            <wp:docPr id="1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 cy="213360"/>
                    </a:xfrm>
                    <a:prstGeom prst="rect">
                      <a:avLst/>
                    </a:prstGeom>
                    <a:noFill/>
                    <a:ln>
                      <a:noFill/>
                    </a:ln>
                  </pic:spPr>
                </pic:pic>
              </a:graphicData>
            </a:graphic>
          </wp:inline>
        </w:drawing>
      </w:r>
      <w:r w:rsidRPr="00A279BD">
        <w:t>, ενώ ταυτόχρονα με την εμφάνιση όρων θησαυρού δίνεται η δυνατότητα ελέγχου ορθότητας της καταχώρισης.</w:t>
      </w:r>
    </w:p>
    <w:p w14:paraId="79589392" w14:textId="77777777" w:rsidR="009206EA" w:rsidRPr="00A279BD" w:rsidRDefault="009206EA" w:rsidP="002C2AD9">
      <w:pPr>
        <w:pStyle w:val="a8"/>
      </w:pPr>
      <w:r w:rsidRPr="00A279BD">
        <w:t>Πέραν των ανωτέρω</w:t>
      </w:r>
      <w:r w:rsidR="00C643E7" w:rsidRPr="00A279BD">
        <w:t>,</w:t>
      </w:r>
      <w:r w:rsidRPr="00A279BD">
        <w:t xml:space="preserve"> δίνεται η δυνατότητα συμπλήρωσης αλλά και τροποποίησης σχολίων του κειμένου</w:t>
      </w:r>
      <w:r w:rsidR="00C643E7" w:rsidRPr="00A279BD">
        <w:t>,</w:t>
      </w:r>
      <w:r w:rsidRPr="00A279BD">
        <w:t xml:space="preserve"> εκτελώντας εργασίες κωδικοποίησης σύμφωνα με τις Νομοθετικές εντολές</w:t>
      </w:r>
      <w:r w:rsidR="00C643E7" w:rsidRPr="00A279BD">
        <w:t>,</w:t>
      </w:r>
      <w:r w:rsidRPr="00A279BD">
        <w:t xml:space="preserve"> ακολουθώντας συγκεκριμένη Νομοτεχνική επεξεργασία που στηρίζεται στο πρότυπο του Διαρκ</w:t>
      </w:r>
      <w:r w:rsidR="00C643E7" w:rsidRPr="00A279BD">
        <w:t>ούς</w:t>
      </w:r>
      <w:r w:rsidRPr="00A279BD">
        <w:t xml:space="preserve"> Κώδικα Νομοθεσίας «ΡΑΠΤΑΡΧΗ</w:t>
      </w:r>
      <w:r w:rsidR="00C643E7" w:rsidRPr="00A279BD">
        <w:t>Σ</w:t>
      </w:r>
      <w:r w:rsidRPr="00A279BD">
        <w:t xml:space="preserve">». </w:t>
      </w:r>
    </w:p>
    <w:p w14:paraId="56223B94" w14:textId="77777777" w:rsidR="009206EA" w:rsidRPr="00A279BD" w:rsidRDefault="009206EA" w:rsidP="002C2AD9">
      <w:pPr>
        <w:pStyle w:val="a8"/>
      </w:pPr>
      <w:r w:rsidRPr="00A279BD">
        <w:t>Από την κύρια φόρμα ο εσωτερικός  χρήστης μπορεί να προβεί σε αλλαγές</w:t>
      </w:r>
      <w:r w:rsidR="00C643E7" w:rsidRPr="00A279BD">
        <w:t>,</w:t>
      </w:r>
      <w:r w:rsidRPr="00A279BD">
        <w:t xml:space="preserve"> επιλέγοντας την αντικατάστ</w:t>
      </w:r>
      <w:r w:rsidR="00487D52" w:rsidRPr="00A279BD">
        <w:t>αση της ήδη υπάρχουσας εγγραφής</w:t>
      </w:r>
      <w:r w:rsidRPr="00A279BD">
        <w:t xml:space="preserve"> ή αντίστοιχα να πραγματοποιήσει νέα εγγραφή με προσυμπληρωμένα όλα τα πεδία, έτσι ώστε να πραγματοποιήσει τις απαραίτητες αλλαγές με ασφάλεια. Ταυτόχρονα όμως</w:t>
      </w:r>
      <w:r w:rsidR="00487D52" w:rsidRPr="00A279BD">
        <w:t>,</w:t>
      </w:r>
      <w:r w:rsidRPr="00A279BD">
        <w:t xml:space="preserve"> δημιουργείται με τον τρόπο αυτό και το προϊσχύον Δίκαιο.</w:t>
      </w:r>
    </w:p>
    <w:p w14:paraId="7A547A33" w14:textId="77777777" w:rsidR="009206EA" w:rsidRPr="004D4242" w:rsidRDefault="009206EA" w:rsidP="002C2AD9">
      <w:pPr>
        <w:spacing w:before="120" w:after="120" w:line="276" w:lineRule="auto"/>
        <w:jc w:val="both"/>
        <w:rPr>
          <w:bCs/>
          <w:sz w:val="24"/>
          <w:szCs w:val="24"/>
          <w:lang w:eastAsia="el-GR"/>
        </w:rPr>
      </w:pPr>
    </w:p>
    <w:p w14:paraId="15E0E3C7" w14:textId="77777777" w:rsidR="009206EA" w:rsidRPr="00A279BD" w:rsidRDefault="009206EA" w:rsidP="002C2AD9">
      <w:pPr>
        <w:pStyle w:val="a8"/>
      </w:pPr>
      <w:r w:rsidRPr="00A279BD">
        <w:t>Δίνεται επίσης η δυνατότητα με την επιλογή «Τροπ. Άρθρων» καταχώρ</w:t>
      </w:r>
      <w:r w:rsidR="00487D52" w:rsidRPr="00A279BD">
        <w:t>ι</w:t>
      </w:r>
      <w:r w:rsidRPr="00A279BD">
        <w:t>σης διατάξεων που το συγκεκριμένο Άρθρο τροποποιεί. Η πραγματοποίηση αυτής της ενέργειας γίνεται σε  προσυμπληρωμένη φόρμα που εμφανίζεται όπου καταχωρίζονται κωδικοποιημένα το/</w:t>
      </w:r>
      <w:r w:rsidR="00487D52" w:rsidRPr="00A279BD">
        <w:t>τ</w:t>
      </w:r>
      <w:r w:rsidRPr="00A279BD">
        <w:t>α τροποποιούμενο/</w:t>
      </w:r>
      <w:r w:rsidR="00487D52" w:rsidRPr="00A279BD">
        <w:t>-</w:t>
      </w:r>
      <w:r w:rsidRPr="00A279BD">
        <w:t>α άρθρο/</w:t>
      </w:r>
      <w:r w:rsidR="00487D52" w:rsidRPr="00A279BD">
        <w:t>-</w:t>
      </w:r>
      <w:r w:rsidRPr="00A279BD">
        <w:t xml:space="preserve">α </w:t>
      </w:r>
      <w:r w:rsidR="00487D52" w:rsidRPr="00A279BD">
        <w:t>.</w:t>
      </w:r>
    </w:p>
    <w:p w14:paraId="6F8EF679" w14:textId="77777777" w:rsidR="009206EA" w:rsidRPr="004D4242" w:rsidRDefault="009206EA" w:rsidP="002C2AD9">
      <w:pPr>
        <w:spacing w:before="120" w:after="120" w:line="276" w:lineRule="auto"/>
        <w:jc w:val="both"/>
        <w:rPr>
          <w:bCs/>
          <w:sz w:val="24"/>
          <w:szCs w:val="24"/>
          <w:lang w:eastAsia="el-GR"/>
        </w:rPr>
      </w:pPr>
    </w:p>
    <w:p w14:paraId="5A926E1A" w14:textId="77777777" w:rsidR="009206EA" w:rsidRPr="00A279BD" w:rsidRDefault="009206EA" w:rsidP="002C2AD9">
      <w:pPr>
        <w:pStyle w:val="a8"/>
      </w:pPr>
      <w:r w:rsidRPr="00A279BD">
        <w:t>Με τον ίδιο τρόπο και σε προσυμπληρωμένη φόρμα που εμφανίζεται, ο «εσωτερικός» χρήστης μπορεί να πραγματοποιήσει καταχωρίσεις με σχετικές διατάξεις στην επιλογή «Σχετικά Άρθρα»</w:t>
      </w:r>
      <w:r w:rsidR="00487D52" w:rsidRPr="00A279BD">
        <w:t>,</w:t>
      </w:r>
      <w:r w:rsidRPr="00A279BD">
        <w:t xml:space="preserve"> εξουσιοδοτικές – εκτελεστικές διατάξεις , στην επιλ</w:t>
      </w:r>
      <w:r w:rsidR="00487D52" w:rsidRPr="00A279BD">
        <w:t xml:space="preserve">ογή «εξουσιοδοτικές διατάξεις», </w:t>
      </w:r>
      <w:r w:rsidRPr="00A279BD">
        <w:t>βιβλιογραφικές αναφο</w:t>
      </w:r>
      <w:r w:rsidR="00487D52" w:rsidRPr="00A279BD">
        <w:t>ρές στην επιλογή «Βιβλιογραφία».</w:t>
      </w:r>
    </w:p>
    <w:p w14:paraId="3E96B5E2" w14:textId="77777777" w:rsidR="009206EA" w:rsidRPr="00A279BD" w:rsidRDefault="009206EA" w:rsidP="002C2AD9">
      <w:pPr>
        <w:pStyle w:val="a8"/>
      </w:pPr>
    </w:p>
    <w:p w14:paraId="36CC8228" w14:textId="77777777" w:rsidR="0084360E" w:rsidRPr="00A279BD" w:rsidRDefault="009206EA" w:rsidP="002C2AD9">
      <w:pPr>
        <w:pStyle w:val="a8"/>
      </w:pPr>
      <w:r w:rsidRPr="00A279BD">
        <w:t>Αντίστοιχης λειτουργικότητας είναι και οι 33 εφαρμογές των «εσωτερικών» χρηστών.</w:t>
      </w:r>
    </w:p>
    <w:p w14:paraId="5EAA1750" w14:textId="77777777" w:rsidR="00BC3F24" w:rsidRPr="00A279BD" w:rsidRDefault="0084360E" w:rsidP="00A279BD">
      <w:pPr>
        <w:pStyle w:val="4"/>
        <w:numPr>
          <w:ilvl w:val="0"/>
          <w:numId w:val="0"/>
        </w:numPr>
        <w:spacing w:before="120" w:after="120" w:line="276" w:lineRule="auto"/>
        <w:rPr>
          <w:rFonts w:cs="Calibri"/>
        </w:rPr>
      </w:pPr>
      <w:r w:rsidRPr="00A279BD">
        <w:rPr>
          <w:rFonts w:cs="Calibri"/>
        </w:rPr>
        <w:br w:type="page"/>
      </w:r>
    </w:p>
    <w:p w14:paraId="3E4D4FA6" w14:textId="77777777" w:rsidR="004E7563" w:rsidRPr="00A279BD" w:rsidRDefault="004E7563" w:rsidP="00A279BD">
      <w:pPr>
        <w:pStyle w:val="4"/>
        <w:spacing w:before="120" w:after="120" w:line="276" w:lineRule="auto"/>
        <w:rPr>
          <w:rFonts w:cs="Calibri"/>
        </w:rPr>
      </w:pPr>
      <w:bookmarkStart w:id="12" w:name="_Toc54943483"/>
      <w:r w:rsidRPr="00A279BD">
        <w:rPr>
          <w:rFonts w:cs="Calibri"/>
        </w:rPr>
        <w:t xml:space="preserve">Εθνική Νομολογία </w:t>
      </w:r>
      <w:r w:rsidRPr="00A279BD">
        <w:rPr>
          <w:rFonts w:cs="Calibri"/>
          <w:lang w:val="en-US"/>
        </w:rPr>
        <w:t>Internal</w:t>
      </w:r>
      <w:r w:rsidRPr="00A279BD">
        <w:rPr>
          <w:rFonts w:cs="Calibri"/>
        </w:rPr>
        <w:t xml:space="preserve"> (</w:t>
      </w:r>
      <w:r w:rsidRPr="00A279BD">
        <w:rPr>
          <w:rFonts w:cs="Calibri"/>
          <w:lang w:val="en-US"/>
        </w:rPr>
        <w:t>BackOffice</w:t>
      </w:r>
      <w:r w:rsidRPr="00A279BD">
        <w:rPr>
          <w:rFonts w:cs="Calibri"/>
        </w:rPr>
        <w:t>)</w:t>
      </w:r>
      <w:bookmarkEnd w:id="12"/>
    </w:p>
    <w:p w14:paraId="36F56940" w14:textId="77777777" w:rsidR="009206EA" w:rsidRPr="00A279BD" w:rsidRDefault="009206EA" w:rsidP="00A279BD">
      <w:pPr>
        <w:spacing w:before="120" w:after="120" w:line="276" w:lineRule="auto"/>
        <w:jc w:val="both"/>
      </w:pPr>
    </w:p>
    <w:p w14:paraId="7FD37CD6" w14:textId="77777777" w:rsidR="009206EA" w:rsidRPr="00A279BD" w:rsidRDefault="009206EA" w:rsidP="002C2AD9">
      <w:pPr>
        <w:pStyle w:val="a8"/>
      </w:pPr>
      <w:r w:rsidRPr="00A279BD">
        <w:t xml:space="preserve">Επιλέγοντας Νομολογία  </w:t>
      </w:r>
      <w:r w:rsidRPr="00A279BD">
        <w:sym w:font="Wingdings" w:char="F0E0"/>
      </w:r>
      <w:r w:rsidRPr="00A279BD">
        <w:t xml:space="preserve"> Μεταβολή,  εμφανίζεται η φόρμα αναζήτησης Αποφάσεων Δικαστηρίων, με χαρακτηριστικά ανάλογα όπως στο παράδειγμα της διαχείρισης άρθρων Νομοθεσίας</w:t>
      </w:r>
      <w:r w:rsidR="00487D52" w:rsidRPr="00A279BD">
        <w:t>.</w:t>
      </w:r>
    </w:p>
    <w:p w14:paraId="6F690D9C" w14:textId="77777777" w:rsidR="002C2AD9" w:rsidRPr="004D4242" w:rsidRDefault="009206EA" w:rsidP="002C2AD9">
      <w:pPr>
        <w:pStyle w:val="a8"/>
      </w:pPr>
      <w:r w:rsidRPr="00A279BD">
        <w:t>Για παράδειγμα</w:t>
      </w:r>
      <w:r w:rsidR="00487D52" w:rsidRPr="00A279BD">
        <w:t>,</w:t>
      </w:r>
      <w:r w:rsidRPr="00A279BD">
        <w:t xml:space="preserve"> στο πεδίο Δικαστήριο επιλέγουμε </w:t>
      </w:r>
      <w:r w:rsidR="00DD4AE9" w:rsidRPr="00A279BD">
        <w:t>π.χ.</w:t>
      </w:r>
      <w:r w:rsidRPr="00A279BD">
        <w:t xml:space="preserve"> δικαστήρια ουσίας (Εφετείο, Πρωτοδικείο)</w:t>
      </w:r>
      <w:r w:rsidR="00487D52" w:rsidRPr="00A279BD">
        <w:t>.</w:t>
      </w:r>
    </w:p>
    <w:p w14:paraId="2C3BFADB" w14:textId="77777777" w:rsidR="009206EA" w:rsidRPr="00A279BD" w:rsidRDefault="002C2AD9" w:rsidP="002C2AD9">
      <w:pPr>
        <w:pStyle w:val="a8"/>
        <w:jc w:val="center"/>
      </w:pPr>
      <w:r w:rsidRPr="00A279BD">
        <w:rPr>
          <w:noProof/>
        </w:rPr>
        <w:drawing>
          <wp:inline distT="0" distB="0" distL="0" distR="0" wp14:anchorId="435416AF" wp14:editId="0BF71398">
            <wp:extent cx="4160520" cy="1917700"/>
            <wp:effectExtent l="19050" t="0" r="0" b="0"/>
            <wp:docPr id="103"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0520" cy="1917700"/>
                    </a:xfrm>
                    <a:prstGeom prst="rect">
                      <a:avLst/>
                    </a:prstGeom>
                    <a:noFill/>
                    <a:ln>
                      <a:noFill/>
                    </a:ln>
                  </pic:spPr>
                </pic:pic>
              </a:graphicData>
            </a:graphic>
          </wp:inline>
        </w:drawing>
      </w:r>
    </w:p>
    <w:p w14:paraId="14136DAA" w14:textId="77777777" w:rsidR="00487D52" w:rsidRPr="002C2AD9" w:rsidRDefault="00487D52" w:rsidP="002C2AD9">
      <w:pPr>
        <w:pStyle w:val="a8"/>
        <w:rPr>
          <w:lang w:val="en-US"/>
        </w:rPr>
      </w:pPr>
    </w:p>
    <w:p w14:paraId="4862DEE3" w14:textId="77777777" w:rsidR="002C2AD9" w:rsidRPr="004D4242" w:rsidRDefault="009206EA" w:rsidP="002C2AD9">
      <w:pPr>
        <w:pStyle w:val="a8"/>
        <w:rPr>
          <w:noProof/>
        </w:rPr>
      </w:pPr>
      <w:r w:rsidRPr="00A279BD">
        <w:t>Στη συνέχεια μπορεί να γίνει επιλογή και από το</w:t>
      </w:r>
      <w:r w:rsidR="00487D52" w:rsidRPr="00A279BD">
        <w:t>ν</w:t>
      </w:r>
      <w:r w:rsidRPr="00A279BD">
        <w:t xml:space="preserve"> «θησαυρό δικαστηρίων».</w:t>
      </w:r>
      <w:r w:rsidR="002C2AD9" w:rsidRPr="002C2AD9">
        <w:rPr>
          <w:noProof/>
        </w:rPr>
        <w:t xml:space="preserve"> </w:t>
      </w:r>
    </w:p>
    <w:p w14:paraId="140D72EC" w14:textId="77777777" w:rsidR="009206EA" w:rsidRPr="00A279BD" w:rsidRDefault="002C2AD9" w:rsidP="002C2AD9">
      <w:pPr>
        <w:pStyle w:val="a8"/>
        <w:jc w:val="center"/>
      </w:pPr>
      <w:r w:rsidRPr="00A279BD">
        <w:rPr>
          <w:noProof/>
        </w:rPr>
        <w:drawing>
          <wp:inline distT="0" distB="0" distL="0" distR="0" wp14:anchorId="20B7546F" wp14:editId="342EF23A">
            <wp:extent cx="2109470" cy="2374265"/>
            <wp:effectExtent l="19050" t="0" r="5080" b="0"/>
            <wp:docPr id="106"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9470" cy="2374265"/>
                    </a:xfrm>
                    <a:prstGeom prst="rect">
                      <a:avLst/>
                    </a:prstGeom>
                    <a:noFill/>
                    <a:ln>
                      <a:noFill/>
                    </a:ln>
                  </pic:spPr>
                </pic:pic>
              </a:graphicData>
            </a:graphic>
          </wp:inline>
        </w:drawing>
      </w:r>
    </w:p>
    <w:p w14:paraId="62FE9402" w14:textId="77777777" w:rsidR="009206EA" w:rsidRPr="00A279BD" w:rsidRDefault="009206EA" w:rsidP="002C2AD9">
      <w:pPr>
        <w:pStyle w:val="a8"/>
      </w:pPr>
      <w:r w:rsidRPr="00A279BD">
        <w:t>Στο έτος επιλέγουμε αποφάσεις περιόδου 2010-2020</w:t>
      </w:r>
      <w:r w:rsidR="00487D52" w:rsidRPr="00A279BD">
        <w:t>.</w:t>
      </w:r>
    </w:p>
    <w:p w14:paraId="5B810D7B" w14:textId="77777777" w:rsidR="009206EA" w:rsidRPr="00A279BD" w:rsidRDefault="009206EA" w:rsidP="002C2AD9">
      <w:pPr>
        <w:pStyle w:val="a8"/>
      </w:pPr>
      <w:r w:rsidRPr="00A279BD">
        <w:t>Αν</w:t>
      </w:r>
      <w:r w:rsidR="00487D52" w:rsidRPr="00A279BD">
        <w:t>,</w:t>
      </w:r>
      <w:r w:rsidRPr="00A279BD">
        <w:t xml:space="preserve"> για παράδειγμα</w:t>
      </w:r>
      <w:r w:rsidR="00487D52" w:rsidRPr="00A279BD">
        <w:t>,</w:t>
      </w:r>
      <w:r w:rsidRPr="00A279BD">
        <w:t xml:space="preserve"> γίνεται έρευνα σχετικά με τον αθέμιτο ανταγωνισμό , τότε παρ</w:t>
      </w:r>
      <w:r w:rsidR="00487D52" w:rsidRPr="00A279BD">
        <w:t>έχεται η δυνατότητα στο πεδίο «</w:t>
      </w:r>
      <w:r w:rsidRPr="00A279BD">
        <w:t>λέξεις κειμένου απόφα</w:t>
      </w:r>
      <w:r w:rsidR="00487D52" w:rsidRPr="00A279BD">
        <w:t>σης» να συμπληρωθούν  οι όροι «</w:t>
      </w:r>
      <w:r w:rsidRPr="00A279BD">
        <w:t>αθέμ</w:t>
      </w:r>
      <w:r w:rsidR="00487D52" w:rsidRPr="00A279BD">
        <w:t>ι</w:t>
      </w:r>
      <w:r w:rsidRPr="00A279BD">
        <w:t>τος &amp; ανταγωνισμός» (με τη χρήση χαρακτήρων πολλαπλής αντικατάστασης)</w:t>
      </w:r>
      <w:r w:rsidR="00487D52" w:rsidRPr="00A279BD">
        <w:t>.</w:t>
      </w:r>
    </w:p>
    <w:p w14:paraId="00EF1216" w14:textId="77777777" w:rsidR="009206EA" w:rsidRPr="00A279BD" w:rsidRDefault="009206EA" w:rsidP="002C2AD9">
      <w:pPr>
        <w:pStyle w:val="a8"/>
      </w:pPr>
      <w:r w:rsidRPr="00A279BD">
        <w:t>Η λειτουργικότητα της εφαρμογής επιτρέπει:</w:t>
      </w:r>
    </w:p>
    <w:p w14:paraId="6E9586C5" w14:textId="77777777" w:rsidR="009206EA" w:rsidRPr="00A279BD" w:rsidRDefault="00487D52" w:rsidP="002C2AD9">
      <w:pPr>
        <w:pStyle w:val="a8"/>
      </w:pPr>
      <w:r w:rsidRPr="00A279BD">
        <w:t>Με τη</w:t>
      </w:r>
      <w:r w:rsidR="009206EA" w:rsidRPr="00A279BD">
        <w:t xml:space="preserve"> χρήση του εικονιδίου</w:t>
      </w:r>
      <w:r w:rsidRPr="00A279BD">
        <w:t xml:space="preserve"> </w:t>
      </w:r>
      <w:r w:rsidRPr="00A279BD">
        <w:rPr>
          <w:noProof/>
        </w:rPr>
        <w:drawing>
          <wp:inline distT="0" distB="0" distL="0" distR="0" wp14:anchorId="080F74FD" wp14:editId="5407C030">
            <wp:extent cx="166370" cy="182880"/>
            <wp:effectExtent l="19050" t="0" r="5080" b="0"/>
            <wp:docPr id="48"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370" cy="182880"/>
                    </a:xfrm>
                    <a:prstGeom prst="rect">
                      <a:avLst/>
                    </a:prstGeom>
                    <a:noFill/>
                    <a:ln>
                      <a:noFill/>
                    </a:ln>
                  </pic:spPr>
                </pic:pic>
              </a:graphicData>
            </a:graphic>
          </wp:inline>
        </w:drawing>
      </w:r>
      <w:r w:rsidR="002C2AD9">
        <w:t xml:space="preserve"> να </w:t>
      </w:r>
      <w:r w:rsidR="009206EA" w:rsidRPr="00A279BD">
        <w:t>εμφανίζεται το περιεχόμενο του πεδίου</w:t>
      </w:r>
      <w:r w:rsidRPr="00A279BD">
        <w:t>.</w:t>
      </w:r>
      <w:r w:rsidR="009206EA" w:rsidRPr="00A279BD">
        <w:t xml:space="preserve"> </w:t>
      </w:r>
    </w:p>
    <w:p w14:paraId="796016EB" w14:textId="77777777" w:rsidR="009206EA" w:rsidRPr="00A279BD" w:rsidRDefault="009206EA" w:rsidP="002C2AD9">
      <w:pPr>
        <w:pStyle w:val="a8"/>
      </w:pPr>
      <w:r w:rsidRPr="00A279BD">
        <w:t>Στην Επιλογή «Αύξων Αριθμός Εγγράφου» υπάρχει η δυνατότητα επιλογής και  αναζήτησης σε ένα ή περισσότερα πεδία του συστήματος</w:t>
      </w:r>
      <w:r w:rsidR="00487D52" w:rsidRPr="00A279BD">
        <w:t>.</w:t>
      </w:r>
    </w:p>
    <w:p w14:paraId="765C3B91" w14:textId="77777777" w:rsidR="009206EA" w:rsidRPr="00A279BD" w:rsidRDefault="009206EA" w:rsidP="002C2AD9">
      <w:pPr>
        <w:pStyle w:val="a8"/>
      </w:pPr>
      <w:r w:rsidRPr="00A279BD">
        <w:t xml:space="preserve">Μπορεί </w:t>
      </w:r>
      <w:r w:rsidR="00487D52" w:rsidRPr="00A279BD">
        <w:t>επίσης να γίνει αναζήτηση με τη</w:t>
      </w:r>
      <w:r w:rsidRPr="00A279BD">
        <w:t xml:space="preserve"> χρήση τελεστών μονής και πολλαπλής αντικατάστασης, με ευρύτερους ή στενότερους όρους, με συνώνυμα, συντομογραφίες, αντώνυμα που έχουν ήδη οριστεί από</w:t>
      </w:r>
      <w:r w:rsidR="00487D52" w:rsidRPr="00A279BD">
        <w:t xml:space="preserve"> την επιστημονική ομάδα κατά τη</w:t>
      </w:r>
      <w:r w:rsidRPr="00A279BD">
        <w:t xml:space="preserve"> Νομοτεχνική Επεξεργασία, με έναν ή περισσότερους όρους (</w:t>
      </w:r>
      <w:r w:rsidR="00487D52" w:rsidRPr="00A279BD">
        <w:t>λ</w:t>
      </w:r>
      <w:r w:rsidRPr="00A279BD">
        <w:t xml:space="preserve">έξεις ή φράσεις) ορίζοντας τις προτεινόμενες από το σύστημα σχέσεις μεταξύ τον όρων  στο ίδιο πεδίο όπως εμφανίζονται στο πίνακα «έχει». Αν πρόκειται για πεδία κειμένου μπορεί να οριστεί η πραγματοποίηση </w:t>
      </w:r>
      <w:r w:rsidRPr="00A279BD">
        <w:rPr>
          <w:lang w:val="en-US"/>
        </w:rPr>
        <w:t>a</w:t>
      </w:r>
      <w:r w:rsidR="00487D52" w:rsidRPr="00A279BD">
        <w:rPr>
          <w:lang w:val="en-US"/>
        </w:rPr>
        <w:t>d</w:t>
      </w:r>
      <w:r w:rsidRPr="00A279BD">
        <w:t xml:space="preserve"> </w:t>
      </w:r>
      <w:r w:rsidRPr="00A279BD">
        <w:rPr>
          <w:lang w:val="en-US"/>
        </w:rPr>
        <w:t>hoc</w:t>
      </w:r>
      <w:r w:rsidRPr="00A279BD">
        <w:t xml:space="preserve"> αναζήτησης σε επίπεδο παραγράφου .</w:t>
      </w:r>
    </w:p>
    <w:p w14:paraId="4B660FCD" w14:textId="77777777" w:rsidR="009206EA" w:rsidRPr="00A279BD" w:rsidRDefault="009206EA" w:rsidP="002C2AD9">
      <w:pPr>
        <w:pStyle w:val="a8"/>
      </w:pPr>
      <w:r w:rsidRPr="00A279BD">
        <w:t>Τέλος</w:t>
      </w:r>
      <w:r w:rsidR="00487D52" w:rsidRPr="00A279BD">
        <w:t>,</w:t>
      </w:r>
      <w:r w:rsidRPr="00A279BD">
        <w:t xml:space="preserve"> στα Αριθμητικά πεδία </w:t>
      </w:r>
      <w:r w:rsidR="002C2AD9">
        <w:t xml:space="preserve">δίνεται η δυνατότητα αναζήτησης </w:t>
      </w:r>
      <w:r w:rsidRPr="00A279BD">
        <w:t>«από – έως»</w:t>
      </w:r>
      <w:r w:rsidR="00487D52" w:rsidRPr="00A279BD">
        <w:t>,</w:t>
      </w:r>
      <w:r w:rsidRPr="00A279BD">
        <w:t xml:space="preserve">  όπως στο ανωτέρω παράδειγμα.</w:t>
      </w:r>
    </w:p>
    <w:p w14:paraId="25791B7E" w14:textId="77777777" w:rsidR="009206EA" w:rsidRPr="00A279BD" w:rsidRDefault="009206EA" w:rsidP="002C2AD9">
      <w:pPr>
        <w:pStyle w:val="a8"/>
      </w:pPr>
    </w:p>
    <w:p w14:paraId="32207974" w14:textId="77777777" w:rsidR="009206EA" w:rsidRPr="00A279BD" w:rsidRDefault="009206EA" w:rsidP="002C2AD9">
      <w:pPr>
        <w:pStyle w:val="a8"/>
      </w:pPr>
      <w:r w:rsidRPr="00A279BD">
        <w:t>Εμφάνιση λίστας Αποφάσεων Δικαστη</w:t>
      </w:r>
      <w:r w:rsidR="00487D52" w:rsidRPr="00A279BD">
        <w:t>ρί</w:t>
      </w:r>
      <w:r w:rsidRPr="00A279BD">
        <w:t>ων που πληρούν τα κριτήρια αναζήτησης με παρουσίασ</w:t>
      </w:r>
      <w:r w:rsidR="002C2AD9">
        <w:t>η Δικαστήριο, Έδρα, Αριθμός και έτος</w:t>
      </w:r>
      <w:r w:rsidRPr="00A279BD">
        <w:t xml:space="preserve"> Απόφασης καθώς και βασικά στοιχεία της περίληψης </w:t>
      </w:r>
      <w:r w:rsidR="00487D52" w:rsidRPr="00A279BD">
        <w:t>απόφασης</w:t>
      </w:r>
      <w:r w:rsidRPr="00A279BD">
        <w:t>.</w:t>
      </w:r>
    </w:p>
    <w:p w14:paraId="22E03853" w14:textId="77777777" w:rsidR="002C2AD9" w:rsidRPr="004D4242" w:rsidRDefault="009206EA" w:rsidP="002C2AD9">
      <w:pPr>
        <w:pStyle w:val="a8"/>
      </w:pPr>
      <w:r w:rsidRPr="00A279BD">
        <w:t>Η ταξινόμηση στην εμφάνιση των αποτελεσμάτων μπορεί να είναι αυτή που αρχικά έχει προγραμματιστεί σε συνεργασία με επιστημονική ομάδα της Τ</w:t>
      </w:r>
      <w:r w:rsidR="00487D52" w:rsidRPr="00A279BD">
        <w:t>.</w:t>
      </w:r>
      <w:r w:rsidRPr="00A279BD">
        <w:t>Ν</w:t>
      </w:r>
      <w:r w:rsidR="00487D52" w:rsidRPr="00A279BD">
        <w:t>.</w:t>
      </w:r>
      <w:r w:rsidRPr="00A279BD">
        <w:t>Π</w:t>
      </w:r>
      <w:r w:rsidR="00487D52" w:rsidRPr="00A279BD">
        <w:t>.</w:t>
      </w:r>
      <w:r w:rsidRPr="00A279BD">
        <w:t xml:space="preserve"> </w:t>
      </w:r>
      <w:r w:rsidR="00487D52" w:rsidRPr="00A279BD">
        <w:t>«</w:t>
      </w:r>
      <w:r w:rsidRPr="00A279BD">
        <w:t>ΙΣΟΚΡΑΤΗΣ</w:t>
      </w:r>
      <w:r w:rsidR="00487D52" w:rsidRPr="00A279BD">
        <w:t>»,</w:t>
      </w:r>
      <w:r w:rsidRPr="00A279BD">
        <w:t xml:space="preserve"> που είναι η βαθμίδα του Δικαστηρίου από τα ανώτατα προς τα κατώτ</w:t>
      </w:r>
      <w:r w:rsidR="00487D52" w:rsidRPr="00A279BD">
        <w:t>ερα και από τις πλέον πρόσφατες προς τις</w:t>
      </w:r>
      <w:r w:rsidRPr="00A279BD">
        <w:t xml:space="preserve"> προγενέστερες αποφάσεις.</w:t>
      </w:r>
    </w:p>
    <w:p w14:paraId="0EDD922F" w14:textId="77777777" w:rsidR="009206EA" w:rsidRPr="002C2AD9" w:rsidRDefault="002C2AD9" w:rsidP="002C2AD9">
      <w:pPr>
        <w:pStyle w:val="a8"/>
        <w:jc w:val="center"/>
      </w:pPr>
      <w:r w:rsidRPr="00A279BD">
        <w:rPr>
          <w:noProof/>
        </w:rPr>
        <w:drawing>
          <wp:inline distT="0" distB="0" distL="0" distR="0" wp14:anchorId="4864C6B5" wp14:editId="5D27DC5A">
            <wp:extent cx="4969207" cy="7148516"/>
            <wp:effectExtent l="19050" t="0" r="2843" b="0"/>
            <wp:docPr id="107"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3506" cy="7197857"/>
                    </a:xfrm>
                    <a:prstGeom prst="rect">
                      <a:avLst/>
                    </a:prstGeom>
                    <a:noFill/>
                    <a:ln>
                      <a:noFill/>
                    </a:ln>
                  </pic:spPr>
                </pic:pic>
              </a:graphicData>
            </a:graphic>
          </wp:inline>
        </w:drawing>
      </w:r>
    </w:p>
    <w:p w14:paraId="653DDA3B" w14:textId="77777777" w:rsidR="0015207C" w:rsidRPr="00A279BD" w:rsidRDefault="0015207C" w:rsidP="00A279BD">
      <w:pPr>
        <w:spacing w:before="120" w:after="120" w:line="276" w:lineRule="auto"/>
        <w:jc w:val="both"/>
      </w:pPr>
    </w:p>
    <w:p w14:paraId="10E9FC60" w14:textId="77777777" w:rsidR="009206EA" w:rsidRPr="00A279BD" w:rsidRDefault="009206EA" w:rsidP="00A279BD">
      <w:pPr>
        <w:spacing w:before="120" w:after="120" w:line="276" w:lineRule="auto"/>
        <w:jc w:val="both"/>
        <w:rPr>
          <w:sz w:val="24"/>
          <w:szCs w:val="24"/>
        </w:rPr>
      </w:pPr>
      <w:r w:rsidRPr="00A279BD">
        <w:rPr>
          <w:sz w:val="24"/>
          <w:szCs w:val="24"/>
        </w:rPr>
        <w:t xml:space="preserve">Ως προς την αναλυτική </w:t>
      </w:r>
      <w:r w:rsidR="00487D52" w:rsidRPr="00A279BD">
        <w:rPr>
          <w:sz w:val="24"/>
          <w:szCs w:val="24"/>
        </w:rPr>
        <w:t>ε</w:t>
      </w:r>
      <w:r w:rsidRPr="00A279BD">
        <w:rPr>
          <w:sz w:val="24"/>
          <w:szCs w:val="24"/>
        </w:rPr>
        <w:t>μφάνιση – διαχείριση Αποφάσεων</w:t>
      </w:r>
      <w:r w:rsidR="00487D52" w:rsidRPr="00A279BD">
        <w:rPr>
          <w:sz w:val="24"/>
          <w:szCs w:val="24"/>
        </w:rPr>
        <w:t>,</w:t>
      </w:r>
      <w:r w:rsidRPr="00A279BD">
        <w:rPr>
          <w:sz w:val="24"/>
          <w:szCs w:val="24"/>
        </w:rPr>
        <w:t xml:space="preserve"> πρέπει να σημειωθεί ότι εμφανίζονται τα βασικά πεδία κωδικοποίησης της απόφασης κατά τα πρότυπα </w:t>
      </w:r>
      <w:r w:rsidRPr="00A279BD">
        <w:rPr>
          <w:sz w:val="24"/>
          <w:szCs w:val="24"/>
          <w:lang w:val="en-US"/>
        </w:rPr>
        <w:t>ELI</w:t>
      </w:r>
      <w:r w:rsidRPr="00A279BD">
        <w:rPr>
          <w:sz w:val="24"/>
          <w:szCs w:val="24"/>
        </w:rPr>
        <w:t>, με δυνατότητα καταχώρισης της σύνθεσης του δικαστηρίου, τους παραστά</w:t>
      </w:r>
      <w:r w:rsidR="00487D52" w:rsidRPr="00A279BD">
        <w:rPr>
          <w:sz w:val="24"/>
          <w:szCs w:val="24"/>
        </w:rPr>
        <w:t>ν</w:t>
      </w:r>
      <w:r w:rsidRPr="00A279BD">
        <w:rPr>
          <w:sz w:val="24"/>
          <w:szCs w:val="24"/>
        </w:rPr>
        <w:t>τες δικηγόρους, την πιθανή δημοσίευσή τους σε νομικά περιοδικά, καθώς και την καταχώριση βασικών μεταδεδομέ</w:t>
      </w:r>
      <w:r w:rsidR="00487D52" w:rsidRPr="00A279BD">
        <w:rPr>
          <w:sz w:val="24"/>
          <w:szCs w:val="24"/>
        </w:rPr>
        <w:t xml:space="preserve">νων που προκύπτουν από τη νομοτεχνική επεξεργασία όπως </w:t>
      </w:r>
      <w:r w:rsidRPr="00A279BD">
        <w:rPr>
          <w:sz w:val="24"/>
          <w:szCs w:val="24"/>
        </w:rPr>
        <w:t>Θησαυρός Νομικών όρων, Λημματογράφηση της απόφασης, βιβλιογραφικές αναφορές</w:t>
      </w:r>
      <w:r w:rsidR="00487D52" w:rsidRPr="00A279BD">
        <w:rPr>
          <w:sz w:val="24"/>
          <w:szCs w:val="24"/>
        </w:rPr>
        <w:t>,</w:t>
      </w:r>
      <w:r w:rsidRPr="00A279BD">
        <w:rPr>
          <w:sz w:val="24"/>
          <w:szCs w:val="24"/>
        </w:rPr>
        <w:t xml:space="preserve"> αλλά και καταχώρ</w:t>
      </w:r>
      <w:r w:rsidR="00487D52" w:rsidRPr="00A279BD">
        <w:rPr>
          <w:sz w:val="24"/>
          <w:szCs w:val="24"/>
        </w:rPr>
        <w:t>ι</w:t>
      </w:r>
      <w:r w:rsidRPr="00A279BD">
        <w:rPr>
          <w:sz w:val="24"/>
          <w:szCs w:val="24"/>
        </w:rPr>
        <w:t>ση της περίληψης</w:t>
      </w:r>
      <w:r w:rsidR="00487D52" w:rsidRPr="00A279BD">
        <w:rPr>
          <w:sz w:val="24"/>
          <w:szCs w:val="24"/>
        </w:rPr>
        <w:t>,</w:t>
      </w:r>
      <w:r w:rsidRPr="00A279BD">
        <w:rPr>
          <w:sz w:val="24"/>
          <w:szCs w:val="24"/>
        </w:rPr>
        <w:t xml:space="preserve"> επισημαίνοντας  τα ιδιαίτερα ζητήματα που επιλύει.</w:t>
      </w:r>
    </w:p>
    <w:p w14:paraId="7B83BAC6" w14:textId="77777777" w:rsidR="0015207C" w:rsidRPr="00A279BD" w:rsidRDefault="009206EA" w:rsidP="00A279BD">
      <w:pPr>
        <w:spacing w:before="120" w:after="120" w:line="276" w:lineRule="auto"/>
        <w:jc w:val="both"/>
      </w:pPr>
      <w:r w:rsidRPr="00A279BD">
        <w:rPr>
          <w:sz w:val="24"/>
          <w:szCs w:val="24"/>
        </w:rPr>
        <w:t>Όλα αυτά φαίνονται αναλυτικά στους πίνακες που ακολουθούν.</w:t>
      </w:r>
    </w:p>
    <w:p w14:paraId="07A13E36" w14:textId="77777777" w:rsidR="0015207C" w:rsidRPr="00A279BD" w:rsidRDefault="0015207C" w:rsidP="00A279BD">
      <w:pPr>
        <w:spacing w:before="120" w:after="120" w:line="276" w:lineRule="auto"/>
        <w:jc w:val="both"/>
      </w:pPr>
    </w:p>
    <w:p w14:paraId="4FDC4FE5" w14:textId="77777777" w:rsidR="008938DD" w:rsidRPr="00A279BD" w:rsidRDefault="009206EA" w:rsidP="002C2AD9">
      <w:pPr>
        <w:spacing w:before="120" w:after="120" w:line="276" w:lineRule="auto"/>
        <w:jc w:val="center"/>
      </w:pPr>
      <w:r w:rsidRPr="00A279BD">
        <w:rPr>
          <w:noProof/>
          <w:lang w:eastAsia="el-GR"/>
        </w:rPr>
        <w:drawing>
          <wp:inline distT="0" distB="0" distL="0" distR="0" wp14:anchorId="5D3D574A" wp14:editId="154A8F9F">
            <wp:extent cx="4099560" cy="6880225"/>
            <wp:effectExtent l="1905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9560" cy="6880225"/>
                    </a:xfrm>
                    <a:prstGeom prst="rect">
                      <a:avLst/>
                    </a:prstGeom>
                    <a:noFill/>
                    <a:ln>
                      <a:noFill/>
                    </a:ln>
                  </pic:spPr>
                </pic:pic>
              </a:graphicData>
            </a:graphic>
          </wp:inline>
        </w:drawing>
      </w:r>
    </w:p>
    <w:p w14:paraId="51F1D976" w14:textId="77777777" w:rsidR="008938DD" w:rsidRPr="00A279BD" w:rsidRDefault="008938DD" w:rsidP="00A279BD">
      <w:pPr>
        <w:spacing w:before="120" w:after="120" w:line="276" w:lineRule="auto"/>
        <w:jc w:val="both"/>
      </w:pPr>
    </w:p>
    <w:p w14:paraId="46305278" w14:textId="77777777" w:rsidR="00B4040B" w:rsidRPr="00B4040B" w:rsidRDefault="009206EA" w:rsidP="00A279BD">
      <w:pPr>
        <w:spacing w:before="120" w:after="120" w:line="276" w:lineRule="auto"/>
        <w:jc w:val="both"/>
        <w:rPr>
          <w:sz w:val="24"/>
          <w:szCs w:val="24"/>
        </w:rPr>
      </w:pPr>
      <w:r w:rsidRPr="00A279BD">
        <w:rPr>
          <w:sz w:val="24"/>
          <w:szCs w:val="24"/>
        </w:rPr>
        <w:t>Στη συνέχεια</w:t>
      </w:r>
      <w:r w:rsidR="00487D52" w:rsidRPr="00A279BD">
        <w:rPr>
          <w:sz w:val="24"/>
          <w:szCs w:val="24"/>
        </w:rPr>
        <w:t>,</w:t>
      </w:r>
      <w:r w:rsidRPr="00A279BD">
        <w:rPr>
          <w:sz w:val="24"/>
          <w:szCs w:val="24"/>
        </w:rPr>
        <w:t xml:space="preserve"> εμφανίζεται το πλήρες κείμενο της απόφασης</w:t>
      </w:r>
      <w:r w:rsidR="00487D52" w:rsidRPr="00A279BD">
        <w:rPr>
          <w:sz w:val="24"/>
          <w:szCs w:val="24"/>
        </w:rPr>
        <w:t>,</w:t>
      </w:r>
      <w:r w:rsidRPr="00A279BD">
        <w:rPr>
          <w:sz w:val="24"/>
          <w:szCs w:val="24"/>
        </w:rPr>
        <w:t xml:space="preserve"> το μέγεθος της οποίας μπορεί να είναι έως 128 </w:t>
      </w:r>
      <w:r w:rsidRPr="00A279BD">
        <w:rPr>
          <w:sz w:val="24"/>
          <w:szCs w:val="24"/>
          <w:lang w:val="en-US"/>
        </w:rPr>
        <w:t>MB</w:t>
      </w:r>
      <w:r w:rsidR="00487D52" w:rsidRPr="00A279BD">
        <w:rPr>
          <w:sz w:val="24"/>
          <w:szCs w:val="24"/>
        </w:rPr>
        <w:t>.</w:t>
      </w:r>
    </w:p>
    <w:p w14:paraId="46D88DD3" w14:textId="77777777" w:rsidR="008938DD" w:rsidRPr="00A279BD" w:rsidRDefault="00B4040B" w:rsidP="00B4040B">
      <w:pPr>
        <w:spacing w:before="120" w:after="120" w:line="276" w:lineRule="auto"/>
        <w:jc w:val="center"/>
      </w:pPr>
      <w:r>
        <w:rPr>
          <w:noProof/>
          <w:sz w:val="24"/>
          <w:szCs w:val="24"/>
          <w:lang w:eastAsia="el-GR"/>
        </w:rPr>
        <w:drawing>
          <wp:inline distT="0" distB="0" distL="0" distR="0" wp14:anchorId="68748327" wp14:editId="58D85871">
            <wp:extent cx="3517265" cy="5547360"/>
            <wp:effectExtent l="19050" t="0" r="6985" b="0"/>
            <wp:docPr id="12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7265" cy="5547360"/>
                    </a:xfrm>
                    <a:prstGeom prst="rect">
                      <a:avLst/>
                    </a:prstGeom>
                    <a:noFill/>
                    <a:ln>
                      <a:noFill/>
                    </a:ln>
                  </pic:spPr>
                </pic:pic>
              </a:graphicData>
            </a:graphic>
          </wp:inline>
        </w:drawing>
      </w:r>
    </w:p>
    <w:p w14:paraId="7CC5B562" w14:textId="77777777" w:rsidR="0068186A" w:rsidRPr="001036A5" w:rsidRDefault="0068186A" w:rsidP="00A279BD">
      <w:pPr>
        <w:spacing w:before="120" w:after="120" w:line="276" w:lineRule="auto"/>
        <w:jc w:val="both"/>
        <w:rPr>
          <w:sz w:val="24"/>
          <w:szCs w:val="24"/>
        </w:rPr>
      </w:pPr>
    </w:p>
    <w:p w14:paraId="47CC79B8" w14:textId="77777777" w:rsidR="00B4040B" w:rsidRPr="001036A5" w:rsidRDefault="008938DD" w:rsidP="00A279BD">
      <w:pPr>
        <w:spacing w:before="120" w:after="120" w:line="276" w:lineRule="auto"/>
        <w:jc w:val="both"/>
        <w:rPr>
          <w:sz w:val="24"/>
          <w:szCs w:val="24"/>
        </w:rPr>
      </w:pPr>
      <w:r w:rsidRPr="001036A5">
        <w:rPr>
          <w:sz w:val="24"/>
          <w:szCs w:val="24"/>
        </w:rPr>
        <w:t>Οι ενέργειες π</w:t>
      </w:r>
      <w:r w:rsidR="00487D52" w:rsidRPr="001036A5">
        <w:rPr>
          <w:sz w:val="24"/>
          <w:szCs w:val="24"/>
        </w:rPr>
        <w:t>ου παρέχει το σύστημα καθώς</w:t>
      </w:r>
      <w:r w:rsidRPr="001036A5">
        <w:rPr>
          <w:sz w:val="24"/>
          <w:szCs w:val="24"/>
        </w:rPr>
        <w:t xml:space="preserve"> και η πλοήγηση στις αποφάσεις ακολουθεί τα πρότυπα λειτουργικότητας της Νομοθεσίας.</w:t>
      </w:r>
    </w:p>
    <w:p w14:paraId="0A667145" w14:textId="77777777" w:rsidR="008938DD" w:rsidRPr="001036A5" w:rsidRDefault="00B4040B" w:rsidP="00B4040B">
      <w:pPr>
        <w:spacing w:before="120" w:after="120" w:line="276" w:lineRule="auto"/>
        <w:jc w:val="center"/>
        <w:rPr>
          <w:sz w:val="24"/>
          <w:szCs w:val="24"/>
        </w:rPr>
      </w:pPr>
      <w:r w:rsidRPr="001036A5">
        <w:rPr>
          <w:noProof/>
          <w:sz w:val="24"/>
          <w:szCs w:val="24"/>
          <w:lang w:eastAsia="el-GR"/>
        </w:rPr>
        <w:drawing>
          <wp:inline distT="0" distB="0" distL="0" distR="0" wp14:anchorId="7EC5C8C1" wp14:editId="04B38EED">
            <wp:extent cx="3543300" cy="1191335"/>
            <wp:effectExtent l="19050" t="0" r="0" b="0"/>
            <wp:docPr id="123"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300" cy="1191335"/>
                    </a:xfrm>
                    <a:prstGeom prst="rect">
                      <a:avLst/>
                    </a:prstGeom>
                    <a:noFill/>
                    <a:ln>
                      <a:noFill/>
                    </a:ln>
                  </pic:spPr>
                </pic:pic>
              </a:graphicData>
            </a:graphic>
          </wp:inline>
        </w:drawing>
      </w:r>
    </w:p>
    <w:p w14:paraId="17142D59" w14:textId="77777777" w:rsidR="008938DD" w:rsidRPr="001036A5" w:rsidRDefault="008938DD" w:rsidP="00A279BD">
      <w:pPr>
        <w:spacing w:before="120" w:after="120" w:line="276" w:lineRule="auto"/>
        <w:jc w:val="both"/>
        <w:rPr>
          <w:sz w:val="24"/>
          <w:szCs w:val="24"/>
        </w:rPr>
      </w:pPr>
    </w:p>
    <w:p w14:paraId="7C1C7B88" w14:textId="77777777" w:rsidR="008938DD" w:rsidRPr="001036A5" w:rsidRDefault="008938DD" w:rsidP="00A279BD">
      <w:pPr>
        <w:spacing w:before="120" w:after="120" w:line="276" w:lineRule="auto"/>
        <w:jc w:val="both"/>
        <w:rPr>
          <w:sz w:val="24"/>
          <w:szCs w:val="24"/>
        </w:rPr>
      </w:pPr>
      <w:r w:rsidRPr="001036A5">
        <w:rPr>
          <w:sz w:val="24"/>
          <w:szCs w:val="24"/>
        </w:rPr>
        <w:t xml:space="preserve">Σε κάθε απόφαση </w:t>
      </w:r>
      <w:r w:rsidR="009206EA" w:rsidRPr="001036A5">
        <w:rPr>
          <w:sz w:val="24"/>
          <w:szCs w:val="24"/>
        </w:rPr>
        <w:t>μπορεί</w:t>
      </w:r>
      <w:r w:rsidRPr="001036A5">
        <w:rPr>
          <w:sz w:val="24"/>
          <w:szCs w:val="24"/>
        </w:rPr>
        <w:t xml:space="preserve"> να εισαχθούν κρίσιμα μεταδεδομένα όπως:</w:t>
      </w:r>
    </w:p>
    <w:p w14:paraId="6BBC0631" w14:textId="77777777" w:rsidR="008938DD" w:rsidRPr="001036A5" w:rsidRDefault="008938DD" w:rsidP="00A279BD">
      <w:pPr>
        <w:spacing w:before="120" w:after="120" w:line="276" w:lineRule="auto"/>
        <w:jc w:val="both"/>
        <w:rPr>
          <w:sz w:val="24"/>
          <w:szCs w:val="24"/>
        </w:rPr>
      </w:pPr>
    </w:p>
    <w:p w14:paraId="27467452" w14:textId="77777777" w:rsidR="00B4040B" w:rsidRPr="001036A5" w:rsidRDefault="00AE1DAA" w:rsidP="00A279BD">
      <w:pPr>
        <w:spacing w:before="120" w:after="120" w:line="276" w:lineRule="auto"/>
        <w:jc w:val="both"/>
        <w:rPr>
          <w:sz w:val="24"/>
          <w:szCs w:val="24"/>
        </w:rPr>
      </w:pPr>
      <w:r w:rsidRPr="001036A5">
        <w:rPr>
          <w:sz w:val="24"/>
          <w:szCs w:val="24"/>
        </w:rPr>
        <w:t>Εισαγωγή σχετικών αποφάσεων</w:t>
      </w:r>
      <w:r w:rsidR="000E1ED4" w:rsidRPr="001036A5">
        <w:rPr>
          <w:sz w:val="24"/>
          <w:szCs w:val="24"/>
        </w:rPr>
        <w:t xml:space="preserve"> με προσυμπληρωμένα τα στοιχεία της συγκεκριμένης απόφασης, </w:t>
      </w:r>
      <w:r w:rsidRPr="001036A5">
        <w:rPr>
          <w:sz w:val="24"/>
          <w:szCs w:val="24"/>
        </w:rPr>
        <w:t>όπως στ</w:t>
      </w:r>
      <w:r w:rsidR="00487D52" w:rsidRPr="001036A5">
        <w:rPr>
          <w:sz w:val="24"/>
          <w:szCs w:val="24"/>
        </w:rPr>
        <w:t>η</w:t>
      </w:r>
      <w:r w:rsidR="000E1ED4" w:rsidRPr="001036A5">
        <w:rPr>
          <w:sz w:val="24"/>
          <w:szCs w:val="24"/>
        </w:rPr>
        <w:t xml:space="preserve"> φόρμα «ΣΧΕΤΙΚΟΙ ΝΟΜΟΙ»</w:t>
      </w:r>
      <w:r w:rsidR="00487D52" w:rsidRPr="001036A5">
        <w:rPr>
          <w:sz w:val="24"/>
          <w:szCs w:val="24"/>
        </w:rPr>
        <w:t>.</w:t>
      </w:r>
    </w:p>
    <w:p w14:paraId="54E944A1" w14:textId="77777777" w:rsidR="008938DD" w:rsidRPr="00A279BD" w:rsidRDefault="00B4040B" w:rsidP="00B4040B">
      <w:pPr>
        <w:spacing w:before="120" w:after="120" w:line="276" w:lineRule="auto"/>
        <w:jc w:val="center"/>
      </w:pPr>
      <w:r w:rsidRPr="00A279BD">
        <w:rPr>
          <w:noProof/>
          <w:lang w:eastAsia="el-GR"/>
        </w:rPr>
        <w:drawing>
          <wp:inline distT="0" distB="0" distL="0" distR="0" wp14:anchorId="777EC27B" wp14:editId="54F7E537">
            <wp:extent cx="3999801" cy="3971499"/>
            <wp:effectExtent l="19050" t="0" r="699" b="0"/>
            <wp:docPr id="129"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1684" cy="3973369"/>
                    </a:xfrm>
                    <a:prstGeom prst="rect">
                      <a:avLst/>
                    </a:prstGeom>
                    <a:noFill/>
                    <a:ln>
                      <a:noFill/>
                    </a:ln>
                  </pic:spPr>
                </pic:pic>
              </a:graphicData>
            </a:graphic>
          </wp:inline>
        </w:drawing>
      </w:r>
    </w:p>
    <w:p w14:paraId="13FAC256" w14:textId="77777777" w:rsidR="008938DD" w:rsidRPr="00A279BD" w:rsidRDefault="008938DD" w:rsidP="00A279BD">
      <w:pPr>
        <w:spacing w:before="120" w:after="120" w:line="276" w:lineRule="auto"/>
        <w:jc w:val="both"/>
      </w:pPr>
    </w:p>
    <w:p w14:paraId="15FE1BA9" w14:textId="77777777" w:rsidR="00B4040B" w:rsidRPr="00B4040B" w:rsidRDefault="000E1ED4" w:rsidP="00A279BD">
      <w:pPr>
        <w:spacing w:before="120" w:after="120" w:line="276" w:lineRule="auto"/>
        <w:jc w:val="both"/>
      </w:pPr>
      <w:r w:rsidRPr="00A279BD">
        <w:t>Ε</w:t>
      </w:r>
      <w:r w:rsidR="00487D52" w:rsidRPr="00A279BD">
        <w:t>ισαγωγή βιβλιογραφικών αναφορών</w:t>
      </w:r>
      <w:r w:rsidRPr="00A279BD">
        <w:t xml:space="preserve"> με </w:t>
      </w:r>
      <w:r w:rsidR="00487D52" w:rsidRPr="00A279BD">
        <w:t>προ</w:t>
      </w:r>
      <w:r w:rsidR="002E0FE6" w:rsidRPr="00A279BD">
        <w:t>συμπληρωμένα</w:t>
      </w:r>
      <w:r w:rsidRPr="00A279BD">
        <w:t xml:space="preserve"> τα στοιχεία της συ</w:t>
      </w:r>
      <w:r w:rsidR="00471128" w:rsidRPr="00A279BD">
        <w:t>γκεκριμένης απόφασης,  όπως στη</w:t>
      </w:r>
      <w:r w:rsidRPr="00A279BD">
        <w:t xml:space="preserve"> φόρμα «ΒΙΒΛΙΟΓΡΑΦΙΚΕΣ ΠΑΡΑΠΟΜΠΕΣ»</w:t>
      </w:r>
      <w:r w:rsidR="00471128" w:rsidRPr="00A279BD">
        <w:t>.</w:t>
      </w:r>
    </w:p>
    <w:p w14:paraId="5077E1A2" w14:textId="77777777" w:rsidR="000E1ED4" w:rsidRPr="00A279BD" w:rsidRDefault="00B4040B" w:rsidP="00B4040B">
      <w:pPr>
        <w:spacing w:before="120" w:after="120" w:line="276" w:lineRule="auto"/>
        <w:jc w:val="center"/>
      </w:pPr>
      <w:r w:rsidRPr="00A279BD">
        <w:rPr>
          <w:noProof/>
          <w:lang w:eastAsia="el-GR"/>
        </w:rPr>
        <w:drawing>
          <wp:inline distT="0" distB="0" distL="0" distR="0" wp14:anchorId="452144A0" wp14:editId="28527934">
            <wp:extent cx="4010151" cy="3609832"/>
            <wp:effectExtent l="19050" t="0" r="9399" b="0"/>
            <wp:docPr id="131"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1608" cy="3611143"/>
                    </a:xfrm>
                    <a:prstGeom prst="rect">
                      <a:avLst/>
                    </a:prstGeom>
                    <a:noFill/>
                    <a:ln>
                      <a:noFill/>
                    </a:ln>
                  </pic:spPr>
                </pic:pic>
              </a:graphicData>
            </a:graphic>
          </wp:inline>
        </w:drawing>
      </w:r>
    </w:p>
    <w:p w14:paraId="2217E962" w14:textId="77777777" w:rsidR="000E1ED4" w:rsidRPr="00A279BD" w:rsidRDefault="000E1ED4" w:rsidP="00A279BD">
      <w:pPr>
        <w:spacing w:before="120" w:after="120" w:line="276" w:lineRule="auto"/>
        <w:jc w:val="both"/>
      </w:pPr>
    </w:p>
    <w:p w14:paraId="0A610CCD" w14:textId="77777777" w:rsidR="000E1ED4" w:rsidRPr="00A279BD" w:rsidRDefault="000E1ED4" w:rsidP="00A279BD">
      <w:pPr>
        <w:spacing w:before="120" w:after="120" w:line="276" w:lineRule="auto"/>
        <w:jc w:val="both"/>
      </w:pPr>
    </w:p>
    <w:p w14:paraId="4834D0CA" w14:textId="77777777" w:rsidR="00B4040B" w:rsidRPr="00B4040B" w:rsidRDefault="00471128" w:rsidP="00A279BD">
      <w:pPr>
        <w:spacing w:before="120" w:after="120" w:line="276" w:lineRule="auto"/>
        <w:jc w:val="both"/>
      </w:pPr>
      <w:r w:rsidRPr="00A279BD">
        <w:t>Εισαγωγή σχετικών αποφάσεων</w:t>
      </w:r>
      <w:r w:rsidR="00A77519" w:rsidRPr="00A279BD">
        <w:t xml:space="preserve"> με </w:t>
      </w:r>
      <w:r w:rsidRPr="00A279BD">
        <w:t>προ</w:t>
      </w:r>
      <w:r w:rsidR="002E0FE6" w:rsidRPr="00A279BD">
        <w:t>συμπληρωμένα</w:t>
      </w:r>
      <w:r w:rsidR="00A77519" w:rsidRPr="00A279BD">
        <w:t xml:space="preserve"> τα στοιχεία της συ</w:t>
      </w:r>
      <w:r w:rsidR="00B4040B">
        <w:t xml:space="preserve">γκεκριμένης απόφασης, </w:t>
      </w:r>
      <w:r w:rsidRPr="00A279BD">
        <w:t>όπως στη</w:t>
      </w:r>
      <w:r w:rsidR="00A77519" w:rsidRPr="00A279BD">
        <w:t xml:space="preserve"> φόρμα «ΣΧΕΤΙΚ</w:t>
      </w:r>
      <w:r w:rsidRPr="00A279BD">
        <w:t>Ω</w:t>
      </w:r>
      <w:r w:rsidR="00A77519" w:rsidRPr="00A279BD">
        <w:t>Ν ΑΠΟΦ</w:t>
      </w:r>
      <w:r w:rsidRPr="00A279BD">
        <w:t>Α</w:t>
      </w:r>
      <w:r w:rsidR="00A77519" w:rsidRPr="00A279BD">
        <w:t>ΣΕΩΝ»</w:t>
      </w:r>
      <w:r w:rsidRPr="00A279BD">
        <w:t>.</w:t>
      </w:r>
    </w:p>
    <w:p w14:paraId="2D3AB7B1" w14:textId="77777777" w:rsidR="000E1ED4" w:rsidRPr="00A279BD" w:rsidRDefault="00B4040B" w:rsidP="00B4040B">
      <w:pPr>
        <w:spacing w:before="120" w:after="120" w:line="276" w:lineRule="auto"/>
        <w:jc w:val="center"/>
      </w:pPr>
      <w:r w:rsidRPr="00A279BD">
        <w:rPr>
          <w:noProof/>
          <w:lang w:eastAsia="el-GR"/>
        </w:rPr>
        <w:drawing>
          <wp:inline distT="0" distB="0" distL="0" distR="0" wp14:anchorId="7F0099E0" wp14:editId="551C2C59">
            <wp:extent cx="4784962" cy="5598683"/>
            <wp:effectExtent l="19050" t="0" r="0" b="0"/>
            <wp:docPr id="13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5325" cy="5599108"/>
                    </a:xfrm>
                    <a:prstGeom prst="rect">
                      <a:avLst/>
                    </a:prstGeom>
                    <a:noFill/>
                    <a:ln>
                      <a:noFill/>
                    </a:ln>
                  </pic:spPr>
                </pic:pic>
              </a:graphicData>
            </a:graphic>
          </wp:inline>
        </w:drawing>
      </w:r>
    </w:p>
    <w:p w14:paraId="40A5C0C4" w14:textId="77777777" w:rsidR="00A77519" w:rsidRPr="00A279BD" w:rsidRDefault="00A77519" w:rsidP="002C2AD9">
      <w:pPr>
        <w:pStyle w:val="a8"/>
      </w:pPr>
    </w:p>
    <w:p w14:paraId="31E0F346" w14:textId="77777777" w:rsidR="00A77519" w:rsidRPr="00A279BD" w:rsidRDefault="00A77519" w:rsidP="002C2AD9">
      <w:pPr>
        <w:pStyle w:val="a8"/>
      </w:pPr>
      <w:r w:rsidRPr="00A279BD">
        <w:t xml:space="preserve">Αντίστοιχης λειτουργικότητας είναι οι εφαρμογές των εσωτερικών </w:t>
      </w:r>
      <w:r w:rsidR="002E0FE6" w:rsidRPr="00A279BD">
        <w:t>χρηστών</w:t>
      </w:r>
      <w:r w:rsidR="00471128" w:rsidRPr="00A279BD">
        <w:t xml:space="preserve"> που υποστηρίζουν τη</w:t>
      </w:r>
      <w:r w:rsidRPr="00A279BD">
        <w:t xml:space="preserve"> διαχείριση και </w:t>
      </w:r>
      <w:r w:rsidR="00471128" w:rsidRPr="00A279BD">
        <w:t xml:space="preserve">την </w:t>
      </w:r>
      <w:r w:rsidRPr="00A279BD">
        <w:t>κωδικοποίηση της Νομοθεσίας.</w:t>
      </w:r>
    </w:p>
    <w:p w14:paraId="1DE196A1" w14:textId="77777777" w:rsidR="00A77519" w:rsidRPr="00A279BD" w:rsidRDefault="00A77519" w:rsidP="00A279BD">
      <w:pPr>
        <w:spacing w:before="120" w:after="120" w:line="276" w:lineRule="auto"/>
        <w:jc w:val="both"/>
      </w:pPr>
    </w:p>
    <w:p w14:paraId="725C5BED" w14:textId="77777777" w:rsidR="00A77519" w:rsidRPr="00A279BD" w:rsidRDefault="00A77519" w:rsidP="00A279BD">
      <w:pPr>
        <w:spacing w:before="120" w:after="120" w:line="276" w:lineRule="auto"/>
        <w:jc w:val="both"/>
      </w:pPr>
    </w:p>
    <w:p w14:paraId="5C3F9133" w14:textId="77777777" w:rsidR="00A77519" w:rsidRPr="00A279BD" w:rsidRDefault="00A77519" w:rsidP="00A279BD">
      <w:pPr>
        <w:spacing w:before="120" w:after="120" w:line="276" w:lineRule="auto"/>
        <w:jc w:val="both"/>
      </w:pPr>
    </w:p>
    <w:p w14:paraId="0DB24658" w14:textId="77777777" w:rsidR="00BC3F24" w:rsidRPr="00A279BD" w:rsidRDefault="00BC3F24" w:rsidP="00A279BD">
      <w:pPr>
        <w:spacing w:before="120" w:after="120" w:line="276" w:lineRule="auto"/>
        <w:jc w:val="both"/>
        <w:rPr>
          <w:rFonts w:eastAsia="SimSun"/>
          <w:bCs/>
          <w:color w:val="000000" w:themeColor="text1"/>
          <w:sz w:val="24"/>
          <w:szCs w:val="24"/>
          <w:lang w:eastAsia="el-GR"/>
        </w:rPr>
      </w:pPr>
      <w:r w:rsidRPr="00A279BD">
        <w:br w:type="page"/>
      </w:r>
    </w:p>
    <w:p w14:paraId="0B415844" w14:textId="77777777" w:rsidR="0084360E" w:rsidRPr="00A279BD" w:rsidRDefault="0084360E" w:rsidP="00A279BD">
      <w:pPr>
        <w:pStyle w:val="4"/>
        <w:spacing w:before="120" w:after="120" w:line="276" w:lineRule="auto"/>
        <w:rPr>
          <w:rFonts w:cs="Calibri"/>
        </w:rPr>
      </w:pPr>
      <w:bookmarkStart w:id="13" w:name="_Toc54943484"/>
      <w:r w:rsidRPr="00A279BD">
        <w:rPr>
          <w:rFonts w:cs="Calibri"/>
        </w:rPr>
        <w:t>Διαχείριση Θησαυρών  (</w:t>
      </w:r>
      <w:r w:rsidRPr="00A279BD">
        <w:rPr>
          <w:rFonts w:cs="Calibri"/>
          <w:lang w:val="en-US"/>
        </w:rPr>
        <w:t>BackOffice</w:t>
      </w:r>
      <w:r w:rsidRPr="00A279BD">
        <w:rPr>
          <w:rFonts w:cs="Calibri"/>
        </w:rPr>
        <w:t>)</w:t>
      </w:r>
      <w:bookmarkEnd w:id="13"/>
    </w:p>
    <w:p w14:paraId="64E3E851" w14:textId="77777777" w:rsidR="00FB25D7" w:rsidRPr="00A279BD" w:rsidRDefault="00471128" w:rsidP="00A279BD">
      <w:pPr>
        <w:pStyle w:val="30"/>
        <w:tabs>
          <w:tab w:val="clear" w:pos="993"/>
          <w:tab w:val="left" w:pos="0"/>
        </w:tabs>
        <w:spacing w:before="120" w:after="120" w:line="276" w:lineRule="auto"/>
        <w:ind w:left="0" w:firstLine="0"/>
      </w:pPr>
      <w:r w:rsidRPr="00A279BD">
        <w:t>Το υπά</w:t>
      </w:r>
      <w:r w:rsidR="00FB25D7" w:rsidRPr="00A279BD">
        <w:t>ρχο</w:t>
      </w:r>
      <w:r w:rsidRPr="00A279BD">
        <w:t>ν πληροφοριακό σύστημα για τη</w:t>
      </w:r>
      <w:r w:rsidR="00FB25D7" w:rsidRPr="00A279BD">
        <w:t xml:space="preserve"> χρήση των  βοηθητικών πινάκων αλλά και για το Ευρετήριο Περιεχομένων (Νομικών Όρων) τις θεωρεί Οντότη</w:t>
      </w:r>
      <w:r w:rsidRPr="00A279BD">
        <w:t>τες, τις οποίες υποστηρίζει και διαχειρίζεται με τη</w:t>
      </w:r>
      <w:r w:rsidR="00FB25D7" w:rsidRPr="00A279BD">
        <w:t xml:space="preserve"> χρήση θησαυρών οι οποίοι παρέχουν 12 σχέσεις ανάμεσα σε όρους, που μπορούν να χρησιμοποιηθούν περισσότερ</w:t>
      </w:r>
      <w:r w:rsidRPr="00A279BD">
        <w:t>ε</w:t>
      </w:r>
      <w:r w:rsidR="00FB25D7" w:rsidRPr="00A279BD">
        <w:t>ς της μίας φοράς</w:t>
      </w:r>
      <w:r w:rsidRPr="00A279BD">
        <w:t>.</w:t>
      </w:r>
    </w:p>
    <w:p w14:paraId="16544D6F" w14:textId="77777777" w:rsidR="00B4040B" w:rsidRDefault="00FB25D7" w:rsidP="00B4040B">
      <w:pPr>
        <w:pStyle w:val="30"/>
        <w:spacing w:before="120" w:after="120" w:line="276" w:lineRule="auto"/>
        <w:rPr>
          <w:lang w:val="en-US"/>
        </w:rPr>
      </w:pPr>
      <w:r w:rsidRPr="00A279BD">
        <w:t>Οι πίνακες αυτοί είναι:</w:t>
      </w:r>
    </w:p>
    <w:p w14:paraId="3B2B6547" w14:textId="77777777" w:rsidR="00FB25D7" w:rsidRPr="00A279BD" w:rsidRDefault="00FB25D7" w:rsidP="00B4040B">
      <w:pPr>
        <w:pStyle w:val="30"/>
        <w:spacing w:before="120" w:after="120" w:line="276" w:lineRule="auto"/>
        <w:jc w:val="center"/>
      </w:pPr>
      <w:r w:rsidRPr="00A279BD">
        <w:rPr>
          <w:lang w:eastAsia="el-GR"/>
        </w:rPr>
        <w:drawing>
          <wp:inline distT="0" distB="0" distL="0" distR="0" wp14:anchorId="34DE237B" wp14:editId="4903F4A8">
            <wp:extent cx="5270500" cy="3708400"/>
            <wp:effectExtent l="19050" t="19050" r="25400" b="25400"/>
            <wp:docPr id="1" name="Εικόνα 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0500" cy="3708400"/>
                    </a:xfrm>
                    <a:prstGeom prst="rect">
                      <a:avLst/>
                    </a:prstGeom>
                    <a:noFill/>
                    <a:ln w="15875">
                      <a:solidFill>
                        <a:schemeClr val="accent1"/>
                      </a:solidFill>
                    </a:ln>
                  </pic:spPr>
                </pic:pic>
              </a:graphicData>
            </a:graphic>
          </wp:inline>
        </w:drawing>
      </w:r>
    </w:p>
    <w:p w14:paraId="0AD9395A" w14:textId="77777777" w:rsidR="00D0657F" w:rsidRPr="00A279BD" w:rsidRDefault="00D0657F" w:rsidP="00A279BD">
      <w:pPr>
        <w:spacing w:before="120" w:after="120" w:line="276" w:lineRule="auto"/>
        <w:jc w:val="both"/>
      </w:pPr>
    </w:p>
    <w:p w14:paraId="4A79DC08" w14:textId="77777777" w:rsidR="00FB25D7" w:rsidRPr="00A279BD" w:rsidRDefault="002E0FE6" w:rsidP="00A279BD">
      <w:pPr>
        <w:spacing w:before="120" w:after="120" w:line="276" w:lineRule="auto"/>
        <w:jc w:val="both"/>
      </w:pPr>
      <w:r w:rsidRPr="00A279BD">
        <w:rPr>
          <w:sz w:val="24"/>
          <w:szCs w:val="24"/>
        </w:rPr>
        <w:t>Για παράδειγμα</w:t>
      </w:r>
      <w:r w:rsidR="004554D1" w:rsidRPr="00A279BD">
        <w:rPr>
          <w:sz w:val="24"/>
          <w:szCs w:val="24"/>
        </w:rPr>
        <w:t>,</w:t>
      </w:r>
      <w:r w:rsidRPr="00A279BD">
        <w:rPr>
          <w:sz w:val="24"/>
          <w:szCs w:val="24"/>
        </w:rPr>
        <w:t xml:space="preserve"> στον πίνακα Δικαστήρια (</w:t>
      </w:r>
      <w:r w:rsidRPr="00A279BD">
        <w:rPr>
          <w:sz w:val="24"/>
          <w:szCs w:val="24"/>
          <w:lang w:val="en-US"/>
        </w:rPr>
        <w:t>CO</w:t>
      </w:r>
      <w:r w:rsidR="004554D1" w:rsidRPr="00A279BD">
        <w:rPr>
          <w:sz w:val="24"/>
          <w:szCs w:val="24"/>
          <w:lang w:val="en-US"/>
        </w:rPr>
        <w:t>U</w:t>
      </w:r>
      <w:r w:rsidRPr="00A279BD">
        <w:rPr>
          <w:sz w:val="24"/>
          <w:szCs w:val="24"/>
          <w:lang w:val="en-US"/>
        </w:rPr>
        <w:t>RTS</w:t>
      </w:r>
      <w:r w:rsidRPr="00A279BD">
        <w:rPr>
          <w:sz w:val="24"/>
          <w:szCs w:val="24"/>
        </w:rPr>
        <w:t>) και στην αριστερή στήλη αυτού, εμφανίζονται οι πρώτοι ιεραρχικά όροι των Δικαστηρίων, ενώ επιλέγοντ</w:t>
      </w:r>
      <w:r w:rsidR="00B4040B">
        <w:rPr>
          <w:sz w:val="24"/>
          <w:szCs w:val="24"/>
        </w:rPr>
        <w:t xml:space="preserve">ας έναν από αυτούς τους όρους, </w:t>
      </w:r>
      <w:r w:rsidR="00DD4AE9" w:rsidRPr="00A279BD">
        <w:rPr>
          <w:sz w:val="24"/>
          <w:szCs w:val="24"/>
        </w:rPr>
        <w:t>π.χ.</w:t>
      </w:r>
      <w:r w:rsidRPr="00A279BD">
        <w:rPr>
          <w:sz w:val="24"/>
          <w:szCs w:val="24"/>
        </w:rPr>
        <w:t xml:space="preserve"> επιλέγοντας «Α</w:t>
      </w:r>
      <w:r w:rsidR="004554D1" w:rsidRPr="00A279BD">
        <w:rPr>
          <w:sz w:val="24"/>
          <w:szCs w:val="24"/>
        </w:rPr>
        <w:t>ΡΕΙΟΣ ΠΑΓΟΣ», εμφανίζονται στη</w:t>
      </w:r>
      <w:r w:rsidRPr="00A279BD">
        <w:rPr>
          <w:sz w:val="24"/>
          <w:szCs w:val="24"/>
        </w:rPr>
        <w:t xml:space="preserve"> δεξιά στήλη οι σχετικοί (</w:t>
      </w:r>
      <w:r w:rsidRPr="00A279BD">
        <w:rPr>
          <w:sz w:val="24"/>
          <w:szCs w:val="24"/>
          <w:lang w:val="en-US"/>
        </w:rPr>
        <w:t>Relation</w:t>
      </w:r>
      <w:r w:rsidR="004554D1" w:rsidRPr="00A279BD">
        <w:rPr>
          <w:sz w:val="24"/>
          <w:szCs w:val="24"/>
        </w:rPr>
        <w:t>)</w:t>
      </w:r>
      <w:r w:rsidRPr="00A279BD">
        <w:rPr>
          <w:sz w:val="24"/>
          <w:szCs w:val="24"/>
        </w:rPr>
        <w:t xml:space="preserve"> όροι του Δικαστηρίου και οι σχέσεις που έχουν οριστεί ανάμεσά </w:t>
      </w:r>
      <w:r w:rsidR="004554D1" w:rsidRPr="00A279BD">
        <w:rPr>
          <w:sz w:val="24"/>
          <w:szCs w:val="24"/>
        </w:rPr>
        <w:t>τους.</w:t>
      </w:r>
    </w:p>
    <w:p w14:paraId="3FFAEA6F" w14:textId="77777777" w:rsidR="00422379" w:rsidRPr="00A279BD" w:rsidRDefault="00B4040B" w:rsidP="00B4040B">
      <w:pPr>
        <w:spacing w:before="120" w:after="120" w:line="276" w:lineRule="auto"/>
        <w:jc w:val="center"/>
      </w:pPr>
      <w:r w:rsidRPr="00A279BD">
        <w:rPr>
          <w:noProof/>
          <w:lang w:eastAsia="el-GR"/>
        </w:rPr>
        <w:drawing>
          <wp:inline distT="0" distB="0" distL="0" distR="0" wp14:anchorId="37CDBC1B" wp14:editId="6AB620F0">
            <wp:extent cx="3592576" cy="4226560"/>
            <wp:effectExtent l="19050" t="19050" r="26924" b="21590"/>
            <wp:docPr id="136" name="Εικόνα 28"/>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2576" cy="4226560"/>
                    </a:xfrm>
                    <a:prstGeom prst="rect">
                      <a:avLst/>
                    </a:prstGeom>
                    <a:noFill/>
                    <a:ln w="15875">
                      <a:solidFill>
                        <a:srgbClr val="0070C0"/>
                      </a:solidFill>
                    </a:ln>
                  </pic:spPr>
                </pic:pic>
              </a:graphicData>
            </a:graphic>
          </wp:inline>
        </w:drawing>
      </w:r>
    </w:p>
    <w:p w14:paraId="180081C3" w14:textId="77777777" w:rsidR="00422379" w:rsidRPr="00A279BD" w:rsidRDefault="00422379" w:rsidP="00A279BD">
      <w:pPr>
        <w:spacing w:before="120" w:after="120" w:line="276" w:lineRule="auto"/>
        <w:jc w:val="both"/>
      </w:pPr>
    </w:p>
    <w:p w14:paraId="667EDCB8" w14:textId="77777777" w:rsidR="00B4040B" w:rsidRPr="00B4040B" w:rsidRDefault="002E0FE6" w:rsidP="00A279BD">
      <w:pPr>
        <w:spacing w:before="120" w:after="120" w:line="276" w:lineRule="auto"/>
        <w:jc w:val="both"/>
        <w:rPr>
          <w:noProof/>
          <w:sz w:val="24"/>
          <w:szCs w:val="24"/>
          <w:lang w:eastAsia="el-GR"/>
        </w:rPr>
      </w:pPr>
      <w:r w:rsidRPr="00A279BD">
        <w:rPr>
          <w:noProof/>
          <w:sz w:val="24"/>
          <w:szCs w:val="24"/>
          <w:lang w:eastAsia="el-GR"/>
        </w:rPr>
        <w:t xml:space="preserve">Στην αριστερή </w:t>
      </w:r>
      <w:r w:rsidRPr="00A279BD">
        <w:rPr>
          <w:sz w:val="24"/>
          <w:szCs w:val="24"/>
        </w:rPr>
        <w:t>στήλη (κύριοι όροι) εμφανίζονται τα βασικά εργαλεία αναζήτησης</w:t>
      </w:r>
      <w:r w:rsidR="004554D1" w:rsidRPr="00A279BD">
        <w:rPr>
          <w:sz w:val="24"/>
          <w:szCs w:val="24"/>
        </w:rPr>
        <w:t>,</w:t>
      </w:r>
      <w:r w:rsidRPr="00A279BD">
        <w:rPr>
          <w:sz w:val="24"/>
          <w:szCs w:val="24"/>
        </w:rPr>
        <w:t xml:space="preserve"> καθώς επίσης</w:t>
      </w:r>
      <w:r w:rsidR="004554D1" w:rsidRPr="00A279BD">
        <w:rPr>
          <w:sz w:val="24"/>
          <w:szCs w:val="24"/>
        </w:rPr>
        <w:t xml:space="preserve"> και η δυνατότητα</w:t>
      </w:r>
      <w:r w:rsidRPr="00A279BD">
        <w:rPr>
          <w:sz w:val="24"/>
          <w:szCs w:val="24"/>
        </w:rPr>
        <w:t xml:space="preserve"> αναζήτησης βασισμένη σε όρους και σχέσεις</w:t>
      </w:r>
      <w:r w:rsidR="004554D1" w:rsidRPr="00A279BD">
        <w:rPr>
          <w:sz w:val="24"/>
          <w:szCs w:val="24"/>
        </w:rPr>
        <w:t>.</w:t>
      </w:r>
    </w:p>
    <w:p w14:paraId="2BE6789B" w14:textId="77777777" w:rsidR="002E0FE6" w:rsidRPr="00A279BD" w:rsidRDefault="00B4040B" w:rsidP="00B4040B">
      <w:pPr>
        <w:spacing w:before="120" w:after="120" w:line="276" w:lineRule="auto"/>
        <w:jc w:val="center"/>
        <w:rPr>
          <w:sz w:val="24"/>
          <w:szCs w:val="24"/>
        </w:rPr>
      </w:pPr>
      <w:r w:rsidRPr="00A279BD">
        <w:rPr>
          <w:noProof/>
          <w:sz w:val="24"/>
          <w:szCs w:val="24"/>
          <w:lang w:eastAsia="el-GR"/>
        </w:rPr>
        <w:drawing>
          <wp:inline distT="0" distB="0" distL="0" distR="0" wp14:anchorId="681A7BD0" wp14:editId="5B0CD897">
            <wp:extent cx="2661920" cy="902335"/>
            <wp:effectExtent l="19050" t="0" r="5080" b="0"/>
            <wp:docPr id="137"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1920" cy="902335"/>
                    </a:xfrm>
                    <a:prstGeom prst="rect">
                      <a:avLst/>
                    </a:prstGeom>
                    <a:noFill/>
                    <a:ln>
                      <a:noFill/>
                    </a:ln>
                  </pic:spPr>
                </pic:pic>
              </a:graphicData>
            </a:graphic>
          </wp:inline>
        </w:drawing>
      </w:r>
    </w:p>
    <w:p w14:paraId="43AD8C27" w14:textId="77777777" w:rsidR="002E0FE6" w:rsidRPr="00F15840" w:rsidRDefault="002E0FE6" w:rsidP="00A279BD">
      <w:pPr>
        <w:spacing w:before="120" w:after="120" w:line="276" w:lineRule="auto"/>
        <w:jc w:val="both"/>
        <w:rPr>
          <w:sz w:val="24"/>
          <w:szCs w:val="24"/>
        </w:rPr>
      </w:pPr>
    </w:p>
    <w:p w14:paraId="73E696B2" w14:textId="77777777" w:rsidR="002E0FE6" w:rsidRPr="00A279BD" w:rsidRDefault="002E0FE6" w:rsidP="00A279BD">
      <w:pPr>
        <w:spacing w:before="120" w:after="120" w:line="276" w:lineRule="auto"/>
        <w:jc w:val="both"/>
        <w:rPr>
          <w:sz w:val="24"/>
          <w:szCs w:val="24"/>
        </w:rPr>
      </w:pPr>
      <w:r w:rsidRPr="00A279BD">
        <w:rPr>
          <w:sz w:val="24"/>
          <w:szCs w:val="24"/>
        </w:rPr>
        <w:t>Υπάρχει</w:t>
      </w:r>
      <w:r w:rsidR="004554D1" w:rsidRPr="00A279BD">
        <w:rPr>
          <w:sz w:val="24"/>
          <w:szCs w:val="24"/>
        </w:rPr>
        <w:t>,</w:t>
      </w:r>
      <w:r w:rsidRPr="00A279BD">
        <w:rPr>
          <w:sz w:val="24"/>
          <w:szCs w:val="24"/>
        </w:rPr>
        <w:t xml:space="preserve"> τέλος</w:t>
      </w:r>
      <w:r w:rsidR="004554D1" w:rsidRPr="00A279BD">
        <w:rPr>
          <w:sz w:val="24"/>
          <w:szCs w:val="24"/>
        </w:rPr>
        <w:t>, και η δυνατότητα μελέτης της «</w:t>
      </w:r>
      <w:r w:rsidR="00F15840">
        <w:rPr>
          <w:sz w:val="24"/>
          <w:szCs w:val="24"/>
        </w:rPr>
        <w:t>ιστορικής»</w:t>
      </w:r>
      <w:r w:rsidRPr="00A279BD">
        <w:rPr>
          <w:sz w:val="24"/>
          <w:szCs w:val="24"/>
        </w:rPr>
        <w:t xml:space="preserve"> εξέλιξης των όρων (</w:t>
      </w:r>
      <w:r w:rsidRPr="00A279BD">
        <w:rPr>
          <w:sz w:val="24"/>
          <w:szCs w:val="24"/>
          <w:lang w:val="en-US"/>
        </w:rPr>
        <w:t>History</w:t>
      </w:r>
      <w:r w:rsidRPr="00A279BD">
        <w:rPr>
          <w:sz w:val="24"/>
          <w:szCs w:val="24"/>
        </w:rPr>
        <w:t>).</w:t>
      </w:r>
    </w:p>
    <w:p w14:paraId="70302565" w14:textId="77777777" w:rsidR="001614C1" w:rsidRPr="00A279BD" w:rsidRDefault="001614C1" w:rsidP="00A279BD">
      <w:pPr>
        <w:spacing w:before="120" w:after="120" w:line="276" w:lineRule="auto"/>
        <w:jc w:val="both"/>
      </w:pPr>
    </w:p>
    <w:p w14:paraId="021781EA" w14:textId="77777777" w:rsidR="002E0FE6" w:rsidRPr="00A279BD" w:rsidRDefault="002E0FE6" w:rsidP="00A279BD">
      <w:pPr>
        <w:spacing w:before="120" w:after="120" w:line="276" w:lineRule="auto"/>
        <w:jc w:val="both"/>
        <w:rPr>
          <w:sz w:val="24"/>
          <w:szCs w:val="24"/>
        </w:rPr>
      </w:pPr>
      <w:r w:rsidRPr="00A279BD">
        <w:rPr>
          <w:sz w:val="24"/>
          <w:szCs w:val="24"/>
        </w:rPr>
        <w:t xml:space="preserve">Από την επιλογή </w:t>
      </w:r>
      <w:r w:rsidRPr="00A279BD">
        <w:rPr>
          <w:b/>
          <w:sz w:val="24"/>
          <w:szCs w:val="24"/>
          <w:lang w:val="en-US"/>
        </w:rPr>
        <w:t>Settings</w:t>
      </w:r>
      <w:r w:rsidRPr="00A279BD">
        <w:rPr>
          <w:sz w:val="24"/>
          <w:szCs w:val="24"/>
        </w:rPr>
        <w:t xml:space="preserve"> παρέχεται η δυνατότητα στον «εσωτερικό» χρήστη να χρησιμοποιήσει τη ρύθμιση για:</w:t>
      </w:r>
    </w:p>
    <w:p w14:paraId="5ADFA8FA" w14:textId="77777777" w:rsidR="002E0FE6" w:rsidRPr="00A279BD" w:rsidRDefault="002E0FE6" w:rsidP="00A279BD">
      <w:pPr>
        <w:spacing w:before="120" w:after="120" w:line="276" w:lineRule="auto"/>
        <w:jc w:val="both"/>
        <w:rPr>
          <w:sz w:val="24"/>
          <w:szCs w:val="24"/>
        </w:rPr>
      </w:pPr>
      <w:r w:rsidRPr="00A279BD">
        <w:rPr>
          <w:sz w:val="24"/>
          <w:szCs w:val="24"/>
        </w:rPr>
        <w:t>Προεπιλεγμένες λειτουργίες</w:t>
      </w:r>
      <w:r w:rsidR="004554D1" w:rsidRPr="00A279BD">
        <w:rPr>
          <w:sz w:val="24"/>
          <w:szCs w:val="24"/>
        </w:rPr>
        <w:t>,</w:t>
      </w:r>
      <w:r w:rsidRPr="00A279BD">
        <w:rPr>
          <w:sz w:val="24"/>
          <w:szCs w:val="24"/>
        </w:rPr>
        <w:t xml:space="preserve"> </w:t>
      </w:r>
      <w:r w:rsidR="004554D1" w:rsidRPr="00A279BD">
        <w:rPr>
          <w:sz w:val="24"/>
          <w:szCs w:val="24"/>
        </w:rPr>
        <w:t>όπως</w:t>
      </w:r>
      <w:r w:rsidRPr="00A279BD">
        <w:rPr>
          <w:sz w:val="24"/>
          <w:szCs w:val="24"/>
        </w:rPr>
        <w:t xml:space="preserve"> Προσθήκη, Επεξεργασία, Διαγραφή, </w:t>
      </w:r>
    </w:p>
    <w:p w14:paraId="516256CA" w14:textId="77777777" w:rsidR="002E0FE6" w:rsidRPr="00A279BD" w:rsidRDefault="002E0FE6" w:rsidP="00A279BD">
      <w:pPr>
        <w:spacing w:before="120" w:after="120" w:line="276" w:lineRule="auto"/>
        <w:jc w:val="both"/>
        <w:rPr>
          <w:sz w:val="24"/>
          <w:szCs w:val="24"/>
        </w:rPr>
      </w:pPr>
      <w:r w:rsidRPr="00A279BD">
        <w:rPr>
          <w:sz w:val="24"/>
          <w:szCs w:val="24"/>
        </w:rPr>
        <w:t>ακολουθία κεφαλαίων / πεζών ή αντίστοιχα να μην υπάρχει,</w:t>
      </w:r>
    </w:p>
    <w:p w14:paraId="44A8574D" w14:textId="77777777" w:rsidR="002E0FE6" w:rsidRPr="00A279BD" w:rsidRDefault="002E0FE6" w:rsidP="00A279BD">
      <w:pPr>
        <w:spacing w:before="120" w:after="120" w:line="276" w:lineRule="auto"/>
        <w:jc w:val="both"/>
        <w:rPr>
          <w:sz w:val="24"/>
          <w:szCs w:val="24"/>
        </w:rPr>
      </w:pPr>
      <w:r w:rsidRPr="00A279BD">
        <w:rPr>
          <w:sz w:val="24"/>
          <w:szCs w:val="24"/>
        </w:rPr>
        <w:t>τρόπος εμφάνισης των όρων</w:t>
      </w:r>
      <w:r w:rsidR="004554D1" w:rsidRPr="00A279BD">
        <w:rPr>
          <w:sz w:val="24"/>
          <w:szCs w:val="24"/>
        </w:rPr>
        <w:t>,</w:t>
      </w:r>
    </w:p>
    <w:p w14:paraId="092A0F99" w14:textId="77777777" w:rsidR="00F15840" w:rsidRPr="004D4242" w:rsidRDefault="002E0FE6" w:rsidP="00A279BD">
      <w:pPr>
        <w:spacing w:before="120" w:after="120" w:line="276" w:lineRule="auto"/>
        <w:jc w:val="both"/>
        <w:rPr>
          <w:sz w:val="24"/>
          <w:szCs w:val="24"/>
        </w:rPr>
      </w:pPr>
      <w:r w:rsidRPr="00A279BD">
        <w:rPr>
          <w:sz w:val="24"/>
          <w:szCs w:val="24"/>
        </w:rPr>
        <w:t>ορισμός του πλήθους  των επιπέδων του Θησαυρού και των σχέσεων ανάμεσα στους όρους που περιέχονται σε αυτούς καθώς την εννοιολογική του χρήση.</w:t>
      </w:r>
    </w:p>
    <w:p w14:paraId="2DA52644" w14:textId="77777777" w:rsidR="002E0FE6" w:rsidRPr="00A279BD" w:rsidRDefault="00F15840" w:rsidP="00F15840">
      <w:pPr>
        <w:spacing w:before="120" w:after="120" w:line="276" w:lineRule="auto"/>
        <w:jc w:val="center"/>
        <w:rPr>
          <w:sz w:val="24"/>
          <w:szCs w:val="24"/>
        </w:rPr>
      </w:pPr>
      <w:r w:rsidRPr="00A279BD">
        <w:rPr>
          <w:noProof/>
          <w:sz w:val="24"/>
          <w:szCs w:val="24"/>
          <w:lang w:eastAsia="el-GR"/>
        </w:rPr>
        <w:drawing>
          <wp:inline distT="0" distB="0" distL="0" distR="0" wp14:anchorId="16DE06A1" wp14:editId="5EB105EF">
            <wp:extent cx="2767330" cy="5429250"/>
            <wp:effectExtent l="19050" t="0" r="0" b="0"/>
            <wp:docPr id="138"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7330" cy="5429250"/>
                    </a:xfrm>
                    <a:prstGeom prst="rect">
                      <a:avLst/>
                    </a:prstGeom>
                    <a:noFill/>
                    <a:ln>
                      <a:noFill/>
                    </a:ln>
                  </pic:spPr>
                </pic:pic>
              </a:graphicData>
            </a:graphic>
          </wp:inline>
        </w:drawing>
      </w:r>
    </w:p>
    <w:p w14:paraId="33B9D5B2" w14:textId="77777777" w:rsidR="002E0FE6" w:rsidRPr="00A279BD" w:rsidRDefault="002E0FE6" w:rsidP="00A279BD">
      <w:pPr>
        <w:spacing w:before="120" w:after="120" w:line="276" w:lineRule="auto"/>
        <w:jc w:val="both"/>
        <w:rPr>
          <w:sz w:val="24"/>
          <w:szCs w:val="24"/>
        </w:rPr>
      </w:pPr>
    </w:p>
    <w:p w14:paraId="7B47E314" w14:textId="77777777" w:rsidR="003F325E" w:rsidRPr="003F325E" w:rsidRDefault="004554D1" w:rsidP="00A279BD">
      <w:pPr>
        <w:spacing w:before="120" w:after="120" w:line="276" w:lineRule="auto"/>
        <w:jc w:val="both"/>
        <w:rPr>
          <w:noProof/>
          <w:sz w:val="24"/>
          <w:szCs w:val="24"/>
          <w:lang w:eastAsia="el-GR"/>
        </w:rPr>
      </w:pPr>
      <w:r w:rsidRPr="00A279BD">
        <w:rPr>
          <w:noProof/>
          <w:sz w:val="24"/>
          <w:szCs w:val="24"/>
          <w:lang w:eastAsia="el-GR"/>
        </w:rPr>
        <w:t xml:space="preserve">Με την επιλογή </w:t>
      </w:r>
      <w:r w:rsidR="002E0FE6" w:rsidRPr="00A279BD">
        <w:rPr>
          <w:noProof/>
          <w:sz w:val="24"/>
          <w:szCs w:val="24"/>
          <w:lang w:eastAsia="el-GR"/>
        </w:rPr>
        <w:t>Revision Information (Πληροφορίες αναθεώρησης) παρέχεται η δυν</w:t>
      </w:r>
      <w:r w:rsidRPr="00A279BD">
        <w:rPr>
          <w:noProof/>
          <w:sz w:val="24"/>
          <w:szCs w:val="24"/>
          <w:lang w:eastAsia="el-GR"/>
        </w:rPr>
        <w:t>α</w:t>
      </w:r>
      <w:r w:rsidR="002E0FE6" w:rsidRPr="00A279BD">
        <w:rPr>
          <w:noProof/>
          <w:sz w:val="24"/>
          <w:szCs w:val="24"/>
          <w:lang w:eastAsia="el-GR"/>
        </w:rPr>
        <w:t xml:space="preserve">τότητα </w:t>
      </w:r>
      <w:r w:rsidRPr="00A279BD">
        <w:rPr>
          <w:noProof/>
          <w:sz w:val="24"/>
          <w:szCs w:val="24"/>
          <w:lang w:eastAsia="el-GR"/>
        </w:rPr>
        <w:t>σ</w:t>
      </w:r>
      <w:r w:rsidR="002E0FE6" w:rsidRPr="00A279BD">
        <w:rPr>
          <w:noProof/>
          <w:sz w:val="24"/>
          <w:szCs w:val="24"/>
          <w:lang w:eastAsia="el-GR"/>
        </w:rPr>
        <w:t>τον χρήστη να λάβει πληροφορίες σχετικά με το τι και π</w:t>
      </w:r>
      <w:r w:rsidRPr="00A279BD">
        <w:rPr>
          <w:noProof/>
          <w:sz w:val="24"/>
          <w:szCs w:val="24"/>
          <w:lang w:eastAsia="el-GR"/>
        </w:rPr>
        <w:t>ώ</w:t>
      </w:r>
      <w:r w:rsidR="002E0FE6" w:rsidRPr="00A279BD">
        <w:rPr>
          <w:noProof/>
          <w:sz w:val="24"/>
          <w:szCs w:val="24"/>
          <w:lang w:eastAsia="el-GR"/>
        </w:rPr>
        <w:t>ς επιτρέπεται να αναθεωρηθεί.</w:t>
      </w:r>
    </w:p>
    <w:p w14:paraId="0FDF792B" w14:textId="77777777" w:rsidR="002E0FE6" w:rsidRPr="00A279BD" w:rsidRDefault="003F325E" w:rsidP="003F325E">
      <w:pPr>
        <w:spacing w:before="120" w:after="120" w:line="276" w:lineRule="auto"/>
        <w:jc w:val="center"/>
        <w:rPr>
          <w:noProof/>
          <w:sz w:val="24"/>
          <w:szCs w:val="24"/>
          <w:lang w:eastAsia="el-GR"/>
        </w:rPr>
      </w:pPr>
      <w:r>
        <w:rPr>
          <w:noProof/>
          <w:sz w:val="24"/>
          <w:szCs w:val="24"/>
          <w:lang w:eastAsia="el-GR"/>
        </w:rPr>
        <w:drawing>
          <wp:inline distT="0" distB="0" distL="0" distR="0" wp14:anchorId="483D8B8C" wp14:editId="7C1F5F02">
            <wp:extent cx="2778125" cy="2326640"/>
            <wp:effectExtent l="19050" t="0" r="3175" b="0"/>
            <wp:docPr id="139"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8125" cy="2326640"/>
                    </a:xfrm>
                    <a:prstGeom prst="rect">
                      <a:avLst/>
                    </a:prstGeom>
                    <a:noFill/>
                    <a:ln>
                      <a:noFill/>
                    </a:ln>
                  </pic:spPr>
                </pic:pic>
              </a:graphicData>
            </a:graphic>
          </wp:inline>
        </w:drawing>
      </w:r>
    </w:p>
    <w:p w14:paraId="0B3826B0" w14:textId="77777777" w:rsidR="003F325E" w:rsidRPr="003F325E" w:rsidRDefault="002E0FE6" w:rsidP="00A279BD">
      <w:pPr>
        <w:spacing w:before="120" w:after="120" w:line="276" w:lineRule="auto"/>
        <w:jc w:val="both"/>
        <w:rPr>
          <w:noProof/>
          <w:sz w:val="24"/>
          <w:szCs w:val="24"/>
          <w:lang w:eastAsia="el-GR"/>
        </w:rPr>
      </w:pPr>
      <w:r w:rsidRPr="00A279BD">
        <w:rPr>
          <w:noProof/>
          <w:sz w:val="24"/>
          <w:szCs w:val="24"/>
          <w:lang w:eastAsia="el-GR"/>
        </w:rPr>
        <w:t xml:space="preserve">Από τους υπάρχοντες θησαυρούς </w:t>
      </w:r>
      <w:r w:rsidR="0012667C" w:rsidRPr="00A279BD">
        <w:rPr>
          <w:noProof/>
          <w:sz w:val="24"/>
          <w:szCs w:val="24"/>
          <w:lang w:eastAsia="el-GR"/>
        </w:rPr>
        <w:t>τ</w:t>
      </w:r>
      <w:r w:rsidRPr="00A279BD">
        <w:rPr>
          <w:noProof/>
          <w:sz w:val="24"/>
          <w:szCs w:val="24"/>
          <w:lang w:eastAsia="el-GR"/>
        </w:rPr>
        <w:t xml:space="preserve">ου συστήματος ο κύριος θησαυρός είναι ο ΘΗΣΑΥΡΟΣ ΝΟΜΙΚΩΝ ΟΡΩΝ </w:t>
      </w:r>
      <w:r w:rsidRPr="00A279BD">
        <w:rPr>
          <w:b/>
          <w:noProof/>
          <w:sz w:val="24"/>
          <w:szCs w:val="24"/>
          <w:lang w:eastAsia="el-GR"/>
        </w:rPr>
        <w:t>«</w:t>
      </w:r>
      <w:r w:rsidRPr="00A279BD">
        <w:rPr>
          <w:b/>
          <w:sz w:val="24"/>
          <w:szCs w:val="24"/>
          <w:lang w:val="en-US"/>
        </w:rPr>
        <w:t>GRLEX</w:t>
      </w:r>
      <w:r w:rsidRPr="00A279BD">
        <w:rPr>
          <w:b/>
          <w:sz w:val="24"/>
          <w:szCs w:val="24"/>
        </w:rPr>
        <w:t>»</w:t>
      </w:r>
      <w:r w:rsidRPr="00A279BD">
        <w:rPr>
          <w:sz w:val="24"/>
          <w:szCs w:val="24"/>
        </w:rPr>
        <w:t>,</w:t>
      </w:r>
      <w:r w:rsidRPr="00A279BD">
        <w:rPr>
          <w:noProof/>
          <w:sz w:val="24"/>
          <w:szCs w:val="24"/>
          <w:lang w:eastAsia="el-GR"/>
        </w:rPr>
        <w:t xml:space="preserve"> ο οποίος είναι προϊόν Νομικής Επεξεργασίας και περιλαβάνει περίπου 12.000 όρους και σχέσεις ανάμεσά τους.</w:t>
      </w:r>
    </w:p>
    <w:p w14:paraId="0430ED08" w14:textId="77777777" w:rsidR="002E0FE6" w:rsidRPr="00A279BD" w:rsidRDefault="003F325E" w:rsidP="003F325E">
      <w:pPr>
        <w:spacing w:before="120" w:after="120" w:line="276" w:lineRule="auto"/>
        <w:jc w:val="center"/>
        <w:rPr>
          <w:noProof/>
          <w:sz w:val="24"/>
          <w:szCs w:val="24"/>
          <w:lang w:eastAsia="el-GR"/>
        </w:rPr>
      </w:pPr>
      <w:r w:rsidRPr="00A279BD">
        <w:rPr>
          <w:noProof/>
          <w:sz w:val="24"/>
          <w:szCs w:val="24"/>
          <w:lang w:eastAsia="el-GR"/>
        </w:rPr>
        <w:drawing>
          <wp:inline distT="0" distB="0" distL="0" distR="0" wp14:anchorId="5A8CD82B" wp14:editId="684DE0FB">
            <wp:extent cx="2785110" cy="4203065"/>
            <wp:effectExtent l="19050" t="0" r="0" b="0"/>
            <wp:docPr id="141" name="Εικόνα 5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5110" cy="4203065"/>
                    </a:xfrm>
                    <a:prstGeom prst="rect">
                      <a:avLst/>
                    </a:prstGeom>
                    <a:noFill/>
                    <a:ln>
                      <a:noFill/>
                    </a:ln>
                  </pic:spPr>
                </pic:pic>
              </a:graphicData>
            </a:graphic>
          </wp:inline>
        </w:drawing>
      </w:r>
    </w:p>
    <w:p w14:paraId="6401FD22" w14:textId="77777777" w:rsidR="003F325E" w:rsidRDefault="003F325E" w:rsidP="00A279BD">
      <w:pPr>
        <w:spacing w:before="120" w:after="120" w:line="276" w:lineRule="auto"/>
        <w:jc w:val="both"/>
        <w:rPr>
          <w:sz w:val="24"/>
          <w:szCs w:val="24"/>
          <w:lang w:val="en-US"/>
        </w:rPr>
      </w:pPr>
    </w:p>
    <w:p w14:paraId="3B58E827" w14:textId="77777777" w:rsidR="002E0FE6" w:rsidRPr="00A279BD" w:rsidRDefault="002E0FE6" w:rsidP="00A279BD">
      <w:pPr>
        <w:spacing w:before="120" w:after="120" w:line="276" w:lineRule="auto"/>
        <w:jc w:val="both"/>
        <w:rPr>
          <w:sz w:val="24"/>
          <w:szCs w:val="24"/>
        </w:rPr>
      </w:pPr>
      <w:r w:rsidRPr="00A279BD">
        <w:rPr>
          <w:sz w:val="24"/>
          <w:szCs w:val="24"/>
        </w:rPr>
        <w:t>Ο θησαυρός  νομικών όρων, αποτελεί το βασικό «εργαλείο» ορισμού σχέσεων και κωδικοποίησης της Νομοθεσίας και κυρίως την κύρια οντολογία του συστήματος επιτρέποντας τη συγκέντρωση όλων των διατάξεων που ρυθμίζουν μια βιοτική σχέση.</w:t>
      </w:r>
    </w:p>
    <w:p w14:paraId="5CCF0219" w14:textId="77777777" w:rsidR="002E0FE6" w:rsidRPr="00A279BD" w:rsidRDefault="002E0FE6" w:rsidP="00A279BD">
      <w:pPr>
        <w:spacing w:before="120" w:after="120" w:line="276" w:lineRule="auto"/>
        <w:jc w:val="both"/>
        <w:rPr>
          <w:sz w:val="24"/>
          <w:szCs w:val="24"/>
        </w:rPr>
      </w:pPr>
      <w:r w:rsidRPr="00A279BD">
        <w:rPr>
          <w:noProof/>
          <w:sz w:val="24"/>
          <w:szCs w:val="24"/>
          <w:lang w:eastAsia="el-GR"/>
        </w:rPr>
        <w:t xml:space="preserve">Με την επιλογή </w:t>
      </w:r>
      <w:r w:rsidRPr="00A279BD">
        <w:rPr>
          <w:noProof/>
          <w:sz w:val="24"/>
          <w:szCs w:val="24"/>
          <w:lang w:val="en-US" w:eastAsia="el-GR"/>
        </w:rPr>
        <w:t>GRLEX</w:t>
      </w:r>
      <w:r w:rsidRPr="00A279BD">
        <w:rPr>
          <w:noProof/>
          <w:sz w:val="24"/>
          <w:szCs w:val="24"/>
          <w:lang w:eastAsia="el-GR"/>
        </w:rPr>
        <w:t xml:space="preserve"> από το κεντρικό μενού </w:t>
      </w:r>
      <w:r w:rsidRPr="00A279BD">
        <w:rPr>
          <w:sz w:val="24"/>
          <w:szCs w:val="24"/>
        </w:rPr>
        <w:t>εμφανίζεται το παράθυρο του θησαυρού που συγκροτείται από 49 κύριους όρους, όπως εμφανίζεται στην αντίστοιχη εικόνα (</w:t>
      </w:r>
      <w:r w:rsidRPr="00A279BD">
        <w:rPr>
          <w:sz w:val="24"/>
          <w:szCs w:val="24"/>
          <w:lang w:val="en-US"/>
        </w:rPr>
        <w:t>Webtop</w:t>
      </w:r>
      <w:r w:rsidRPr="00A279BD">
        <w:rPr>
          <w:sz w:val="24"/>
          <w:szCs w:val="24"/>
        </w:rPr>
        <w:t xml:space="preserve"> </w:t>
      </w:r>
      <w:r w:rsidRPr="00A279BD">
        <w:rPr>
          <w:sz w:val="24"/>
          <w:szCs w:val="24"/>
          <w:lang w:val="en-US"/>
        </w:rPr>
        <w:t>TM</w:t>
      </w:r>
      <w:r w:rsidRPr="00A279BD">
        <w:rPr>
          <w:sz w:val="24"/>
          <w:szCs w:val="24"/>
        </w:rPr>
        <w:t xml:space="preserve"> </w:t>
      </w:r>
      <w:r w:rsidRPr="00A279BD">
        <w:rPr>
          <w:sz w:val="24"/>
          <w:szCs w:val="24"/>
          <w:lang w:val="en-US"/>
        </w:rPr>
        <w:t>TALIS</w:t>
      </w:r>
      <w:r w:rsidRPr="00A279BD">
        <w:rPr>
          <w:sz w:val="24"/>
          <w:szCs w:val="24"/>
        </w:rPr>
        <w:t xml:space="preserve">20 – </w:t>
      </w:r>
      <w:r w:rsidRPr="00A279BD">
        <w:rPr>
          <w:sz w:val="24"/>
          <w:szCs w:val="24"/>
          <w:lang w:val="en-US"/>
        </w:rPr>
        <w:t>GRLEX</w:t>
      </w:r>
      <w:r w:rsidRPr="00A279BD">
        <w:rPr>
          <w:sz w:val="24"/>
          <w:szCs w:val="24"/>
        </w:rPr>
        <w:t>)</w:t>
      </w:r>
      <w:r w:rsidR="008968FB" w:rsidRPr="00A279BD">
        <w:rPr>
          <w:sz w:val="24"/>
          <w:szCs w:val="24"/>
        </w:rPr>
        <w:t>.</w:t>
      </w:r>
    </w:p>
    <w:p w14:paraId="0C90626F" w14:textId="77777777" w:rsidR="002E0FE6" w:rsidRPr="00A279BD" w:rsidRDefault="002E0FE6" w:rsidP="00A279BD">
      <w:pPr>
        <w:spacing w:before="120" w:after="120" w:line="276" w:lineRule="auto"/>
        <w:jc w:val="both"/>
        <w:rPr>
          <w:sz w:val="24"/>
          <w:szCs w:val="24"/>
        </w:rPr>
      </w:pPr>
      <w:r w:rsidRPr="00A279BD">
        <w:rPr>
          <w:sz w:val="24"/>
          <w:szCs w:val="24"/>
        </w:rPr>
        <w:t xml:space="preserve">Στην </w:t>
      </w:r>
      <w:r w:rsidR="008968FB" w:rsidRPr="00A279BD">
        <w:rPr>
          <w:sz w:val="24"/>
          <w:szCs w:val="24"/>
        </w:rPr>
        <w:t>α</w:t>
      </w:r>
      <w:r w:rsidRPr="00A279BD">
        <w:rPr>
          <w:sz w:val="24"/>
          <w:szCs w:val="24"/>
        </w:rPr>
        <w:t xml:space="preserve">ριστερή στήλη αναφέρονται οι κύριοι όροι </w:t>
      </w:r>
      <w:r w:rsidR="008968FB" w:rsidRPr="00A279BD">
        <w:rPr>
          <w:sz w:val="24"/>
          <w:szCs w:val="24"/>
        </w:rPr>
        <w:t>α</w:t>
      </w:r>
      <w:r w:rsidRPr="00A279BD">
        <w:rPr>
          <w:sz w:val="24"/>
          <w:szCs w:val="24"/>
        </w:rPr>
        <w:t>λφαβητικά</w:t>
      </w:r>
      <w:r w:rsidR="008968FB" w:rsidRPr="00A279BD">
        <w:rPr>
          <w:sz w:val="24"/>
          <w:szCs w:val="24"/>
        </w:rPr>
        <w:t>,</w:t>
      </w:r>
      <w:r w:rsidRPr="00A279BD">
        <w:rPr>
          <w:sz w:val="24"/>
          <w:szCs w:val="24"/>
        </w:rPr>
        <w:t xml:space="preserve"> εκτός αν ο χρήστης επιθυμεί να προβεί σε διαφορετική ρύθμιση.</w:t>
      </w:r>
    </w:p>
    <w:p w14:paraId="1A1CFEA3" w14:textId="77777777" w:rsidR="002E0FE6" w:rsidRPr="00A279BD" w:rsidRDefault="002E0FE6" w:rsidP="00A279BD">
      <w:pPr>
        <w:spacing w:before="120" w:after="120" w:line="276" w:lineRule="auto"/>
        <w:jc w:val="both"/>
        <w:rPr>
          <w:sz w:val="24"/>
          <w:szCs w:val="24"/>
        </w:rPr>
      </w:pPr>
      <w:r w:rsidRPr="00A279BD">
        <w:rPr>
          <w:sz w:val="24"/>
          <w:szCs w:val="24"/>
        </w:rPr>
        <w:t xml:space="preserve">Επιλέγοντας για παράδειγμα τον όρο «ΔΗΜΟΣΙΟΙ ΥΠΑΛΛΗΛΟΙ», εμφανίζονται στο δεξί «παράθυρο» οι σχετικοί όροι, καθώς και το είδος της </w:t>
      </w:r>
      <w:r w:rsidR="008968FB" w:rsidRPr="00A279BD">
        <w:rPr>
          <w:sz w:val="24"/>
          <w:szCs w:val="24"/>
        </w:rPr>
        <w:t>σχέσης τους με τον όρο επιλογής</w:t>
      </w:r>
      <w:r w:rsidRPr="00A279BD">
        <w:rPr>
          <w:sz w:val="24"/>
          <w:szCs w:val="24"/>
        </w:rPr>
        <w:t>.</w:t>
      </w:r>
    </w:p>
    <w:p w14:paraId="65618389" w14:textId="77777777" w:rsidR="002E0FE6" w:rsidRPr="00A279BD" w:rsidRDefault="003F325E" w:rsidP="003F325E">
      <w:pPr>
        <w:spacing w:before="120" w:after="120" w:line="276" w:lineRule="auto"/>
        <w:jc w:val="center"/>
        <w:rPr>
          <w:sz w:val="24"/>
          <w:szCs w:val="24"/>
        </w:rPr>
      </w:pPr>
      <w:r>
        <w:rPr>
          <w:noProof/>
          <w:sz w:val="24"/>
          <w:szCs w:val="24"/>
          <w:lang w:eastAsia="el-GR"/>
        </w:rPr>
        <w:drawing>
          <wp:inline distT="0" distB="0" distL="0" distR="0" wp14:anchorId="0EBCE497" wp14:editId="7F9A1B71">
            <wp:extent cx="4225925" cy="7052310"/>
            <wp:effectExtent l="38100" t="19050" r="22225" b="15240"/>
            <wp:docPr id="140" name="Εικόνα 52"/>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5925" cy="7052310"/>
                    </a:xfrm>
                    <a:prstGeom prst="rect">
                      <a:avLst/>
                    </a:prstGeom>
                    <a:noFill/>
                    <a:ln w="15875">
                      <a:solidFill>
                        <a:srgbClr val="0070C0"/>
                      </a:solidFill>
                    </a:ln>
                  </pic:spPr>
                </pic:pic>
              </a:graphicData>
            </a:graphic>
          </wp:inline>
        </w:drawing>
      </w:r>
    </w:p>
    <w:p w14:paraId="6900142E" w14:textId="77777777" w:rsidR="002E0FE6" w:rsidRPr="00A279BD" w:rsidRDefault="002E0FE6" w:rsidP="00A279BD">
      <w:pPr>
        <w:spacing w:before="120" w:after="120" w:line="276" w:lineRule="auto"/>
        <w:jc w:val="both"/>
        <w:rPr>
          <w:sz w:val="24"/>
          <w:szCs w:val="24"/>
        </w:rPr>
      </w:pPr>
    </w:p>
    <w:p w14:paraId="43131AC0" w14:textId="77777777" w:rsidR="003F325E" w:rsidRPr="003F325E" w:rsidRDefault="008968FB" w:rsidP="00A279BD">
      <w:pPr>
        <w:spacing w:before="120" w:after="120" w:line="276" w:lineRule="auto"/>
        <w:jc w:val="both"/>
        <w:rPr>
          <w:noProof/>
          <w:sz w:val="24"/>
          <w:szCs w:val="24"/>
          <w:lang w:eastAsia="el-GR"/>
        </w:rPr>
      </w:pPr>
      <w:r w:rsidRPr="00A279BD">
        <w:rPr>
          <w:sz w:val="24"/>
          <w:szCs w:val="24"/>
        </w:rPr>
        <w:t>Για τη</w:t>
      </w:r>
      <w:r w:rsidR="00794437" w:rsidRPr="00A279BD">
        <w:rPr>
          <w:sz w:val="24"/>
          <w:szCs w:val="24"/>
        </w:rPr>
        <w:t xml:space="preserve"> διαχείριση των όρων  του  θησαυρού οι εφαρμογές υποστηρίζουν τις λ</w:t>
      </w:r>
      <w:r w:rsidRPr="00A279BD">
        <w:rPr>
          <w:sz w:val="24"/>
          <w:szCs w:val="24"/>
        </w:rPr>
        <w:t>ειτουργ</w:t>
      </w:r>
      <w:r w:rsidR="00794437" w:rsidRPr="00A279BD">
        <w:rPr>
          <w:sz w:val="24"/>
          <w:szCs w:val="24"/>
        </w:rPr>
        <w:t>ίες όπως εμφανίζονται στο παράθυρο Functions</w:t>
      </w:r>
      <w:r w:rsidRPr="00A279BD">
        <w:rPr>
          <w:sz w:val="24"/>
          <w:szCs w:val="24"/>
        </w:rPr>
        <w:t>.</w:t>
      </w:r>
    </w:p>
    <w:p w14:paraId="4EF6231F" w14:textId="77777777" w:rsidR="00794437" w:rsidRPr="00A279BD" w:rsidRDefault="003F325E" w:rsidP="003F325E">
      <w:pPr>
        <w:spacing w:before="120" w:after="120" w:line="276" w:lineRule="auto"/>
        <w:jc w:val="center"/>
        <w:rPr>
          <w:sz w:val="24"/>
          <w:szCs w:val="24"/>
        </w:rPr>
      </w:pPr>
      <w:r w:rsidRPr="00A279BD">
        <w:rPr>
          <w:noProof/>
          <w:sz w:val="24"/>
          <w:szCs w:val="24"/>
          <w:lang w:eastAsia="el-GR"/>
        </w:rPr>
        <w:drawing>
          <wp:inline distT="0" distB="0" distL="0" distR="0" wp14:anchorId="561BACCB" wp14:editId="7EC0D390">
            <wp:extent cx="1174750" cy="890270"/>
            <wp:effectExtent l="19050" t="0" r="6350" b="0"/>
            <wp:docPr id="14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4750" cy="890270"/>
                    </a:xfrm>
                    <a:prstGeom prst="rect">
                      <a:avLst/>
                    </a:prstGeom>
                    <a:noFill/>
                    <a:ln>
                      <a:noFill/>
                    </a:ln>
                  </pic:spPr>
                </pic:pic>
              </a:graphicData>
            </a:graphic>
          </wp:inline>
        </w:drawing>
      </w:r>
    </w:p>
    <w:p w14:paraId="53AE4144" w14:textId="77777777" w:rsidR="00794437" w:rsidRPr="00A279BD" w:rsidRDefault="00794437" w:rsidP="00A279BD">
      <w:pPr>
        <w:spacing w:before="120" w:after="120" w:line="276" w:lineRule="auto"/>
        <w:jc w:val="both"/>
        <w:sectPr w:rsidR="00794437" w:rsidRPr="00A279BD" w:rsidSect="00312329">
          <w:footerReference w:type="default" r:id="rId44"/>
          <w:pgSz w:w="11907" w:h="16840" w:code="9"/>
          <w:pgMar w:top="1123" w:right="1559" w:bottom="1440" w:left="1797" w:header="425" w:footer="193" w:gutter="0"/>
          <w:cols w:space="708"/>
          <w:docGrid w:linePitch="360"/>
        </w:sectPr>
      </w:pPr>
    </w:p>
    <w:p w14:paraId="5F0AA1D9" w14:textId="77777777" w:rsidR="003C4653" w:rsidRPr="00A279BD" w:rsidRDefault="002E0FE6" w:rsidP="00A279BD">
      <w:pPr>
        <w:spacing w:before="120" w:after="120" w:line="276" w:lineRule="auto"/>
        <w:jc w:val="both"/>
      </w:pPr>
      <w:r w:rsidRPr="00A279BD">
        <w:rPr>
          <w:noProof/>
          <w:lang w:eastAsia="el-GR"/>
        </w:rPr>
        <w:drawing>
          <wp:anchor distT="0" distB="0" distL="114300" distR="114300" simplePos="0" relativeHeight="251655168" behindDoc="0" locked="0" layoutInCell="1" allowOverlap="1" wp14:anchorId="46814A20" wp14:editId="69058F8E">
            <wp:simplePos x="0" y="0"/>
            <wp:positionH relativeFrom="margin">
              <wp:posOffset>1809750</wp:posOffset>
            </wp:positionH>
            <wp:positionV relativeFrom="paragraph">
              <wp:posOffset>533400</wp:posOffset>
            </wp:positionV>
            <wp:extent cx="7502178" cy="4344040"/>
            <wp:effectExtent l="304800" t="304800" r="327660" b="323215"/>
            <wp:wrapSquare wrapText="bothSides"/>
            <wp:docPr id="53" name="Εικόνα 53"/>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02178" cy="43440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A279BD">
        <w:rPr>
          <w:sz w:val="24"/>
          <w:szCs w:val="24"/>
        </w:rPr>
        <w:t xml:space="preserve">Με την επιλογή </w:t>
      </w:r>
      <w:r w:rsidRPr="00A279BD">
        <w:rPr>
          <w:noProof/>
          <w:sz w:val="24"/>
          <w:szCs w:val="24"/>
          <w:lang w:eastAsia="el-GR"/>
        </w:rPr>
        <w:drawing>
          <wp:inline distT="0" distB="0" distL="0" distR="0" wp14:anchorId="156123F0" wp14:editId="4AAC7080">
            <wp:extent cx="382270" cy="154305"/>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270" cy="154305"/>
                    </a:xfrm>
                    <a:prstGeom prst="rect">
                      <a:avLst/>
                    </a:prstGeom>
                    <a:noFill/>
                    <a:ln>
                      <a:noFill/>
                    </a:ln>
                  </pic:spPr>
                </pic:pic>
              </a:graphicData>
            </a:graphic>
          </wp:inline>
        </w:drawing>
      </w:r>
      <w:r w:rsidRPr="00A279BD">
        <w:rPr>
          <w:sz w:val="24"/>
          <w:szCs w:val="24"/>
        </w:rPr>
        <w:t xml:space="preserve"> παρέχεται η δυνατότητα προσθήκης όρου, καθώς και η δυνατότητα ορισμού των σχέσεων ανάμεσα στους όρους </w:t>
      </w:r>
      <w:r w:rsidR="003C4653" w:rsidRPr="00A279BD">
        <w:t>(</w:t>
      </w:r>
      <w:r w:rsidRPr="00A279BD">
        <w:rPr>
          <w:sz w:val="24"/>
          <w:szCs w:val="24"/>
        </w:rPr>
        <w:t>υποστήριξη 12</w:t>
      </w:r>
      <w:r w:rsidRPr="00A279BD">
        <w:t xml:space="preserve"> </w:t>
      </w:r>
      <w:r w:rsidRPr="00A279BD">
        <w:rPr>
          <w:sz w:val="24"/>
          <w:szCs w:val="24"/>
        </w:rPr>
        <w:t>σχέσεων μεταξύ των όρων οι οποίοι μπορούν να χρησιμοποιηθούν περισσότερες της μ</w:t>
      </w:r>
      <w:r w:rsidR="008968FB" w:rsidRPr="00A279BD">
        <w:rPr>
          <w:sz w:val="24"/>
          <w:szCs w:val="24"/>
        </w:rPr>
        <w:t>ί</w:t>
      </w:r>
      <w:r w:rsidRPr="00A279BD">
        <w:rPr>
          <w:sz w:val="24"/>
          <w:szCs w:val="24"/>
        </w:rPr>
        <w:t>ας φοράς</w:t>
      </w:r>
      <w:r w:rsidR="008968FB" w:rsidRPr="00A279BD">
        <w:rPr>
          <w:sz w:val="24"/>
          <w:szCs w:val="24"/>
        </w:rPr>
        <w:t>,</w:t>
      </w:r>
      <w:r w:rsidRPr="00A279BD">
        <w:rPr>
          <w:sz w:val="24"/>
          <w:szCs w:val="24"/>
        </w:rPr>
        <w:t xml:space="preserve"> </w:t>
      </w:r>
      <w:r w:rsidR="00DD4AE9" w:rsidRPr="00A279BD">
        <w:rPr>
          <w:sz w:val="24"/>
          <w:szCs w:val="24"/>
        </w:rPr>
        <w:t>π.χ.</w:t>
      </w:r>
      <w:r w:rsidRPr="00A279BD">
        <w:rPr>
          <w:sz w:val="24"/>
          <w:szCs w:val="24"/>
        </w:rPr>
        <w:t xml:space="preserve"> ένας όρος μπορεί να έχει πολλά συνώνυμα</w:t>
      </w:r>
      <w:r w:rsidR="003C4653" w:rsidRPr="00A279BD">
        <w:t>)</w:t>
      </w:r>
      <w:r w:rsidR="008968FB" w:rsidRPr="00A279BD">
        <w:t>.</w:t>
      </w:r>
    </w:p>
    <w:p w14:paraId="35EFDAFF" w14:textId="77777777" w:rsidR="003C4653" w:rsidRPr="002438A5" w:rsidRDefault="008968FB" w:rsidP="00A279BD">
      <w:pPr>
        <w:spacing w:before="120" w:after="120" w:line="276" w:lineRule="auto"/>
        <w:jc w:val="both"/>
        <w:rPr>
          <w:sz w:val="24"/>
        </w:rPr>
      </w:pPr>
      <w:r w:rsidRPr="002438A5">
        <w:rPr>
          <w:sz w:val="24"/>
        </w:rPr>
        <w:t xml:space="preserve">Να ορίσει τις προτιμήσεις </w:t>
      </w:r>
      <w:r w:rsidR="003C4653" w:rsidRPr="002438A5">
        <w:rPr>
          <w:sz w:val="24"/>
        </w:rPr>
        <w:t>στη  χρήση των όρων</w:t>
      </w:r>
      <w:r w:rsidRPr="002438A5">
        <w:rPr>
          <w:sz w:val="24"/>
        </w:rPr>
        <w:t>.</w:t>
      </w:r>
    </w:p>
    <w:p w14:paraId="4DB14852" w14:textId="77777777" w:rsidR="00794437" w:rsidRPr="00A279BD" w:rsidRDefault="003C4653" w:rsidP="00A279BD">
      <w:pPr>
        <w:spacing w:before="120" w:after="120" w:line="276" w:lineRule="auto"/>
        <w:jc w:val="both"/>
      </w:pPr>
      <w:r w:rsidRPr="002438A5">
        <w:rPr>
          <w:sz w:val="24"/>
        </w:rPr>
        <w:t xml:space="preserve">Η προσθήκη εγγραφών εμφανίζεται </w:t>
      </w:r>
      <w:r w:rsidR="008968FB" w:rsidRPr="002438A5">
        <w:rPr>
          <w:sz w:val="24"/>
        </w:rPr>
        <w:t>σ</w:t>
      </w:r>
      <w:r w:rsidRPr="002438A5">
        <w:rPr>
          <w:sz w:val="24"/>
        </w:rPr>
        <w:t xml:space="preserve">το δίπλα παράθυρο το οποίο δυναμικά </w:t>
      </w:r>
      <w:r w:rsidR="002E0FE6" w:rsidRPr="002438A5">
        <w:rPr>
          <w:sz w:val="24"/>
        </w:rPr>
        <w:t>αναπτύσσεται</w:t>
      </w:r>
      <w:r w:rsidR="008968FB" w:rsidRPr="002438A5">
        <w:rPr>
          <w:sz w:val="24"/>
        </w:rPr>
        <w:t>,</w:t>
      </w:r>
      <w:r w:rsidRPr="002438A5">
        <w:rPr>
          <w:sz w:val="24"/>
        </w:rPr>
        <w:t xml:space="preserve"> ανάλογα με τις σχέσεις που θέλει να ορίσει ο χρήστης</w:t>
      </w:r>
      <w:r w:rsidR="008968FB" w:rsidRPr="002438A5">
        <w:rPr>
          <w:sz w:val="24"/>
        </w:rPr>
        <w:t>-</w:t>
      </w:r>
      <w:r w:rsidRPr="002438A5">
        <w:rPr>
          <w:sz w:val="24"/>
        </w:rPr>
        <w:t xml:space="preserve"> δικηγόρος</w:t>
      </w:r>
      <w:r w:rsidR="008968FB" w:rsidRPr="002438A5">
        <w:rPr>
          <w:sz w:val="24"/>
        </w:rPr>
        <w:t>.</w:t>
      </w:r>
    </w:p>
    <w:p w14:paraId="253049E8" w14:textId="77777777" w:rsidR="00794437" w:rsidRPr="00A279BD" w:rsidRDefault="00794437" w:rsidP="00A279BD">
      <w:pPr>
        <w:spacing w:before="120" w:after="120" w:line="276" w:lineRule="auto"/>
        <w:jc w:val="both"/>
        <w:sectPr w:rsidR="00794437" w:rsidRPr="00A279BD" w:rsidSect="00422379">
          <w:pgSz w:w="16840" w:h="11907" w:orient="landscape" w:code="9"/>
          <w:pgMar w:top="1797" w:right="1123" w:bottom="1559" w:left="1440" w:header="425" w:footer="193" w:gutter="0"/>
          <w:cols w:space="708"/>
          <w:docGrid w:linePitch="360"/>
        </w:sectPr>
      </w:pPr>
    </w:p>
    <w:p w14:paraId="48901422" w14:textId="77777777" w:rsidR="00A14D64" w:rsidRPr="00A279BD" w:rsidRDefault="00A14D64" w:rsidP="00A279BD">
      <w:pPr>
        <w:pStyle w:val="4"/>
        <w:spacing w:before="120" w:after="120" w:line="276" w:lineRule="auto"/>
        <w:rPr>
          <w:rFonts w:cs="Calibri"/>
        </w:rPr>
      </w:pPr>
      <w:bookmarkStart w:id="14" w:name="_Toc54943485"/>
      <w:r w:rsidRPr="00A279BD">
        <w:rPr>
          <w:rFonts w:cs="Calibri"/>
        </w:rPr>
        <w:t>Διαχείριση Α και Β τεύχους ΦΕΚ</w:t>
      </w:r>
      <w:bookmarkEnd w:id="14"/>
    </w:p>
    <w:p w14:paraId="5A6147CC" w14:textId="77777777" w:rsidR="00490791" w:rsidRPr="00C25905" w:rsidRDefault="00490791" w:rsidP="00A279BD">
      <w:pPr>
        <w:spacing w:before="120" w:after="120" w:line="276" w:lineRule="auto"/>
        <w:jc w:val="both"/>
        <w:rPr>
          <w:sz w:val="24"/>
          <w:szCs w:val="24"/>
        </w:rPr>
      </w:pPr>
      <w:r w:rsidRPr="00C25905">
        <w:rPr>
          <w:sz w:val="24"/>
          <w:szCs w:val="24"/>
        </w:rPr>
        <w:t xml:space="preserve">Η </w:t>
      </w:r>
      <w:r w:rsidR="008968FB" w:rsidRPr="00C25905">
        <w:rPr>
          <w:sz w:val="24"/>
          <w:szCs w:val="24"/>
        </w:rPr>
        <w:t>β</w:t>
      </w:r>
      <w:r w:rsidRPr="00C25905">
        <w:rPr>
          <w:sz w:val="24"/>
          <w:szCs w:val="24"/>
        </w:rPr>
        <w:t>ασική πηγή της Εθνικής Νομοθεσίας είναι το ΦΕΚ</w:t>
      </w:r>
      <w:r w:rsidR="008968FB" w:rsidRPr="00C25905">
        <w:rPr>
          <w:sz w:val="24"/>
          <w:szCs w:val="24"/>
        </w:rPr>
        <w:t>.</w:t>
      </w:r>
    </w:p>
    <w:p w14:paraId="610C4914" w14:textId="77777777" w:rsidR="00422379" w:rsidRPr="00C25905" w:rsidRDefault="00A14D64" w:rsidP="00A279BD">
      <w:pPr>
        <w:spacing w:before="120" w:after="120" w:line="276" w:lineRule="auto"/>
        <w:jc w:val="both"/>
        <w:rPr>
          <w:sz w:val="24"/>
          <w:szCs w:val="24"/>
        </w:rPr>
      </w:pPr>
      <w:r w:rsidRPr="00C25905">
        <w:rPr>
          <w:sz w:val="24"/>
          <w:szCs w:val="24"/>
        </w:rPr>
        <w:t>Το υπάρχον σύστημα της Τ</w:t>
      </w:r>
      <w:r w:rsidR="008968FB" w:rsidRPr="00C25905">
        <w:rPr>
          <w:sz w:val="24"/>
          <w:szCs w:val="24"/>
        </w:rPr>
        <w:t>.</w:t>
      </w:r>
      <w:r w:rsidRPr="00C25905">
        <w:rPr>
          <w:sz w:val="24"/>
          <w:szCs w:val="24"/>
        </w:rPr>
        <w:t>Ν</w:t>
      </w:r>
      <w:r w:rsidR="008968FB" w:rsidRPr="00C25905">
        <w:rPr>
          <w:sz w:val="24"/>
          <w:szCs w:val="24"/>
        </w:rPr>
        <w:t>.</w:t>
      </w:r>
      <w:r w:rsidRPr="00C25905">
        <w:rPr>
          <w:sz w:val="24"/>
          <w:szCs w:val="24"/>
        </w:rPr>
        <w:t>Π</w:t>
      </w:r>
      <w:r w:rsidR="008968FB" w:rsidRPr="00C25905">
        <w:rPr>
          <w:sz w:val="24"/>
          <w:szCs w:val="24"/>
        </w:rPr>
        <w:t>.</w:t>
      </w:r>
      <w:r w:rsidRPr="00C25905">
        <w:rPr>
          <w:sz w:val="24"/>
          <w:szCs w:val="24"/>
        </w:rPr>
        <w:t xml:space="preserve"> «ΙΣΟΚΡΑΤΗΣ» φιλοξενεί σε </w:t>
      </w:r>
      <w:r w:rsidRPr="00C25905">
        <w:rPr>
          <w:sz w:val="24"/>
          <w:szCs w:val="24"/>
          <w:lang w:val="en-US"/>
        </w:rPr>
        <w:t>File</w:t>
      </w:r>
      <w:r w:rsidRPr="00C25905">
        <w:rPr>
          <w:sz w:val="24"/>
          <w:szCs w:val="24"/>
        </w:rPr>
        <w:t xml:space="preserve"> </w:t>
      </w:r>
      <w:r w:rsidR="00C17822" w:rsidRPr="00C25905">
        <w:rPr>
          <w:sz w:val="24"/>
          <w:szCs w:val="24"/>
        </w:rPr>
        <w:t>Σύστημα</w:t>
      </w:r>
      <w:r w:rsidRPr="00C25905">
        <w:rPr>
          <w:sz w:val="24"/>
          <w:szCs w:val="24"/>
        </w:rPr>
        <w:t xml:space="preserve"> </w:t>
      </w:r>
      <w:r w:rsidR="00AE777F" w:rsidRPr="00C25905">
        <w:rPr>
          <w:sz w:val="24"/>
          <w:szCs w:val="24"/>
        </w:rPr>
        <w:t>τα ακόλουθα τεύχη του ΦΕΚ</w:t>
      </w:r>
      <w:r w:rsidR="00490791" w:rsidRPr="00C25905">
        <w:rPr>
          <w:sz w:val="24"/>
          <w:szCs w:val="24"/>
        </w:rPr>
        <w:t xml:space="preserve"> και συγκεκριμένα:</w:t>
      </w:r>
    </w:p>
    <w:p w14:paraId="2F5C7AA7" w14:textId="77777777" w:rsidR="00AE777F" w:rsidRPr="00C25905" w:rsidRDefault="00AE777F" w:rsidP="006F68BD">
      <w:pPr>
        <w:pStyle w:val="a5"/>
        <w:numPr>
          <w:ilvl w:val="0"/>
          <w:numId w:val="51"/>
        </w:numPr>
        <w:spacing w:before="120" w:after="120" w:line="276" w:lineRule="auto"/>
        <w:jc w:val="both"/>
        <w:rPr>
          <w:rFonts w:ascii="Calibri" w:hAnsi="Calibri" w:cs="Calibri"/>
          <w:sz w:val="24"/>
          <w:szCs w:val="24"/>
        </w:rPr>
      </w:pPr>
      <w:r w:rsidRPr="00C25905">
        <w:rPr>
          <w:rFonts w:ascii="Calibri" w:hAnsi="Calibri" w:cs="Calibri"/>
          <w:sz w:val="24"/>
          <w:szCs w:val="24"/>
        </w:rPr>
        <w:t>Α τεύχος από το 1833 έως και σήμερα</w:t>
      </w:r>
    </w:p>
    <w:p w14:paraId="09DA3236" w14:textId="77777777" w:rsidR="00AE777F" w:rsidRPr="00C25905" w:rsidRDefault="00AE777F" w:rsidP="006F68BD">
      <w:pPr>
        <w:pStyle w:val="a5"/>
        <w:numPr>
          <w:ilvl w:val="0"/>
          <w:numId w:val="51"/>
        </w:numPr>
        <w:spacing w:before="120" w:after="120" w:line="276" w:lineRule="auto"/>
        <w:jc w:val="both"/>
        <w:rPr>
          <w:rFonts w:ascii="Calibri" w:hAnsi="Calibri" w:cs="Calibri"/>
          <w:sz w:val="24"/>
          <w:szCs w:val="24"/>
        </w:rPr>
      </w:pPr>
      <w:r w:rsidRPr="00C25905">
        <w:rPr>
          <w:rFonts w:ascii="Calibri" w:hAnsi="Calibri" w:cs="Calibri"/>
          <w:sz w:val="24"/>
          <w:szCs w:val="24"/>
        </w:rPr>
        <w:t>Β τεύχος από το 1940 έως και σήμερα</w:t>
      </w:r>
    </w:p>
    <w:p w14:paraId="12C4F76B" w14:textId="77777777" w:rsidR="00490791" w:rsidRPr="00C25905" w:rsidRDefault="00490791" w:rsidP="00A279BD">
      <w:pPr>
        <w:spacing w:before="120" w:after="120" w:line="276" w:lineRule="auto"/>
        <w:jc w:val="both"/>
        <w:rPr>
          <w:sz w:val="24"/>
          <w:szCs w:val="24"/>
        </w:rPr>
      </w:pPr>
      <w:r w:rsidRPr="00C25905">
        <w:rPr>
          <w:sz w:val="24"/>
          <w:szCs w:val="24"/>
        </w:rPr>
        <w:t>Η Τ</w:t>
      </w:r>
      <w:r w:rsidR="008968FB" w:rsidRPr="00C25905">
        <w:rPr>
          <w:sz w:val="24"/>
          <w:szCs w:val="24"/>
        </w:rPr>
        <w:t>.</w:t>
      </w:r>
      <w:r w:rsidRPr="00C25905">
        <w:rPr>
          <w:sz w:val="24"/>
          <w:szCs w:val="24"/>
        </w:rPr>
        <w:t>Ν</w:t>
      </w:r>
      <w:r w:rsidR="008968FB" w:rsidRPr="00C25905">
        <w:rPr>
          <w:sz w:val="24"/>
          <w:szCs w:val="24"/>
        </w:rPr>
        <w:t>.</w:t>
      </w:r>
      <w:r w:rsidRPr="00C25905">
        <w:rPr>
          <w:sz w:val="24"/>
          <w:szCs w:val="24"/>
        </w:rPr>
        <w:t>Π</w:t>
      </w:r>
      <w:r w:rsidR="008968FB" w:rsidRPr="00C25905">
        <w:rPr>
          <w:sz w:val="24"/>
          <w:szCs w:val="24"/>
        </w:rPr>
        <w:t>.</w:t>
      </w:r>
      <w:r w:rsidRPr="00C25905">
        <w:rPr>
          <w:sz w:val="24"/>
          <w:szCs w:val="24"/>
        </w:rPr>
        <w:t xml:space="preserve"> «ΙΣΟΚΡΑΤΗΣ» ενημερώνεται καθημερινά απ</w:t>
      </w:r>
      <w:r w:rsidR="008968FB" w:rsidRPr="00C25905">
        <w:rPr>
          <w:sz w:val="24"/>
          <w:szCs w:val="24"/>
        </w:rPr>
        <w:t>ό τις νέες δημοσιεύσεις στο ΦΕΚ</w:t>
      </w:r>
      <w:r w:rsidRPr="00C25905">
        <w:rPr>
          <w:sz w:val="24"/>
          <w:szCs w:val="24"/>
        </w:rPr>
        <w:t xml:space="preserve"> και οι υπηρεσίες κατεβάζουν ένα προς </w:t>
      </w:r>
      <w:r w:rsidR="008968FB" w:rsidRPr="00C25905">
        <w:rPr>
          <w:sz w:val="24"/>
          <w:szCs w:val="24"/>
        </w:rPr>
        <w:t xml:space="preserve">ένα </w:t>
      </w:r>
      <w:r w:rsidRPr="00C25905">
        <w:rPr>
          <w:sz w:val="24"/>
          <w:szCs w:val="24"/>
        </w:rPr>
        <w:t>τα τεύχη Α και Β. (Σημειώνουμε ότι παρά το ότι διαθέτουμε δομημένα το κλειδί των εγγράφων στο  ΦΕΚ και η υπηρεσία αυτή θα μπορούσε να γίνεται αυτοματοποιημένα (</w:t>
      </w:r>
      <w:r w:rsidRPr="00C25905">
        <w:rPr>
          <w:sz w:val="24"/>
          <w:szCs w:val="24"/>
          <w:lang w:val="en-US"/>
        </w:rPr>
        <w:t>WebServices</w:t>
      </w:r>
      <w:r w:rsidRPr="00C25905">
        <w:rPr>
          <w:sz w:val="24"/>
          <w:szCs w:val="24"/>
        </w:rPr>
        <w:t>), η λειτουργία αυτή δεν παρέχεται ακόμη από το Εθνικό Τυπογραφείο.</w:t>
      </w:r>
      <w:r w:rsidR="008968FB" w:rsidRPr="00C25905">
        <w:rPr>
          <w:sz w:val="24"/>
          <w:szCs w:val="24"/>
        </w:rPr>
        <w:t>)</w:t>
      </w:r>
    </w:p>
    <w:p w14:paraId="29548762" w14:textId="77777777" w:rsidR="00C25905" w:rsidRPr="004D4242" w:rsidRDefault="00C25905" w:rsidP="00A279BD">
      <w:pPr>
        <w:spacing w:before="120" w:after="120" w:line="276" w:lineRule="auto"/>
        <w:jc w:val="both"/>
        <w:rPr>
          <w:sz w:val="24"/>
          <w:szCs w:val="24"/>
        </w:rPr>
      </w:pPr>
    </w:p>
    <w:p w14:paraId="2ADA8754" w14:textId="77777777" w:rsidR="00490791" w:rsidRPr="00C25905" w:rsidRDefault="00490791" w:rsidP="00A279BD">
      <w:pPr>
        <w:spacing w:before="120" w:after="120" w:line="276" w:lineRule="auto"/>
        <w:jc w:val="both"/>
        <w:rPr>
          <w:sz w:val="24"/>
          <w:szCs w:val="24"/>
        </w:rPr>
      </w:pPr>
      <w:r w:rsidRPr="00C25905">
        <w:rPr>
          <w:sz w:val="24"/>
          <w:szCs w:val="24"/>
        </w:rPr>
        <w:t>Οι εργασίες που γίνονται είναι:</w:t>
      </w:r>
    </w:p>
    <w:p w14:paraId="1C867B5B" w14:textId="77777777" w:rsidR="00490791" w:rsidRPr="00C25905" w:rsidRDefault="00490791" w:rsidP="00A279BD">
      <w:pPr>
        <w:spacing w:before="120" w:after="120" w:line="276" w:lineRule="auto"/>
        <w:jc w:val="both"/>
        <w:rPr>
          <w:sz w:val="24"/>
          <w:szCs w:val="24"/>
        </w:rPr>
      </w:pPr>
      <w:r w:rsidRPr="00C25905">
        <w:rPr>
          <w:sz w:val="24"/>
          <w:szCs w:val="24"/>
          <w:lang w:val="en-US"/>
        </w:rPr>
        <w:t>Download</w:t>
      </w:r>
      <w:r w:rsidRPr="00C25905">
        <w:rPr>
          <w:sz w:val="24"/>
          <w:szCs w:val="24"/>
        </w:rPr>
        <w:t xml:space="preserve"> του τεύχους</w:t>
      </w:r>
    </w:p>
    <w:p w14:paraId="6E3723BA" w14:textId="77777777" w:rsidR="00490791" w:rsidRPr="00C25905" w:rsidRDefault="00490791" w:rsidP="00A279BD">
      <w:pPr>
        <w:spacing w:before="120" w:after="120" w:line="276" w:lineRule="auto"/>
        <w:jc w:val="both"/>
        <w:rPr>
          <w:sz w:val="24"/>
          <w:szCs w:val="24"/>
        </w:rPr>
      </w:pPr>
      <w:r w:rsidRPr="00C25905">
        <w:rPr>
          <w:sz w:val="24"/>
          <w:szCs w:val="24"/>
        </w:rPr>
        <w:t>Αποθήκευση τεύχους στον κατάλληλο φάκελο (Τεύχος\έτος\</w:t>
      </w:r>
      <w:r w:rsidRPr="00C25905">
        <w:rPr>
          <w:sz w:val="24"/>
          <w:szCs w:val="24"/>
          <w:lang w:val="en-US"/>
        </w:rPr>
        <w:t>FileName</w:t>
      </w:r>
      <w:r w:rsidRPr="00C25905">
        <w:rPr>
          <w:sz w:val="24"/>
          <w:szCs w:val="24"/>
        </w:rPr>
        <w:t>)</w:t>
      </w:r>
    </w:p>
    <w:p w14:paraId="54629652" w14:textId="77777777" w:rsidR="00532C29" w:rsidRPr="00C25905" w:rsidRDefault="00490791" w:rsidP="00A279BD">
      <w:pPr>
        <w:spacing w:before="120" w:after="120" w:line="276" w:lineRule="auto"/>
        <w:jc w:val="both"/>
        <w:rPr>
          <w:sz w:val="24"/>
          <w:szCs w:val="24"/>
        </w:rPr>
      </w:pPr>
      <w:r w:rsidRPr="00C25905">
        <w:rPr>
          <w:sz w:val="24"/>
          <w:szCs w:val="24"/>
        </w:rPr>
        <w:t xml:space="preserve">Καταχώριση Στοιχείων του ΦΕΚ στο </w:t>
      </w:r>
      <w:r w:rsidR="008968FB" w:rsidRPr="00C25905">
        <w:rPr>
          <w:sz w:val="24"/>
          <w:szCs w:val="24"/>
        </w:rPr>
        <w:t>σ</w:t>
      </w:r>
      <w:r w:rsidR="00532C29" w:rsidRPr="00C25905">
        <w:rPr>
          <w:sz w:val="24"/>
          <w:szCs w:val="24"/>
        </w:rPr>
        <w:t>ύστημα</w:t>
      </w:r>
    </w:p>
    <w:p w14:paraId="652DBC73" w14:textId="77777777" w:rsidR="00532C29" w:rsidRPr="00C25905" w:rsidRDefault="00532C29" w:rsidP="00A279BD">
      <w:pPr>
        <w:spacing w:before="120" w:after="120" w:line="276" w:lineRule="auto"/>
        <w:jc w:val="both"/>
        <w:rPr>
          <w:sz w:val="24"/>
          <w:szCs w:val="24"/>
        </w:rPr>
      </w:pPr>
      <w:r w:rsidRPr="00C25905">
        <w:rPr>
          <w:sz w:val="24"/>
          <w:szCs w:val="24"/>
        </w:rPr>
        <w:t>Αποδε</w:t>
      </w:r>
      <w:r w:rsidR="008968FB" w:rsidRPr="00C25905">
        <w:rPr>
          <w:sz w:val="24"/>
          <w:szCs w:val="24"/>
        </w:rPr>
        <w:t>λτίωση</w:t>
      </w:r>
      <w:r w:rsidRPr="00C25905">
        <w:rPr>
          <w:sz w:val="24"/>
          <w:szCs w:val="24"/>
        </w:rPr>
        <w:t xml:space="preserve"> της ύλης των Νομοθετημάτων που δημοσιεύει και καταχώρισή τους στην Τ</w:t>
      </w:r>
      <w:r w:rsidR="008968FB" w:rsidRPr="00C25905">
        <w:rPr>
          <w:sz w:val="24"/>
          <w:szCs w:val="24"/>
        </w:rPr>
        <w:t>.</w:t>
      </w:r>
      <w:r w:rsidRPr="00C25905">
        <w:rPr>
          <w:sz w:val="24"/>
          <w:szCs w:val="24"/>
        </w:rPr>
        <w:t>Ν</w:t>
      </w:r>
      <w:r w:rsidR="008968FB" w:rsidRPr="00C25905">
        <w:rPr>
          <w:sz w:val="24"/>
          <w:szCs w:val="24"/>
        </w:rPr>
        <w:t>.</w:t>
      </w:r>
      <w:r w:rsidRPr="00C25905">
        <w:rPr>
          <w:sz w:val="24"/>
          <w:szCs w:val="24"/>
        </w:rPr>
        <w:t>Π</w:t>
      </w:r>
      <w:r w:rsidR="008968FB" w:rsidRPr="00C25905">
        <w:rPr>
          <w:sz w:val="24"/>
          <w:szCs w:val="24"/>
        </w:rPr>
        <w:t>.</w:t>
      </w:r>
      <w:r w:rsidRPr="00C25905">
        <w:rPr>
          <w:sz w:val="24"/>
          <w:szCs w:val="24"/>
        </w:rPr>
        <w:t xml:space="preserve"> </w:t>
      </w:r>
      <w:r w:rsidR="008968FB" w:rsidRPr="00C25905">
        <w:rPr>
          <w:sz w:val="24"/>
          <w:szCs w:val="24"/>
        </w:rPr>
        <w:t>«</w:t>
      </w:r>
      <w:r w:rsidRPr="00C25905">
        <w:rPr>
          <w:sz w:val="24"/>
          <w:szCs w:val="24"/>
        </w:rPr>
        <w:t>ΙΣΟΚΡΑΤΗ</w:t>
      </w:r>
      <w:r w:rsidR="008968FB" w:rsidRPr="00C25905">
        <w:rPr>
          <w:sz w:val="24"/>
          <w:szCs w:val="24"/>
        </w:rPr>
        <w:t>Σ» με τη</w:t>
      </w:r>
      <w:r w:rsidRPr="00C25905">
        <w:rPr>
          <w:sz w:val="24"/>
          <w:szCs w:val="24"/>
        </w:rPr>
        <w:t xml:space="preserve"> χρήση της Εφαρμογής «ΕΘΝΙΚΗ ΝΟΜΟΘΕΣΙΑ </w:t>
      </w:r>
      <w:r w:rsidRPr="00C25905">
        <w:rPr>
          <w:sz w:val="24"/>
          <w:szCs w:val="24"/>
        </w:rPr>
        <w:sym w:font="Wingdings" w:char="F0E0"/>
      </w:r>
      <w:r w:rsidR="008968FB" w:rsidRPr="00C25905">
        <w:rPr>
          <w:sz w:val="24"/>
          <w:szCs w:val="24"/>
        </w:rPr>
        <w:t xml:space="preserve"> </w:t>
      </w:r>
      <w:r w:rsidRPr="00C25905">
        <w:rPr>
          <w:sz w:val="24"/>
          <w:szCs w:val="24"/>
        </w:rPr>
        <w:t xml:space="preserve">Νομοθετήματα» της παραγράφου Α.2.2.1 Εθνική Νομοθεσία </w:t>
      </w:r>
      <w:r w:rsidRPr="00C25905">
        <w:rPr>
          <w:sz w:val="24"/>
          <w:szCs w:val="24"/>
          <w:lang w:val="en-US"/>
        </w:rPr>
        <w:t>Internal</w:t>
      </w:r>
      <w:r w:rsidRPr="00C25905">
        <w:rPr>
          <w:sz w:val="24"/>
          <w:szCs w:val="24"/>
        </w:rPr>
        <w:t xml:space="preserve"> (</w:t>
      </w:r>
      <w:r w:rsidRPr="00C25905">
        <w:rPr>
          <w:sz w:val="24"/>
          <w:szCs w:val="24"/>
          <w:lang w:val="en-US"/>
        </w:rPr>
        <w:t>BackOffice</w:t>
      </w:r>
      <w:r w:rsidRPr="00C25905">
        <w:rPr>
          <w:sz w:val="24"/>
          <w:szCs w:val="24"/>
        </w:rPr>
        <w:t>) στην οποία καταχωρούνται</w:t>
      </w:r>
      <w:r w:rsidR="008968FB" w:rsidRPr="00C25905">
        <w:rPr>
          <w:sz w:val="24"/>
          <w:szCs w:val="24"/>
        </w:rPr>
        <w:t>.</w:t>
      </w:r>
    </w:p>
    <w:p w14:paraId="26A380DD" w14:textId="77777777" w:rsidR="00532C29" w:rsidRPr="00C25905" w:rsidRDefault="00532C29" w:rsidP="00A279BD">
      <w:pPr>
        <w:spacing w:before="120" w:after="120" w:line="276" w:lineRule="auto"/>
        <w:jc w:val="both"/>
        <w:rPr>
          <w:sz w:val="24"/>
          <w:szCs w:val="24"/>
        </w:rPr>
      </w:pPr>
      <w:r w:rsidRPr="00C25905">
        <w:rPr>
          <w:sz w:val="24"/>
          <w:szCs w:val="24"/>
        </w:rPr>
        <w:t>Τα στοιχεία του Νομοθετήματος με αυτόματη δημιουργία του φυσικού κλειδιού, από την σύνθεση των πεδίων του φυσικού κλειδιού</w:t>
      </w:r>
      <w:r w:rsidR="008968FB" w:rsidRPr="00C25905">
        <w:rPr>
          <w:sz w:val="24"/>
          <w:szCs w:val="24"/>
        </w:rPr>
        <w:t>.</w:t>
      </w:r>
    </w:p>
    <w:p w14:paraId="69936624" w14:textId="77777777" w:rsidR="00532C29" w:rsidRPr="00C25905" w:rsidRDefault="00532C29" w:rsidP="00A279BD">
      <w:pPr>
        <w:spacing w:before="120" w:after="120" w:line="276" w:lineRule="auto"/>
        <w:jc w:val="both"/>
        <w:rPr>
          <w:sz w:val="24"/>
          <w:szCs w:val="24"/>
        </w:rPr>
      </w:pPr>
      <w:r w:rsidRPr="00C25905">
        <w:rPr>
          <w:sz w:val="24"/>
          <w:szCs w:val="24"/>
        </w:rPr>
        <w:t>Τα στοιχεία του ΦΕΚ δημοσίευσης με αυτόματη δημιουργία του φυσικού κλειδιού του ΦΕΚ</w:t>
      </w:r>
      <w:r w:rsidR="008968FB" w:rsidRPr="00C25905">
        <w:rPr>
          <w:sz w:val="24"/>
          <w:szCs w:val="24"/>
        </w:rPr>
        <w:t>.</w:t>
      </w:r>
    </w:p>
    <w:p w14:paraId="56C25455" w14:textId="77777777" w:rsidR="00532C29" w:rsidRPr="00C25905" w:rsidRDefault="00532C29" w:rsidP="00A279BD">
      <w:pPr>
        <w:spacing w:before="120" w:after="120" w:line="276" w:lineRule="auto"/>
        <w:jc w:val="both"/>
        <w:rPr>
          <w:sz w:val="24"/>
          <w:szCs w:val="24"/>
        </w:rPr>
      </w:pPr>
      <w:r w:rsidRPr="00C25905">
        <w:rPr>
          <w:sz w:val="24"/>
          <w:szCs w:val="24"/>
        </w:rPr>
        <w:t>Την ημερομηνία Δημοσίευση</w:t>
      </w:r>
      <w:r w:rsidR="008968FB" w:rsidRPr="00C25905">
        <w:rPr>
          <w:sz w:val="24"/>
          <w:szCs w:val="24"/>
        </w:rPr>
        <w:t>ς</w:t>
      </w:r>
      <w:r w:rsidRPr="00C25905">
        <w:rPr>
          <w:sz w:val="24"/>
          <w:szCs w:val="24"/>
        </w:rPr>
        <w:t xml:space="preserve"> κ.λπ</w:t>
      </w:r>
      <w:r w:rsidR="008968FB" w:rsidRPr="00C25905">
        <w:rPr>
          <w:sz w:val="24"/>
          <w:szCs w:val="24"/>
        </w:rPr>
        <w:t>.</w:t>
      </w:r>
    </w:p>
    <w:p w14:paraId="782A383D" w14:textId="77777777" w:rsidR="008968FB" w:rsidRPr="00C25905" w:rsidRDefault="008968FB" w:rsidP="00A279BD">
      <w:pPr>
        <w:spacing w:before="120" w:after="120" w:line="276" w:lineRule="auto"/>
        <w:jc w:val="both"/>
        <w:rPr>
          <w:sz w:val="24"/>
          <w:szCs w:val="24"/>
        </w:rPr>
      </w:pPr>
    </w:p>
    <w:p w14:paraId="06BC6391" w14:textId="77777777" w:rsidR="00532C29" w:rsidRPr="00C25905" w:rsidRDefault="00532C29" w:rsidP="00A279BD">
      <w:pPr>
        <w:spacing w:before="120" w:after="120" w:line="276" w:lineRule="auto"/>
        <w:jc w:val="both"/>
        <w:rPr>
          <w:sz w:val="24"/>
          <w:szCs w:val="24"/>
        </w:rPr>
      </w:pPr>
      <w:r w:rsidRPr="00C25905">
        <w:rPr>
          <w:sz w:val="24"/>
          <w:szCs w:val="24"/>
        </w:rPr>
        <w:t>Τα ανωτέρω επιτρέπουν</w:t>
      </w:r>
      <w:r w:rsidR="008968FB" w:rsidRPr="00C25905">
        <w:rPr>
          <w:sz w:val="24"/>
          <w:szCs w:val="24"/>
        </w:rPr>
        <w:t>:</w:t>
      </w:r>
    </w:p>
    <w:p w14:paraId="04445845" w14:textId="77777777" w:rsidR="00532C29" w:rsidRPr="00C25905" w:rsidRDefault="00532C29" w:rsidP="006F68BD">
      <w:pPr>
        <w:pStyle w:val="a5"/>
        <w:numPr>
          <w:ilvl w:val="0"/>
          <w:numId w:val="53"/>
        </w:numPr>
        <w:spacing w:before="120" w:after="120" w:line="276" w:lineRule="auto"/>
        <w:jc w:val="both"/>
        <w:rPr>
          <w:rFonts w:ascii="Calibri" w:hAnsi="Calibri" w:cs="Calibri"/>
          <w:sz w:val="24"/>
          <w:szCs w:val="24"/>
        </w:rPr>
      </w:pPr>
      <w:r w:rsidRPr="00C25905">
        <w:rPr>
          <w:rFonts w:ascii="Calibri" w:hAnsi="Calibri" w:cs="Calibri"/>
          <w:sz w:val="24"/>
          <w:szCs w:val="24"/>
        </w:rPr>
        <w:t>Την συσχέτιση Νομοθετήματος – ΦΕΚ (μοναδικό χαρακτηριστικό)</w:t>
      </w:r>
      <w:r w:rsidR="008968FB" w:rsidRPr="00C25905">
        <w:rPr>
          <w:rFonts w:ascii="Calibri" w:hAnsi="Calibri" w:cs="Calibri"/>
          <w:sz w:val="24"/>
          <w:szCs w:val="24"/>
        </w:rPr>
        <w:t>.</w:t>
      </w:r>
    </w:p>
    <w:p w14:paraId="4CFAF115" w14:textId="77777777" w:rsidR="00532C29" w:rsidRPr="00C25905" w:rsidRDefault="00532C29" w:rsidP="006F68BD">
      <w:pPr>
        <w:pStyle w:val="a5"/>
        <w:numPr>
          <w:ilvl w:val="0"/>
          <w:numId w:val="53"/>
        </w:numPr>
        <w:spacing w:before="120" w:after="120" w:line="276" w:lineRule="auto"/>
        <w:jc w:val="both"/>
        <w:rPr>
          <w:rFonts w:ascii="Calibri" w:hAnsi="Calibri" w:cs="Calibri"/>
          <w:sz w:val="24"/>
          <w:szCs w:val="24"/>
        </w:rPr>
      </w:pPr>
      <w:r w:rsidRPr="00C25905">
        <w:rPr>
          <w:rFonts w:ascii="Calibri" w:hAnsi="Calibri" w:cs="Calibri"/>
          <w:sz w:val="24"/>
          <w:szCs w:val="24"/>
        </w:rPr>
        <w:t>Την εμφάνιση των νομοθετημάτων</w:t>
      </w:r>
      <w:r w:rsidR="008968FB" w:rsidRPr="00C25905">
        <w:rPr>
          <w:rFonts w:ascii="Calibri" w:hAnsi="Calibri" w:cs="Calibri"/>
          <w:sz w:val="24"/>
          <w:szCs w:val="24"/>
        </w:rPr>
        <w:t>,</w:t>
      </w:r>
      <w:r w:rsidRPr="00C25905">
        <w:rPr>
          <w:rFonts w:ascii="Calibri" w:hAnsi="Calibri" w:cs="Calibri"/>
          <w:sz w:val="24"/>
          <w:szCs w:val="24"/>
        </w:rPr>
        <w:t xml:space="preserve"> όπως δημοσιεύθηκαν</w:t>
      </w:r>
      <w:r w:rsidR="008968FB" w:rsidRPr="00C25905">
        <w:rPr>
          <w:rFonts w:ascii="Calibri" w:hAnsi="Calibri" w:cs="Calibri"/>
          <w:sz w:val="24"/>
          <w:szCs w:val="24"/>
        </w:rPr>
        <w:t>.</w:t>
      </w:r>
    </w:p>
    <w:p w14:paraId="51FF9E4D" w14:textId="77777777" w:rsidR="00532C29" w:rsidRPr="00C25905" w:rsidRDefault="008968FB" w:rsidP="006F68BD">
      <w:pPr>
        <w:pStyle w:val="a5"/>
        <w:numPr>
          <w:ilvl w:val="0"/>
          <w:numId w:val="53"/>
        </w:numPr>
        <w:spacing w:before="120" w:after="120" w:line="276" w:lineRule="auto"/>
        <w:jc w:val="both"/>
        <w:rPr>
          <w:rFonts w:ascii="Calibri" w:hAnsi="Calibri" w:cs="Calibri"/>
          <w:sz w:val="24"/>
          <w:szCs w:val="24"/>
        </w:rPr>
      </w:pPr>
      <w:r w:rsidRPr="00C25905">
        <w:rPr>
          <w:rFonts w:ascii="Calibri" w:hAnsi="Calibri" w:cs="Calibri"/>
          <w:sz w:val="24"/>
          <w:szCs w:val="24"/>
        </w:rPr>
        <w:t xml:space="preserve">Την αξιοποίηση του ΦΕΚ ως </w:t>
      </w:r>
      <w:r w:rsidR="00532C29" w:rsidRPr="00C25905">
        <w:rPr>
          <w:rFonts w:ascii="Calibri" w:hAnsi="Calibri" w:cs="Calibri"/>
          <w:sz w:val="24"/>
          <w:szCs w:val="24"/>
        </w:rPr>
        <w:t>μοναδικά έγκυρο</w:t>
      </w:r>
      <w:r w:rsidRPr="00C25905">
        <w:rPr>
          <w:rFonts w:ascii="Calibri" w:hAnsi="Calibri" w:cs="Calibri"/>
          <w:sz w:val="24"/>
          <w:szCs w:val="24"/>
        </w:rPr>
        <w:t>υ</w:t>
      </w:r>
      <w:r w:rsidR="00532C29" w:rsidRPr="00C25905">
        <w:rPr>
          <w:rFonts w:ascii="Calibri" w:hAnsi="Calibri" w:cs="Calibri"/>
          <w:sz w:val="24"/>
          <w:szCs w:val="24"/>
        </w:rPr>
        <w:t xml:space="preserve"> </w:t>
      </w:r>
      <w:r w:rsidR="003C756E" w:rsidRPr="00C25905">
        <w:rPr>
          <w:rFonts w:ascii="Calibri" w:hAnsi="Calibri" w:cs="Calibri"/>
          <w:sz w:val="24"/>
          <w:szCs w:val="24"/>
        </w:rPr>
        <w:t>νομοθετικ</w:t>
      </w:r>
      <w:r w:rsidRPr="00C25905">
        <w:rPr>
          <w:rFonts w:ascii="Calibri" w:hAnsi="Calibri" w:cs="Calibri"/>
          <w:sz w:val="24"/>
          <w:szCs w:val="24"/>
        </w:rPr>
        <w:t>ού</w:t>
      </w:r>
      <w:r w:rsidR="003C756E" w:rsidRPr="00C25905">
        <w:rPr>
          <w:rFonts w:ascii="Calibri" w:hAnsi="Calibri" w:cs="Calibri"/>
          <w:sz w:val="24"/>
          <w:szCs w:val="24"/>
        </w:rPr>
        <w:t xml:space="preserve"> </w:t>
      </w:r>
      <w:r w:rsidRPr="00C25905">
        <w:rPr>
          <w:rFonts w:ascii="Calibri" w:hAnsi="Calibri" w:cs="Calibri"/>
          <w:sz w:val="24"/>
          <w:szCs w:val="24"/>
        </w:rPr>
        <w:t>εγγρά</w:t>
      </w:r>
      <w:r w:rsidR="003C756E" w:rsidRPr="00C25905">
        <w:rPr>
          <w:rFonts w:ascii="Calibri" w:hAnsi="Calibri" w:cs="Calibri"/>
          <w:sz w:val="24"/>
          <w:szCs w:val="24"/>
        </w:rPr>
        <w:t>φο</w:t>
      </w:r>
      <w:r w:rsidRPr="00C25905">
        <w:rPr>
          <w:rFonts w:ascii="Calibri" w:hAnsi="Calibri" w:cs="Calibri"/>
          <w:sz w:val="24"/>
          <w:szCs w:val="24"/>
        </w:rPr>
        <w:t>υ.</w:t>
      </w:r>
    </w:p>
    <w:p w14:paraId="5668CA7C" w14:textId="77777777" w:rsidR="00490791" w:rsidRPr="00A279BD" w:rsidRDefault="00490791" w:rsidP="00A279BD">
      <w:pPr>
        <w:spacing w:before="120" w:after="120" w:line="276" w:lineRule="auto"/>
        <w:jc w:val="both"/>
      </w:pPr>
    </w:p>
    <w:p w14:paraId="0D2CE113" w14:textId="77777777" w:rsidR="0084360E" w:rsidRPr="00A279BD" w:rsidRDefault="0084360E" w:rsidP="00A279BD">
      <w:pPr>
        <w:pStyle w:val="4"/>
        <w:spacing w:before="120" w:after="120" w:line="276" w:lineRule="auto"/>
        <w:rPr>
          <w:rFonts w:cs="Calibri"/>
        </w:rPr>
      </w:pPr>
      <w:bookmarkStart w:id="15" w:name="_Toc54943486"/>
      <w:r w:rsidRPr="00A279BD">
        <w:rPr>
          <w:rFonts w:cs="Calibri"/>
        </w:rPr>
        <w:t>Διαχείριση Συνδρομητ</w:t>
      </w:r>
      <w:r w:rsidR="008968FB" w:rsidRPr="00A279BD">
        <w:rPr>
          <w:rFonts w:cs="Calibri"/>
        </w:rPr>
        <w:t>ώ</w:t>
      </w:r>
      <w:r w:rsidRPr="00A279BD">
        <w:rPr>
          <w:rFonts w:cs="Calibri"/>
        </w:rPr>
        <w:t>ν - χρηστ</w:t>
      </w:r>
      <w:r w:rsidR="008968FB" w:rsidRPr="00A279BD">
        <w:rPr>
          <w:rFonts w:cs="Calibri"/>
        </w:rPr>
        <w:t>ώ</w:t>
      </w:r>
      <w:r w:rsidR="00C25905">
        <w:rPr>
          <w:rFonts w:cs="Calibri"/>
        </w:rPr>
        <w:t>ν</w:t>
      </w:r>
      <w:r w:rsidRPr="00A279BD">
        <w:rPr>
          <w:rFonts w:cs="Calibri"/>
        </w:rPr>
        <w:t xml:space="preserve"> (</w:t>
      </w:r>
      <w:r w:rsidRPr="00A279BD">
        <w:rPr>
          <w:rFonts w:cs="Calibri"/>
          <w:lang w:val="en-US"/>
        </w:rPr>
        <w:t>BackOffice</w:t>
      </w:r>
      <w:r w:rsidRPr="00A279BD">
        <w:rPr>
          <w:rFonts w:cs="Calibri"/>
        </w:rPr>
        <w:t>)</w:t>
      </w:r>
      <w:bookmarkEnd w:id="15"/>
    </w:p>
    <w:p w14:paraId="0DC34A35" w14:textId="77777777" w:rsidR="008554BD" w:rsidRPr="00A279BD" w:rsidRDefault="008554BD" w:rsidP="00A279BD">
      <w:pPr>
        <w:spacing w:before="120" w:after="120" w:line="276" w:lineRule="auto"/>
        <w:jc w:val="both"/>
      </w:pPr>
    </w:p>
    <w:p w14:paraId="18027E7E" w14:textId="77777777" w:rsidR="00C25905" w:rsidRPr="004D4242" w:rsidRDefault="002E0FE6" w:rsidP="00A279BD">
      <w:pPr>
        <w:spacing w:before="120" w:after="120" w:line="276" w:lineRule="auto"/>
        <w:jc w:val="both"/>
        <w:rPr>
          <w:sz w:val="24"/>
          <w:szCs w:val="24"/>
        </w:rPr>
      </w:pPr>
      <w:r w:rsidRPr="00C25905">
        <w:rPr>
          <w:sz w:val="24"/>
          <w:szCs w:val="24"/>
        </w:rPr>
        <w:t>Πλην</w:t>
      </w:r>
      <w:r w:rsidR="008554BD" w:rsidRPr="00C25905">
        <w:rPr>
          <w:sz w:val="24"/>
          <w:szCs w:val="24"/>
        </w:rPr>
        <w:t xml:space="preserve"> των διαχειριστικών εφαρμογών της Νομοθεσίας Νομολογίας, υπάρχει το κεντρικό μενού των λοιπών διαχειριστικών Εφαρμογών:</w:t>
      </w:r>
    </w:p>
    <w:p w14:paraId="32BB53D5" w14:textId="77777777" w:rsidR="008554BD" w:rsidRPr="00C25905" w:rsidRDefault="00C25905" w:rsidP="00C25905">
      <w:pPr>
        <w:spacing w:before="120" w:after="120" w:line="276" w:lineRule="auto"/>
        <w:jc w:val="center"/>
        <w:rPr>
          <w:sz w:val="24"/>
          <w:szCs w:val="24"/>
        </w:rPr>
      </w:pPr>
      <w:r w:rsidRPr="00A279BD">
        <w:rPr>
          <w:noProof/>
          <w:lang w:eastAsia="el-GR"/>
        </w:rPr>
        <w:drawing>
          <wp:inline distT="0" distB="0" distL="0" distR="0" wp14:anchorId="5464AED2" wp14:editId="3593A3B4">
            <wp:extent cx="1520190" cy="1861820"/>
            <wp:effectExtent l="19050" t="0" r="3810" b="0"/>
            <wp:docPr id="143"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0190" cy="1861820"/>
                    </a:xfrm>
                    <a:prstGeom prst="rect">
                      <a:avLst/>
                    </a:prstGeom>
                    <a:noFill/>
                    <a:ln>
                      <a:noFill/>
                    </a:ln>
                  </pic:spPr>
                </pic:pic>
              </a:graphicData>
            </a:graphic>
          </wp:inline>
        </w:drawing>
      </w:r>
    </w:p>
    <w:p w14:paraId="578BE4B9" w14:textId="77777777" w:rsidR="008554BD" w:rsidRPr="00C25905" w:rsidRDefault="008554BD" w:rsidP="006F68BD">
      <w:pPr>
        <w:pStyle w:val="a5"/>
        <w:numPr>
          <w:ilvl w:val="0"/>
          <w:numId w:val="52"/>
        </w:numPr>
        <w:spacing w:before="120" w:after="120" w:line="276" w:lineRule="auto"/>
        <w:jc w:val="both"/>
        <w:rPr>
          <w:rFonts w:ascii="Calibri" w:hAnsi="Calibri" w:cs="Calibri"/>
          <w:sz w:val="24"/>
          <w:szCs w:val="24"/>
        </w:rPr>
      </w:pPr>
      <w:r w:rsidRPr="00C25905">
        <w:rPr>
          <w:rFonts w:ascii="Calibri" w:hAnsi="Calibri" w:cs="Calibri"/>
          <w:sz w:val="24"/>
          <w:szCs w:val="24"/>
        </w:rPr>
        <w:t>Οικονομική Βάση (περιλαμβάνει Συνδρομητές, Συμβάσεις, Χρήστες)</w:t>
      </w:r>
    </w:p>
    <w:p w14:paraId="2CD27EF3" w14:textId="77777777" w:rsidR="008554BD" w:rsidRPr="00C25905" w:rsidRDefault="008554BD" w:rsidP="006F68BD">
      <w:pPr>
        <w:pStyle w:val="a5"/>
        <w:numPr>
          <w:ilvl w:val="0"/>
          <w:numId w:val="52"/>
        </w:numPr>
        <w:spacing w:before="120" w:after="120" w:line="276" w:lineRule="auto"/>
        <w:jc w:val="both"/>
        <w:rPr>
          <w:rFonts w:ascii="Calibri" w:hAnsi="Calibri" w:cs="Calibri"/>
          <w:sz w:val="24"/>
          <w:szCs w:val="24"/>
        </w:rPr>
      </w:pPr>
      <w:r w:rsidRPr="00C25905">
        <w:rPr>
          <w:rFonts w:ascii="Calibri" w:hAnsi="Calibri" w:cs="Calibri"/>
          <w:sz w:val="24"/>
          <w:szCs w:val="24"/>
        </w:rPr>
        <w:t>Αμοιβές Εμμίσθων</w:t>
      </w:r>
    </w:p>
    <w:p w14:paraId="225CFFC7" w14:textId="77777777" w:rsidR="008554BD" w:rsidRPr="00C25905" w:rsidRDefault="00232054" w:rsidP="006F68BD">
      <w:pPr>
        <w:pStyle w:val="a5"/>
        <w:numPr>
          <w:ilvl w:val="0"/>
          <w:numId w:val="52"/>
        </w:numPr>
        <w:spacing w:before="120" w:after="120" w:line="276" w:lineRule="auto"/>
        <w:jc w:val="both"/>
        <w:rPr>
          <w:rFonts w:ascii="Calibri" w:hAnsi="Calibri" w:cs="Calibri"/>
          <w:sz w:val="24"/>
          <w:szCs w:val="24"/>
        </w:rPr>
      </w:pPr>
      <w:r w:rsidRPr="00C25905">
        <w:rPr>
          <w:rFonts w:ascii="Calibri" w:hAnsi="Calibri" w:cs="Calibri"/>
          <w:sz w:val="24"/>
          <w:szCs w:val="24"/>
        </w:rPr>
        <w:t>Συλλογικές</w:t>
      </w:r>
      <w:r w:rsidR="008554BD" w:rsidRPr="00C25905">
        <w:rPr>
          <w:rFonts w:ascii="Calibri" w:hAnsi="Calibri" w:cs="Calibri"/>
          <w:sz w:val="24"/>
          <w:szCs w:val="24"/>
        </w:rPr>
        <w:t xml:space="preserve"> Συμβάσεις</w:t>
      </w:r>
    </w:p>
    <w:p w14:paraId="64CD446A" w14:textId="77777777" w:rsidR="008554BD" w:rsidRPr="00C25905" w:rsidRDefault="008554BD" w:rsidP="006F68BD">
      <w:pPr>
        <w:pStyle w:val="a5"/>
        <w:numPr>
          <w:ilvl w:val="0"/>
          <w:numId w:val="52"/>
        </w:numPr>
        <w:spacing w:before="120" w:after="120" w:line="276" w:lineRule="auto"/>
        <w:jc w:val="both"/>
        <w:rPr>
          <w:rFonts w:ascii="Calibri" w:hAnsi="Calibri" w:cs="Calibri"/>
          <w:sz w:val="24"/>
          <w:szCs w:val="24"/>
        </w:rPr>
      </w:pPr>
      <w:r w:rsidRPr="00C25905">
        <w:rPr>
          <w:rFonts w:ascii="Calibri" w:hAnsi="Calibri" w:cs="Calibri"/>
          <w:sz w:val="24"/>
          <w:szCs w:val="24"/>
        </w:rPr>
        <w:t>Υποδείγματα</w:t>
      </w:r>
    </w:p>
    <w:p w14:paraId="31C68F85" w14:textId="77777777" w:rsidR="008554BD" w:rsidRPr="00C25905" w:rsidRDefault="00232054" w:rsidP="006F68BD">
      <w:pPr>
        <w:pStyle w:val="a5"/>
        <w:numPr>
          <w:ilvl w:val="0"/>
          <w:numId w:val="52"/>
        </w:numPr>
        <w:spacing w:before="120" w:after="120" w:line="276" w:lineRule="auto"/>
        <w:jc w:val="both"/>
        <w:rPr>
          <w:rFonts w:ascii="Calibri" w:hAnsi="Calibri" w:cs="Calibri"/>
          <w:sz w:val="24"/>
          <w:szCs w:val="24"/>
        </w:rPr>
      </w:pPr>
      <w:r w:rsidRPr="00C25905">
        <w:rPr>
          <w:rFonts w:ascii="Calibri" w:hAnsi="Calibri" w:cs="Calibri"/>
          <w:sz w:val="24"/>
          <w:szCs w:val="24"/>
        </w:rPr>
        <w:t>Τόκοι</w:t>
      </w:r>
      <w:r w:rsidR="008554BD" w:rsidRPr="00C25905">
        <w:rPr>
          <w:rFonts w:ascii="Calibri" w:hAnsi="Calibri" w:cs="Calibri"/>
          <w:sz w:val="24"/>
          <w:szCs w:val="24"/>
        </w:rPr>
        <w:t xml:space="preserve"> Υπερημερίας</w:t>
      </w:r>
    </w:p>
    <w:p w14:paraId="297CA235" w14:textId="77777777" w:rsidR="008554BD" w:rsidRPr="00C25905" w:rsidRDefault="008554BD" w:rsidP="006F68BD">
      <w:pPr>
        <w:pStyle w:val="a5"/>
        <w:numPr>
          <w:ilvl w:val="0"/>
          <w:numId w:val="52"/>
        </w:numPr>
        <w:spacing w:before="120" w:after="120" w:line="276" w:lineRule="auto"/>
        <w:jc w:val="both"/>
        <w:rPr>
          <w:rFonts w:ascii="Calibri" w:hAnsi="Calibri" w:cs="Calibri"/>
          <w:sz w:val="24"/>
          <w:szCs w:val="24"/>
        </w:rPr>
      </w:pPr>
      <w:r w:rsidRPr="00C25905">
        <w:rPr>
          <w:rFonts w:ascii="Calibri" w:hAnsi="Calibri" w:cs="Calibri"/>
          <w:sz w:val="24"/>
          <w:szCs w:val="24"/>
        </w:rPr>
        <w:t>Διαχείριση Δικηγόρων</w:t>
      </w:r>
      <w:r w:rsidR="00232054" w:rsidRPr="00C25905">
        <w:rPr>
          <w:rFonts w:ascii="Calibri" w:hAnsi="Calibri" w:cs="Calibri"/>
          <w:sz w:val="24"/>
          <w:szCs w:val="24"/>
        </w:rPr>
        <w:t xml:space="preserve"> (Ανενεργό)</w:t>
      </w:r>
    </w:p>
    <w:p w14:paraId="2D678A45" w14:textId="77777777" w:rsidR="008554BD" w:rsidRPr="00C25905" w:rsidRDefault="008554BD" w:rsidP="006F68BD">
      <w:pPr>
        <w:pStyle w:val="a5"/>
        <w:numPr>
          <w:ilvl w:val="0"/>
          <w:numId w:val="52"/>
        </w:numPr>
        <w:spacing w:before="120" w:after="120" w:line="276" w:lineRule="auto"/>
        <w:jc w:val="both"/>
        <w:rPr>
          <w:rFonts w:ascii="Calibri" w:hAnsi="Calibri" w:cs="Calibri"/>
          <w:sz w:val="24"/>
          <w:szCs w:val="24"/>
        </w:rPr>
      </w:pPr>
      <w:r w:rsidRPr="00C25905">
        <w:rPr>
          <w:rFonts w:ascii="Calibri" w:hAnsi="Calibri" w:cs="Calibri"/>
          <w:sz w:val="24"/>
          <w:szCs w:val="24"/>
        </w:rPr>
        <w:t xml:space="preserve">Διαχείριση </w:t>
      </w:r>
      <w:r w:rsidR="008968FB" w:rsidRPr="00C25905">
        <w:rPr>
          <w:rFonts w:ascii="Calibri" w:hAnsi="Calibri" w:cs="Calibri"/>
          <w:sz w:val="24"/>
          <w:szCs w:val="24"/>
        </w:rPr>
        <w:t>χ</w:t>
      </w:r>
      <w:r w:rsidRPr="00C25905">
        <w:rPr>
          <w:rFonts w:ascii="Calibri" w:hAnsi="Calibri" w:cs="Calibri"/>
          <w:sz w:val="24"/>
          <w:szCs w:val="24"/>
        </w:rPr>
        <w:t>ρηστών βάσης</w:t>
      </w:r>
    </w:p>
    <w:p w14:paraId="783049B0" w14:textId="77777777" w:rsidR="00232054" w:rsidRPr="00C25905" w:rsidRDefault="00232054" w:rsidP="006F68BD">
      <w:pPr>
        <w:pStyle w:val="a5"/>
        <w:numPr>
          <w:ilvl w:val="0"/>
          <w:numId w:val="52"/>
        </w:numPr>
        <w:spacing w:before="120" w:after="120" w:line="276" w:lineRule="auto"/>
        <w:jc w:val="both"/>
        <w:rPr>
          <w:rFonts w:ascii="Calibri" w:hAnsi="Calibri" w:cs="Calibri"/>
          <w:sz w:val="24"/>
          <w:szCs w:val="24"/>
        </w:rPr>
      </w:pPr>
      <w:r w:rsidRPr="00C25905">
        <w:rPr>
          <w:rFonts w:ascii="Calibri" w:hAnsi="Calibri" w:cs="Calibri"/>
          <w:sz w:val="24"/>
          <w:szCs w:val="24"/>
        </w:rPr>
        <w:t xml:space="preserve">Αποφάσεις (Ανενεργό - Δεν λειτουργεί σήμερα διότι έχει αντικατασταθεί με εφαρμογές Import μαζικής εισαγωγής και διαχείρισης) </w:t>
      </w:r>
    </w:p>
    <w:p w14:paraId="6F87CFDC" w14:textId="77777777" w:rsidR="008554BD" w:rsidRPr="00C25905" w:rsidRDefault="008554BD" w:rsidP="006F68BD">
      <w:pPr>
        <w:pStyle w:val="a5"/>
        <w:numPr>
          <w:ilvl w:val="0"/>
          <w:numId w:val="52"/>
        </w:numPr>
        <w:spacing w:before="120" w:after="120" w:line="276" w:lineRule="auto"/>
        <w:jc w:val="both"/>
        <w:rPr>
          <w:rFonts w:ascii="Calibri" w:hAnsi="Calibri" w:cs="Calibri"/>
          <w:sz w:val="24"/>
          <w:szCs w:val="24"/>
        </w:rPr>
      </w:pPr>
      <w:r w:rsidRPr="00C25905">
        <w:rPr>
          <w:rFonts w:ascii="Calibri" w:hAnsi="Calibri" w:cs="Calibri"/>
          <w:sz w:val="24"/>
          <w:szCs w:val="24"/>
        </w:rPr>
        <w:t>Διαχείριση Διαδικασιών Δικαστηρίων (Ανενεργό)</w:t>
      </w:r>
    </w:p>
    <w:p w14:paraId="483E0C8E" w14:textId="77777777" w:rsidR="008554BD" w:rsidRPr="00C25905" w:rsidRDefault="008554BD" w:rsidP="00A279BD">
      <w:pPr>
        <w:spacing w:before="120" w:after="120" w:line="276" w:lineRule="auto"/>
        <w:jc w:val="both"/>
        <w:rPr>
          <w:sz w:val="24"/>
          <w:szCs w:val="24"/>
        </w:rPr>
      </w:pPr>
    </w:p>
    <w:p w14:paraId="0F747124" w14:textId="77777777" w:rsidR="007B7A65" w:rsidRPr="004D4242" w:rsidRDefault="007B7A65" w:rsidP="00A279BD">
      <w:pPr>
        <w:spacing w:before="120" w:after="120" w:line="276" w:lineRule="auto"/>
        <w:jc w:val="both"/>
        <w:rPr>
          <w:sz w:val="24"/>
          <w:szCs w:val="24"/>
        </w:rPr>
      </w:pPr>
      <w:r w:rsidRPr="00C25905">
        <w:rPr>
          <w:sz w:val="24"/>
          <w:szCs w:val="24"/>
        </w:rPr>
        <w:t xml:space="preserve">Επιλέγοντας ΟΙΚΟΝΟΜΙΚΗ ΒΑΣΗ  </w:t>
      </w:r>
      <w:r w:rsidRPr="00C25905">
        <w:rPr>
          <w:sz w:val="24"/>
          <w:szCs w:val="24"/>
        </w:rPr>
        <w:sym w:font="Wingdings" w:char="F0E0"/>
      </w:r>
      <w:r w:rsidRPr="00C25905">
        <w:rPr>
          <w:sz w:val="24"/>
          <w:szCs w:val="24"/>
        </w:rPr>
        <w:t xml:space="preserve"> εμφανίζ</w:t>
      </w:r>
      <w:r w:rsidR="008968FB" w:rsidRPr="00C25905">
        <w:rPr>
          <w:sz w:val="24"/>
          <w:szCs w:val="24"/>
        </w:rPr>
        <w:t>ονται οι βασικοί συ</w:t>
      </w:r>
      <w:r w:rsidRPr="00C25905">
        <w:rPr>
          <w:sz w:val="24"/>
          <w:szCs w:val="24"/>
        </w:rPr>
        <w:t>σχετιζόμενοι πίνακες:</w:t>
      </w:r>
    </w:p>
    <w:p w14:paraId="0125257C" w14:textId="77777777" w:rsidR="004D6860" w:rsidRPr="00C25905" w:rsidRDefault="004D6860" w:rsidP="00C25905">
      <w:pPr>
        <w:spacing w:before="120" w:after="120" w:line="276" w:lineRule="auto"/>
        <w:jc w:val="center"/>
        <w:rPr>
          <w:sz w:val="24"/>
          <w:szCs w:val="24"/>
        </w:rPr>
      </w:pPr>
      <w:r w:rsidRPr="00C25905">
        <w:rPr>
          <w:noProof/>
          <w:sz w:val="24"/>
          <w:szCs w:val="24"/>
          <w:lang w:eastAsia="el-GR"/>
        </w:rPr>
        <w:drawing>
          <wp:inline distT="0" distB="0" distL="0" distR="0" wp14:anchorId="7BFBFC11" wp14:editId="0D02038D">
            <wp:extent cx="4210050" cy="1050290"/>
            <wp:effectExtent l="19050" t="19050" r="19050" b="1651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0050" cy="1050290"/>
                    </a:xfrm>
                    <a:prstGeom prst="rect">
                      <a:avLst/>
                    </a:prstGeom>
                    <a:noFill/>
                    <a:ln w="19050">
                      <a:solidFill>
                        <a:schemeClr val="accent1"/>
                      </a:solidFill>
                    </a:ln>
                  </pic:spPr>
                </pic:pic>
              </a:graphicData>
            </a:graphic>
          </wp:inline>
        </w:drawing>
      </w:r>
    </w:p>
    <w:p w14:paraId="091BAA64" w14:textId="77777777" w:rsidR="007B7A65" w:rsidRPr="00C25905" w:rsidRDefault="007B7A65" w:rsidP="006F68BD">
      <w:pPr>
        <w:pStyle w:val="a5"/>
        <w:numPr>
          <w:ilvl w:val="0"/>
          <w:numId w:val="42"/>
        </w:numPr>
        <w:spacing w:before="120" w:after="120" w:line="276" w:lineRule="auto"/>
        <w:ind w:left="426"/>
        <w:jc w:val="both"/>
        <w:rPr>
          <w:rFonts w:ascii="Calibri" w:hAnsi="Calibri" w:cs="Calibri"/>
          <w:sz w:val="24"/>
          <w:szCs w:val="24"/>
        </w:rPr>
      </w:pPr>
      <w:r w:rsidRPr="00C25905">
        <w:rPr>
          <w:rFonts w:ascii="Calibri" w:hAnsi="Calibri" w:cs="Calibri"/>
          <w:sz w:val="24"/>
          <w:szCs w:val="24"/>
        </w:rPr>
        <w:t>Κατηγορίες Συνδρομητών</w:t>
      </w:r>
    </w:p>
    <w:p w14:paraId="0564757B" w14:textId="77777777" w:rsidR="007B7A65" w:rsidRPr="00C25905" w:rsidRDefault="007B7A65" w:rsidP="006F68BD">
      <w:pPr>
        <w:pStyle w:val="a5"/>
        <w:numPr>
          <w:ilvl w:val="0"/>
          <w:numId w:val="42"/>
        </w:numPr>
        <w:spacing w:before="120" w:after="120" w:line="276" w:lineRule="auto"/>
        <w:ind w:left="426"/>
        <w:jc w:val="both"/>
        <w:rPr>
          <w:rFonts w:ascii="Calibri" w:hAnsi="Calibri" w:cs="Calibri"/>
          <w:sz w:val="24"/>
          <w:szCs w:val="24"/>
        </w:rPr>
      </w:pPr>
      <w:r w:rsidRPr="00C25905">
        <w:rPr>
          <w:rFonts w:ascii="Calibri" w:hAnsi="Calibri" w:cs="Calibri"/>
          <w:sz w:val="24"/>
          <w:szCs w:val="24"/>
        </w:rPr>
        <w:t>Συνδρομητές</w:t>
      </w:r>
    </w:p>
    <w:p w14:paraId="79FBA2AB" w14:textId="77777777" w:rsidR="007B7A65" w:rsidRPr="00C25905" w:rsidRDefault="007B7A65" w:rsidP="006F68BD">
      <w:pPr>
        <w:pStyle w:val="a5"/>
        <w:numPr>
          <w:ilvl w:val="0"/>
          <w:numId w:val="42"/>
        </w:numPr>
        <w:spacing w:before="120" w:after="120" w:line="276" w:lineRule="auto"/>
        <w:ind w:left="426"/>
        <w:jc w:val="both"/>
        <w:rPr>
          <w:rFonts w:ascii="Calibri" w:hAnsi="Calibri" w:cs="Calibri"/>
          <w:sz w:val="24"/>
          <w:szCs w:val="24"/>
        </w:rPr>
      </w:pPr>
      <w:r w:rsidRPr="00C25905">
        <w:rPr>
          <w:rFonts w:ascii="Calibri" w:hAnsi="Calibri" w:cs="Calibri"/>
          <w:sz w:val="24"/>
          <w:szCs w:val="24"/>
        </w:rPr>
        <w:t>Συμβάσεις</w:t>
      </w:r>
    </w:p>
    <w:p w14:paraId="459C7E68" w14:textId="77777777" w:rsidR="007B7A65" w:rsidRPr="00C25905" w:rsidRDefault="007B7A65" w:rsidP="006F68BD">
      <w:pPr>
        <w:pStyle w:val="a5"/>
        <w:numPr>
          <w:ilvl w:val="0"/>
          <w:numId w:val="42"/>
        </w:numPr>
        <w:spacing w:before="120" w:after="120" w:line="276" w:lineRule="auto"/>
        <w:ind w:left="426"/>
        <w:jc w:val="both"/>
        <w:rPr>
          <w:rFonts w:ascii="Calibri" w:hAnsi="Calibri" w:cs="Calibri"/>
          <w:sz w:val="24"/>
          <w:szCs w:val="24"/>
        </w:rPr>
      </w:pPr>
      <w:r w:rsidRPr="00C25905">
        <w:rPr>
          <w:rFonts w:ascii="Calibri" w:hAnsi="Calibri" w:cs="Calibri"/>
          <w:sz w:val="24"/>
          <w:szCs w:val="24"/>
        </w:rPr>
        <w:t>Χρήστες</w:t>
      </w:r>
    </w:p>
    <w:p w14:paraId="1FAA3CD1" w14:textId="77777777" w:rsidR="007B7A65" w:rsidRPr="00C25905" w:rsidRDefault="007B7A65" w:rsidP="006F68BD">
      <w:pPr>
        <w:pStyle w:val="a5"/>
        <w:numPr>
          <w:ilvl w:val="0"/>
          <w:numId w:val="42"/>
        </w:numPr>
        <w:spacing w:before="120" w:after="120" w:line="276" w:lineRule="auto"/>
        <w:ind w:left="426"/>
        <w:jc w:val="both"/>
        <w:rPr>
          <w:rFonts w:ascii="Calibri" w:hAnsi="Calibri" w:cs="Calibri"/>
          <w:sz w:val="24"/>
          <w:szCs w:val="24"/>
        </w:rPr>
      </w:pPr>
      <w:r w:rsidRPr="00C25905">
        <w:rPr>
          <w:rFonts w:ascii="Calibri" w:hAnsi="Calibri" w:cs="Calibri"/>
          <w:sz w:val="24"/>
          <w:szCs w:val="24"/>
          <w:lang w:val="en-US"/>
        </w:rPr>
        <w:t>On</w:t>
      </w:r>
      <w:r w:rsidRPr="00C25905">
        <w:rPr>
          <w:rFonts w:ascii="Calibri" w:hAnsi="Calibri" w:cs="Calibri"/>
          <w:sz w:val="24"/>
          <w:szCs w:val="24"/>
        </w:rPr>
        <w:t xml:space="preserve"> </w:t>
      </w:r>
      <w:r w:rsidRPr="00C25905">
        <w:rPr>
          <w:rFonts w:ascii="Calibri" w:hAnsi="Calibri" w:cs="Calibri"/>
          <w:sz w:val="24"/>
          <w:szCs w:val="24"/>
          <w:lang w:val="en-US"/>
        </w:rPr>
        <w:t>Line</w:t>
      </w:r>
      <w:r w:rsidRPr="00C25905">
        <w:rPr>
          <w:rFonts w:ascii="Calibri" w:hAnsi="Calibri" w:cs="Calibri"/>
          <w:sz w:val="24"/>
          <w:szCs w:val="24"/>
        </w:rPr>
        <w:t xml:space="preserve"> Χρήστες</w:t>
      </w:r>
    </w:p>
    <w:p w14:paraId="60EBDA04" w14:textId="77777777" w:rsidR="004D6860" w:rsidRPr="00C25905" w:rsidRDefault="004D6860" w:rsidP="00A279BD">
      <w:pPr>
        <w:spacing w:before="120" w:after="120" w:line="276" w:lineRule="auto"/>
        <w:jc w:val="both"/>
        <w:rPr>
          <w:sz w:val="24"/>
          <w:szCs w:val="24"/>
        </w:rPr>
      </w:pPr>
    </w:p>
    <w:p w14:paraId="5317BF37" w14:textId="77777777" w:rsidR="004D6860" w:rsidRPr="00C25905" w:rsidRDefault="002E0FE6" w:rsidP="00A279BD">
      <w:pPr>
        <w:spacing w:before="120" w:after="120" w:line="276" w:lineRule="auto"/>
        <w:jc w:val="both"/>
        <w:rPr>
          <w:sz w:val="24"/>
          <w:szCs w:val="24"/>
        </w:rPr>
      </w:pPr>
      <w:r w:rsidRPr="00C25905">
        <w:rPr>
          <w:noProof/>
          <w:sz w:val="24"/>
          <w:szCs w:val="24"/>
        </w:rPr>
        <w:t>Στην αναζήτηση</w:t>
      </w:r>
      <w:r w:rsidR="00E611EA" w:rsidRPr="00C25905">
        <w:rPr>
          <w:noProof/>
          <w:sz w:val="24"/>
          <w:szCs w:val="24"/>
        </w:rPr>
        <w:t>,</w:t>
      </w:r>
      <w:r w:rsidRPr="00C25905">
        <w:rPr>
          <w:noProof/>
          <w:sz w:val="24"/>
          <w:szCs w:val="24"/>
        </w:rPr>
        <w:t xml:space="preserve"> με βάση την επιλογή</w:t>
      </w:r>
      <w:r w:rsidRPr="00C25905">
        <w:rPr>
          <w:sz w:val="24"/>
          <w:szCs w:val="24"/>
        </w:rPr>
        <w:t xml:space="preserve"> «Κατηγορίες Συνδρομητών» εμφανίζεται η φόρμα «Αποτελέσματα Αναζήτησης για τις κατηγορίες συνδρομητών» πο</w:t>
      </w:r>
      <w:r w:rsidR="00E611EA" w:rsidRPr="00C25905">
        <w:rPr>
          <w:sz w:val="24"/>
          <w:szCs w:val="24"/>
        </w:rPr>
        <w:t>υ περιέχει τη</w:t>
      </w:r>
      <w:r w:rsidRPr="00C25905">
        <w:rPr>
          <w:sz w:val="24"/>
          <w:szCs w:val="24"/>
        </w:rPr>
        <w:t xml:space="preserve">  λίστα κατηγοριών</w:t>
      </w:r>
      <w:r w:rsidR="00E611EA" w:rsidRPr="00C25905">
        <w:rPr>
          <w:sz w:val="24"/>
          <w:szCs w:val="24"/>
        </w:rPr>
        <w:t xml:space="preserve"> με  τη</w:t>
      </w:r>
      <w:r w:rsidRPr="00C25905">
        <w:rPr>
          <w:sz w:val="24"/>
          <w:szCs w:val="24"/>
        </w:rPr>
        <w:t xml:space="preserve"> δυνατότητα διόρθωσης, προσθήκης, διαγραφής.</w:t>
      </w:r>
    </w:p>
    <w:p w14:paraId="510F932C" w14:textId="77777777" w:rsidR="0058113F" w:rsidRPr="00C25905" w:rsidRDefault="00C25905" w:rsidP="00C25905">
      <w:pPr>
        <w:spacing w:before="120" w:after="120" w:line="276" w:lineRule="auto"/>
        <w:jc w:val="center"/>
        <w:rPr>
          <w:sz w:val="24"/>
          <w:szCs w:val="24"/>
        </w:rPr>
      </w:pPr>
      <w:r w:rsidRPr="00C25905">
        <w:rPr>
          <w:noProof/>
          <w:sz w:val="24"/>
          <w:szCs w:val="24"/>
          <w:lang w:eastAsia="el-GR"/>
        </w:rPr>
        <w:drawing>
          <wp:inline distT="0" distB="0" distL="0" distR="0" wp14:anchorId="214EF6F1" wp14:editId="6D64304C">
            <wp:extent cx="5429885" cy="1822721"/>
            <wp:effectExtent l="19050" t="19050" r="18415" b="25129"/>
            <wp:docPr id="144"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885" cy="1822721"/>
                    </a:xfrm>
                    <a:prstGeom prst="rect">
                      <a:avLst/>
                    </a:prstGeom>
                    <a:noFill/>
                    <a:ln w="19050">
                      <a:solidFill>
                        <a:schemeClr val="tx1"/>
                      </a:solidFill>
                    </a:ln>
                  </pic:spPr>
                </pic:pic>
              </a:graphicData>
            </a:graphic>
          </wp:inline>
        </w:drawing>
      </w:r>
    </w:p>
    <w:p w14:paraId="5D8DD1EE" w14:textId="77777777" w:rsidR="00C25905" w:rsidRDefault="00C25905" w:rsidP="00A279BD">
      <w:pPr>
        <w:spacing w:before="120" w:after="120" w:line="276" w:lineRule="auto"/>
        <w:jc w:val="both"/>
        <w:rPr>
          <w:sz w:val="24"/>
          <w:szCs w:val="24"/>
          <w:lang w:val="en-US"/>
        </w:rPr>
      </w:pPr>
    </w:p>
    <w:p w14:paraId="24BB7439" w14:textId="77777777" w:rsidR="004D6860" w:rsidRPr="00C25905" w:rsidRDefault="00E611EA" w:rsidP="00A279BD">
      <w:pPr>
        <w:spacing w:before="120" w:after="120" w:line="276" w:lineRule="auto"/>
        <w:jc w:val="both"/>
        <w:rPr>
          <w:sz w:val="24"/>
          <w:szCs w:val="24"/>
        </w:rPr>
      </w:pPr>
      <w:r w:rsidRPr="00C25905">
        <w:rPr>
          <w:sz w:val="24"/>
          <w:szCs w:val="24"/>
        </w:rPr>
        <w:t>Επιλέγοντας</w:t>
      </w:r>
      <w:r w:rsidR="004D6860" w:rsidRPr="00C25905">
        <w:rPr>
          <w:sz w:val="24"/>
          <w:szCs w:val="24"/>
        </w:rPr>
        <w:t xml:space="preserve"> «Συνδρομητές»</w:t>
      </w:r>
      <w:r w:rsidRPr="00C25905">
        <w:rPr>
          <w:sz w:val="24"/>
          <w:szCs w:val="24"/>
        </w:rPr>
        <w:t>,</w:t>
      </w:r>
      <w:r w:rsidR="004D6860" w:rsidRPr="00C25905">
        <w:rPr>
          <w:sz w:val="24"/>
          <w:szCs w:val="24"/>
        </w:rPr>
        <w:t xml:space="preserve"> εμφανίζεται η φόρμα «αναζήτησης συνδρομητών» με τα αντίστοιχα πεδία προς συμπλήρωση</w:t>
      </w:r>
      <w:r w:rsidRPr="00C25905">
        <w:rPr>
          <w:sz w:val="24"/>
          <w:szCs w:val="24"/>
        </w:rPr>
        <w:t>.</w:t>
      </w:r>
    </w:p>
    <w:p w14:paraId="4666839A" w14:textId="77777777" w:rsidR="0058113F" w:rsidRPr="00C25905" w:rsidRDefault="004D6860" w:rsidP="00C25905">
      <w:pPr>
        <w:spacing w:before="120" w:after="120" w:line="276" w:lineRule="auto"/>
        <w:jc w:val="center"/>
        <w:rPr>
          <w:sz w:val="24"/>
          <w:szCs w:val="24"/>
        </w:rPr>
      </w:pPr>
      <w:r w:rsidRPr="00C25905">
        <w:rPr>
          <w:noProof/>
          <w:sz w:val="24"/>
          <w:szCs w:val="24"/>
          <w:lang w:eastAsia="el-GR"/>
        </w:rPr>
        <w:drawing>
          <wp:inline distT="0" distB="0" distL="0" distR="0" wp14:anchorId="379DCF04" wp14:editId="3C1BAC96">
            <wp:extent cx="5252720" cy="2183765"/>
            <wp:effectExtent l="19050" t="19050" r="24130" b="26035"/>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2720" cy="2183765"/>
                    </a:xfrm>
                    <a:prstGeom prst="rect">
                      <a:avLst/>
                    </a:prstGeom>
                    <a:noFill/>
                    <a:ln w="19050">
                      <a:solidFill>
                        <a:schemeClr val="tx1"/>
                      </a:solidFill>
                    </a:ln>
                  </pic:spPr>
                </pic:pic>
              </a:graphicData>
            </a:graphic>
          </wp:inline>
        </w:drawing>
      </w:r>
    </w:p>
    <w:p w14:paraId="65D37D11" w14:textId="77777777" w:rsidR="004D6860" w:rsidRPr="00C25905" w:rsidRDefault="004D6860" w:rsidP="00A279BD">
      <w:pPr>
        <w:spacing w:before="120" w:after="120" w:line="276" w:lineRule="auto"/>
        <w:jc w:val="both"/>
        <w:rPr>
          <w:sz w:val="24"/>
          <w:szCs w:val="24"/>
        </w:rPr>
      </w:pPr>
    </w:p>
    <w:p w14:paraId="7D71D202" w14:textId="77777777" w:rsidR="004D6860" w:rsidRPr="00C25905" w:rsidRDefault="00E611EA" w:rsidP="00A279BD">
      <w:pPr>
        <w:spacing w:before="120" w:after="120" w:line="276" w:lineRule="auto"/>
        <w:jc w:val="both"/>
        <w:rPr>
          <w:sz w:val="24"/>
          <w:szCs w:val="24"/>
        </w:rPr>
      </w:pPr>
      <w:r w:rsidRPr="00C25905">
        <w:rPr>
          <w:sz w:val="24"/>
          <w:szCs w:val="24"/>
        </w:rPr>
        <w:t>Επιλέγοντας</w:t>
      </w:r>
      <w:r w:rsidR="004D6860" w:rsidRPr="00C25905">
        <w:rPr>
          <w:sz w:val="24"/>
          <w:szCs w:val="24"/>
        </w:rPr>
        <w:t xml:space="preserve"> </w:t>
      </w:r>
      <w:r w:rsidRPr="00C25905">
        <w:rPr>
          <w:sz w:val="24"/>
          <w:szCs w:val="24"/>
        </w:rPr>
        <w:t>στη</w:t>
      </w:r>
      <w:r w:rsidR="00A13653" w:rsidRPr="00C25905">
        <w:rPr>
          <w:sz w:val="24"/>
          <w:szCs w:val="24"/>
        </w:rPr>
        <w:t xml:space="preserve"> φόρμα «αναζήτησης συνδρομητών»</w:t>
      </w:r>
      <w:r w:rsidRPr="00C25905">
        <w:rPr>
          <w:sz w:val="24"/>
          <w:szCs w:val="24"/>
        </w:rPr>
        <w:t>,</w:t>
      </w:r>
      <w:r w:rsidR="00A13653" w:rsidRPr="00C25905">
        <w:rPr>
          <w:sz w:val="24"/>
          <w:szCs w:val="24"/>
        </w:rPr>
        <w:t xml:space="preserve"> </w:t>
      </w:r>
      <w:r w:rsidR="00DD4AE9" w:rsidRPr="00C25905">
        <w:rPr>
          <w:sz w:val="24"/>
          <w:szCs w:val="24"/>
        </w:rPr>
        <w:t>π.χ.</w:t>
      </w:r>
      <w:r w:rsidR="00A13653" w:rsidRPr="00C25905">
        <w:rPr>
          <w:sz w:val="24"/>
          <w:szCs w:val="24"/>
        </w:rPr>
        <w:t xml:space="preserve"> ΝΠΔΔ</w:t>
      </w:r>
      <w:r w:rsidRPr="00C25905">
        <w:rPr>
          <w:sz w:val="24"/>
          <w:szCs w:val="24"/>
        </w:rPr>
        <w:t>,</w:t>
      </w:r>
      <w:r w:rsidR="00A13653" w:rsidRPr="00C25905">
        <w:rPr>
          <w:sz w:val="24"/>
          <w:szCs w:val="24"/>
        </w:rPr>
        <w:t xml:space="preserve"> </w:t>
      </w:r>
      <w:r w:rsidR="004D6860" w:rsidRPr="00C25905">
        <w:rPr>
          <w:sz w:val="24"/>
          <w:szCs w:val="24"/>
        </w:rPr>
        <w:t>εμφανίζεται η φόρμα «Αποτελέσμ</w:t>
      </w:r>
      <w:r w:rsidRPr="00C25905">
        <w:rPr>
          <w:sz w:val="24"/>
          <w:szCs w:val="24"/>
        </w:rPr>
        <w:t>ατα Αναζήτησης» που περιέχει τη</w:t>
      </w:r>
      <w:r w:rsidR="00C25905">
        <w:rPr>
          <w:sz w:val="24"/>
          <w:szCs w:val="24"/>
        </w:rPr>
        <w:t xml:space="preserve"> </w:t>
      </w:r>
      <w:r w:rsidR="004D6860" w:rsidRPr="00C25905">
        <w:rPr>
          <w:sz w:val="24"/>
          <w:szCs w:val="24"/>
        </w:rPr>
        <w:t xml:space="preserve">λίστα </w:t>
      </w:r>
      <w:r w:rsidR="00A13653" w:rsidRPr="00C25905">
        <w:rPr>
          <w:sz w:val="24"/>
          <w:szCs w:val="24"/>
        </w:rPr>
        <w:t>συνδρομητών της συγκεκριμένης κατηγορίας</w:t>
      </w:r>
      <w:r w:rsidR="00C25905">
        <w:rPr>
          <w:sz w:val="24"/>
          <w:szCs w:val="24"/>
        </w:rPr>
        <w:t>, με</w:t>
      </w:r>
      <w:r w:rsidRPr="00C25905">
        <w:rPr>
          <w:sz w:val="24"/>
          <w:szCs w:val="24"/>
        </w:rPr>
        <w:t xml:space="preserve"> τη</w:t>
      </w:r>
      <w:r w:rsidR="004D6860" w:rsidRPr="00C25905">
        <w:rPr>
          <w:sz w:val="24"/>
          <w:szCs w:val="24"/>
        </w:rPr>
        <w:t xml:space="preserve"> δυνατότητα διόρθωσης, προσθήκης, διαγραφής</w:t>
      </w:r>
      <w:r w:rsidRPr="00C25905">
        <w:rPr>
          <w:sz w:val="24"/>
          <w:szCs w:val="24"/>
        </w:rPr>
        <w:t>.</w:t>
      </w:r>
    </w:p>
    <w:p w14:paraId="129298F4" w14:textId="77777777" w:rsidR="00C25905" w:rsidRPr="00C25905" w:rsidRDefault="007F2EAE" w:rsidP="007F2EAE">
      <w:pPr>
        <w:spacing w:before="120" w:after="120" w:line="276" w:lineRule="auto"/>
        <w:jc w:val="center"/>
        <w:rPr>
          <w:sz w:val="24"/>
          <w:szCs w:val="24"/>
        </w:rPr>
      </w:pPr>
      <w:r w:rsidRPr="00C25905">
        <w:rPr>
          <w:noProof/>
          <w:sz w:val="24"/>
          <w:szCs w:val="24"/>
          <w:lang w:eastAsia="el-GR"/>
        </w:rPr>
        <w:drawing>
          <wp:inline distT="0" distB="0" distL="0" distR="0" wp14:anchorId="0CB8D20F" wp14:editId="295F3B94">
            <wp:extent cx="5429250" cy="1828800"/>
            <wp:effectExtent l="19050" t="19050" r="19050" b="19050"/>
            <wp:docPr id="14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0" cy="1828800"/>
                    </a:xfrm>
                    <a:prstGeom prst="rect">
                      <a:avLst/>
                    </a:prstGeom>
                    <a:noFill/>
                    <a:ln w="19050">
                      <a:solidFill>
                        <a:schemeClr val="tx1"/>
                      </a:solidFill>
                    </a:ln>
                  </pic:spPr>
                </pic:pic>
              </a:graphicData>
            </a:graphic>
          </wp:inline>
        </w:drawing>
      </w:r>
    </w:p>
    <w:p w14:paraId="1D0296CB" w14:textId="77777777" w:rsidR="007F2EAE" w:rsidRDefault="007F2EAE" w:rsidP="00A279BD">
      <w:pPr>
        <w:spacing w:before="120" w:after="120" w:line="276" w:lineRule="auto"/>
        <w:jc w:val="both"/>
        <w:rPr>
          <w:sz w:val="24"/>
          <w:szCs w:val="24"/>
          <w:lang w:val="en-US"/>
        </w:rPr>
      </w:pPr>
    </w:p>
    <w:p w14:paraId="075FAE89" w14:textId="77777777" w:rsidR="00FD7EA2" w:rsidRPr="00C25905" w:rsidRDefault="00A13653" w:rsidP="00A279BD">
      <w:pPr>
        <w:spacing w:before="120" w:after="120" w:line="276" w:lineRule="auto"/>
        <w:jc w:val="both"/>
        <w:rPr>
          <w:sz w:val="24"/>
          <w:szCs w:val="24"/>
        </w:rPr>
      </w:pPr>
      <w:r w:rsidRPr="00C25905">
        <w:rPr>
          <w:noProof/>
          <w:sz w:val="24"/>
          <w:szCs w:val="24"/>
          <w:lang w:eastAsia="el-GR"/>
        </w:rPr>
        <w:drawing>
          <wp:anchor distT="0" distB="0" distL="114300" distR="114300" simplePos="0" relativeHeight="251657216" behindDoc="0" locked="0" layoutInCell="1" allowOverlap="1" wp14:anchorId="457D6419" wp14:editId="7675E9EC">
            <wp:simplePos x="0" y="0"/>
            <wp:positionH relativeFrom="column">
              <wp:posOffset>1668780</wp:posOffset>
            </wp:positionH>
            <wp:positionV relativeFrom="paragraph">
              <wp:posOffset>13970</wp:posOffset>
            </wp:positionV>
            <wp:extent cx="114300" cy="152400"/>
            <wp:effectExtent l="0" t="0" r="0" b="0"/>
            <wp:wrapSquare wrapText="bothSides"/>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anchor>
        </w:drawing>
      </w:r>
      <w:r w:rsidR="00E611EA" w:rsidRPr="00C25905">
        <w:rPr>
          <w:sz w:val="24"/>
          <w:szCs w:val="24"/>
        </w:rPr>
        <w:t>Από τη λίστα επιλέγοντας</w:t>
      </w:r>
      <w:r w:rsidRPr="00C25905">
        <w:rPr>
          <w:sz w:val="24"/>
          <w:szCs w:val="24"/>
        </w:rPr>
        <w:t xml:space="preserve"> παρέχεται η δυνατότητα επεξεργασίας των Συνδρομητών</w:t>
      </w:r>
      <w:r w:rsidR="00E611EA" w:rsidRPr="00C25905">
        <w:rPr>
          <w:sz w:val="24"/>
          <w:szCs w:val="24"/>
        </w:rPr>
        <w:t>, όπως εμφανίζεται στη</w:t>
      </w:r>
      <w:r w:rsidRPr="00C25905">
        <w:rPr>
          <w:sz w:val="24"/>
          <w:szCs w:val="24"/>
        </w:rPr>
        <w:t xml:space="preserve"> φόρμα «Διόρθωση Συνδρομητών»</w:t>
      </w:r>
      <w:r w:rsidR="00E611EA" w:rsidRPr="00C25905">
        <w:rPr>
          <w:sz w:val="24"/>
          <w:szCs w:val="24"/>
        </w:rPr>
        <w:t>.</w:t>
      </w:r>
    </w:p>
    <w:p w14:paraId="7CB76780" w14:textId="77777777" w:rsidR="00E611EA" w:rsidRPr="00C25905" w:rsidRDefault="00E611EA" w:rsidP="007F2EAE">
      <w:pPr>
        <w:pStyle w:val="a8"/>
        <w:jc w:val="center"/>
        <w:rPr>
          <w:lang w:eastAsia="en-US"/>
        </w:rPr>
      </w:pPr>
      <w:r w:rsidRPr="00C25905">
        <w:rPr>
          <w:noProof/>
        </w:rPr>
        <w:drawing>
          <wp:inline distT="0" distB="0" distL="0" distR="0" wp14:anchorId="249BF095" wp14:editId="0D6942B3">
            <wp:extent cx="5429250" cy="4057650"/>
            <wp:effectExtent l="19050" t="19050" r="19050" b="19050"/>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9250" cy="4057650"/>
                    </a:xfrm>
                    <a:prstGeom prst="rect">
                      <a:avLst/>
                    </a:prstGeom>
                    <a:noFill/>
                    <a:ln w="19050">
                      <a:solidFill>
                        <a:schemeClr val="tx1"/>
                      </a:solidFill>
                    </a:ln>
                  </pic:spPr>
                </pic:pic>
              </a:graphicData>
            </a:graphic>
          </wp:inline>
        </w:drawing>
      </w:r>
    </w:p>
    <w:p w14:paraId="230AA05F" w14:textId="77777777" w:rsidR="007F2EAE" w:rsidRDefault="007F2EAE" w:rsidP="002C2AD9">
      <w:pPr>
        <w:pStyle w:val="a8"/>
        <w:rPr>
          <w:lang w:val="en-US"/>
        </w:rPr>
      </w:pPr>
    </w:p>
    <w:p w14:paraId="69B7348D" w14:textId="77777777" w:rsidR="00A13653" w:rsidRPr="00C25905" w:rsidRDefault="00E611EA" w:rsidP="002C2AD9">
      <w:pPr>
        <w:pStyle w:val="a8"/>
      </w:pPr>
      <w:r w:rsidRPr="00C25905">
        <w:t>Από τη</w:t>
      </w:r>
      <w:r w:rsidR="00A13653" w:rsidRPr="00C25905">
        <w:t xml:space="preserve"> λίστα επιλέγοντας </w:t>
      </w:r>
      <w:r w:rsidRPr="00C25905">
        <w:rPr>
          <w:noProof/>
        </w:rPr>
        <w:drawing>
          <wp:inline distT="0" distB="0" distL="0" distR="0" wp14:anchorId="1A3073D8" wp14:editId="4FD8DC64">
            <wp:extent cx="142875" cy="152400"/>
            <wp:effectExtent l="19050" t="0" r="9525" b="0"/>
            <wp:docPr id="56"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C25905">
        <w:t xml:space="preserve"> </w:t>
      </w:r>
      <w:r w:rsidR="00A13653" w:rsidRPr="00C25905">
        <w:t>μπορούμε να διαγράψουμε το</w:t>
      </w:r>
      <w:r w:rsidRPr="00C25905">
        <w:t>ν</w:t>
      </w:r>
      <w:r w:rsidR="00A13653" w:rsidRPr="00C25905">
        <w:t xml:space="preserve"> συνδρομητή</w:t>
      </w:r>
      <w:r w:rsidRPr="00C25905">
        <w:t>.</w:t>
      </w:r>
    </w:p>
    <w:p w14:paraId="3467EF79" w14:textId="77777777" w:rsidR="007F2EAE" w:rsidRPr="004D4242" w:rsidRDefault="007F2EAE" w:rsidP="00A279BD">
      <w:pPr>
        <w:spacing w:before="120" w:after="120" w:line="276" w:lineRule="auto"/>
        <w:jc w:val="both"/>
        <w:rPr>
          <w:sz w:val="24"/>
          <w:szCs w:val="24"/>
        </w:rPr>
      </w:pPr>
    </w:p>
    <w:p w14:paraId="125ABE2A" w14:textId="77777777" w:rsidR="00A13653" w:rsidRPr="00C25905" w:rsidRDefault="00E611EA" w:rsidP="00A279BD">
      <w:pPr>
        <w:spacing w:before="120" w:after="120" w:line="276" w:lineRule="auto"/>
        <w:jc w:val="both"/>
        <w:rPr>
          <w:sz w:val="24"/>
          <w:szCs w:val="24"/>
        </w:rPr>
      </w:pPr>
      <w:r w:rsidRPr="00C25905">
        <w:rPr>
          <w:sz w:val="24"/>
          <w:szCs w:val="24"/>
        </w:rPr>
        <w:t>Επιλέγοντας</w:t>
      </w:r>
      <w:r w:rsidR="00A13653" w:rsidRPr="00C25905">
        <w:rPr>
          <w:sz w:val="24"/>
          <w:szCs w:val="24"/>
        </w:rPr>
        <w:t xml:space="preserve"> «Συμβάσεις»</w:t>
      </w:r>
      <w:r w:rsidRPr="00C25905">
        <w:rPr>
          <w:sz w:val="24"/>
          <w:szCs w:val="24"/>
        </w:rPr>
        <w:t>,</w:t>
      </w:r>
      <w:r w:rsidR="00A13653" w:rsidRPr="00C25905">
        <w:rPr>
          <w:sz w:val="24"/>
          <w:szCs w:val="24"/>
        </w:rPr>
        <w:t xml:space="preserve"> εμφανίζεται η φόρμα «αναζήτησης Συμβάσεων» με τα αντίστοιχα πεδία προς συμπλήρωση</w:t>
      </w:r>
      <w:r w:rsidRPr="00C25905">
        <w:rPr>
          <w:sz w:val="24"/>
          <w:szCs w:val="24"/>
        </w:rPr>
        <w:t>.</w:t>
      </w:r>
    </w:p>
    <w:p w14:paraId="3E3E167E" w14:textId="77777777" w:rsidR="00A13653" w:rsidRPr="00C25905" w:rsidRDefault="00A13653" w:rsidP="00A279BD">
      <w:pPr>
        <w:spacing w:before="120" w:after="120" w:line="276" w:lineRule="auto"/>
        <w:jc w:val="both"/>
        <w:rPr>
          <w:sz w:val="24"/>
          <w:szCs w:val="24"/>
        </w:rPr>
      </w:pPr>
    </w:p>
    <w:p w14:paraId="6EF1B351" w14:textId="77777777" w:rsidR="00A13653" w:rsidRPr="00C25905" w:rsidRDefault="00A13653" w:rsidP="00A279BD">
      <w:pPr>
        <w:spacing w:before="120" w:after="120" w:line="276" w:lineRule="auto"/>
        <w:jc w:val="both"/>
        <w:rPr>
          <w:sz w:val="24"/>
          <w:szCs w:val="24"/>
        </w:rPr>
      </w:pPr>
    </w:p>
    <w:p w14:paraId="49791892" w14:textId="77777777" w:rsidR="00E75479" w:rsidRPr="00C25905" w:rsidRDefault="00E75479" w:rsidP="00A279BD">
      <w:pPr>
        <w:spacing w:before="120" w:after="120" w:line="276" w:lineRule="auto"/>
        <w:jc w:val="both"/>
        <w:rPr>
          <w:sz w:val="24"/>
          <w:szCs w:val="24"/>
        </w:rPr>
      </w:pPr>
      <w:r w:rsidRPr="00C25905">
        <w:rPr>
          <w:noProof/>
          <w:sz w:val="24"/>
          <w:szCs w:val="24"/>
          <w:lang w:eastAsia="el-GR"/>
        </w:rPr>
        <w:drawing>
          <wp:inline distT="0" distB="0" distL="0" distR="0" wp14:anchorId="4D8BC7A3" wp14:editId="067693DB">
            <wp:extent cx="5419725" cy="2076450"/>
            <wp:effectExtent l="19050" t="19050" r="28575" b="1905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9725" cy="2076450"/>
                    </a:xfrm>
                    <a:prstGeom prst="rect">
                      <a:avLst/>
                    </a:prstGeom>
                    <a:noFill/>
                    <a:ln w="19050">
                      <a:solidFill>
                        <a:schemeClr val="tx1"/>
                      </a:solidFill>
                    </a:ln>
                  </pic:spPr>
                </pic:pic>
              </a:graphicData>
            </a:graphic>
          </wp:inline>
        </w:drawing>
      </w:r>
    </w:p>
    <w:p w14:paraId="45B0737A" w14:textId="77777777" w:rsidR="00A20CD9" w:rsidRPr="00C25905" w:rsidRDefault="00A13653" w:rsidP="00A279BD">
      <w:pPr>
        <w:spacing w:before="120" w:after="120" w:line="276" w:lineRule="auto"/>
        <w:jc w:val="both"/>
        <w:rPr>
          <w:sz w:val="24"/>
          <w:szCs w:val="24"/>
        </w:rPr>
      </w:pPr>
      <w:r w:rsidRPr="00C25905">
        <w:rPr>
          <w:sz w:val="24"/>
          <w:szCs w:val="24"/>
        </w:rPr>
        <w:t>Επιλέγ</w:t>
      </w:r>
      <w:r w:rsidR="00E611EA" w:rsidRPr="00C25905">
        <w:rPr>
          <w:sz w:val="24"/>
          <w:szCs w:val="24"/>
        </w:rPr>
        <w:t>οντας από τη</w:t>
      </w:r>
      <w:r w:rsidRPr="00C25905">
        <w:rPr>
          <w:sz w:val="24"/>
          <w:szCs w:val="24"/>
        </w:rPr>
        <w:t xml:space="preserve"> φόρμα </w:t>
      </w:r>
      <w:r w:rsidR="00A20CD9" w:rsidRPr="00C25905">
        <w:rPr>
          <w:sz w:val="24"/>
          <w:szCs w:val="24"/>
        </w:rPr>
        <w:t>«αναζήτησης Συμβάσεων»</w:t>
      </w:r>
      <w:r w:rsidR="00E611EA" w:rsidRPr="00C25905">
        <w:rPr>
          <w:sz w:val="24"/>
          <w:szCs w:val="24"/>
        </w:rPr>
        <w:t>,</w:t>
      </w:r>
      <w:r w:rsidR="007F2EAE">
        <w:rPr>
          <w:sz w:val="24"/>
          <w:szCs w:val="24"/>
        </w:rPr>
        <w:t xml:space="preserve"> </w:t>
      </w:r>
      <w:r w:rsidR="00DD4AE9" w:rsidRPr="00C25905">
        <w:rPr>
          <w:sz w:val="24"/>
          <w:szCs w:val="24"/>
        </w:rPr>
        <w:t>π.χ.</w:t>
      </w:r>
      <w:r w:rsidR="007F2EAE" w:rsidRPr="007F2EAE">
        <w:rPr>
          <w:sz w:val="24"/>
          <w:szCs w:val="24"/>
        </w:rPr>
        <w:t>,</w:t>
      </w:r>
      <w:r w:rsidR="00A20CD9" w:rsidRPr="00C25905">
        <w:rPr>
          <w:sz w:val="24"/>
          <w:szCs w:val="24"/>
        </w:rPr>
        <w:t xml:space="preserve"> ΔΙΚΗΓΟΡΙΚΟΣ ΣΥΛΛΟΓΟΣ ΛΑΡΙΣΑΣ</w:t>
      </w:r>
      <w:r w:rsidR="00E611EA" w:rsidRPr="00C25905">
        <w:rPr>
          <w:sz w:val="24"/>
          <w:szCs w:val="24"/>
        </w:rPr>
        <w:t>,</w:t>
      </w:r>
      <w:r w:rsidR="00A20CD9" w:rsidRPr="00C25905">
        <w:rPr>
          <w:sz w:val="24"/>
          <w:szCs w:val="24"/>
        </w:rPr>
        <w:t xml:space="preserve"> </w:t>
      </w:r>
      <w:r w:rsidRPr="00C25905">
        <w:rPr>
          <w:sz w:val="24"/>
          <w:szCs w:val="24"/>
        </w:rPr>
        <w:t xml:space="preserve">εμφανίζεται η φόρμα </w:t>
      </w:r>
      <w:r w:rsidR="00E611EA" w:rsidRPr="00C25905">
        <w:rPr>
          <w:sz w:val="24"/>
          <w:szCs w:val="24"/>
        </w:rPr>
        <w:t>με</w:t>
      </w:r>
      <w:r w:rsidR="00A20CD9" w:rsidRPr="00C25905">
        <w:rPr>
          <w:sz w:val="24"/>
          <w:szCs w:val="24"/>
        </w:rPr>
        <w:t xml:space="preserve"> τους οικονομικού</w:t>
      </w:r>
      <w:r w:rsidR="00E611EA" w:rsidRPr="00C25905">
        <w:rPr>
          <w:sz w:val="24"/>
          <w:szCs w:val="24"/>
        </w:rPr>
        <w:t>ς</w:t>
      </w:r>
      <w:r w:rsidR="00A20CD9" w:rsidRPr="00C25905">
        <w:rPr>
          <w:sz w:val="24"/>
          <w:szCs w:val="24"/>
        </w:rPr>
        <w:t>, τεχνικούς και χρονικούς όρους και περιορισμούς που θέτει η σύμβαση</w:t>
      </w:r>
      <w:r w:rsidR="00E611EA" w:rsidRPr="00C25905">
        <w:rPr>
          <w:sz w:val="24"/>
          <w:szCs w:val="24"/>
        </w:rPr>
        <w:t>.</w:t>
      </w:r>
    </w:p>
    <w:p w14:paraId="1D4AF261" w14:textId="77777777" w:rsidR="00E75479" w:rsidRPr="00A279BD" w:rsidRDefault="00A13653" w:rsidP="007F2EAE">
      <w:pPr>
        <w:spacing w:before="120" w:after="120" w:line="276" w:lineRule="auto"/>
        <w:jc w:val="center"/>
      </w:pPr>
      <w:r w:rsidRPr="00A279BD">
        <w:rPr>
          <w:noProof/>
          <w:lang w:eastAsia="el-GR"/>
        </w:rPr>
        <w:drawing>
          <wp:inline distT="0" distB="0" distL="0" distR="0" wp14:anchorId="0E12F1A8" wp14:editId="07CD7D3F">
            <wp:extent cx="5429250" cy="3429000"/>
            <wp:effectExtent l="19050" t="19050" r="19050" b="19050"/>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9250" cy="3429000"/>
                    </a:xfrm>
                    <a:prstGeom prst="rect">
                      <a:avLst/>
                    </a:prstGeom>
                    <a:noFill/>
                    <a:ln w="19050">
                      <a:solidFill>
                        <a:schemeClr val="tx1"/>
                      </a:solidFill>
                    </a:ln>
                  </pic:spPr>
                </pic:pic>
              </a:graphicData>
            </a:graphic>
          </wp:inline>
        </w:drawing>
      </w:r>
    </w:p>
    <w:p w14:paraId="5F412BA8" w14:textId="77777777" w:rsidR="00E611EA" w:rsidRPr="007F2EAE" w:rsidRDefault="00E611EA" w:rsidP="00A279BD">
      <w:pPr>
        <w:spacing w:before="120" w:after="120" w:line="276" w:lineRule="auto"/>
        <w:jc w:val="both"/>
        <w:rPr>
          <w:sz w:val="24"/>
          <w:szCs w:val="24"/>
        </w:rPr>
      </w:pPr>
    </w:p>
    <w:p w14:paraId="6234C39D" w14:textId="77777777" w:rsidR="00A20CD9" w:rsidRPr="007F2EAE" w:rsidRDefault="0003452E" w:rsidP="00A279BD">
      <w:pPr>
        <w:spacing w:before="120" w:after="120" w:line="276" w:lineRule="auto"/>
        <w:jc w:val="both"/>
        <w:rPr>
          <w:sz w:val="24"/>
          <w:szCs w:val="24"/>
        </w:rPr>
      </w:pPr>
      <w:r w:rsidRPr="007F2EAE">
        <w:rPr>
          <w:sz w:val="24"/>
          <w:szCs w:val="24"/>
        </w:rPr>
        <w:t>Με βάση τους όρους αυτούς, δίνεται η δυνατότητα παρακολούθησης  της πορείας υλοποίησης της σύμβασης</w:t>
      </w:r>
      <w:r w:rsidR="00E611EA" w:rsidRPr="007F2EAE">
        <w:rPr>
          <w:sz w:val="24"/>
          <w:szCs w:val="24"/>
        </w:rPr>
        <w:t>,</w:t>
      </w:r>
      <w:r w:rsidRPr="007F2EAE">
        <w:rPr>
          <w:sz w:val="24"/>
          <w:szCs w:val="24"/>
        </w:rPr>
        <w:t xml:space="preserve"> αλλά και η έγκαιρη ενημέρωση των συμβαλλομένων σχετικά με την τήρησ</w:t>
      </w:r>
      <w:r w:rsidR="00E611EA" w:rsidRPr="007F2EAE">
        <w:rPr>
          <w:sz w:val="24"/>
          <w:szCs w:val="24"/>
        </w:rPr>
        <w:t>η των όρων της ή</w:t>
      </w:r>
      <w:r w:rsidRPr="007F2EAE">
        <w:rPr>
          <w:sz w:val="24"/>
          <w:szCs w:val="24"/>
        </w:rPr>
        <w:t xml:space="preserve"> τη λήξη </w:t>
      </w:r>
      <w:r w:rsidR="00E611EA" w:rsidRPr="007F2EAE">
        <w:rPr>
          <w:sz w:val="24"/>
          <w:szCs w:val="24"/>
        </w:rPr>
        <w:t>της.</w:t>
      </w:r>
    </w:p>
    <w:p w14:paraId="1D415A58" w14:textId="77777777" w:rsidR="00A20CD9" w:rsidRPr="007F2EAE" w:rsidRDefault="00A20CD9" w:rsidP="00A279BD">
      <w:pPr>
        <w:spacing w:before="120" w:after="120" w:line="276" w:lineRule="auto"/>
        <w:jc w:val="both"/>
        <w:rPr>
          <w:sz w:val="24"/>
          <w:szCs w:val="24"/>
        </w:rPr>
      </w:pPr>
    </w:p>
    <w:p w14:paraId="6F33A28E" w14:textId="77777777" w:rsidR="007F2EAE" w:rsidRPr="007F2EAE" w:rsidRDefault="0003452E" w:rsidP="00A279BD">
      <w:pPr>
        <w:spacing w:before="120" w:after="120" w:line="276" w:lineRule="auto"/>
        <w:jc w:val="both"/>
        <w:rPr>
          <w:noProof/>
          <w:sz w:val="24"/>
          <w:szCs w:val="24"/>
          <w:lang w:eastAsia="el-GR"/>
        </w:rPr>
      </w:pPr>
      <w:r w:rsidRPr="007F2EAE">
        <w:rPr>
          <w:sz w:val="24"/>
          <w:szCs w:val="24"/>
        </w:rPr>
        <w:t>Κάνοντας χρήση της επιλογής «Χρήστες»</w:t>
      </w:r>
      <w:r w:rsidR="00E611EA" w:rsidRPr="007F2EAE">
        <w:rPr>
          <w:sz w:val="24"/>
          <w:szCs w:val="24"/>
        </w:rPr>
        <w:t>,</w:t>
      </w:r>
      <w:r w:rsidRPr="007F2EAE">
        <w:rPr>
          <w:sz w:val="24"/>
          <w:szCs w:val="24"/>
        </w:rPr>
        <w:t xml:space="preserve"> εμφανίζεται η φόρμα «αναζήτησης Χρηστών» με τα αντίστοιχα πεδία που μπορούν να συμπληρωθούν</w:t>
      </w:r>
      <w:r w:rsidR="00E611EA" w:rsidRPr="007F2EAE">
        <w:rPr>
          <w:sz w:val="24"/>
          <w:szCs w:val="24"/>
        </w:rPr>
        <w:t>.</w:t>
      </w:r>
    </w:p>
    <w:p w14:paraId="2AF01175" w14:textId="77777777" w:rsidR="00A20CD9" w:rsidRPr="007F2EAE" w:rsidRDefault="007F2EAE" w:rsidP="007F2EAE">
      <w:pPr>
        <w:spacing w:before="120" w:after="120" w:line="276" w:lineRule="auto"/>
        <w:jc w:val="center"/>
        <w:rPr>
          <w:sz w:val="24"/>
          <w:szCs w:val="24"/>
        </w:rPr>
      </w:pPr>
      <w:r w:rsidRPr="007F2EAE">
        <w:rPr>
          <w:noProof/>
          <w:sz w:val="24"/>
          <w:szCs w:val="24"/>
          <w:lang w:eastAsia="el-GR"/>
        </w:rPr>
        <w:drawing>
          <wp:inline distT="0" distB="0" distL="0" distR="0" wp14:anchorId="714A8ABD" wp14:editId="53B95EFC">
            <wp:extent cx="4514850" cy="2296795"/>
            <wp:effectExtent l="19050" t="19050" r="19050" b="27305"/>
            <wp:docPr id="146"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2296795"/>
                    </a:xfrm>
                    <a:prstGeom prst="rect">
                      <a:avLst/>
                    </a:prstGeom>
                    <a:noFill/>
                    <a:ln w="19050">
                      <a:solidFill>
                        <a:schemeClr val="tx1"/>
                      </a:solidFill>
                    </a:ln>
                  </pic:spPr>
                </pic:pic>
              </a:graphicData>
            </a:graphic>
          </wp:inline>
        </w:drawing>
      </w:r>
    </w:p>
    <w:p w14:paraId="56DA7052" w14:textId="77777777" w:rsidR="00A20CD9" w:rsidRPr="007F2EAE" w:rsidRDefault="00A20CD9" w:rsidP="00A279BD">
      <w:pPr>
        <w:spacing w:before="120" w:after="120" w:line="276" w:lineRule="auto"/>
        <w:jc w:val="both"/>
        <w:rPr>
          <w:sz w:val="24"/>
          <w:szCs w:val="24"/>
        </w:rPr>
      </w:pPr>
    </w:p>
    <w:p w14:paraId="1513EA2F" w14:textId="77777777" w:rsidR="00E75479" w:rsidRPr="007F2EAE" w:rsidRDefault="00E75479" w:rsidP="00A279BD">
      <w:pPr>
        <w:spacing w:before="120" w:after="120" w:line="276" w:lineRule="auto"/>
        <w:jc w:val="both"/>
        <w:rPr>
          <w:sz w:val="24"/>
          <w:szCs w:val="24"/>
        </w:rPr>
      </w:pPr>
    </w:p>
    <w:p w14:paraId="380BD23C" w14:textId="77777777" w:rsidR="00A20CD9" w:rsidRPr="007F2EAE" w:rsidRDefault="00E611EA" w:rsidP="00A279BD">
      <w:pPr>
        <w:spacing w:before="120" w:after="120" w:line="276" w:lineRule="auto"/>
        <w:jc w:val="both"/>
        <w:rPr>
          <w:sz w:val="24"/>
          <w:szCs w:val="24"/>
        </w:rPr>
      </w:pPr>
      <w:r w:rsidRPr="007F2EAE">
        <w:rPr>
          <w:sz w:val="24"/>
          <w:szCs w:val="24"/>
        </w:rPr>
        <w:t>Επιλέγοντας από τη</w:t>
      </w:r>
      <w:r w:rsidR="0003452E" w:rsidRPr="007F2EAE">
        <w:rPr>
          <w:sz w:val="24"/>
          <w:szCs w:val="24"/>
        </w:rPr>
        <w:t xml:space="preserve"> φόρμα «αναζήτησης χρηστών»</w:t>
      </w:r>
      <w:r w:rsidRPr="007F2EAE">
        <w:rPr>
          <w:sz w:val="24"/>
          <w:szCs w:val="24"/>
        </w:rPr>
        <w:t>,</w:t>
      </w:r>
      <w:r w:rsidR="0003452E" w:rsidRPr="007F2EAE">
        <w:rPr>
          <w:sz w:val="24"/>
          <w:szCs w:val="24"/>
        </w:rPr>
        <w:t xml:space="preserve"> για παράδειγ</w:t>
      </w:r>
      <w:r w:rsidRPr="007F2EAE">
        <w:rPr>
          <w:sz w:val="24"/>
          <w:szCs w:val="24"/>
        </w:rPr>
        <w:t>μα ΔΙΚΗΓΟΡΙΚΟΣ ΣΥΛΛΟΓΟΣ ΛΑΡΙΣΑΣ</w:t>
      </w:r>
      <w:r w:rsidR="0003452E" w:rsidRPr="007F2EAE">
        <w:rPr>
          <w:sz w:val="24"/>
          <w:szCs w:val="24"/>
        </w:rPr>
        <w:t>, εμφαν</w:t>
      </w:r>
      <w:r w:rsidRPr="007F2EAE">
        <w:rPr>
          <w:sz w:val="24"/>
          <w:szCs w:val="24"/>
        </w:rPr>
        <w:t>ίζεται η φόρμα που περιέχει τη</w:t>
      </w:r>
      <w:r w:rsidR="0003452E" w:rsidRPr="007F2EAE">
        <w:rPr>
          <w:sz w:val="24"/>
          <w:szCs w:val="24"/>
        </w:rPr>
        <w:t xml:space="preserve"> λίστα των χρηστών του συγκεκριμένου συνδρομητή</w:t>
      </w:r>
      <w:r w:rsidRPr="007F2EAE">
        <w:rPr>
          <w:sz w:val="24"/>
          <w:szCs w:val="24"/>
        </w:rPr>
        <w:t>, με τη</w:t>
      </w:r>
      <w:r w:rsidR="0003452E" w:rsidRPr="007F2EAE">
        <w:rPr>
          <w:sz w:val="24"/>
          <w:szCs w:val="24"/>
        </w:rPr>
        <w:t xml:space="preserve"> δυνατότητα διόρθωσης, προσθήκης, διαγραφής, κάνοντας χρήση της αντίστοιχης επιλογής.</w:t>
      </w:r>
    </w:p>
    <w:p w14:paraId="388D1460" w14:textId="77777777" w:rsidR="00A20CD9" w:rsidRPr="007F2EAE" w:rsidRDefault="00892D67" w:rsidP="007F2EAE">
      <w:pPr>
        <w:spacing w:before="120" w:after="120" w:line="276" w:lineRule="auto"/>
        <w:jc w:val="center"/>
        <w:rPr>
          <w:sz w:val="24"/>
          <w:szCs w:val="24"/>
        </w:rPr>
      </w:pPr>
      <w:r w:rsidRPr="007F2EAE">
        <w:rPr>
          <w:noProof/>
          <w:sz w:val="24"/>
          <w:szCs w:val="24"/>
          <w:lang w:eastAsia="el-GR"/>
        </w:rPr>
        <w:drawing>
          <wp:inline distT="0" distB="0" distL="0" distR="0" wp14:anchorId="097DB9CC" wp14:editId="374D8F31">
            <wp:extent cx="5584907" cy="1498294"/>
            <wp:effectExtent l="0" t="0" r="0" b="6985"/>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4636" cy="1508952"/>
                    </a:xfrm>
                    <a:prstGeom prst="rect">
                      <a:avLst/>
                    </a:prstGeom>
                    <a:noFill/>
                    <a:ln>
                      <a:noFill/>
                    </a:ln>
                  </pic:spPr>
                </pic:pic>
              </a:graphicData>
            </a:graphic>
          </wp:inline>
        </w:drawing>
      </w:r>
    </w:p>
    <w:p w14:paraId="175372C8" w14:textId="77777777" w:rsidR="00A20CD9" w:rsidRPr="007F2EAE" w:rsidRDefault="00A20CD9" w:rsidP="00A279BD">
      <w:pPr>
        <w:spacing w:before="120" w:after="120" w:line="276" w:lineRule="auto"/>
        <w:jc w:val="both"/>
        <w:rPr>
          <w:sz w:val="24"/>
          <w:szCs w:val="24"/>
        </w:rPr>
      </w:pPr>
    </w:p>
    <w:p w14:paraId="77671634" w14:textId="77777777" w:rsidR="00690F2C" w:rsidRPr="007F2EAE" w:rsidRDefault="00E611EA" w:rsidP="00A279BD">
      <w:pPr>
        <w:spacing w:before="120" w:after="120" w:line="276" w:lineRule="auto"/>
        <w:jc w:val="both"/>
        <w:rPr>
          <w:sz w:val="24"/>
          <w:szCs w:val="24"/>
        </w:rPr>
      </w:pPr>
      <w:r w:rsidRPr="007F2EAE">
        <w:rPr>
          <w:sz w:val="24"/>
          <w:szCs w:val="24"/>
        </w:rPr>
        <w:t xml:space="preserve">Από τη λίστα επιλέγοντας </w:t>
      </w:r>
      <w:r w:rsidRPr="007F2EAE">
        <w:rPr>
          <w:noProof/>
          <w:sz w:val="24"/>
          <w:szCs w:val="24"/>
          <w:lang w:eastAsia="el-GR"/>
        </w:rPr>
        <w:drawing>
          <wp:inline distT="0" distB="0" distL="0" distR="0" wp14:anchorId="357B1A9A" wp14:editId="4EB84A94">
            <wp:extent cx="132080" cy="175895"/>
            <wp:effectExtent l="19050" t="0" r="1270" b="0"/>
            <wp:docPr id="8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080" cy="175895"/>
                    </a:xfrm>
                    <a:prstGeom prst="rect">
                      <a:avLst/>
                    </a:prstGeom>
                    <a:noFill/>
                    <a:ln>
                      <a:noFill/>
                    </a:ln>
                  </pic:spPr>
                </pic:pic>
              </a:graphicData>
            </a:graphic>
          </wp:inline>
        </w:drawing>
      </w:r>
      <w:r w:rsidR="00690F2C" w:rsidRPr="007F2EAE">
        <w:rPr>
          <w:sz w:val="24"/>
          <w:szCs w:val="24"/>
        </w:rPr>
        <w:t xml:space="preserve"> </w:t>
      </w:r>
      <w:r w:rsidRPr="007F2EAE">
        <w:rPr>
          <w:sz w:val="24"/>
          <w:szCs w:val="24"/>
        </w:rPr>
        <w:t xml:space="preserve">, </w:t>
      </w:r>
      <w:r w:rsidR="00690F2C" w:rsidRPr="007F2EAE">
        <w:rPr>
          <w:sz w:val="24"/>
          <w:szCs w:val="24"/>
        </w:rPr>
        <w:t>παρέχεται η δυνατότητα επεξεργασίας των Συνδρομητών</w:t>
      </w:r>
      <w:r w:rsidRPr="007F2EAE">
        <w:rPr>
          <w:sz w:val="24"/>
          <w:szCs w:val="24"/>
        </w:rPr>
        <w:t>,</w:t>
      </w:r>
      <w:r w:rsidR="00690F2C" w:rsidRPr="007F2EAE">
        <w:rPr>
          <w:sz w:val="24"/>
          <w:szCs w:val="24"/>
        </w:rPr>
        <w:t xml:space="preserve"> όπως εμφανίζεται στη φόρμα «Διόρθωση Συνδρομητών»</w:t>
      </w:r>
      <w:r w:rsidRPr="007F2EAE">
        <w:rPr>
          <w:sz w:val="24"/>
          <w:szCs w:val="24"/>
        </w:rPr>
        <w:t>.</w:t>
      </w:r>
    </w:p>
    <w:p w14:paraId="48CBC7E5" w14:textId="77777777" w:rsidR="00690F2C" w:rsidRPr="007F2EAE" w:rsidRDefault="00690F2C" w:rsidP="00A279BD">
      <w:pPr>
        <w:spacing w:before="120" w:after="120" w:line="276" w:lineRule="auto"/>
        <w:jc w:val="both"/>
        <w:rPr>
          <w:sz w:val="24"/>
          <w:szCs w:val="24"/>
        </w:rPr>
      </w:pPr>
    </w:p>
    <w:p w14:paraId="4CC07189" w14:textId="77777777" w:rsidR="00690F2C" w:rsidRPr="007F2EAE" w:rsidRDefault="00E611EA" w:rsidP="00A279BD">
      <w:pPr>
        <w:spacing w:before="120" w:after="120" w:line="276" w:lineRule="auto"/>
        <w:jc w:val="both"/>
        <w:rPr>
          <w:sz w:val="24"/>
          <w:szCs w:val="24"/>
        </w:rPr>
      </w:pPr>
      <w:r w:rsidRPr="007F2EAE">
        <w:rPr>
          <w:sz w:val="24"/>
          <w:szCs w:val="24"/>
        </w:rPr>
        <w:t>Από τη</w:t>
      </w:r>
      <w:r w:rsidR="00690F2C" w:rsidRPr="007F2EAE">
        <w:rPr>
          <w:sz w:val="24"/>
          <w:szCs w:val="24"/>
        </w:rPr>
        <w:t xml:space="preserve"> λίστα επιλέγοντας </w:t>
      </w:r>
      <w:r w:rsidRPr="007F2EAE">
        <w:rPr>
          <w:noProof/>
          <w:sz w:val="24"/>
          <w:szCs w:val="24"/>
          <w:lang w:eastAsia="el-GR"/>
        </w:rPr>
        <w:drawing>
          <wp:inline distT="0" distB="0" distL="0" distR="0" wp14:anchorId="0F11F84B" wp14:editId="3F6F17A2">
            <wp:extent cx="184150" cy="196215"/>
            <wp:effectExtent l="19050" t="0" r="6350" b="0"/>
            <wp:docPr id="113"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150" cy="196215"/>
                    </a:xfrm>
                    <a:prstGeom prst="rect">
                      <a:avLst/>
                    </a:prstGeom>
                    <a:noFill/>
                    <a:ln>
                      <a:noFill/>
                    </a:ln>
                  </pic:spPr>
                </pic:pic>
              </a:graphicData>
            </a:graphic>
          </wp:inline>
        </w:drawing>
      </w:r>
      <w:r w:rsidRPr="007F2EAE">
        <w:rPr>
          <w:sz w:val="24"/>
          <w:szCs w:val="24"/>
        </w:rPr>
        <w:t xml:space="preserve">, </w:t>
      </w:r>
      <w:r w:rsidR="00690F2C" w:rsidRPr="007F2EAE">
        <w:rPr>
          <w:sz w:val="24"/>
          <w:szCs w:val="24"/>
        </w:rPr>
        <w:t>μπορούμε να διαγράψουμε το</w:t>
      </w:r>
      <w:r w:rsidRPr="007F2EAE">
        <w:rPr>
          <w:sz w:val="24"/>
          <w:szCs w:val="24"/>
        </w:rPr>
        <w:t>ν</w:t>
      </w:r>
      <w:r w:rsidR="00690F2C" w:rsidRPr="007F2EAE">
        <w:rPr>
          <w:sz w:val="24"/>
          <w:szCs w:val="24"/>
        </w:rPr>
        <w:t xml:space="preserve"> συνδρομητή</w:t>
      </w:r>
      <w:r w:rsidRPr="007F2EAE">
        <w:rPr>
          <w:sz w:val="24"/>
          <w:szCs w:val="24"/>
        </w:rPr>
        <w:t>.</w:t>
      </w:r>
    </w:p>
    <w:p w14:paraId="0DD06A57" w14:textId="77777777" w:rsidR="00690F2C" w:rsidRPr="007F2EAE" w:rsidRDefault="00690F2C" w:rsidP="00A279BD">
      <w:pPr>
        <w:spacing w:before="120" w:after="120" w:line="276" w:lineRule="auto"/>
        <w:jc w:val="both"/>
        <w:rPr>
          <w:sz w:val="24"/>
          <w:szCs w:val="24"/>
        </w:rPr>
      </w:pPr>
    </w:p>
    <w:p w14:paraId="0F8C4FB8" w14:textId="77777777" w:rsidR="00690F2C" w:rsidRPr="007F2EAE" w:rsidRDefault="00E611EA" w:rsidP="00A279BD">
      <w:pPr>
        <w:spacing w:before="120" w:after="120" w:line="276" w:lineRule="auto"/>
        <w:jc w:val="both"/>
        <w:rPr>
          <w:sz w:val="24"/>
          <w:szCs w:val="24"/>
        </w:rPr>
      </w:pPr>
      <w:r w:rsidRPr="007F2EAE">
        <w:rPr>
          <w:sz w:val="24"/>
          <w:szCs w:val="24"/>
        </w:rPr>
        <w:t>Από τη</w:t>
      </w:r>
      <w:r w:rsidR="00690F2C" w:rsidRPr="007F2EAE">
        <w:rPr>
          <w:sz w:val="24"/>
          <w:szCs w:val="24"/>
        </w:rPr>
        <w:t xml:space="preserve"> λίστα των χρηστών μπορούμε να επιλέξουμε για διόρθωση έναν χρήστη προς διόρθωση ή και διαγραφή.</w:t>
      </w:r>
    </w:p>
    <w:p w14:paraId="14DAFD98" w14:textId="77777777" w:rsidR="00690F2C" w:rsidRPr="007F2EAE" w:rsidRDefault="00690F2C" w:rsidP="00A279BD">
      <w:pPr>
        <w:spacing w:before="120" w:after="120" w:line="276" w:lineRule="auto"/>
        <w:jc w:val="both"/>
        <w:rPr>
          <w:sz w:val="24"/>
          <w:szCs w:val="24"/>
        </w:rPr>
      </w:pPr>
    </w:p>
    <w:p w14:paraId="303F6917" w14:textId="77777777" w:rsidR="0003452E" w:rsidRPr="007F2EAE" w:rsidRDefault="00E611EA" w:rsidP="00A279BD">
      <w:pPr>
        <w:spacing w:before="120" w:after="120" w:line="276" w:lineRule="auto"/>
        <w:jc w:val="both"/>
        <w:rPr>
          <w:sz w:val="24"/>
          <w:szCs w:val="24"/>
        </w:rPr>
      </w:pPr>
      <w:r w:rsidRPr="007F2EAE">
        <w:rPr>
          <w:sz w:val="24"/>
          <w:szCs w:val="24"/>
        </w:rPr>
        <w:t>Ταυτόχρονα από τη</w:t>
      </w:r>
      <w:r w:rsidR="0003452E" w:rsidRPr="007F2EAE">
        <w:rPr>
          <w:sz w:val="24"/>
          <w:szCs w:val="24"/>
        </w:rPr>
        <w:t xml:space="preserve"> φόρμα Αναζήτησης Χρηστών δίνεται η δυνατότητα της επιλογής «Νέα Εγγραφή» για να προστεθεί νέος χρήστης στον συγκεκριμένο συνδρομητή. </w:t>
      </w:r>
    </w:p>
    <w:p w14:paraId="0BAF6C07" w14:textId="77777777" w:rsidR="00690F2C" w:rsidRPr="007F2EAE" w:rsidRDefault="0003452E" w:rsidP="00A279BD">
      <w:pPr>
        <w:spacing w:before="120" w:after="120" w:line="276" w:lineRule="auto"/>
        <w:jc w:val="both"/>
        <w:rPr>
          <w:sz w:val="24"/>
          <w:szCs w:val="24"/>
        </w:rPr>
      </w:pPr>
      <w:r w:rsidRPr="007F2EAE">
        <w:rPr>
          <w:sz w:val="24"/>
          <w:szCs w:val="24"/>
        </w:rPr>
        <w:t>Τα απαιτούμενα στοιχεία νέας εγγραφής χρήστη ή η διόρθωση εμφανίζ</w:t>
      </w:r>
      <w:r w:rsidR="00E611EA" w:rsidRPr="007F2EAE">
        <w:rPr>
          <w:sz w:val="24"/>
          <w:szCs w:val="24"/>
        </w:rPr>
        <w:t>ον</w:t>
      </w:r>
      <w:r w:rsidRPr="007F2EAE">
        <w:rPr>
          <w:sz w:val="24"/>
          <w:szCs w:val="24"/>
        </w:rPr>
        <w:t>ται ακολούθως</w:t>
      </w:r>
      <w:r w:rsidR="00E611EA" w:rsidRPr="007F2EAE">
        <w:rPr>
          <w:sz w:val="24"/>
          <w:szCs w:val="24"/>
        </w:rPr>
        <w:t>.</w:t>
      </w:r>
    </w:p>
    <w:p w14:paraId="63D005C2" w14:textId="77777777" w:rsidR="00690F2C" w:rsidRPr="007F2EAE" w:rsidRDefault="00690F2C" w:rsidP="00A279BD">
      <w:pPr>
        <w:spacing w:before="120" w:after="120" w:line="276" w:lineRule="auto"/>
        <w:jc w:val="both"/>
        <w:rPr>
          <w:sz w:val="24"/>
          <w:szCs w:val="24"/>
        </w:rPr>
      </w:pPr>
    </w:p>
    <w:p w14:paraId="3E79CCAD" w14:textId="77777777" w:rsidR="00690F2C" w:rsidRPr="007F2EAE" w:rsidRDefault="00690F2C" w:rsidP="007F2EAE">
      <w:pPr>
        <w:spacing w:before="120" w:after="120" w:line="276" w:lineRule="auto"/>
        <w:jc w:val="center"/>
        <w:rPr>
          <w:sz w:val="24"/>
          <w:szCs w:val="24"/>
        </w:rPr>
      </w:pPr>
      <w:r w:rsidRPr="007F2EAE">
        <w:rPr>
          <w:noProof/>
          <w:sz w:val="24"/>
          <w:szCs w:val="24"/>
          <w:lang w:eastAsia="el-GR"/>
        </w:rPr>
        <w:drawing>
          <wp:inline distT="0" distB="0" distL="0" distR="0" wp14:anchorId="23EA7925" wp14:editId="75364B5E">
            <wp:extent cx="5208270" cy="5775325"/>
            <wp:effectExtent l="38100" t="19050" r="11430" b="15875"/>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08270" cy="5775325"/>
                    </a:xfrm>
                    <a:prstGeom prst="rect">
                      <a:avLst/>
                    </a:prstGeom>
                    <a:noFill/>
                    <a:ln w="19050">
                      <a:solidFill>
                        <a:schemeClr val="tx1"/>
                      </a:solidFill>
                    </a:ln>
                  </pic:spPr>
                </pic:pic>
              </a:graphicData>
            </a:graphic>
          </wp:inline>
        </w:drawing>
      </w:r>
    </w:p>
    <w:p w14:paraId="61ADE396" w14:textId="77777777" w:rsidR="007F2EAE" w:rsidRDefault="007F2EAE" w:rsidP="00A279BD">
      <w:pPr>
        <w:spacing w:before="120" w:after="120" w:line="276" w:lineRule="auto"/>
        <w:jc w:val="both"/>
        <w:rPr>
          <w:sz w:val="24"/>
          <w:szCs w:val="24"/>
          <w:lang w:val="en-US"/>
        </w:rPr>
      </w:pPr>
    </w:p>
    <w:p w14:paraId="6700CA0E" w14:textId="77777777" w:rsidR="00B7717B" w:rsidRPr="007F2EAE" w:rsidRDefault="00B7717B" w:rsidP="00A279BD">
      <w:pPr>
        <w:spacing w:before="120" w:after="120" w:line="276" w:lineRule="auto"/>
        <w:jc w:val="both"/>
        <w:rPr>
          <w:sz w:val="24"/>
          <w:szCs w:val="24"/>
        </w:rPr>
      </w:pPr>
      <w:r w:rsidRPr="007F2EAE">
        <w:rPr>
          <w:sz w:val="24"/>
          <w:szCs w:val="24"/>
        </w:rPr>
        <w:t xml:space="preserve">Η συμπλήρωση των πεδίων της φόρμας διασφαλίζει τόσο την ορθή </w:t>
      </w:r>
      <w:r w:rsidR="00E611EA" w:rsidRPr="007F2EAE">
        <w:rPr>
          <w:sz w:val="24"/>
          <w:szCs w:val="24"/>
        </w:rPr>
        <w:t xml:space="preserve">όσο </w:t>
      </w:r>
      <w:r w:rsidRPr="007F2EAE">
        <w:rPr>
          <w:sz w:val="24"/>
          <w:szCs w:val="24"/>
        </w:rPr>
        <w:t xml:space="preserve">και </w:t>
      </w:r>
      <w:r w:rsidR="00E611EA" w:rsidRPr="007F2EAE">
        <w:rPr>
          <w:sz w:val="24"/>
          <w:szCs w:val="24"/>
        </w:rPr>
        <w:t xml:space="preserve">την </w:t>
      </w:r>
      <w:r w:rsidRPr="007F2EAE">
        <w:rPr>
          <w:sz w:val="24"/>
          <w:szCs w:val="24"/>
        </w:rPr>
        <w:t>ασφαλή χρήση του συστήματος</w:t>
      </w:r>
      <w:r w:rsidR="00B10D07" w:rsidRPr="007F2EAE">
        <w:rPr>
          <w:sz w:val="24"/>
          <w:szCs w:val="24"/>
        </w:rPr>
        <w:t xml:space="preserve"> από τους χρήστες</w:t>
      </w:r>
      <w:r w:rsidRPr="007F2EAE">
        <w:rPr>
          <w:sz w:val="24"/>
          <w:szCs w:val="24"/>
        </w:rPr>
        <w:t>.</w:t>
      </w:r>
    </w:p>
    <w:p w14:paraId="24546FC0" w14:textId="77777777" w:rsidR="00153FB5" w:rsidRPr="007F2EAE" w:rsidRDefault="00153FB5" w:rsidP="00A279BD">
      <w:pPr>
        <w:spacing w:before="120" w:after="120" w:line="276" w:lineRule="auto"/>
        <w:jc w:val="both"/>
        <w:rPr>
          <w:sz w:val="24"/>
          <w:szCs w:val="24"/>
        </w:rPr>
      </w:pPr>
      <w:r w:rsidRPr="007F2EAE">
        <w:rPr>
          <w:sz w:val="24"/>
          <w:szCs w:val="24"/>
        </w:rPr>
        <w:br w:type="page"/>
      </w:r>
    </w:p>
    <w:p w14:paraId="564FEB78" w14:textId="77777777" w:rsidR="00153FB5" w:rsidRPr="007F2EAE" w:rsidRDefault="00BD7E3C" w:rsidP="00A279BD">
      <w:pPr>
        <w:pStyle w:val="4"/>
        <w:spacing w:before="120" w:after="120" w:line="276" w:lineRule="auto"/>
        <w:rPr>
          <w:rFonts w:cs="Calibri"/>
        </w:rPr>
      </w:pPr>
      <w:bookmarkStart w:id="16" w:name="_Toc54943487"/>
      <w:r w:rsidRPr="007F2EAE">
        <w:rPr>
          <w:rFonts w:cs="Calibri"/>
        </w:rPr>
        <w:t>Διαχείριση Δημοσίευσης Αποφάσεων – Πινακίων</w:t>
      </w:r>
      <w:bookmarkEnd w:id="16"/>
      <w:r w:rsidRPr="007F2EAE">
        <w:rPr>
          <w:rFonts w:cs="Calibri"/>
        </w:rPr>
        <w:t xml:space="preserve"> </w:t>
      </w:r>
    </w:p>
    <w:p w14:paraId="530948D0" w14:textId="77777777" w:rsidR="0003452E" w:rsidRPr="007F2EAE" w:rsidRDefault="0003452E" w:rsidP="00A279BD">
      <w:pPr>
        <w:spacing w:before="120" w:after="120" w:line="276" w:lineRule="auto"/>
        <w:jc w:val="both"/>
        <w:rPr>
          <w:bCs/>
          <w:color w:val="252525"/>
          <w:sz w:val="24"/>
          <w:szCs w:val="24"/>
          <w:lang w:eastAsia="el-GR"/>
        </w:rPr>
      </w:pPr>
      <w:r w:rsidRPr="007F2EAE">
        <w:rPr>
          <w:bCs/>
          <w:color w:val="252525"/>
          <w:sz w:val="24"/>
          <w:szCs w:val="24"/>
          <w:lang w:eastAsia="el-GR"/>
        </w:rPr>
        <w:t>Για την υποστήριξη των υπηρεσιών δημοσίευσης Αποφάσεων τ</w:t>
      </w:r>
      <w:r w:rsidR="009F49B3" w:rsidRPr="007F2EAE">
        <w:rPr>
          <w:bCs/>
          <w:color w:val="252525"/>
          <w:sz w:val="24"/>
          <w:szCs w:val="24"/>
          <w:lang w:eastAsia="el-GR"/>
        </w:rPr>
        <w:t>ων Δικαστηρίων και των Πινακίων</w:t>
      </w:r>
      <w:r w:rsidRPr="007F2EAE">
        <w:rPr>
          <w:bCs/>
          <w:color w:val="252525"/>
          <w:sz w:val="24"/>
          <w:szCs w:val="24"/>
          <w:lang w:eastAsia="el-GR"/>
        </w:rPr>
        <w:t xml:space="preserve"> παραλαμβάνονται σε καθημερινή βάση απ</w:t>
      </w:r>
      <w:r w:rsidR="009F49B3" w:rsidRPr="007F2EAE">
        <w:rPr>
          <w:bCs/>
          <w:color w:val="252525"/>
          <w:sz w:val="24"/>
          <w:szCs w:val="24"/>
          <w:lang w:eastAsia="el-GR"/>
        </w:rPr>
        <w:t>ό τον Δικηγορικό Σύλλογο Αθηνών</w:t>
      </w:r>
      <w:r w:rsidRPr="007F2EAE">
        <w:rPr>
          <w:bCs/>
          <w:color w:val="252525"/>
          <w:sz w:val="24"/>
          <w:szCs w:val="24"/>
          <w:lang w:eastAsia="el-GR"/>
        </w:rPr>
        <w:t xml:space="preserve"> τα ανωνυμοποιημένα δεδομένα τω</w:t>
      </w:r>
      <w:r w:rsidR="009F49B3" w:rsidRPr="007F2EAE">
        <w:rPr>
          <w:bCs/>
          <w:color w:val="252525"/>
          <w:sz w:val="24"/>
          <w:szCs w:val="24"/>
          <w:lang w:eastAsia="el-GR"/>
        </w:rPr>
        <w:t>ν δημοσιεύσεων από το ΟΣΔΔΥ ΠΠ</w:t>
      </w:r>
      <w:r w:rsidRPr="007F2EAE">
        <w:rPr>
          <w:bCs/>
          <w:color w:val="252525"/>
          <w:sz w:val="24"/>
          <w:szCs w:val="24"/>
          <w:lang w:eastAsia="el-GR"/>
        </w:rPr>
        <w:t>, με στόχο την έγκαιρη και έγκυρη ενημέρωση των Δικηγόρων πανελλαδικά.</w:t>
      </w:r>
    </w:p>
    <w:p w14:paraId="263B34D2" w14:textId="77777777" w:rsidR="0003452E" w:rsidRPr="007F2EAE" w:rsidRDefault="0003452E" w:rsidP="00A279BD">
      <w:pPr>
        <w:spacing w:before="120" w:after="120" w:line="276" w:lineRule="auto"/>
        <w:jc w:val="both"/>
        <w:rPr>
          <w:bCs/>
          <w:color w:val="252525"/>
          <w:sz w:val="24"/>
          <w:szCs w:val="24"/>
          <w:lang w:eastAsia="el-GR"/>
        </w:rPr>
      </w:pPr>
      <w:r w:rsidRPr="007F2EAE">
        <w:rPr>
          <w:bCs/>
          <w:color w:val="252525"/>
          <w:sz w:val="24"/>
          <w:szCs w:val="24"/>
          <w:lang w:eastAsia="el-GR"/>
        </w:rPr>
        <w:t>Για το</w:t>
      </w:r>
      <w:r w:rsidR="009F49B3" w:rsidRPr="007F2EAE">
        <w:rPr>
          <w:bCs/>
          <w:color w:val="252525"/>
          <w:sz w:val="24"/>
          <w:szCs w:val="24"/>
          <w:lang w:eastAsia="el-GR"/>
        </w:rPr>
        <w:t>ν σ</w:t>
      </w:r>
      <w:r w:rsidRPr="007F2EAE">
        <w:rPr>
          <w:bCs/>
          <w:color w:val="252525"/>
          <w:sz w:val="24"/>
          <w:szCs w:val="24"/>
          <w:lang w:eastAsia="el-GR"/>
        </w:rPr>
        <w:t>κοπό αυτό</w:t>
      </w:r>
      <w:r w:rsidR="009F49B3" w:rsidRPr="007F2EAE">
        <w:rPr>
          <w:bCs/>
          <w:color w:val="252525"/>
          <w:sz w:val="24"/>
          <w:szCs w:val="24"/>
          <w:lang w:eastAsia="el-GR"/>
        </w:rPr>
        <w:t>, έχουν αναπτυχθεί εφαρμογές για:</w:t>
      </w:r>
    </w:p>
    <w:p w14:paraId="48662D49" w14:textId="77777777" w:rsidR="0003452E" w:rsidRPr="007F2EAE" w:rsidRDefault="0003452E"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7F2EAE">
        <w:rPr>
          <w:rFonts w:ascii="Calibri" w:hAnsi="Calibri" w:cs="Calibri"/>
          <w:bCs/>
          <w:color w:val="252525"/>
          <w:sz w:val="24"/>
          <w:szCs w:val="24"/>
          <w:lang w:eastAsia="el-GR"/>
        </w:rPr>
        <w:t>Import των δεδομένων στους 8 πίνακες που απαιτούνται.</w:t>
      </w:r>
    </w:p>
    <w:p w14:paraId="12E430EC" w14:textId="77777777" w:rsidR="0003452E" w:rsidRPr="007F2EAE" w:rsidRDefault="0003452E"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7F2EAE">
        <w:rPr>
          <w:rFonts w:ascii="Calibri" w:hAnsi="Calibri" w:cs="Calibri"/>
          <w:bCs/>
          <w:color w:val="252525"/>
          <w:sz w:val="24"/>
          <w:szCs w:val="24"/>
          <w:lang w:eastAsia="el-GR"/>
        </w:rPr>
        <w:t>Ενημέρωση και συσχέτιση των αποφάσεων και των πινακίων με το</w:t>
      </w:r>
      <w:r w:rsidR="009F49B3" w:rsidRPr="007F2EAE">
        <w:rPr>
          <w:rFonts w:ascii="Calibri" w:hAnsi="Calibri" w:cs="Calibri"/>
          <w:bCs/>
          <w:color w:val="252525"/>
          <w:sz w:val="24"/>
          <w:szCs w:val="24"/>
          <w:lang w:eastAsia="el-GR"/>
        </w:rPr>
        <w:t>ν</w:t>
      </w:r>
      <w:r w:rsidRPr="007F2EAE">
        <w:rPr>
          <w:rFonts w:ascii="Calibri" w:hAnsi="Calibri" w:cs="Calibri"/>
          <w:bCs/>
          <w:color w:val="252525"/>
          <w:sz w:val="24"/>
          <w:szCs w:val="24"/>
          <w:lang w:eastAsia="el-GR"/>
        </w:rPr>
        <w:t xml:space="preserve"> πίνακα των Δικηγόρων για εξατομικευμένη ενημέρωση</w:t>
      </w:r>
      <w:r w:rsidR="009F49B3" w:rsidRPr="007F2EAE">
        <w:rPr>
          <w:rFonts w:ascii="Calibri" w:hAnsi="Calibri" w:cs="Calibri"/>
          <w:bCs/>
          <w:color w:val="252525"/>
          <w:sz w:val="24"/>
          <w:szCs w:val="24"/>
          <w:lang w:eastAsia="el-GR"/>
        </w:rPr>
        <w:t>.</w:t>
      </w:r>
    </w:p>
    <w:p w14:paraId="57359AAF" w14:textId="77777777" w:rsidR="0003452E" w:rsidRPr="007F2EAE" w:rsidRDefault="0003452E"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7F2EAE">
        <w:rPr>
          <w:rFonts w:ascii="Calibri" w:hAnsi="Calibri" w:cs="Calibri"/>
          <w:bCs/>
          <w:color w:val="252525"/>
          <w:sz w:val="24"/>
          <w:szCs w:val="24"/>
          <w:lang w:eastAsia="el-GR"/>
        </w:rPr>
        <w:t xml:space="preserve">Υποβολή από τους Δικηγόρους αιτήματος – παραγγελίας, για άμεση ενημέρωσή τους με αποστολή </w:t>
      </w:r>
      <w:r w:rsidRPr="007F2EAE">
        <w:rPr>
          <w:rFonts w:ascii="Calibri" w:hAnsi="Calibri" w:cs="Calibri"/>
          <w:bCs/>
          <w:color w:val="252525"/>
          <w:sz w:val="24"/>
          <w:szCs w:val="24"/>
          <w:lang w:val="en-US" w:eastAsia="el-GR"/>
        </w:rPr>
        <w:t>SMS</w:t>
      </w:r>
      <w:r w:rsidRPr="007F2EAE">
        <w:rPr>
          <w:rFonts w:ascii="Calibri" w:hAnsi="Calibri" w:cs="Calibri"/>
          <w:bCs/>
          <w:color w:val="252525"/>
          <w:sz w:val="24"/>
          <w:szCs w:val="24"/>
          <w:lang w:eastAsia="el-GR"/>
        </w:rPr>
        <w:t xml:space="preserve"> ή </w:t>
      </w:r>
      <w:r w:rsidRPr="007F2EAE">
        <w:rPr>
          <w:rFonts w:ascii="Calibri" w:hAnsi="Calibri" w:cs="Calibri"/>
          <w:bCs/>
          <w:color w:val="252525"/>
          <w:sz w:val="24"/>
          <w:szCs w:val="24"/>
          <w:lang w:val="en-US" w:eastAsia="el-GR"/>
        </w:rPr>
        <w:t>Email</w:t>
      </w:r>
      <w:r w:rsidRPr="007F2EAE">
        <w:rPr>
          <w:rFonts w:ascii="Calibri" w:hAnsi="Calibri" w:cs="Calibri"/>
          <w:bCs/>
          <w:color w:val="252525"/>
          <w:sz w:val="24"/>
          <w:szCs w:val="24"/>
          <w:lang w:eastAsia="el-GR"/>
        </w:rPr>
        <w:t>, όταν δημοσιευθεί η απόφαση για την οποία ενδιαφέρονται. Στην φόρμα της αίτησης-παραγγελίας καταχωρίζεται ο Γενικός Αριθμός Κατάθεσης και το έτος. Το σύστημα σε κάθε νέα εισαγωγ</w:t>
      </w:r>
      <w:r w:rsidR="009F49B3" w:rsidRPr="007F2EAE">
        <w:rPr>
          <w:rFonts w:ascii="Calibri" w:hAnsi="Calibri" w:cs="Calibri"/>
          <w:bCs/>
          <w:color w:val="252525"/>
          <w:sz w:val="24"/>
          <w:szCs w:val="24"/>
          <w:lang w:eastAsia="el-GR"/>
        </w:rPr>
        <w:t>ή</w:t>
      </w:r>
      <w:r w:rsidRPr="007F2EAE">
        <w:rPr>
          <w:rFonts w:ascii="Calibri" w:hAnsi="Calibri" w:cs="Calibri"/>
          <w:bCs/>
          <w:color w:val="252525"/>
          <w:sz w:val="24"/>
          <w:szCs w:val="24"/>
          <w:lang w:eastAsia="el-GR"/>
        </w:rPr>
        <w:t xml:space="preserve"> δεδομένων ελέγχει τα δεδομένα και ενημ</w:t>
      </w:r>
      <w:r w:rsidR="009F49B3" w:rsidRPr="007F2EAE">
        <w:rPr>
          <w:rFonts w:ascii="Calibri" w:hAnsi="Calibri" w:cs="Calibri"/>
          <w:bCs/>
          <w:color w:val="252525"/>
          <w:sz w:val="24"/>
          <w:szCs w:val="24"/>
          <w:lang w:eastAsia="el-GR"/>
        </w:rPr>
        <w:t>ερώνει τον Δικηγόρο ηλεκτρονικά</w:t>
      </w:r>
      <w:r w:rsidRPr="007F2EAE">
        <w:rPr>
          <w:rFonts w:ascii="Calibri" w:hAnsi="Calibri" w:cs="Calibri"/>
          <w:bCs/>
          <w:color w:val="252525"/>
          <w:sz w:val="24"/>
          <w:szCs w:val="24"/>
          <w:lang w:eastAsia="el-GR"/>
        </w:rPr>
        <w:t xml:space="preserve"> (με αποστολή SMS ή E</w:t>
      </w:r>
      <w:r w:rsidR="007F2EAE" w:rsidRPr="007F2EAE">
        <w:rPr>
          <w:rFonts w:ascii="Calibri" w:hAnsi="Calibri" w:cs="Calibri"/>
          <w:bCs/>
          <w:color w:val="252525"/>
          <w:sz w:val="24"/>
          <w:szCs w:val="24"/>
          <w:lang w:eastAsia="el-GR"/>
        </w:rPr>
        <w:t>-</w:t>
      </w:r>
      <w:r w:rsidRPr="007F2EAE">
        <w:rPr>
          <w:rFonts w:ascii="Calibri" w:hAnsi="Calibri" w:cs="Calibri"/>
          <w:bCs/>
          <w:color w:val="252525"/>
          <w:sz w:val="24"/>
          <w:szCs w:val="24"/>
          <w:lang w:eastAsia="el-GR"/>
        </w:rPr>
        <w:t>Mail)</w:t>
      </w:r>
      <w:r w:rsidR="009F49B3" w:rsidRPr="007F2EAE">
        <w:rPr>
          <w:rFonts w:ascii="Calibri" w:hAnsi="Calibri" w:cs="Calibri"/>
          <w:bCs/>
          <w:color w:val="252525"/>
          <w:sz w:val="24"/>
          <w:szCs w:val="24"/>
          <w:lang w:eastAsia="el-GR"/>
        </w:rPr>
        <w:t>.</w:t>
      </w:r>
    </w:p>
    <w:p w14:paraId="3E7C1A52" w14:textId="77777777" w:rsidR="0003452E" w:rsidRPr="007F2EAE" w:rsidRDefault="0003452E"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7F2EAE">
        <w:rPr>
          <w:rFonts w:ascii="Calibri" w:hAnsi="Calibri" w:cs="Calibri"/>
          <w:bCs/>
          <w:color w:val="252525"/>
          <w:sz w:val="24"/>
          <w:szCs w:val="24"/>
          <w:lang w:val="en-US" w:eastAsia="el-GR"/>
        </w:rPr>
        <w:t>Export</w:t>
      </w:r>
      <w:r w:rsidRPr="007F2EAE">
        <w:rPr>
          <w:rFonts w:ascii="Calibri" w:hAnsi="Calibri" w:cs="Calibri"/>
          <w:bCs/>
          <w:color w:val="252525"/>
          <w:sz w:val="24"/>
          <w:szCs w:val="24"/>
          <w:lang w:eastAsia="el-GR"/>
        </w:rPr>
        <w:t xml:space="preserve"> δεδομένων με στόχο την αποστολή </w:t>
      </w:r>
      <w:r w:rsidRPr="007F2EAE">
        <w:rPr>
          <w:rFonts w:ascii="Calibri" w:hAnsi="Calibri" w:cs="Calibri"/>
          <w:bCs/>
          <w:color w:val="252525"/>
          <w:sz w:val="24"/>
          <w:szCs w:val="24"/>
          <w:lang w:val="en-US" w:eastAsia="el-GR"/>
        </w:rPr>
        <w:t>SMS</w:t>
      </w:r>
      <w:r w:rsidR="009F49B3" w:rsidRPr="007F2EAE">
        <w:rPr>
          <w:rFonts w:ascii="Calibri" w:hAnsi="Calibri" w:cs="Calibri"/>
          <w:bCs/>
          <w:color w:val="252525"/>
          <w:sz w:val="24"/>
          <w:szCs w:val="24"/>
          <w:lang w:eastAsia="el-GR"/>
        </w:rPr>
        <w:t>.</w:t>
      </w:r>
    </w:p>
    <w:p w14:paraId="3A0A8119" w14:textId="77777777" w:rsidR="0003452E" w:rsidRPr="007F2EAE" w:rsidRDefault="009F49B3"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7F2EAE">
        <w:rPr>
          <w:rFonts w:ascii="Calibri" w:hAnsi="Calibri" w:cs="Calibri"/>
          <w:bCs/>
          <w:color w:val="252525"/>
          <w:sz w:val="24"/>
          <w:szCs w:val="24"/>
          <w:lang w:eastAsia="el-GR"/>
        </w:rPr>
        <w:t>Αυτόματη</w:t>
      </w:r>
      <w:r w:rsidR="0003452E" w:rsidRPr="007F2EAE">
        <w:rPr>
          <w:rFonts w:ascii="Calibri" w:hAnsi="Calibri" w:cs="Calibri"/>
          <w:bCs/>
          <w:color w:val="252525"/>
          <w:sz w:val="24"/>
          <w:szCs w:val="24"/>
          <w:lang w:eastAsia="el-GR"/>
        </w:rPr>
        <w:t xml:space="preserve"> σύνταξη μηνυμάτων (</w:t>
      </w:r>
      <w:r w:rsidRPr="007F2EAE">
        <w:rPr>
          <w:rFonts w:ascii="Calibri" w:hAnsi="Calibri" w:cs="Calibri"/>
          <w:bCs/>
          <w:color w:val="252525"/>
          <w:sz w:val="24"/>
          <w:szCs w:val="24"/>
          <w:lang w:eastAsia="el-GR"/>
        </w:rPr>
        <w:t>έως 160 χαρακτήρες)</w:t>
      </w:r>
      <w:r w:rsidR="0003452E" w:rsidRPr="007F2EAE">
        <w:rPr>
          <w:rFonts w:ascii="Calibri" w:hAnsi="Calibri" w:cs="Calibri"/>
          <w:bCs/>
          <w:color w:val="252525"/>
          <w:sz w:val="24"/>
          <w:szCs w:val="24"/>
          <w:lang w:eastAsia="el-GR"/>
        </w:rPr>
        <w:t xml:space="preserve"> και αποστολή τους  στους Δικηγόρους.</w:t>
      </w:r>
    </w:p>
    <w:p w14:paraId="40077699" w14:textId="77777777" w:rsidR="0003452E" w:rsidRPr="007F2EAE" w:rsidRDefault="0003452E"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7F2EAE">
        <w:rPr>
          <w:rFonts w:ascii="Calibri" w:hAnsi="Calibri" w:cs="Calibri"/>
          <w:bCs/>
          <w:color w:val="252525"/>
          <w:sz w:val="24"/>
          <w:szCs w:val="24"/>
          <w:lang w:val="en-US" w:eastAsia="el-GR"/>
        </w:rPr>
        <w:t>Export</w:t>
      </w:r>
      <w:r w:rsidRPr="007F2EAE">
        <w:rPr>
          <w:rFonts w:ascii="Calibri" w:hAnsi="Calibri" w:cs="Calibri"/>
          <w:bCs/>
          <w:color w:val="252525"/>
          <w:sz w:val="24"/>
          <w:szCs w:val="24"/>
          <w:lang w:eastAsia="el-GR"/>
        </w:rPr>
        <w:t xml:space="preserve"> δεδομένων για σύνταξη και αποστολή </w:t>
      </w:r>
      <w:r w:rsidRPr="007F2EAE">
        <w:rPr>
          <w:rFonts w:ascii="Calibri" w:hAnsi="Calibri" w:cs="Calibri"/>
          <w:bCs/>
          <w:color w:val="252525"/>
          <w:sz w:val="24"/>
          <w:szCs w:val="24"/>
          <w:lang w:val="en-US" w:eastAsia="el-GR"/>
        </w:rPr>
        <w:t>Email</w:t>
      </w:r>
      <w:r w:rsidRPr="007F2EAE">
        <w:rPr>
          <w:rFonts w:ascii="Calibri" w:hAnsi="Calibri" w:cs="Calibri"/>
          <w:bCs/>
          <w:color w:val="252525"/>
          <w:sz w:val="24"/>
          <w:szCs w:val="24"/>
          <w:lang w:eastAsia="el-GR"/>
        </w:rPr>
        <w:t xml:space="preserve">  στους Δικηγόρους</w:t>
      </w:r>
      <w:r w:rsidR="009F49B3" w:rsidRPr="007F2EAE">
        <w:rPr>
          <w:rFonts w:ascii="Calibri" w:hAnsi="Calibri" w:cs="Calibri"/>
          <w:bCs/>
          <w:color w:val="252525"/>
          <w:sz w:val="24"/>
          <w:szCs w:val="24"/>
          <w:lang w:eastAsia="el-GR"/>
        </w:rPr>
        <w:t>.</w:t>
      </w:r>
    </w:p>
    <w:p w14:paraId="795D8F3D" w14:textId="77777777" w:rsidR="0003452E" w:rsidRPr="007F2EAE" w:rsidRDefault="0003452E"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7F2EAE">
        <w:rPr>
          <w:rFonts w:ascii="Calibri" w:hAnsi="Calibri" w:cs="Calibri"/>
          <w:bCs/>
          <w:color w:val="252525"/>
          <w:sz w:val="24"/>
          <w:szCs w:val="24"/>
          <w:lang w:eastAsia="el-GR"/>
        </w:rPr>
        <w:t>Παρακολούθηση αποστολών και διασφάλιση ότι η αποστολή SMS και E</w:t>
      </w:r>
      <w:r w:rsidR="007F2EAE" w:rsidRPr="007F2EAE">
        <w:rPr>
          <w:rFonts w:ascii="Calibri" w:hAnsi="Calibri" w:cs="Calibri"/>
          <w:bCs/>
          <w:color w:val="252525"/>
          <w:sz w:val="24"/>
          <w:szCs w:val="24"/>
          <w:lang w:eastAsia="el-GR"/>
        </w:rPr>
        <w:t>-</w:t>
      </w:r>
      <w:r w:rsidRPr="007F2EAE">
        <w:rPr>
          <w:rFonts w:ascii="Calibri" w:hAnsi="Calibri" w:cs="Calibri"/>
          <w:bCs/>
          <w:color w:val="252525"/>
          <w:sz w:val="24"/>
          <w:szCs w:val="24"/>
          <w:lang w:eastAsia="el-GR"/>
        </w:rPr>
        <w:t>Mail πραγματοποιείται μ</w:t>
      </w:r>
      <w:r w:rsidR="009F49B3" w:rsidRPr="007F2EAE">
        <w:rPr>
          <w:rFonts w:ascii="Calibri" w:hAnsi="Calibri" w:cs="Calibri"/>
          <w:bCs/>
          <w:color w:val="252525"/>
          <w:sz w:val="24"/>
          <w:szCs w:val="24"/>
          <w:lang w:eastAsia="el-GR"/>
        </w:rPr>
        <w:t>ί</w:t>
      </w:r>
      <w:r w:rsidRPr="007F2EAE">
        <w:rPr>
          <w:rFonts w:ascii="Calibri" w:hAnsi="Calibri" w:cs="Calibri"/>
          <w:bCs/>
          <w:color w:val="252525"/>
          <w:sz w:val="24"/>
          <w:szCs w:val="24"/>
          <w:lang w:eastAsia="el-GR"/>
        </w:rPr>
        <w:t>α μόνο φορά στον ενδιαφερόμενο Δικηγόρο</w:t>
      </w:r>
      <w:r w:rsidR="009F49B3" w:rsidRPr="007F2EAE">
        <w:rPr>
          <w:rFonts w:ascii="Calibri" w:hAnsi="Calibri" w:cs="Calibri"/>
          <w:bCs/>
          <w:color w:val="252525"/>
          <w:sz w:val="24"/>
          <w:szCs w:val="24"/>
          <w:lang w:eastAsia="el-GR"/>
        </w:rPr>
        <w:t>.</w:t>
      </w:r>
    </w:p>
    <w:p w14:paraId="154D1831" w14:textId="77777777" w:rsidR="00A339A0" w:rsidRPr="007F2EAE" w:rsidRDefault="00A339A0" w:rsidP="00A279BD">
      <w:pPr>
        <w:pStyle w:val="a5"/>
        <w:shd w:val="clear" w:color="auto" w:fill="FFFFFF"/>
        <w:spacing w:before="120" w:after="120" w:line="276" w:lineRule="auto"/>
        <w:ind w:left="1134"/>
        <w:jc w:val="both"/>
        <w:rPr>
          <w:rFonts w:ascii="Calibri" w:hAnsi="Calibri" w:cs="Calibri"/>
          <w:bCs/>
          <w:color w:val="252525"/>
          <w:sz w:val="24"/>
          <w:szCs w:val="24"/>
          <w:lang w:eastAsia="el-GR"/>
        </w:rPr>
      </w:pPr>
    </w:p>
    <w:p w14:paraId="49A5BB2F" w14:textId="77777777" w:rsidR="008F6E7A" w:rsidRPr="007F2EAE" w:rsidRDefault="00F9083B" w:rsidP="00A279BD">
      <w:pPr>
        <w:pStyle w:val="4"/>
        <w:spacing w:before="120" w:after="120" w:line="276" w:lineRule="auto"/>
        <w:rPr>
          <w:rFonts w:cs="Calibri"/>
        </w:rPr>
      </w:pPr>
      <w:bookmarkStart w:id="17" w:name="_Toc54943488"/>
      <w:r w:rsidRPr="007F2EAE">
        <w:rPr>
          <w:rFonts w:cs="Calibri"/>
        </w:rPr>
        <w:t xml:space="preserve">Διαχείριση </w:t>
      </w:r>
      <w:r w:rsidR="008F6E7A" w:rsidRPr="007F2EAE">
        <w:rPr>
          <w:rFonts w:cs="Calibri"/>
        </w:rPr>
        <w:t>ροής μήνυσης</w:t>
      </w:r>
      <w:bookmarkEnd w:id="17"/>
    </w:p>
    <w:p w14:paraId="760ADA6E" w14:textId="77777777" w:rsidR="0003452E" w:rsidRPr="007F2EAE" w:rsidRDefault="0003452E" w:rsidP="00A279BD">
      <w:pPr>
        <w:spacing w:before="120" w:after="120" w:line="276" w:lineRule="auto"/>
        <w:jc w:val="both"/>
        <w:rPr>
          <w:sz w:val="24"/>
          <w:szCs w:val="24"/>
        </w:rPr>
      </w:pPr>
      <w:r w:rsidRPr="007F2EAE">
        <w:rPr>
          <w:bCs/>
          <w:color w:val="252525"/>
          <w:sz w:val="24"/>
          <w:szCs w:val="24"/>
          <w:lang w:eastAsia="el-GR"/>
        </w:rPr>
        <w:t>Προκειμένου να υποστηριχθούν υπηρεσίες προς τους Δικηγόρους</w:t>
      </w:r>
      <w:r w:rsidR="009F49B3" w:rsidRPr="007F2EAE">
        <w:rPr>
          <w:bCs/>
          <w:color w:val="252525"/>
          <w:sz w:val="24"/>
          <w:szCs w:val="24"/>
          <w:lang w:eastAsia="el-GR"/>
        </w:rPr>
        <w:t>,</w:t>
      </w:r>
      <w:r w:rsidRPr="007F2EAE">
        <w:rPr>
          <w:bCs/>
          <w:color w:val="252525"/>
          <w:sz w:val="24"/>
          <w:szCs w:val="24"/>
          <w:lang w:eastAsia="el-GR"/>
        </w:rPr>
        <w:t xml:space="preserve"> </w:t>
      </w:r>
      <w:r w:rsidR="009F49B3" w:rsidRPr="007F2EAE">
        <w:rPr>
          <w:bCs/>
          <w:color w:val="252525"/>
          <w:sz w:val="24"/>
          <w:szCs w:val="24"/>
          <w:lang w:eastAsia="el-GR"/>
        </w:rPr>
        <w:t>με στόχο να αποκτήσουν αυτοί τη</w:t>
      </w:r>
      <w:r w:rsidRPr="007F2EAE">
        <w:rPr>
          <w:bCs/>
          <w:color w:val="252525"/>
          <w:sz w:val="24"/>
          <w:szCs w:val="24"/>
          <w:lang w:eastAsia="el-GR"/>
        </w:rPr>
        <w:t xml:space="preserve"> δυνατότητα παρακολούθησης της εξέλιξης των υποθέσεών τους, έχουν αναπτυχθεί  </w:t>
      </w:r>
      <w:r w:rsidRPr="007F2EAE">
        <w:rPr>
          <w:rStyle w:val="FontStyle26"/>
          <w:sz w:val="24"/>
          <w:szCs w:val="24"/>
        </w:rPr>
        <w:t xml:space="preserve">εφαρμογές διαχείρισης και διαλειτουργικότητας μεταξύ του ΟΠΣ “ΙΣΟΚΡΑΤΗΣ” και του ΟΣΔΔΥ ΠΠ για την </w:t>
      </w:r>
      <w:r w:rsidRPr="007F2EAE">
        <w:rPr>
          <w:b/>
          <w:sz w:val="24"/>
          <w:szCs w:val="24"/>
        </w:rPr>
        <w:t>παρακολούθηση ροής μήνυσης</w:t>
      </w:r>
      <w:r w:rsidR="006554B4" w:rsidRPr="007F2EAE">
        <w:rPr>
          <w:bCs/>
          <w:color w:val="252525"/>
          <w:sz w:val="24"/>
          <w:szCs w:val="24"/>
          <w:lang w:eastAsia="el-GR"/>
        </w:rPr>
        <w:t>, οι οποίες</w:t>
      </w:r>
      <w:r w:rsidRPr="007F2EAE">
        <w:rPr>
          <w:bCs/>
          <w:color w:val="252525"/>
          <w:sz w:val="24"/>
          <w:szCs w:val="24"/>
          <w:lang w:eastAsia="el-GR"/>
        </w:rPr>
        <w:t xml:space="preserve">  </w:t>
      </w:r>
      <w:r w:rsidRPr="007F2EAE">
        <w:rPr>
          <w:sz w:val="24"/>
          <w:szCs w:val="24"/>
        </w:rPr>
        <w:t xml:space="preserve"> περιλαμβάνουν τα ακόλουθα:</w:t>
      </w:r>
    </w:p>
    <w:p w14:paraId="196A9E6E" w14:textId="77777777" w:rsidR="0003452E" w:rsidRPr="007F2EAE" w:rsidRDefault="0003452E" w:rsidP="006F68BD">
      <w:pPr>
        <w:pStyle w:val="a5"/>
        <w:numPr>
          <w:ilvl w:val="0"/>
          <w:numId w:val="35"/>
        </w:numPr>
        <w:spacing w:before="120" w:after="120" w:line="276" w:lineRule="auto"/>
        <w:jc w:val="both"/>
        <w:rPr>
          <w:rFonts w:ascii="Calibri" w:hAnsi="Calibri" w:cs="Calibri"/>
          <w:sz w:val="24"/>
          <w:szCs w:val="24"/>
        </w:rPr>
      </w:pPr>
      <w:r w:rsidRPr="007F2EAE">
        <w:rPr>
          <w:rFonts w:ascii="Calibri" w:hAnsi="Calibri" w:cs="Calibri"/>
          <w:sz w:val="24"/>
          <w:szCs w:val="24"/>
        </w:rPr>
        <w:t xml:space="preserve">Ανάπτυξη εφαρμογών για τους εσωτερικούς χρήστες, για τη διαχείριση των ανωνυμοποιημένων δεδομένων. </w:t>
      </w:r>
    </w:p>
    <w:p w14:paraId="2A4CAE2A" w14:textId="77777777" w:rsidR="0003452E" w:rsidRPr="007F2EAE" w:rsidRDefault="0003452E" w:rsidP="006F68BD">
      <w:pPr>
        <w:pStyle w:val="a5"/>
        <w:numPr>
          <w:ilvl w:val="0"/>
          <w:numId w:val="35"/>
        </w:numPr>
        <w:spacing w:before="120" w:after="120" w:line="276" w:lineRule="auto"/>
        <w:jc w:val="both"/>
        <w:rPr>
          <w:rFonts w:ascii="Calibri" w:hAnsi="Calibri" w:cs="Calibri"/>
          <w:sz w:val="24"/>
          <w:szCs w:val="24"/>
        </w:rPr>
      </w:pPr>
      <w:r w:rsidRPr="007F2EAE">
        <w:rPr>
          <w:rFonts w:ascii="Calibri" w:hAnsi="Calibri" w:cs="Calibri"/>
          <w:sz w:val="24"/>
          <w:szCs w:val="24"/>
        </w:rPr>
        <w:t xml:space="preserve">Έλεγχος </w:t>
      </w:r>
      <w:r w:rsidR="006554B4" w:rsidRPr="007F2EAE">
        <w:rPr>
          <w:rFonts w:ascii="Calibri" w:hAnsi="Calibri" w:cs="Calibri"/>
          <w:sz w:val="24"/>
          <w:szCs w:val="24"/>
        </w:rPr>
        <w:t>πιστοποίησης</w:t>
      </w:r>
      <w:r w:rsidRPr="007F2EAE">
        <w:rPr>
          <w:rFonts w:ascii="Calibri" w:hAnsi="Calibri" w:cs="Calibri"/>
          <w:sz w:val="24"/>
          <w:szCs w:val="24"/>
        </w:rPr>
        <w:t xml:space="preserve"> </w:t>
      </w:r>
      <w:r w:rsidR="006554B4" w:rsidRPr="007F2EAE">
        <w:rPr>
          <w:rFonts w:ascii="Calibri" w:hAnsi="Calibri" w:cs="Calibri"/>
          <w:sz w:val="24"/>
          <w:szCs w:val="24"/>
        </w:rPr>
        <w:t xml:space="preserve">της </w:t>
      </w:r>
      <w:r w:rsidRPr="007F2EAE">
        <w:rPr>
          <w:rFonts w:ascii="Calibri" w:hAnsi="Calibri" w:cs="Calibri"/>
          <w:sz w:val="24"/>
          <w:szCs w:val="24"/>
        </w:rPr>
        <w:t>ιδιότητας του Δικηγόρου</w:t>
      </w:r>
      <w:r w:rsidR="006554B4" w:rsidRPr="007F2EAE">
        <w:rPr>
          <w:rFonts w:ascii="Calibri" w:hAnsi="Calibri" w:cs="Calibri"/>
          <w:sz w:val="24"/>
          <w:szCs w:val="24"/>
        </w:rPr>
        <w:t>,</w:t>
      </w:r>
      <w:r w:rsidRPr="007F2EAE">
        <w:rPr>
          <w:rFonts w:ascii="Calibri" w:hAnsi="Calibri" w:cs="Calibri"/>
          <w:sz w:val="24"/>
          <w:szCs w:val="24"/>
        </w:rPr>
        <w:t xml:space="preserve"> με ανάπτυξη εφαρμογών Διαλειτουργικότητας με το ΟΠΣ Ολομέλειας.</w:t>
      </w:r>
    </w:p>
    <w:p w14:paraId="5AC250AE" w14:textId="77777777" w:rsidR="0003452E" w:rsidRPr="007F2EAE" w:rsidRDefault="0003452E" w:rsidP="006F68BD">
      <w:pPr>
        <w:pStyle w:val="a5"/>
        <w:numPr>
          <w:ilvl w:val="0"/>
          <w:numId w:val="35"/>
        </w:numPr>
        <w:spacing w:before="120" w:after="120" w:line="276" w:lineRule="auto"/>
        <w:jc w:val="both"/>
        <w:rPr>
          <w:rFonts w:ascii="Calibri" w:hAnsi="Calibri" w:cs="Calibri"/>
          <w:sz w:val="24"/>
          <w:szCs w:val="24"/>
        </w:rPr>
      </w:pPr>
      <w:r w:rsidRPr="007F2EAE">
        <w:rPr>
          <w:rFonts w:ascii="Calibri" w:hAnsi="Calibri" w:cs="Calibri"/>
          <w:sz w:val="24"/>
          <w:szCs w:val="24"/>
        </w:rPr>
        <w:t>Διαχείριση και εμφάνιση καρτέλας ερωτημάτων Δικηγόρου</w:t>
      </w:r>
      <w:r w:rsidR="006554B4" w:rsidRPr="007F2EAE">
        <w:rPr>
          <w:rFonts w:ascii="Calibri" w:hAnsi="Calibri" w:cs="Calibri"/>
          <w:sz w:val="24"/>
          <w:szCs w:val="24"/>
        </w:rPr>
        <w:t>.</w:t>
      </w:r>
    </w:p>
    <w:p w14:paraId="6B9E11BA" w14:textId="77777777" w:rsidR="007E1133" w:rsidRPr="007F2EAE" w:rsidRDefault="007E1133" w:rsidP="00A279BD">
      <w:pPr>
        <w:spacing w:before="120" w:after="120" w:line="276" w:lineRule="auto"/>
        <w:ind w:left="360"/>
        <w:jc w:val="both"/>
        <w:rPr>
          <w:sz w:val="24"/>
          <w:szCs w:val="24"/>
        </w:rPr>
      </w:pPr>
    </w:p>
    <w:p w14:paraId="2A1B09B4" w14:textId="77777777" w:rsidR="007E1133" w:rsidRPr="007F2EAE" w:rsidRDefault="007E1133" w:rsidP="00A279BD">
      <w:pPr>
        <w:spacing w:before="120" w:after="120" w:line="276" w:lineRule="auto"/>
        <w:jc w:val="both"/>
        <w:rPr>
          <w:rFonts w:eastAsia="SimSun"/>
          <w:sz w:val="24"/>
          <w:szCs w:val="24"/>
        </w:rPr>
      </w:pPr>
      <w:r w:rsidRPr="007F2EAE">
        <w:rPr>
          <w:sz w:val="24"/>
          <w:szCs w:val="24"/>
        </w:rPr>
        <w:br w:type="page"/>
      </w:r>
    </w:p>
    <w:p w14:paraId="6A4FFF0D" w14:textId="77777777" w:rsidR="00BD7E3C" w:rsidRPr="007F2EAE" w:rsidRDefault="00BD7E3C" w:rsidP="00A279BD">
      <w:pPr>
        <w:pStyle w:val="4"/>
        <w:spacing w:before="120" w:after="120" w:line="276" w:lineRule="auto"/>
        <w:rPr>
          <w:rFonts w:cs="Calibri"/>
        </w:rPr>
      </w:pPr>
      <w:bookmarkStart w:id="18" w:name="_Toc54943489"/>
      <w:r w:rsidRPr="007F2EAE">
        <w:rPr>
          <w:rFonts w:cs="Calibri"/>
        </w:rPr>
        <w:t xml:space="preserve">Διαχείριση </w:t>
      </w:r>
      <w:r w:rsidR="007E1133" w:rsidRPr="007F2EAE">
        <w:rPr>
          <w:rFonts w:cs="Calibri"/>
        </w:rPr>
        <w:t>Υποδειγμάτων (</w:t>
      </w:r>
      <w:r w:rsidRPr="007F2EAE">
        <w:rPr>
          <w:rFonts w:cs="Calibri"/>
        </w:rPr>
        <w:t>προτύπων αγωγών, καταστατικών κ.λπ.</w:t>
      </w:r>
      <w:r w:rsidR="007E1133" w:rsidRPr="007F2EAE">
        <w:rPr>
          <w:rFonts w:cs="Calibri"/>
        </w:rPr>
        <w:t>)</w:t>
      </w:r>
      <w:bookmarkEnd w:id="18"/>
    </w:p>
    <w:p w14:paraId="19F88C90" w14:textId="77777777" w:rsidR="007F2EAE" w:rsidRPr="004D4242" w:rsidRDefault="0003452E" w:rsidP="002C2AD9">
      <w:pPr>
        <w:pStyle w:val="a8"/>
      </w:pPr>
      <w:r w:rsidRPr="007F2EAE">
        <w:t xml:space="preserve">Με την επιλογή «ΥΠΟΔΕΙΓΜΑΤΑ» </w:t>
      </w:r>
      <w:r w:rsidRPr="007F2EAE">
        <w:sym w:font="Wingdings" w:char="F0E0"/>
      </w:r>
      <w:r w:rsidRPr="007F2EAE">
        <w:t xml:space="preserve"> εμφανίζονται οι κατηγορίες  υποδειγμάτων που ο χρήστης έχει τη δυν</w:t>
      </w:r>
      <w:r w:rsidR="006554B4" w:rsidRPr="007F2EAE">
        <w:t>α</w:t>
      </w:r>
      <w:r w:rsidRPr="007F2EAE">
        <w:t>τότητα να επιλέξει</w:t>
      </w:r>
      <w:r w:rsidR="006554B4" w:rsidRPr="007F2EAE">
        <w:t>,</w:t>
      </w:r>
      <w:r w:rsidRPr="007F2EAE">
        <w:t xml:space="preserve"> για να προχωρήσει σε αναζήτηση – </w:t>
      </w:r>
      <w:r w:rsidR="006554B4" w:rsidRPr="007F2EAE">
        <w:t>δ</w:t>
      </w:r>
      <w:r w:rsidRPr="007F2EAE">
        <w:t>ιαχείριση ή προσθήκη.</w:t>
      </w:r>
    </w:p>
    <w:p w14:paraId="6F3526EF" w14:textId="77777777" w:rsidR="0003452E" w:rsidRPr="007F2EAE" w:rsidRDefault="007F2EAE" w:rsidP="007F2EAE">
      <w:pPr>
        <w:pStyle w:val="a8"/>
        <w:jc w:val="center"/>
      </w:pPr>
      <w:r w:rsidRPr="007F2EAE">
        <w:rPr>
          <w:noProof/>
        </w:rPr>
        <w:drawing>
          <wp:inline distT="0" distB="0" distL="0" distR="0" wp14:anchorId="3EF64790" wp14:editId="0924473E">
            <wp:extent cx="2648585" cy="872490"/>
            <wp:effectExtent l="19050" t="19050" r="18415" b="22860"/>
            <wp:docPr id="147"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48585" cy="872490"/>
                    </a:xfrm>
                    <a:prstGeom prst="rect">
                      <a:avLst/>
                    </a:prstGeom>
                    <a:noFill/>
                    <a:ln w="12700">
                      <a:solidFill>
                        <a:schemeClr val="accent1"/>
                      </a:solidFill>
                    </a:ln>
                  </pic:spPr>
                </pic:pic>
              </a:graphicData>
            </a:graphic>
          </wp:inline>
        </w:drawing>
      </w:r>
    </w:p>
    <w:p w14:paraId="6523889F" w14:textId="77777777" w:rsidR="007F2EAE" w:rsidRDefault="007F2EAE" w:rsidP="002C2AD9">
      <w:pPr>
        <w:pStyle w:val="a8"/>
        <w:rPr>
          <w:lang w:val="en-US"/>
        </w:rPr>
      </w:pPr>
    </w:p>
    <w:p w14:paraId="1F3D27E3" w14:textId="77777777" w:rsidR="007F2EAE" w:rsidRPr="004D4242" w:rsidRDefault="0003452E" w:rsidP="002C2AD9">
      <w:pPr>
        <w:pStyle w:val="a8"/>
      </w:pPr>
      <w:r w:rsidRPr="00A279BD">
        <w:t>Επιλέγοντας</w:t>
      </w:r>
      <w:r w:rsidR="006554B4" w:rsidRPr="00A279BD">
        <w:t>,</w:t>
      </w:r>
      <w:r w:rsidRPr="00A279BD">
        <w:t xml:space="preserve"> για παράδειγμα «ΥΠΟΔΕΙΓΜΑΤΑ ΑΓΩΓΩΝ»</w:t>
      </w:r>
      <w:r w:rsidR="006554B4" w:rsidRPr="00A279BD">
        <w:t>,</w:t>
      </w:r>
      <w:r w:rsidRPr="00A279BD">
        <w:t xml:space="preserve"> εμφανίζεται η ακόλουθη</w:t>
      </w:r>
      <w:r w:rsidR="006554B4" w:rsidRPr="00A279BD">
        <w:t xml:space="preserve"> δενδροδομή</w:t>
      </w:r>
      <w:r w:rsidRPr="00A279BD">
        <w:t xml:space="preserve"> των ήδη καταχωρημένων «προτύπων» αγωγών.</w:t>
      </w:r>
    </w:p>
    <w:p w14:paraId="082FE711" w14:textId="77777777" w:rsidR="0003452E" w:rsidRPr="00A279BD" w:rsidRDefault="007F2EAE" w:rsidP="007F2EAE">
      <w:pPr>
        <w:pStyle w:val="a8"/>
        <w:jc w:val="center"/>
      </w:pPr>
      <w:r w:rsidRPr="00A279BD">
        <w:rPr>
          <w:noProof/>
        </w:rPr>
        <w:drawing>
          <wp:inline distT="0" distB="0" distL="0" distR="0" wp14:anchorId="4FCDC687" wp14:editId="2445FAF1">
            <wp:extent cx="5429885" cy="2846311"/>
            <wp:effectExtent l="19050" t="19050" r="18415" b="11189"/>
            <wp:docPr id="148"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9885" cy="2846311"/>
                    </a:xfrm>
                    <a:prstGeom prst="rect">
                      <a:avLst/>
                    </a:prstGeom>
                    <a:noFill/>
                    <a:ln w="12700">
                      <a:solidFill>
                        <a:schemeClr val="accent1"/>
                      </a:solidFill>
                    </a:ln>
                  </pic:spPr>
                </pic:pic>
              </a:graphicData>
            </a:graphic>
          </wp:inline>
        </w:drawing>
      </w:r>
    </w:p>
    <w:p w14:paraId="30C0221C" w14:textId="77777777" w:rsidR="0003452E" w:rsidRPr="00A279BD" w:rsidRDefault="0003452E" w:rsidP="002C2AD9">
      <w:pPr>
        <w:pStyle w:val="a8"/>
      </w:pPr>
    </w:p>
    <w:p w14:paraId="55E96915" w14:textId="77777777" w:rsidR="0003452E" w:rsidRPr="00A279BD" w:rsidRDefault="0003452E" w:rsidP="002C2AD9">
      <w:pPr>
        <w:pStyle w:val="a8"/>
      </w:pPr>
      <w:r w:rsidRPr="00A279BD">
        <w:t>Το σύστημα διαχείρισης προσφέρει τις α</w:t>
      </w:r>
      <w:r w:rsidR="006554B4" w:rsidRPr="00A279BD">
        <w:t>κόλουθες  δυνατότητες</w:t>
      </w:r>
      <w:r w:rsidRPr="00A279BD">
        <w:t>:</w:t>
      </w:r>
    </w:p>
    <w:p w14:paraId="76712D75" w14:textId="77777777" w:rsidR="0003452E" w:rsidRPr="00A279BD" w:rsidRDefault="0003452E" w:rsidP="006F68BD">
      <w:pPr>
        <w:pStyle w:val="a8"/>
        <w:numPr>
          <w:ilvl w:val="0"/>
          <w:numId w:val="54"/>
        </w:numPr>
      </w:pPr>
      <w:r w:rsidRPr="00A279BD">
        <w:rPr>
          <w:noProof/>
        </w:rPr>
        <w:drawing>
          <wp:anchor distT="0" distB="0" distL="114300" distR="114300" simplePos="0" relativeHeight="251658240" behindDoc="0" locked="0" layoutInCell="1" allowOverlap="1" wp14:anchorId="2BB8B77C" wp14:editId="6863D1E8">
            <wp:simplePos x="0" y="0"/>
            <wp:positionH relativeFrom="column">
              <wp:posOffset>3592830</wp:posOffset>
            </wp:positionH>
            <wp:positionV relativeFrom="paragraph">
              <wp:posOffset>10795</wp:posOffset>
            </wp:positionV>
            <wp:extent cx="1733550" cy="1466850"/>
            <wp:effectExtent l="19050" t="19050" r="19050" b="19050"/>
            <wp:wrapSquare wrapText="bothSides"/>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33550" cy="1466850"/>
                    </a:xfrm>
                    <a:prstGeom prst="rect">
                      <a:avLst/>
                    </a:prstGeom>
                    <a:noFill/>
                    <a:ln w="12700">
                      <a:solidFill>
                        <a:schemeClr val="accent1"/>
                      </a:solidFill>
                    </a:ln>
                  </pic:spPr>
                </pic:pic>
              </a:graphicData>
            </a:graphic>
          </wp:anchor>
        </w:drawing>
      </w:r>
      <w:r w:rsidRPr="00A279BD">
        <w:t>Εισαγωγή Υποκατηγορίας</w:t>
      </w:r>
    </w:p>
    <w:p w14:paraId="6EE9D1BE" w14:textId="77777777" w:rsidR="0003452E" w:rsidRPr="00A279BD" w:rsidRDefault="0003452E" w:rsidP="006F68BD">
      <w:pPr>
        <w:pStyle w:val="a8"/>
        <w:numPr>
          <w:ilvl w:val="0"/>
          <w:numId w:val="54"/>
        </w:numPr>
      </w:pPr>
      <w:r w:rsidRPr="00A279BD">
        <w:t>Εισαγωγή προτύπου</w:t>
      </w:r>
    </w:p>
    <w:p w14:paraId="1B206A20" w14:textId="77777777" w:rsidR="0003452E" w:rsidRPr="00A279BD" w:rsidRDefault="0003452E" w:rsidP="006F68BD">
      <w:pPr>
        <w:pStyle w:val="a8"/>
        <w:numPr>
          <w:ilvl w:val="0"/>
          <w:numId w:val="54"/>
        </w:numPr>
      </w:pPr>
      <w:r w:rsidRPr="00A279BD">
        <w:t>Ενημέρωση – Μεταβολή προτύπου</w:t>
      </w:r>
    </w:p>
    <w:p w14:paraId="45940A18" w14:textId="77777777" w:rsidR="0003452E" w:rsidRPr="00A279BD" w:rsidRDefault="0003452E" w:rsidP="006F68BD">
      <w:pPr>
        <w:pStyle w:val="a8"/>
        <w:numPr>
          <w:ilvl w:val="0"/>
          <w:numId w:val="54"/>
        </w:numPr>
      </w:pPr>
      <w:r w:rsidRPr="00A279BD">
        <w:t>Διαγραφή</w:t>
      </w:r>
    </w:p>
    <w:p w14:paraId="5B540499" w14:textId="77777777" w:rsidR="0003452E" w:rsidRPr="00A279BD" w:rsidRDefault="0003452E" w:rsidP="006F68BD">
      <w:pPr>
        <w:pStyle w:val="a8"/>
        <w:numPr>
          <w:ilvl w:val="0"/>
          <w:numId w:val="54"/>
        </w:numPr>
      </w:pPr>
      <w:r w:rsidRPr="00A279BD">
        <w:t>Εκτύπωση</w:t>
      </w:r>
    </w:p>
    <w:p w14:paraId="41413F2B" w14:textId="77777777" w:rsidR="0003452E" w:rsidRPr="00A279BD" w:rsidRDefault="0003452E" w:rsidP="002C2AD9">
      <w:pPr>
        <w:pStyle w:val="a8"/>
      </w:pPr>
    </w:p>
    <w:p w14:paraId="7F212970" w14:textId="77777777" w:rsidR="00FD7EA2" w:rsidRPr="00A279BD" w:rsidRDefault="00FD7EA2" w:rsidP="002C2AD9">
      <w:pPr>
        <w:pStyle w:val="a8"/>
      </w:pPr>
    </w:p>
    <w:p w14:paraId="363F9F34" w14:textId="77777777" w:rsidR="007E1133" w:rsidRPr="00A279BD" w:rsidRDefault="007E1133" w:rsidP="00A279BD">
      <w:pPr>
        <w:spacing w:before="120" w:after="120" w:line="276" w:lineRule="auto"/>
        <w:jc w:val="both"/>
        <w:rPr>
          <w:rFonts w:eastAsia="SimSun"/>
          <w:bCs/>
          <w:color w:val="000000" w:themeColor="text1"/>
          <w:sz w:val="24"/>
          <w:szCs w:val="24"/>
          <w:lang w:eastAsia="el-GR"/>
        </w:rPr>
      </w:pPr>
      <w:r w:rsidRPr="00A279BD">
        <w:br w:type="page"/>
      </w:r>
    </w:p>
    <w:p w14:paraId="41CB6EEC" w14:textId="77777777" w:rsidR="00C17822" w:rsidRPr="00A279BD" w:rsidRDefault="00C17822" w:rsidP="00A279BD">
      <w:pPr>
        <w:pStyle w:val="4"/>
        <w:spacing w:before="120" w:after="120" w:line="276" w:lineRule="auto"/>
        <w:rPr>
          <w:rFonts w:cs="Calibri"/>
        </w:rPr>
      </w:pPr>
      <w:bookmarkStart w:id="19" w:name="_Toc54943490"/>
      <w:r w:rsidRPr="00A279BD">
        <w:rPr>
          <w:rFonts w:cs="Calibri"/>
        </w:rPr>
        <w:t>Συλλογικές Συμβάσεις Εργασίας</w:t>
      </w:r>
      <w:bookmarkEnd w:id="19"/>
    </w:p>
    <w:p w14:paraId="346B3631" w14:textId="77777777" w:rsidR="000135E7" w:rsidRPr="00A279BD" w:rsidRDefault="0003452E" w:rsidP="002C2AD9">
      <w:pPr>
        <w:pStyle w:val="a8"/>
      </w:pPr>
      <w:r w:rsidRPr="00A279BD">
        <w:t xml:space="preserve">Με την επιλογή «ΣΥΛΛΟΓΙΚΕΣ ΣΥΜΒΑΣΕΙΣ </w:t>
      </w:r>
      <w:r w:rsidRPr="00A279BD">
        <w:sym w:font="Wingdings" w:char="F0E0"/>
      </w:r>
      <w:r w:rsidRPr="00A279BD">
        <w:t xml:space="preserve"> Μεταβολή», εμφανίζεται η φόρμα αναζήτησης Συλλογικών Συμβάσεων</w:t>
      </w:r>
      <w:r w:rsidR="006554B4" w:rsidRPr="00A279BD">
        <w:t>.</w:t>
      </w:r>
    </w:p>
    <w:p w14:paraId="100AC334" w14:textId="77777777" w:rsidR="0003452E" w:rsidRPr="00A279BD" w:rsidRDefault="00802F84" w:rsidP="00802F84">
      <w:pPr>
        <w:pStyle w:val="a8"/>
        <w:jc w:val="center"/>
      </w:pPr>
      <w:r w:rsidRPr="00A279BD">
        <w:rPr>
          <w:noProof/>
        </w:rPr>
        <w:drawing>
          <wp:inline distT="0" distB="0" distL="0" distR="0" wp14:anchorId="5878A485" wp14:editId="274C6A18">
            <wp:extent cx="4326890" cy="1009650"/>
            <wp:effectExtent l="19050" t="19050" r="16510" b="19050"/>
            <wp:docPr id="151"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26890" cy="1009650"/>
                    </a:xfrm>
                    <a:prstGeom prst="rect">
                      <a:avLst/>
                    </a:prstGeom>
                    <a:noFill/>
                    <a:ln w="12700">
                      <a:solidFill>
                        <a:schemeClr val="tx1"/>
                      </a:solidFill>
                    </a:ln>
                  </pic:spPr>
                </pic:pic>
              </a:graphicData>
            </a:graphic>
          </wp:inline>
        </w:drawing>
      </w:r>
    </w:p>
    <w:p w14:paraId="07EF6DB9" w14:textId="77777777" w:rsidR="00802F84" w:rsidRDefault="00802F84" w:rsidP="002C2AD9">
      <w:pPr>
        <w:pStyle w:val="a8"/>
        <w:rPr>
          <w:lang w:val="en-US"/>
        </w:rPr>
      </w:pPr>
    </w:p>
    <w:p w14:paraId="0750FECB" w14:textId="77777777" w:rsidR="000135E7" w:rsidRPr="00A279BD" w:rsidRDefault="0003452E" w:rsidP="002C2AD9">
      <w:pPr>
        <w:pStyle w:val="a8"/>
      </w:pPr>
      <w:r w:rsidRPr="00A279BD">
        <w:t>Με τη συμπλήρωση των κριτηρίων αναζήτησης, εμφανίζεται η λίστα των συμβάσεων εκείνων που πληρούν τα εν λόγω κριτήρια.</w:t>
      </w:r>
    </w:p>
    <w:p w14:paraId="494B6825" w14:textId="77777777" w:rsidR="00C17822" w:rsidRPr="00A279BD" w:rsidRDefault="00802F84" w:rsidP="00802F84">
      <w:pPr>
        <w:pStyle w:val="a8"/>
        <w:jc w:val="center"/>
      </w:pPr>
      <w:r w:rsidRPr="00A279BD">
        <w:rPr>
          <w:noProof/>
        </w:rPr>
        <w:drawing>
          <wp:inline distT="0" distB="0" distL="0" distR="0" wp14:anchorId="398EE426" wp14:editId="39D35FF2">
            <wp:extent cx="5429885" cy="1418937"/>
            <wp:effectExtent l="19050" t="19050" r="18415" b="9813"/>
            <wp:docPr id="152"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885" cy="1418937"/>
                    </a:xfrm>
                    <a:prstGeom prst="rect">
                      <a:avLst/>
                    </a:prstGeom>
                    <a:noFill/>
                    <a:ln w="12700">
                      <a:solidFill>
                        <a:schemeClr val="tx1"/>
                      </a:solidFill>
                    </a:ln>
                  </pic:spPr>
                </pic:pic>
              </a:graphicData>
            </a:graphic>
          </wp:inline>
        </w:drawing>
      </w:r>
    </w:p>
    <w:p w14:paraId="6CE72855" w14:textId="77777777" w:rsidR="00A95472" w:rsidRPr="004D4242" w:rsidRDefault="00081974" w:rsidP="002C2AD9">
      <w:pPr>
        <w:pStyle w:val="a8"/>
      </w:pPr>
      <w:r w:rsidRPr="00A279BD">
        <w:t>Με την επιλογή «Διόρθωση Συλλογικών Συμβάσεων»</w:t>
      </w:r>
      <w:r w:rsidR="006554B4" w:rsidRPr="00A279BD">
        <w:rPr>
          <w:noProof/>
        </w:rPr>
        <w:t xml:space="preserve"> </w:t>
      </w:r>
      <w:r w:rsidR="006554B4" w:rsidRPr="00A279BD">
        <w:rPr>
          <w:noProof/>
        </w:rPr>
        <w:drawing>
          <wp:inline distT="0" distB="0" distL="0" distR="0" wp14:anchorId="7D148E18" wp14:editId="189C1DFD">
            <wp:extent cx="114300" cy="152400"/>
            <wp:effectExtent l="19050" t="0" r="0" b="0"/>
            <wp:docPr id="126"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H="1">
                      <a:off x="0" y="0"/>
                      <a:ext cx="114300" cy="152400"/>
                    </a:xfrm>
                    <a:prstGeom prst="rect">
                      <a:avLst/>
                    </a:prstGeom>
                    <a:noFill/>
                    <a:ln>
                      <a:noFill/>
                    </a:ln>
                  </pic:spPr>
                </pic:pic>
              </a:graphicData>
            </a:graphic>
          </wp:inline>
        </w:drawing>
      </w:r>
      <w:r w:rsidR="006554B4" w:rsidRPr="00A279BD">
        <w:rPr>
          <w:noProof/>
        </w:rPr>
        <w:t>,</w:t>
      </w:r>
      <w:r w:rsidR="00A95472" w:rsidRPr="00A95472">
        <w:rPr>
          <w:noProof/>
        </w:rPr>
        <w:t xml:space="preserve"> </w:t>
      </w:r>
      <w:r w:rsidRPr="00A279BD">
        <w:t>παρέχεται η δυνατότητα επεξεργασίας των Συλλογικών Συμβάσεων.</w:t>
      </w:r>
    </w:p>
    <w:p w14:paraId="7B033D5C" w14:textId="77777777" w:rsidR="00081974" w:rsidRPr="00A279BD" w:rsidRDefault="00A95472" w:rsidP="00A95472">
      <w:pPr>
        <w:pStyle w:val="a8"/>
        <w:jc w:val="center"/>
      </w:pPr>
      <w:r w:rsidRPr="00A279BD">
        <w:rPr>
          <w:noProof/>
        </w:rPr>
        <w:drawing>
          <wp:inline distT="0" distB="0" distL="0" distR="0" wp14:anchorId="383742B6" wp14:editId="3B0704C1">
            <wp:extent cx="4181475" cy="3048635"/>
            <wp:effectExtent l="19050" t="19050" r="28575" b="18415"/>
            <wp:docPr id="153"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81475" cy="3048635"/>
                    </a:xfrm>
                    <a:prstGeom prst="rect">
                      <a:avLst/>
                    </a:prstGeom>
                    <a:noFill/>
                    <a:ln w="12700">
                      <a:solidFill>
                        <a:schemeClr val="tx1"/>
                      </a:solidFill>
                    </a:ln>
                  </pic:spPr>
                </pic:pic>
              </a:graphicData>
            </a:graphic>
          </wp:inline>
        </w:drawing>
      </w:r>
    </w:p>
    <w:p w14:paraId="4655F59F" w14:textId="77777777" w:rsidR="00081974" w:rsidRPr="00A279BD" w:rsidRDefault="00081974" w:rsidP="002C2AD9">
      <w:pPr>
        <w:pStyle w:val="a8"/>
      </w:pPr>
    </w:p>
    <w:p w14:paraId="6ABCB0B2" w14:textId="77777777" w:rsidR="00081974" w:rsidRPr="00A279BD" w:rsidRDefault="00081974" w:rsidP="002C2AD9">
      <w:pPr>
        <w:pStyle w:val="a8"/>
      </w:pPr>
      <w:r w:rsidRPr="00A279BD">
        <w:t>Ταυτόχρονα</w:t>
      </w:r>
      <w:r w:rsidR="006554B4" w:rsidRPr="00A279BD">
        <w:t>,</w:t>
      </w:r>
      <w:r w:rsidRPr="00A279BD">
        <w:t xml:space="preserve"> δίνεται η δυνατότητα διαγραφής της επιλεγμένης Συλλογικής Σύμβασης</w:t>
      </w:r>
      <w:r w:rsidR="006554B4" w:rsidRPr="00A279BD">
        <w:t>,</w:t>
      </w:r>
      <w:r w:rsidRPr="00A279BD">
        <w:t xml:space="preserve"> δίνοντας την κατάλληλη εντολή</w:t>
      </w:r>
      <w:r w:rsidR="006554B4" w:rsidRPr="00A279BD">
        <w:t xml:space="preserve"> </w:t>
      </w:r>
      <w:r w:rsidR="006554B4" w:rsidRPr="00A279BD">
        <w:rPr>
          <w:noProof/>
        </w:rPr>
        <w:drawing>
          <wp:inline distT="0" distB="0" distL="0" distR="0" wp14:anchorId="174E2247" wp14:editId="2B85C02E">
            <wp:extent cx="142875" cy="152400"/>
            <wp:effectExtent l="19050" t="0" r="9525" b="0"/>
            <wp:docPr id="130"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279BD">
        <w:t>.</w:t>
      </w:r>
      <w:r w:rsidR="006554B4" w:rsidRPr="00A279BD">
        <w:rPr>
          <w:noProof/>
        </w:rPr>
        <w:t xml:space="preserve"> </w:t>
      </w:r>
    </w:p>
    <w:p w14:paraId="63D397FF" w14:textId="77777777" w:rsidR="00153FB5" w:rsidRPr="00A279BD" w:rsidRDefault="00153FB5" w:rsidP="002C2AD9">
      <w:pPr>
        <w:pStyle w:val="a8"/>
      </w:pPr>
      <w:r w:rsidRPr="00A279BD">
        <w:br w:type="page"/>
      </w:r>
    </w:p>
    <w:p w14:paraId="477AEABA" w14:textId="77777777" w:rsidR="008E5B43" w:rsidRPr="00A279BD" w:rsidRDefault="008E5B43" w:rsidP="00DB6871">
      <w:pPr>
        <w:pStyle w:val="3"/>
      </w:pPr>
      <w:bookmarkStart w:id="20" w:name="_Toc54943491"/>
      <w:r w:rsidRPr="00A279BD">
        <w:t xml:space="preserve">ΥΠΑΡΧΟΥΣΕΣ ΕΦΑΡΜΟΓΕΣ </w:t>
      </w:r>
      <w:r w:rsidR="00AA7381" w:rsidRPr="00A279BD">
        <w:t>ΤΗΣ Τ</w:t>
      </w:r>
      <w:r w:rsidR="006554B4" w:rsidRPr="00A279BD">
        <w:t>.</w:t>
      </w:r>
      <w:r w:rsidR="00AA7381" w:rsidRPr="00A279BD">
        <w:t>Ν</w:t>
      </w:r>
      <w:r w:rsidR="006554B4" w:rsidRPr="00A279BD">
        <w:t>.</w:t>
      </w:r>
      <w:r w:rsidR="00AA7381" w:rsidRPr="00A279BD">
        <w:t>Π</w:t>
      </w:r>
      <w:r w:rsidR="006554B4" w:rsidRPr="00A279BD">
        <w:t>.</w:t>
      </w:r>
      <w:r w:rsidR="00AA7381" w:rsidRPr="00A279BD">
        <w:t xml:space="preserve"> </w:t>
      </w:r>
      <w:r w:rsidR="006554B4" w:rsidRPr="00A279BD">
        <w:t>«</w:t>
      </w:r>
      <w:r w:rsidR="00AA7381" w:rsidRPr="00A279BD">
        <w:t>ΙΣΟΚΡΑΤΗ</w:t>
      </w:r>
      <w:r w:rsidR="006554B4" w:rsidRPr="00A279BD">
        <w:t>Σ»</w:t>
      </w:r>
      <w:r w:rsidR="00AA7381" w:rsidRPr="00A279BD">
        <w:t xml:space="preserve"> ΓΙΑ ΤΗΝ ΥΠΟΣΤΗΡΙΞΗ ΤΩΝ ΔΙΚΗΓΟΡΩΝ ΚΑΙ ΤΩΝ </w:t>
      </w:r>
      <w:r w:rsidRPr="00A279BD">
        <w:t>ΕΞΩΤΕΡΙΚΩΝ  ΧΡΗΣΤΩΝ</w:t>
      </w:r>
      <w:bookmarkEnd w:id="20"/>
      <w:r w:rsidRPr="00A279BD">
        <w:t xml:space="preserve"> </w:t>
      </w:r>
    </w:p>
    <w:p w14:paraId="518BBA49" w14:textId="77777777" w:rsidR="00AA7381" w:rsidRPr="00A279BD" w:rsidRDefault="00AA7381" w:rsidP="00A279BD">
      <w:pPr>
        <w:spacing w:before="120" w:after="120" w:line="276" w:lineRule="auto"/>
        <w:jc w:val="both"/>
      </w:pPr>
    </w:p>
    <w:p w14:paraId="78765EC1" w14:textId="77777777" w:rsidR="00400B52" w:rsidRPr="00A279BD" w:rsidRDefault="005E3441" w:rsidP="00A279BD">
      <w:pPr>
        <w:pStyle w:val="4"/>
        <w:spacing w:before="120" w:after="120" w:line="276" w:lineRule="auto"/>
        <w:rPr>
          <w:rFonts w:cs="Calibri"/>
        </w:rPr>
      </w:pPr>
      <w:bookmarkStart w:id="21" w:name="_Toc54943492"/>
      <w:r w:rsidRPr="00A279BD">
        <w:rPr>
          <w:rFonts w:cs="Calibri"/>
        </w:rPr>
        <w:t xml:space="preserve">Γενικές Αρχές </w:t>
      </w:r>
      <w:r w:rsidR="006554B4" w:rsidRPr="00A279BD">
        <w:rPr>
          <w:rFonts w:cs="Calibri"/>
        </w:rPr>
        <w:t>Α</w:t>
      </w:r>
      <w:r w:rsidRPr="00A279BD">
        <w:rPr>
          <w:rFonts w:cs="Calibri"/>
        </w:rPr>
        <w:t>ναζήτησης</w:t>
      </w:r>
      <w:r w:rsidR="00AA7381" w:rsidRPr="00A279BD">
        <w:rPr>
          <w:rFonts w:cs="Calibri"/>
        </w:rPr>
        <w:t xml:space="preserve"> Νομοθεσίας </w:t>
      </w:r>
      <w:r w:rsidR="0062342F" w:rsidRPr="00A279BD">
        <w:rPr>
          <w:rFonts w:cs="Calibri"/>
        </w:rPr>
        <w:t>–</w:t>
      </w:r>
      <w:r w:rsidR="00AA7381" w:rsidRPr="00A279BD">
        <w:rPr>
          <w:rFonts w:cs="Calibri"/>
        </w:rPr>
        <w:t xml:space="preserve"> Νομολογίας</w:t>
      </w:r>
      <w:r w:rsidR="006554B4" w:rsidRPr="00A279BD">
        <w:rPr>
          <w:rFonts w:cs="Calibri"/>
        </w:rPr>
        <w:t xml:space="preserve"> –</w:t>
      </w:r>
      <w:r w:rsidR="0062342F" w:rsidRPr="00A279BD">
        <w:rPr>
          <w:rFonts w:cs="Calibri"/>
        </w:rPr>
        <w:t xml:space="preserve"> Εναρμόνισης</w:t>
      </w:r>
      <w:bookmarkEnd w:id="21"/>
    </w:p>
    <w:p w14:paraId="701E02F4" w14:textId="77777777" w:rsidR="00081974" w:rsidRPr="00A279BD" w:rsidRDefault="00081974" w:rsidP="00A279BD">
      <w:pPr>
        <w:spacing w:before="120" w:after="120" w:line="276" w:lineRule="auto"/>
        <w:jc w:val="both"/>
        <w:rPr>
          <w:sz w:val="24"/>
          <w:szCs w:val="24"/>
        </w:rPr>
      </w:pPr>
      <w:r w:rsidRPr="00A279BD">
        <w:rPr>
          <w:sz w:val="24"/>
          <w:szCs w:val="24"/>
        </w:rPr>
        <w:t>Στο υπάρχον πληροφοριακό σύστημα</w:t>
      </w:r>
      <w:r w:rsidR="006554B4" w:rsidRPr="00A279BD">
        <w:rPr>
          <w:sz w:val="24"/>
          <w:szCs w:val="24"/>
        </w:rPr>
        <w:t xml:space="preserve"> έχει διαμορφωθεί πρότυπο</w:t>
      </w:r>
      <w:r w:rsidRPr="00A279BD">
        <w:rPr>
          <w:sz w:val="24"/>
          <w:szCs w:val="24"/>
        </w:rPr>
        <w:t xml:space="preserve"> που περιέχει τις Γενικές Αρχές Αναζήτησης της Νομοθεσίας, της Νομολογίας, της  Εναρμόνισης του Δικαίου με αυτό της Ευρωπαϊκής</w:t>
      </w:r>
      <w:r w:rsidR="006554B4" w:rsidRPr="00A279BD">
        <w:rPr>
          <w:sz w:val="24"/>
          <w:szCs w:val="24"/>
        </w:rPr>
        <w:t xml:space="preserve"> Ένωσης, αλλά  και του Θησαυρού</w:t>
      </w:r>
      <w:r w:rsidRPr="00A279BD">
        <w:rPr>
          <w:sz w:val="24"/>
          <w:szCs w:val="24"/>
        </w:rPr>
        <w:t xml:space="preserve"> Νομικών Όρων, σύμφωνα πάντα με το περιεχόμενο του κάθε πεδίου.</w:t>
      </w:r>
    </w:p>
    <w:p w14:paraId="4A6439C2" w14:textId="77777777" w:rsidR="00081974" w:rsidRPr="00A279BD" w:rsidRDefault="00081974" w:rsidP="00A279BD">
      <w:pPr>
        <w:spacing w:before="120" w:after="120" w:line="276" w:lineRule="auto"/>
        <w:jc w:val="both"/>
        <w:rPr>
          <w:sz w:val="24"/>
          <w:szCs w:val="24"/>
        </w:rPr>
      </w:pPr>
      <w:r w:rsidRPr="00A279BD">
        <w:rPr>
          <w:sz w:val="24"/>
          <w:szCs w:val="24"/>
        </w:rPr>
        <w:t>Συγκεκριμένα</w:t>
      </w:r>
      <w:r w:rsidR="006554B4" w:rsidRPr="00A279BD">
        <w:rPr>
          <w:sz w:val="24"/>
          <w:szCs w:val="24"/>
        </w:rPr>
        <w:t>,</w:t>
      </w:r>
      <w:r w:rsidRPr="00A279BD">
        <w:rPr>
          <w:sz w:val="24"/>
          <w:szCs w:val="24"/>
        </w:rPr>
        <w:t xml:space="preserve"> ο χρήστης - ερευνητής μπορεί να προβεί σε αναζήτηση στα:</w:t>
      </w:r>
    </w:p>
    <w:p w14:paraId="0208AFB5" w14:textId="77777777" w:rsidR="00081974" w:rsidRPr="00A279BD" w:rsidRDefault="00081974" w:rsidP="006F68BD">
      <w:pPr>
        <w:pStyle w:val="a5"/>
        <w:numPr>
          <w:ilvl w:val="0"/>
          <w:numId w:val="48"/>
        </w:numPr>
        <w:spacing w:before="120" w:after="120" w:line="276" w:lineRule="auto"/>
        <w:jc w:val="both"/>
        <w:rPr>
          <w:rFonts w:ascii="Calibri" w:hAnsi="Calibri" w:cs="Calibri"/>
          <w:sz w:val="24"/>
          <w:szCs w:val="24"/>
        </w:rPr>
      </w:pPr>
      <w:r w:rsidRPr="00A279BD">
        <w:rPr>
          <w:rFonts w:ascii="Calibri" w:hAnsi="Calibri" w:cs="Calibri"/>
          <w:sz w:val="24"/>
          <w:szCs w:val="24"/>
        </w:rPr>
        <w:t xml:space="preserve">Αριθμητικά πεδία (Έτος, Αριθμός Νομοθετήματος, Αριθμός Άρθρου, Αριθμός Απόφασης κ.λπ.),  με καταχώριση του συγκεκριμένου Αριθμού, ή Μεγαλύτερο, ή  Μεγαλύτερο ή ίσο, ή Μικρότερο, ή Μικρότερο ή ίσο, ή Διαφορετικό ή από – έως. </w:t>
      </w:r>
    </w:p>
    <w:p w14:paraId="22495945" w14:textId="77777777" w:rsidR="00081974" w:rsidRPr="00A279BD" w:rsidRDefault="00081974" w:rsidP="006F68BD">
      <w:pPr>
        <w:pStyle w:val="a5"/>
        <w:numPr>
          <w:ilvl w:val="0"/>
          <w:numId w:val="48"/>
        </w:numPr>
        <w:spacing w:before="120" w:after="120" w:line="276" w:lineRule="auto"/>
        <w:jc w:val="both"/>
        <w:rPr>
          <w:rFonts w:ascii="Calibri" w:hAnsi="Calibri" w:cs="Calibri"/>
          <w:sz w:val="24"/>
          <w:szCs w:val="24"/>
        </w:rPr>
      </w:pPr>
      <w:r w:rsidRPr="00A279BD">
        <w:rPr>
          <w:rFonts w:ascii="Calibri" w:hAnsi="Calibri" w:cs="Calibri"/>
          <w:sz w:val="24"/>
          <w:szCs w:val="24"/>
        </w:rPr>
        <w:t>Πεδία κειμένου (Τίτλος, κείμενο άρθρου,</w:t>
      </w:r>
      <w:r w:rsidR="006554B4" w:rsidRPr="00A279BD">
        <w:rPr>
          <w:rFonts w:ascii="Calibri" w:hAnsi="Calibri" w:cs="Calibri"/>
          <w:sz w:val="24"/>
          <w:szCs w:val="24"/>
        </w:rPr>
        <w:t xml:space="preserve"> προοίμιο</w:t>
      </w:r>
      <w:r w:rsidRPr="00A279BD">
        <w:rPr>
          <w:rFonts w:ascii="Calibri" w:hAnsi="Calibri" w:cs="Calibri"/>
          <w:sz w:val="24"/>
          <w:szCs w:val="24"/>
        </w:rPr>
        <w:t xml:space="preserve"> Νομοθετήματος, Σχόλια, λήμματα, Κείμενο απόφασης, Περίληψη κ.λπ.), με χρήση λέξεων ή φράσεων που συσχετίζονται μεταξύ τους με λογικούς τελεστές και, ή, όχι , με τη χρήση χαρακτήρων μονής ή πολλαπλής αντικατάστασης, αλλά και με την ένδειξη έχει, περιέχει, όμοιο, διαφορετικό κ.λπ., στις ίδιες τις λέξεις φράσεις</w:t>
      </w:r>
      <w:r w:rsidR="006554B4" w:rsidRPr="00A279BD">
        <w:rPr>
          <w:rFonts w:ascii="Calibri" w:hAnsi="Calibri" w:cs="Calibri"/>
          <w:sz w:val="24"/>
          <w:szCs w:val="24"/>
        </w:rPr>
        <w:t>.</w:t>
      </w:r>
    </w:p>
    <w:p w14:paraId="72F26D7A" w14:textId="77777777" w:rsidR="00081974" w:rsidRPr="00A279BD" w:rsidRDefault="00081974" w:rsidP="006F68BD">
      <w:pPr>
        <w:pStyle w:val="a5"/>
        <w:numPr>
          <w:ilvl w:val="0"/>
          <w:numId w:val="48"/>
        </w:numPr>
        <w:spacing w:before="120" w:after="120" w:line="276" w:lineRule="auto"/>
        <w:jc w:val="both"/>
        <w:rPr>
          <w:rFonts w:ascii="Calibri" w:hAnsi="Calibri" w:cs="Calibri"/>
          <w:sz w:val="24"/>
          <w:szCs w:val="24"/>
        </w:rPr>
      </w:pPr>
      <w:r w:rsidRPr="00A279BD">
        <w:rPr>
          <w:rFonts w:ascii="Calibri" w:hAnsi="Calibri" w:cs="Calibri"/>
          <w:sz w:val="24"/>
          <w:szCs w:val="24"/>
        </w:rPr>
        <w:t xml:space="preserve">Ειδικά πεδία θησαυρών (Είδος Νομοθετήματος, Νομικών Όρων), </w:t>
      </w:r>
      <w:r w:rsidR="006554B4" w:rsidRPr="00A279BD">
        <w:rPr>
          <w:rFonts w:ascii="Calibri" w:hAnsi="Calibri" w:cs="Calibri"/>
          <w:sz w:val="24"/>
          <w:szCs w:val="24"/>
        </w:rPr>
        <w:t xml:space="preserve">όπου </w:t>
      </w:r>
      <w:r w:rsidRPr="00A279BD">
        <w:rPr>
          <w:rFonts w:ascii="Calibri" w:hAnsi="Calibri" w:cs="Calibri"/>
          <w:sz w:val="24"/>
          <w:szCs w:val="24"/>
        </w:rPr>
        <w:t>πραγματοποιείται αναζήτηση με τ</w:t>
      </w:r>
      <w:r w:rsidR="006554B4" w:rsidRPr="00A279BD">
        <w:rPr>
          <w:rFonts w:ascii="Calibri" w:hAnsi="Calibri" w:cs="Calibri"/>
          <w:sz w:val="24"/>
          <w:szCs w:val="24"/>
        </w:rPr>
        <w:t>ι</w:t>
      </w:r>
      <w:r w:rsidRPr="00A279BD">
        <w:rPr>
          <w:rFonts w:ascii="Calibri" w:hAnsi="Calibri" w:cs="Calibri"/>
          <w:sz w:val="24"/>
          <w:szCs w:val="24"/>
        </w:rPr>
        <w:t xml:space="preserve">ς οντολογίες, δηλ. </w:t>
      </w:r>
      <w:r w:rsidR="006554B4" w:rsidRPr="00A279BD">
        <w:rPr>
          <w:rFonts w:ascii="Calibri" w:hAnsi="Calibri" w:cs="Calibri"/>
          <w:sz w:val="24"/>
          <w:szCs w:val="24"/>
        </w:rPr>
        <w:t xml:space="preserve">με το </w:t>
      </w:r>
      <w:r w:rsidRPr="00A279BD">
        <w:rPr>
          <w:rFonts w:ascii="Calibri" w:hAnsi="Calibri" w:cs="Calibri"/>
          <w:sz w:val="24"/>
          <w:szCs w:val="24"/>
        </w:rPr>
        <w:t>σύνολο</w:t>
      </w:r>
      <w:r w:rsidR="006554B4" w:rsidRPr="00A279BD">
        <w:rPr>
          <w:rFonts w:ascii="Calibri" w:hAnsi="Calibri" w:cs="Calibri"/>
          <w:sz w:val="24"/>
          <w:szCs w:val="24"/>
        </w:rPr>
        <w:t xml:space="preserve"> των</w:t>
      </w:r>
      <w:r w:rsidRPr="00A279BD">
        <w:rPr>
          <w:rFonts w:ascii="Calibri" w:hAnsi="Calibri" w:cs="Calibri"/>
          <w:sz w:val="24"/>
          <w:szCs w:val="24"/>
        </w:rPr>
        <w:t xml:space="preserve"> όρων που έχουν οριστεί μεταξύ τους 12 είδ</w:t>
      </w:r>
      <w:r w:rsidR="006554B4" w:rsidRPr="00A279BD">
        <w:rPr>
          <w:rFonts w:ascii="Calibri" w:hAnsi="Calibri" w:cs="Calibri"/>
          <w:sz w:val="24"/>
          <w:szCs w:val="24"/>
        </w:rPr>
        <w:t>η σχέσεων που περιγράφονται στη</w:t>
      </w:r>
      <w:r w:rsidRPr="00A279BD">
        <w:rPr>
          <w:rFonts w:ascii="Calibri" w:hAnsi="Calibri" w:cs="Calibri"/>
          <w:sz w:val="24"/>
          <w:szCs w:val="24"/>
        </w:rPr>
        <w:t xml:space="preserve"> διαχείριση του </w:t>
      </w:r>
      <w:r w:rsidRPr="00A279BD">
        <w:rPr>
          <w:rFonts w:ascii="Calibri" w:hAnsi="Calibri" w:cs="Calibri"/>
          <w:sz w:val="24"/>
          <w:szCs w:val="24"/>
          <w:lang w:val="en-US"/>
        </w:rPr>
        <w:t>Internal</w:t>
      </w:r>
      <w:r w:rsidRPr="00A279BD">
        <w:rPr>
          <w:rFonts w:ascii="Calibri" w:hAnsi="Calibri" w:cs="Calibri"/>
          <w:sz w:val="24"/>
          <w:szCs w:val="24"/>
        </w:rPr>
        <w:t xml:space="preserve"> θησαυ</w:t>
      </w:r>
      <w:r w:rsidR="006554B4" w:rsidRPr="00A279BD">
        <w:rPr>
          <w:rFonts w:ascii="Calibri" w:hAnsi="Calibri" w:cs="Calibri"/>
          <w:sz w:val="24"/>
          <w:szCs w:val="24"/>
        </w:rPr>
        <w:t>ρού και ορίζονται από την ομάδα Ν</w:t>
      </w:r>
      <w:r w:rsidRPr="00A279BD">
        <w:rPr>
          <w:rFonts w:ascii="Calibri" w:hAnsi="Calibri" w:cs="Calibri"/>
          <w:sz w:val="24"/>
          <w:szCs w:val="24"/>
        </w:rPr>
        <w:t xml:space="preserve">ομικών του έργου. </w:t>
      </w:r>
    </w:p>
    <w:p w14:paraId="595EE81D" w14:textId="77777777" w:rsidR="00081974" w:rsidRPr="00A279BD" w:rsidRDefault="00081974" w:rsidP="00A279BD">
      <w:pPr>
        <w:pStyle w:val="a5"/>
        <w:spacing w:before="120" w:after="120" w:line="276" w:lineRule="auto"/>
        <w:jc w:val="both"/>
        <w:rPr>
          <w:rFonts w:ascii="Calibri" w:hAnsi="Calibri" w:cs="Calibri"/>
          <w:sz w:val="24"/>
          <w:szCs w:val="24"/>
        </w:rPr>
      </w:pPr>
    </w:p>
    <w:p w14:paraId="28FB980C" w14:textId="77777777" w:rsidR="00081974" w:rsidRPr="00A279BD" w:rsidRDefault="00081974" w:rsidP="00A279BD">
      <w:pPr>
        <w:spacing w:before="120" w:after="120" w:line="276" w:lineRule="auto"/>
        <w:jc w:val="both"/>
        <w:rPr>
          <w:sz w:val="24"/>
          <w:szCs w:val="24"/>
        </w:rPr>
      </w:pPr>
      <w:r w:rsidRPr="00A279BD">
        <w:rPr>
          <w:sz w:val="24"/>
          <w:szCs w:val="24"/>
        </w:rPr>
        <w:t xml:space="preserve">Ως αποτέλεσμα της έρευνας με βάση τα ανωτέρω κριτήρια αναζήτησης στο πεδίο της Νομοθεσίας μέσω θησαυρού, εμφανίζεται το πλήθος των άρθρων της </w:t>
      </w:r>
      <w:r w:rsidR="00C41C7A" w:rsidRPr="00A279BD">
        <w:rPr>
          <w:sz w:val="24"/>
          <w:szCs w:val="24"/>
        </w:rPr>
        <w:t>Ν</w:t>
      </w:r>
      <w:r w:rsidRPr="00A279BD">
        <w:rPr>
          <w:sz w:val="24"/>
          <w:szCs w:val="24"/>
        </w:rPr>
        <w:t>ομοθεσίας που έχει συσχετιστεί με το συγκεκριμένο όρο.</w:t>
      </w:r>
    </w:p>
    <w:p w14:paraId="5704D355" w14:textId="77777777" w:rsidR="00081974" w:rsidRPr="00A279BD" w:rsidRDefault="00081974" w:rsidP="00A279BD">
      <w:pPr>
        <w:spacing w:before="120" w:after="120" w:line="276" w:lineRule="auto"/>
        <w:jc w:val="both"/>
        <w:rPr>
          <w:sz w:val="24"/>
          <w:szCs w:val="24"/>
        </w:rPr>
      </w:pPr>
      <w:r w:rsidRPr="00A279BD">
        <w:rPr>
          <w:b/>
          <w:bCs/>
          <w:sz w:val="24"/>
          <w:szCs w:val="24"/>
          <w:lang w:val="en-US"/>
        </w:rPr>
        <w:t>STOPWORDLIST</w:t>
      </w:r>
      <w:r w:rsidRPr="00A279BD">
        <w:rPr>
          <w:sz w:val="24"/>
          <w:szCs w:val="24"/>
        </w:rPr>
        <w:t>: Έχει δημιουργηθεί λίστα με τα επώνυμα και τα ονόματα των Ελλήνων πολιτών (</w:t>
      </w:r>
      <w:r w:rsidRPr="00A279BD">
        <w:rPr>
          <w:sz w:val="24"/>
          <w:szCs w:val="24"/>
          <w:lang w:val="en-US"/>
        </w:rPr>
        <w:t>stopword</w:t>
      </w:r>
      <w:r w:rsidRPr="00A279BD">
        <w:rPr>
          <w:sz w:val="24"/>
          <w:szCs w:val="24"/>
        </w:rPr>
        <w:t xml:space="preserve"> </w:t>
      </w:r>
      <w:r w:rsidRPr="00A279BD">
        <w:rPr>
          <w:sz w:val="24"/>
          <w:szCs w:val="24"/>
          <w:lang w:val="en-US"/>
        </w:rPr>
        <w:t>list</w:t>
      </w:r>
      <w:r w:rsidRPr="00A279BD">
        <w:rPr>
          <w:sz w:val="24"/>
          <w:szCs w:val="24"/>
        </w:rPr>
        <w:t xml:space="preserve">), ενσωματωμένη στην υπάρχουσα πλατφόρμα, η οποία δεν επιτρέπει την αναζήτηση με βάση τα ονόματα ή </w:t>
      </w:r>
      <w:r w:rsidR="00C41C7A" w:rsidRPr="00A279BD">
        <w:rPr>
          <w:sz w:val="24"/>
          <w:szCs w:val="24"/>
        </w:rPr>
        <w:t xml:space="preserve">τα </w:t>
      </w:r>
      <w:r w:rsidRPr="00A279BD">
        <w:rPr>
          <w:sz w:val="24"/>
          <w:szCs w:val="24"/>
        </w:rPr>
        <w:t>επώνυμα αυτά. Παρέχεται με αυτόν τον τρόπο</w:t>
      </w:r>
      <w:r w:rsidR="00C41C7A" w:rsidRPr="00A279BD">
        <w:rPr>
          <w:sz w:val="24"/>
          <w:szCs w:val="24"/>
        </w:rPr>
        <w:t>,</w:t>
      </w:r>
      <w:r w:rsidRPr="00A279BD">
        <w:rPr>
          <w:sz w:val="24"/>
          <w:szCs w:val="24"/>
        </w:rPr>
        <w:t xml:space="preserve"> απόλυτη προστασία από την ηλεκτρονική επεξεργασία προσωπικών δεδομένων, που είναι μια λειτουργία ιδιαίτερα σημαντική σήμερα, λόγω της αυστηροποίησης του καθεστώτος προστασίας (</w:t>
      </w:r>
      <w:r w:rsidRPr="00A279BD">
        <w:rPr>
          <w:sz w:val="24"/>
          <w:szCs w:val="24"/>
          <w:lang w:val="en-US"/>
        </w:rPr>
        <w:t>GPDR</w:t>
      </w:r>
      <w:r w:rsidRPr="00A279BD">
        <w:rPr>
          <w:sz w:val="24"/>
          <w:szCs w:val="24"/>
        </w:rPr>
        <w:t xml:space="preserve">). Η ενεργοποίηση της δυνατότητας αυτής γίνεται υποχρεωτική κατά την έρευνα στα κείμενα της </w:t>
      </w:r>
      <w:r w:rsidR="00C41C7A" w:rsidRPr="00A279BD">
        <w:rPr>
          <w:sz w:val="24"/>
          <w:szCs w:val="24"/>
        </w:rPr>
        <w:t>Ν</w:t>
      </w:r>
      <w:r w:rsidRPr="00A279BD">
        <w:rPr>
          <w:sz w:val="24"/>
          <w:szCs w:val="24"/>
        </w:rPr>
        <w:t>ομολογίας, όπου στην απόφαση πρέπει να περιέχονται το επώνυμο και το όνομα τόσο των  δικηγόρων όσο και των δικαστικών λειτουργών που την εξέδω</w:t>
      </w:r>
      <w:r w:rsidR="00C41C7A" w:rsidRPr="00A279BD">
        <w:rPr>
          <w:sz w:val="24"/>
          <w:szCs w:val="24"/>
        </w:rPr>
        <w:t>σαν, διασφαλίζοντάς τους από τη</w:t>
      </w:r>
      <w:r w:rsidRPr="00A279BD">
        <w:rPr>
          <w:sz w:val="24"/>
          <w:szCs w:val="24"/>
        </w:rPr>
        <w:t xml:space="preserve"> δημιουργία ισχυρού νομικού </w:t>
      </w:r>
      <w:r w:rsidRPr="00A279BD">
        <w:rPr>
          <w:sz w:val="24"/>
          <w:szCs w:val="24"/>
          <w:lang w:val="en-US"/>
        </w:rPr>
        <w:t>profile</w:t>
      </w:r>
      <w:r w:rsidRPr="00A279BD">
        <w:rPr>
          <w:sz w:val="24"/>
          <w:szCs w:val="24"/>
        </w:rPr>
        <w:t>.</w:t>
      </w:r>
    </w:p>
    <w:p w14:paraId="6F2C4EF3" w14:textId="77777777" w:rsidR="00081974" w:rsidRPr="00A279BD" w:rsidRDefault="00081974" w:rsidP="002C2AD9">
      <w:pPr>
        <w:pStyle w:val="a8"/>
      </w:pPr>
      <w:r w:rsidRPr="00A279BD">
        <w:t>Η Εμφάνιση τ</w:t>
      </w:r>
      <w:r w:rsidR="00C41C7A" w:rsidRPr="00A279BD">
        <w:t>ων αποτελεσμάτων υποστηρίζει τη</w:t>
      </w:r>
      <w:r w:rsidRPr="00A279BD">
        <w:t xml:space="preserve"> μορφοποιημένη εμφάνιση κειμένων (</w:t>
      </w:r>
      <w:r w:rsidR="00C41C7A" w:rsidRPr="00A279BD">
        <w:t>ο</w:t>
      </w:r>
      <w:r w:rsidRPr="00A279BD">
        <w:t>ρισμός παρ</w:t>
      </w:r>
      <w:r w:rsidR="00C41C7A" w:rsidRPr="00A279BD">
        <w:t>α</w:t>
      </w:r>
      <w:r w:rsidRPr="00A279BD">
        <w:t xml:space="preserve">γράφου που διακρίνεται από την επόμενη με δυο </w:t>
      </w:r>
      <w:r w:rsidRPr="00A279BD">
        <w:rPr>
          <w:lang w:val="en-US"/>
        </w:rPr>
        <w:t>enter</w:t>
      </w:r>
      <w:r w:rsidRPr="00A279BD">
        <w:t>,  πλήρης στοίχιση κειμένων, η κάθε γραμμή έχει έως 80 χαρακτήρες διευκολύνοντας την ανάγνωσή τους κ.λπ.)</w:t>
      </w:r>
      <w:r w:rsidR="00C41C7A" w:rsidRPr="00A279BD">
        <w:t>.</w:t>
      </w:r>
    </w:p>
    <w:p w14:paraId="11DDAFC6" w14:textId="77777777" w:rsidR="00081974" w:rsidRPr="00A279BD" w:rsidRDefault="00081974" w:rsidP="00A279BD">
      <w:pPr>
        <w:spacing w:before="120" w:after="120" w:line="276" w:lineRule="auto"/>
        <w:jc w:val="both"/>
        <w:rPr>
          <w:sz w:val="24"/>
          <w:szCs w:val="24"/>
        </w:rPr>
      </w:pPr>
      <w:r w:rsidRPr="00A279BD">
        <w:rPr>
          <w:sz w:val="24"/>
          <w:szCs w:val="24"/>
        </w:rPr>
        <w:t>Η πλοήγηση εντός των κειμένων γίνεται με άμεση εμφάνιση των παραγράφων που βρίσκονται τα λήμματα που έδωσε ο Ερευνητής κατά την έρευνα.</w:t>
      </w:r>
    </w:p>
    <w:p w14:paraId="00ACFD33" w14:textId="77777777" w:rsidR="00081974" w:rsidRPr="00A279BD" w:rsidRDefault="00081974" w:rsidP="00A279BD">
      <w:pPr>
        <w:shd w:val="clear" w:color="auto" w:fill="FFFFFF"/>
        <w:spacing w:before="120" w:after="120" w:line="276" w:lineRule="auto"/>
        <w:jc w:val="both"/>
        <w:rPr>
          <w:sz w:val="24"/>
          <w:szCs w:val="24"/>
        </w:rPr>
      </w:pPr>
      <w:r w:rsidRPr="00A279BD">
        <w:rPr>
          <w:sz w:val="24"/>
          <w:szCs w:val="24"/>
        </w:rPr>
        <w:t>Τέλος</w:t>
      </w:r>
      <w:r w:rsidR="00C41C7A" w:rsidRPr="00A279BD">
        <w:rPr>
          <w:sz w:val="24"/>
          <w:szCs w:val="24"/>
        </w:rPr>
        <w:t>,</w:t>
      </w:r>
      <w:r w:rsidRPr="00A279BD">
        <w:rPr>
          <w:sz w:val="24"/>
          <w:szCs w:val="24"/>
        </w:rPr>
        <w:t xml:space="preserve"> πρέπει να τονιστεί ότι η αναζήτηση αλλά και η εμφάνιση των αποτελεσμάτων είναι φιλική ως προς τους χρήστες </w:t>
      </w:r>
      <w:r w:rsidR="00C41C7A" w:rsidRPr="00A279BD">
        <w:rPr>
          <w:sz w:val="24"/>
          <w:szCs w:val="24"/>
        </w:rPr>
        <w:t>–</w:t>
      </w:r>
      <w:r w:rsidRPr="00A279BD">
        <w:rPr>
          <w:sz w:val="24"/>
          <w:szCs w:val="24"/>
        </w:rPr>
        <w:t xml:space="preserve"> Δικηγόρους – Δικαστές με προβλήματα όρασης, τους οποίους υποστηρίζουν με κατάλληλη εφαρμογή.</w:t>
      </w:r>
    </w:p>
    <w:p w14:paraId="077A3ED5" w14:textId="77777777" w:rsidR="00CE1EB8" w:rsidRPr="00A279BD" w:rsidRDefault="00CE1EB8" w:rsidP="00A279BD">
      <w:pPr>
        <w:spacing w:before="120" w:after="120" w:line="276" w:lineRule="auto"/>
        <w:jc w:val="both"/>
      </w:pPr>
    </w:p>
    <w:p w14:paraId="77C938C9" w14:textId="77777777" w:rsidR="00B834DF" w:rsidRPr="00A279BD" w:rsidRDefault="00081974" w:rsidP="00A279BD">
      <w:pPr>
        <w:spacing w:before="120" w:after="120" w:line="276" w:lineRule="auto"/>
        <w:jc w:val="both"/>
      </w:pPr>
      <w:r w:rsidRPr="00A279BD">
        <w:rPr>
          <w:sz w:val="24"/>
          <w:szCs w:val="24"/>
        </w:rPr>
        <w:t>Για τη βοήθεια του ερευνητή-χρήστη, χρησιμοποιούνται λειτουργικά πλήκτρα και σύμβολα που παρέχουν τις ακόλουθες λειτουργίες</w:t>
      </w:r>
      <w:r w:rsidR="00CE1EB8" w:rsidRPr="00A279BD">
        <w:t>.</w:t>
      </w:r>
    </w:p>
    <w:p w14:paraId="7D946054" w14:textId="77777777" w:rsidR="00B834DF" w:rsidRPr="00A279BD" w:rsidRDefault="00B834DF" w:rsidP="002C2AD9">
      <w:pPr>
        <w:pStyle w:val="a8"/>
      </w:pPr>
      <w:r w:rsidRPr="00A279BD">
        <w:rPr>
          <w:noProof/>
        </w:rPr>
        <w:drawing>
          <wp:inline distT="0" distB="0" distL="0" distR="0" wp14:anchorId="452A7C01" wp14:editId="09E3FD4C">
            <wp:extent cx="238125" cy="275590"/>
            <wp:effectExtent l="19050" t="0" r="952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 cy="275590"/>
                    </a:xfrm>
                    <a:prstGeom prst="rect">
                      <a:avLst/>
                    </a:prstGeom>
                    <a:noFill/>
                    <a:ln>
                      <a:noFill/>
                    </a:ln>
                  </pic:spPr>
                </pic:pic>
              </a:graphicData>
            </a:graphic>
          </wp:inline>
        </w:drawing>
      </w:r>
      <w:r w:rsidRPr="00A279BD">
        <w:t xml:space="preserve"> Εμφάνιση Νομοθετήματος όπως δημοσιεύθηκε στο ΦΕΚ</w:t>
      </w:r>
    </w:p>
    <w:p w14:paraId="40406EED" w14:textId="77777777" w:rsidR="00B834DF" w:rsidRPr="00A279BD" w:rsidRDefault="00B834DF" w:rsidP="002C2AD9">
      <w:pPr>
        <w:pStyle w:val="a8"/>
      </w:pPr>
      <w:r w:rsidRPr="00A279BD">
        <w:rPr>
          <w:noProof/>
        </w:rPr>
        <w:drawing>
          <wp:inline distT="0" distB="0" distL="0" distR="0" wp14:anchorId="0A78F24D" wp14:editId="5CF43575">
            <wp:extent cx="292100" cy="266700"/>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100" cy="266700"/>
                    </a:xfrm>
                    <a:prstGeom prst="rect">
                      <a:avLst/>
                    </a:prstGeom>
                    <a:noFill/>
                    <a:ln>
                      <a:noFill/>
                    </a:ln>
                  </pic:spPr>
                </pic:pic>
              </a:graphicData>
            </a:graphic>
          </wp:inline>
        </w:drawing>
      </w:r>
      <w:r w:rsidRPr="00A279BD">
        <w:t xml:space="preserve"> Άνοιγμα Άρθρου σε νέο παράθυρο</w:t>
      </w:r>
    </w:p>
    <w:p w14:paraId="02EC500B" w14:textId="77777777" w:rsidR="00B834DF" w:rsidRPr="00A279BD" w:rsidRDefault="00B834DF" w:rsidP="002C2AD9">
      <w:pPr>
        <w:pStyle w:val="a8"/>
      </w:pPr>
      <w:r w:rsidRPr="00A279BD">
        <w:rPr>
          <w:noProof/>
        </w:rPr>
        <w:drawing>
          <wp:inline distT="0" distB="0" distL="0" distR="0" wp14:anchorId="1FB3C044" wp14:editId="4DE3C6B8">
            <wp:extent cx="313322" cy="238125"/>
            <wp:effectExtent l="1905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322" cy="238125"/>
                    </a:xfrm>
                    <a:prstGeom prst="rect">
                      <a:avLst/>
                    </a:prstGeom>
                    <a:noFill/>
                    <a:ln>
                      <a:noFill/>
                    </a:ln>
                  </pic:spPr>
                </pic:pic>
              </a:graphicData>
            </a:graphic>
          </wp:inline>
        </w:drawing>
      </w:r>
      <w:r w:rsidR="00C41C7A" w:rsidRPr="00A279BD">
        <w:t xml:space="preserve"> </w:t>
      </w:r>
      <w:r w:rsidRPr="00A279BD">
        <w:t>Άμεση εμφάνιση όλων των Άρθρων του Νομοθετήματος σε ενιαία σελίδα</w:t>
      </w:r>
      <w:r w:rsidR="00C41C7A" w:rsidRPr="00A279BD">
        <w:t>,</w:t>
      </w:r>
      <w:r w:rsidRPr="00A279BD">
        <w:t xml:space="preserve"> μορφοποιημένα και κωδικοποιημένα για εκτύπωση</w:t>
      </w:r>
    </w:p>
    <w:p w14:paraId="3EC77696" w14:textId="77777777" w:rsidR="00B834DF" w:rsidRPr="00A279BD" w:rsidRDefault="00B834DF" w:rsidP="002C2AD9">
      <w:pPr>
        <w:pStyle w:val="a8"/>
      </w:pPr>
      <w:r w:rsidRPr="00A279BD">
        <w:rPr>
          <w:noProof/>
        </w:rPr>
        <w:drawing>
          <wp:anchor distT="0" distB="0" distL="114300" distR="114300" simplePos="0" relativeHeight="251653120" behindDoc="0" locked="0" layoutInCell="1" allowOverlap="1" wp14:anchorId="364B6EC4" wp14:editId="06E51A97">
            <wp:simplePos x="0" y="0"/>
            <wp:positionH relativeFrom="margin">
              <wp:align>left</wp:align>
            </wp:positionH>
            <wp:positionV relativeFrom="paragraph">
              <wp:posOffset>292100</wp:posOffset>
            </wp:positionV>
            <wp:extent cx="302260" cy="257175"/>
            <wp:effectExtent l="0" t="0" r="2540" b="9525"/>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260" cy="257175"/>
                    </a:xfrm>
                    <a:prstGeom prst="rect">
                      <a:avLst/>
                    </a:prstGeom>
                    <a:noFill/>
                    <a:ln>
                      <a:noFill/>
                    </a:ln>
                  </pic:spPr>
                </pic:pic>
              </a:graphicData>
            </a:graphic>
          </wp:anchor>
        </w:drawing>
      </w:r>
      <w:r w:rsidRPr="00A279BD">
        <w:rPr>
          <w:noProof/>
        </w:rPr>
        <w:drawing>
          <wp:anchor distT="0" distB="0" distL="114300" distR="114300" simplePos="0" relativeHeight="251652096" behindDoc="0" locked="0" layoutInCell="1" allowOverlap="1" wp14:anchorId="1E39CDFA" wp14:editId="2A9FAF5C">
            <wp:simplePos x="0" y="0"/>
            <wp:positionH relativeFrom="margin">
              <wp:align>left</wp:align>
            </wp:positionH>
            <wp:positionV relativeFrom="paragraph">
              <wp:posOffset>6350</wp:posOffset>
            </wp:positionV>
            <wp:extent cx="297180" cy="257175"/>
            <wp:effectExtent l="0" t="0" r="7620" b="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769" cy="258027"/>
                    </a:xfrm>
                    <a:prstGeom prst="rect">
                      <a:avLst/>
                    </a:prstGeom>
                    <a:noFill/>
                    <a:ln>
                      <a:noFill/>
                    </a:ln>
                  </pic:spPr>
                </pic:pic>
              </a:graphicData>
            </a:graphic>
          </wp:anchor>
        </w:drawing>
      </w:r>
      <w:r w:rsidR="0059063C" w:rsidRPr="0059063C">
        <w:t xml:space="preserve"> </w:t>
      </w:r>
      <w:r w:rsidRPr="00A279BD">
        <w:t xml:space="preserve">Άνοιγμα Άρθρων Νομοθετήματος στον κειμενογράφο </w:t>
      </w:r>
      <w:r w:rsidRPr="00A279BD">
        <w:rPr>
          <w:lang w:val="en-US"/>
        </w:rPr>
        <w:t>word</w:t>
      </w:r>
    </w:p>
    <w:p w14:paraId="051D2201" w14:textId="77777777" w:rsidR="00B834DF" w:rsidRPr="00A279BD" w:rsidRDefault="0059063C" w:rsidP="002C2AD9">
      <w:pPr>
        <w:pStyle w:val="a8"/>
      </w:pPr>
      <w:r w:rsidRPr="0059063C">
        <w:t xml:space="preserve"> </w:t>
      </w:r>
      <w:r w:rsidR="00B834DF" w:rsidRPr="00A279BD">
        <w:t xml:space="preserve">Άνοιγμα Άρθρων Νομοθετήματος σε </w:t>
      </w:r>
      <w:r w:rsidR="00B834DF" w:rsidRPr="00A279BD">
        <w:rPr>
          <w:lang w:val="en-US"/>
        </w:rPr>
        <w:t>html</w:t>
      </w:r>
      <w:r w:rsidR="00B834DF" w:rsidRPr="00A279BD">
        <w:t xml:space="preserve"> σελίδα</w:t>
      </w:r>
    </w:p>
    <w:p w14:paraId="49AE2BBF" w14:textId="77777777" w:rsidR="00B834DF" w:rsidRPr="00A279BD" w:rsidRDefault="00B834DF" w:rsidP="002C2AD9">
      <w:pPr>
        <w:pStyle w:val="a8"/>
      </w:pPr>
      <w:r w:rsidRPr="00A279BD">
        <w:rPr>
          <w:noProof/>
        </w:rPr>
        <w:drawing>
          <wp:anchor distT="0" distB="0" distL="114300" distR="114300" simplePos="0" relativeHeight="251654144" behindDoc="0" locked="0" layoutInCell="1" allowOverlap="1" wp14:anchorId="4B173776" wp14:editId="54B777F1">
            <wp:simplePos x="0" y="0"/>
            <wp:positionH relativeFrom="margin">
              <wp:align>left</wp:align>
            </wp:positionH>
            <wp:positionV relativeFrom="paragraph">
              <wp:posOffset>287655</wp:posOffset>
            </wp:positionV>
            <wp:extent cx="2876550" cy="779780"/>
            <wp:effectExtent l="0" t="0" r="0" b="1270"/>
            <wp:wrapSquare wrapText="bothSides"/>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779780"/>
                    </a:xfrm>
                    <a:prstGeom prst="rect">
                      <a:avLst/>
                    </a:prstGeom>
                    <a:noFill/>
                    <a:ln>
                      <a:noFill/>
                    </a:ln>
                  </pic:spPr>
                </pic:pic>
              </a:graphicData>
            </a:graphic>
          </wp:anchor>
        </w:drawing>
      </w:r>
    </w:p>
    <w:p w14:paraId="39D11EBF" w14:textId="77777777" w:rsidR="00B834DF" w:rsidRPr="00A279BD" w:rsidRDefault="00B834DF" w:rsidP="00A279BD">
      <w:pPr>
        <w:spacing w:before="120" w:after="120" w:line="276" w:lineRule="auto"/>
        <w:jc w:val="both"/>
        <w:rPr>
          <w:sz w:val="24"/>
          <w:szCs w:val="24"/>
        </w:rPr>
      </w:pPr>
    </w:p>
    <w:p w14:paraId="26954F7E" w14:textId="77777777" w:rsidR="00B834DF" w:rsidRPr="00A279BD" w:rsidRDefault="00B834DF" w:rsidP="00A279BD">
      <w:pPr>
        <w:spacing w:before="120" w:after="120" w:line="276" w:lineRule="auto"/>
        <w:jc w:val="both"/>
        <w:rPr>
          <w:sz w:val="24"/>
          <w:szCs w:val="24"/>
        </w:rPr>
      </w:pPr>
    </w:p>
    <w:p w14:paraId="491760E6" w14:textId="77777777" w:rsidR="00B834DF" w:rsidRPr="00A279BD" w:rsidRDefault="00B834DF" w:rsidP="002C2AD9">
      <w:pPr>
        <w:pStyle w:val="a8"/>
      </w:pPr>
    </w:p>
    <w:p w14:paraId="20ED4660" w14:textId="77777777" w:rsidR="00B834DF" w:rsidRPr="00A279BD" w:rsidRDefault="00B834DF" w:rsidP="002C2AD9">
      <w:pPr>
        <w:pStyle w:val="a8"/>
      </w:pPr>
      <w:r w:rsidRPr="00A279BD">
        <w:rPr>
          <w:noProof/>
        </w:rPr>
        <w:drawing>
          <wp:inline distT="0" distB="0" distL="0" distR="0" wp14:anchorId="1D813CBB" wp14:editId="0203A628">
            <wp:extent cx="281340" cy="281340"/>
            <wp:effectExtent l="19050" t="0" r="441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1970" cy="281970"/>
                    </a:xfrm>
                    <a:prstGeom prst="rect">
                      <a:avLst/>
                    </a:prstGeom>
                    <a:noFill/>
                    <a:ln>
                      <a:noFill/>
                    </a:ln>
                  </pic:spPr>
                </pic:pic>
              </a:graphicData>
            </a:graphic>
          </wp:inline>
        </w:drawing>
      </w:r>
      <w:r w:rsidRPr="00A279BD">
        <w:t>Αρχή</w:t>
      </w:r>
    </w:p>
    <w:p w14:paraId="49B19D27" w14:textId="77777777" w:rsidR="00B834DF" w:rsidRPr="00A279BD" w:rsidRDefault="00B834DF" w:rsidP="002C2AD9">
      <w:pPr>
        <w:pStyle w:val="a8"/>
      </w:pPr>
      <w:r w:rsidRPr="00A279BD">
        <w:rPr>
          <w:noProof/>
        </w:rPr>
        <w:drawing>
          <wp:inline distT="0" distB="0" distL="0" distR="0" wp14:anchorId="610A064D" wp14:editId="58A09389">
            <wp:extent cx="240696" cy="273895"/>
            <wp:effectExtent l="19050" t="0" r="6954"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2337" cy="275762"/>
                    </a:xfrm>
                    <a:prstGeom prst="rect">
                      <a:avLst/>
                    </a:prstGeom>
                    <a:noFill/>
                    <a:ln>
                      <a:noFill/>
                    </a:ln>
                  </pic:spPr>
                </pic:pic>
              </a:graphicData>
            </a:graphic>
          </wp:inline>
        </w:drawing>
      </w:r>
      <w:r w:rsidR="00C41C7A" w:rsidRPr="00A279BD">
        <w:t xml:space="preserve"> </w:t>
      </w:r>
      <w:r w:rsidRPr="00A279BD">
        <w:t>Προηγούμενο</w:t>
      </w:r>
    </w:p>
    <w:p w14:paraId="3DE6B790" w14:textId="77777777" w:rsidR="00B834DF" w:rsidRPr="00A279BD" w:rsidRDefault="00B834DF" w:rsidP="002C2AD9">
      <w:pPr>
        <w:pStyle w:val="a8"/>
      </w:pPr>
      <w:r w:rsidRPr="00A279BD">
        <w:rPr>
          <w:noProof/>
        </w:rPr>
        <w:drawing>
          <wp:inline distT="0" distB="0" distL="0" distR="0" wp14:anchorId="2348DE44" wp14:editId="3D8394F8">
            <wp:extent cx="281340" cy="250080"/>
            <wp:effectExtent l="19050" t="0" r="441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077" cy="251624"/>
                    </a:xfrm>
                    <a:prstGeom prst="rect">
                      <a:avLst/>
                    </a:prstGeom>
                    <a:noFill/>
                    <a:ln>
                      <a:noFill/>
                    </a:ln>
                  </pic:spPr>
                </pic:pic>
              </a:graphicData>
            </a:graphic>
          </wp:inline>
        </w:drawing>
      </w:r>
      <w:r w:rsidR="00C41C7A" w:rsidRPr="00A279BD">
        <w:t>Επόμενο</w:t>
      </w:r>
    </w:p>
    <w:p w14:paraId="571CD359" w14:textId="77777777" w:rsidR="00B834DF" w:rsidRPr="00A279BD" w:rsidRDefault="00B834DF" w:rsidP="002C2AD9">
      <w:pPr>
        <w:pStyle w:val="a8"/>
      </w:pPr>
      <w:r w:rsidRPr="00A279BD">
        <w:rPr>
          <w:noProof/>
        </w:rPr>
        <w:drawing>
          <wp:inline distT="0" distB="0" distL="0" distR="0" wp14:anchorId="7BF6C5C2" wp14:editId="450D913F">
            <wp:extent cx="240696" cy="257296"/>
            <wp:effectExtent l="19050" t="0" r="6954"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2337" cy="259050"/>
                    </a:xfrm>
                    <a:prstGeom prst="rect">
                      <a:avLst/>
                    </a:prstGeom>
                    <a:noFill/>
                    <a:ln>
                      <a:noFill/>
                    </a:ln>
                  </pic:spPr>
                </pic:pic>
              </a:graphicData>
            </a:graphic>
          </wp:inline>
        </w:drawing>
      </w:r>
      <w:r w:rsidR="00C41C7A" w:rsidRPr="00A279BD">
        <w:t xml:space="preserve"> </w:t>
      </w:r>
      <w:r w:rsidRPr="00A279BD">
        <w:t>Τελευταίο</w:t>
      </w:r>
    </w:p>
    <w:p w14:paraId="07E4D47A" w14:textId="77777777" w:rsidR="00B834DF" w:rsidRPr="00A279BD" w:rsidRDefault="00C41C7A" w:rsidP="002C2AD9">
      <w:pPr>
        <w:pStyle w:val="a8"/>
      </w:pPr>
      <w:r w:rsidRPr="00A279BD">
        <w:rPr>
          <w:noProof/>
        </w:rPr>
        <w:drawing>
          <wp:inline distT="0" distB="0" distL="0" distR="0" wp14:anchorId="3489FBC6" wp14:editId="2C8CA543">
            <wp:extent cx="558761" cy="245310"/>
            <wp:effectExtent l="19050" t="0" r="0" b="0"/>
            <wp:docPr id="132"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9906" cy="245813"/>
                    </a:xfrm>
                    <a:prstGeom prst="rect">
                      <a:avLst/>
                    </a:prstGeom>
                    <a:noFill/>
                    <a:ln>
                      <a:noFill/>
                    </a:ln>
                  </pic:spPr>
                </pic:pic>
              </a:graphicData>
            </a:graphic>
          </wp:inline>
        </w:drawing>
      </w:r>
      <w:r w:rsidRPr="00A279BD">
        <w:t xml:space="preserve"> </w:t>
      </w:r>
      <w:r w:rsidR="00B834DF" w:rsidRPr="00A279BD">
        <w:t>Άμεση πρόσβαση</w:t>
      </w:r>
    </w:p>
    <w:p w14:paraId="70B8094F" w14:textId="77777777" w:rsidR="00B834DF" w:rsidRPr="00A279BD" w:rsidRDefault="00B834DF" w:rsidP="00A279BD">
      <w:pPr>
        <w:spacing w:before="120" w:after="120" w:line="276" w:lineRule="auto"/>
        <w:jc w:val="both"/>
        <w:rPr>
          <w:sz w:val="24"/>
          <w:szCs w:val="24"/>
        </w:rPr>
      </w:pPr>
      <w:r w:rsidRPr="00A279BD">
        <w:rPr>
          <w:rFonts w:eastAsia="SimSun"/>
          <w:noProof/>
          <w:sz w:val="24"/>
          <w:szCs w:val="24"/>
          <w:lang w:eastAsia="el-GR"/>
        </w:rPr>
        <w:drawing>
          <wp:inline distT="0" distB="0" distL="0" distR="0" wp14:anchorId="2AACB603" wp14:editId="3ECF4D2F">
            <wp:extent cx="276260" cy="260912"/>
            <wp:effectExtent l="19050" t="0" r="949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7377" cy="261967"/>
                    </a:xfrm>
                    <a:prstGeom prst="rect">
                      <a:avLst/>
                    </a:prstGeom>
                    <a:noFill/>
                    <a:ln>
                      <a:noFill/>
                    </a:ln>
                  </pic:spPr>
                </pic:pic>
              </a:graphicData>
            </a:graphic>
          </wp:inline>
        </w:drawing>
      </w:r>
      <w:r w:rsidR="00C41C7A" w:rsidRPr="00A279BD">
        <w:rPr>
          <w:sz w:val="24"/>
          <w:szCs w:val="24"/>
        </w:rPr>
        <w:t xml:space="preserve"> </w:t>
      </w:r>
      <w:r w:rsidRPr="00A279BD">
        <w:rPr>
          <w:sz w:val="24"/>
          <w:szCs w:val="24"/>
        </w:rPr>
        <w:t>Εκτύπωση</w:t>
      </w:r>
    </w:p>
    <w:p w14:paraId="5F4A165B" w14:textId="77777777" w:rsidR="0062342F" w:rsidRPr="00A279BD" w:rsidRDefault="0062342F" w:rsidP="002C2AD9">
      <w:pPr>
        <w:pStyle w:val="a8"/>
      </w:pPr>
      <w:r w:rsidRPr="00A279BD">
        <w:rPr>
          <w:noProof/>
        </w:rPr>
        <w:drawing>
          <wp:inline distT="0" distB="0" distL="0" distR="0" wp14:anchorId="31D0D17A" wp14:editId="33010126">
            <wp:extent cx="219075" cy="277495"/>
            <wp:effectExtent l="19050" t="0" r="9525"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flipH="1">
                      <a:off x="0" y="0"/>
                      <a:ext cx="219075" cy="277495"/>
                    </a:xfrm>
                    <a:prstGeom prst="rect">
                      <a:avLst/>
                    </a:prstGeom>
                    <a:noFill/>
                    <a:ln>
                      <a:noFill/>
                    </a:ln>
                  </pic:spPr>
                </pic:pic>
              </a:graphicData>
            </a:graphic>
          </wp:inline>
        </w:drawing>
      </w:r>
      <w:r w:rsidR="00C41C7A" w:rsidRPr="00A279BD">
        <w:t xml:space="preserve"> </w:t>
      </w:r>
      <w:r w:rsidRPr="00A279BD">
        <w:t xml:space="preserve">Επόμενος όρος (άμεση τοποθέτηση </w:t>
      </w:r>
      <w:r w:rsidR="00A42086" w:rsidRPr="00A279BD">
        <w:t>σ</w:t>
      </w:r>
      <w:r w:rsidRPr="00A279BD">
        <w:t>την παράγραφο που εντοπίζονται τα λ</w:t>
      </w:r>
      <w:r w:rsidR="00A42086" w:rsidRPr="00A279BD">
        <w:t>ή</w:t>
      </w:r>
      <w:r w:rsidRPr="00A279BD">
        <w:t>μματα που έδωσε ο χρήστης κατ</w:t>
      </w:r>
      <w:r w:rsidR="00A42086" w:rsidRPr="00A279BD">
        <w:t>ά</w:t>
      </w:r>
      <w:r w:rsidRPr="00A279BD">
        <w:t xml:space="preserve"> την αναζήτησή</w:t>
      </w:r>
      <w:r w:rsidR="00A42086" w:rsidRPr="00A279BD">
        <w:t xml:space="preserve"> </w:t>
      </w:r>
      <w:r w:rsidRPr="00A279BD">
        <w:t>του με λέξεις – φράσεις εντός μεγάλων κειμένων)</w:t>
      </w:r>
    </w:p>
    <w:p w14:paraId="3848883C" w14:textId="77777777" w:rsidR="0062342F" w:rsidRPr="00A279BD" w:rsidRDefault="0062342F" w:rsidP="00A279BD">
      <w:pPr>
        <w:spacing w:before="120" w:after="120" w:line="276" w:lineRule="auto"/>
        <w:jc w:val="both"/>
        <w:rPr>
          <w:rFonts w:eastAsia="SimSun"/>
          <w:sz w:val="24"/>
          <w:szCs w:val="24"/>
          <w:lang w:eastAsia="el-GR"/>
        </w:rPr>
      </w:pPr>
      <w:r w:rsidRPr="00A279BD">
        <w:rPr>
          <w:rFonts w:eastAsia="SimSun"/>
          <w:noProof/>
          <w:sz w:val="24"/>
          <w:szCs w:val="24"/>
          <w:lang w:eastAsia="el-GR"/>
        </w:rPr>
        <w:drawing>
          <wp:inline distT="0" distB="0" distL="0" distR="0" wp14:anchorId="4895E1C0" wp14:editId="39025F83">
            <wp:extent cx="247650" cy="276225"/>
            <wp:effectExtent l="1905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10800000">
                      <a:off x="0" y="0"/>
                      <a:ext cx="247650" cy="276225"/>
                    </a:xfrm>
                    <a:prstGeom prst="rect">
                      <a:avLst/>
                    </a:prstGeom>
                    <a:noFill/>
                    <a:ln>
                      <a:noFill/>
                    </a:ln>
                  </pic:spPr>
                </pic:pic>
              </a:graphicData>
            </a:graphic>
          </wp:inline>
        </w:drawing>
      </w:r>
      <w:r w:rsidRPr="00A279BD">
        <w:rPr>
          <w:rFonts w:eastAsia="SimSun"/>
          <w:noProof/>
          <w:sz w:val="24"/>
          <w:szCs w:val="24"/>
          <w:lang w:eastAsia="el-GR"/>
        </w:rPr>
        <w:t>Προηγούμενους</w:t>
      </w:r>
      <w:r w:rsidRPr="00A279BD">
        <w:rPr>
          <w:rFonts w:eastAsia="SimSun"/>
          <w:sz w:val="24"/>
          <w:szCs w:val="24"/>
          <w:lang w:eastAsia="el-GR"/>
        </w:rPr>
        <w:t xml:space="preserve"> όρος (άμεση τοποθέτηση </w:t>
      </w:r>
      <w:r w:rsidR="00A42086" w:rsidRPr="00A279BD">
        <w:rPr>
          <w:rFonts w:eastAsia="SimSun"/>
          <w:sz w:val="24"/>
          <w:szCs w:val="24"/>
          <w:lang w:eastAsia="el-GR"/>
        </w:rPr>
        <w:t>σ</w:t>
      </w:r>
      <w:r w:rsidRPr="00A279BD">
        <w:rPr>
          <w:rFonts w:eastAsia="SimSun"/>
          <w:sz w:val="24"/>
          <w:szCs w:val="24"/>
          <w:lang w:eastAsia="el-GR"/>
        </w:rPr>
        <w:t>την παράγραφο που εντοπίζονται τα λ</w:t>
      </w:r>
      <w:r w:rsidR="00A42086" w:rsidRPr="00A279BD">
        <w:rPr>
          <w:rFonts w:eastAsia="SimSun"/>
          <w:sz w:val="24"/>
          <w:szCs w:val="24"/>
          <w:lang w:eastAsia="el-GR"/>
        </w:rPr>
        <w:t>ή</w:t>
      </w:r>
      <w:r w:rsidRPr="00A279BD">
        <w:rPr>
          <w:rFonts w:eastAsia="SimSun"/>
          <w:sz w:val="24"/>
          <w:szCs w:val="24"/>
          <w:lang w:eastAsia="el-GR"/>
        </w:rPr>
        <w:t>μματα που έδωσε ο χρήστης κατ</w:t>
      </w:r>
      <w:r w:rsidR="00A42086" w:rsidRPr="00A279BD">
        <w:rPr>
          <w:rFonts w:eastAsia="SimSun"/>
          <w:sz w:val="24"/>
          <w:szCs w:val="24"/>
          <w:lang w:eastAsia="el-GR"/>
        </w:rPr>
        <w:t>ά</w:t>
      </w:r>
      <w:r w:rsidRPr="00A279BD">
        <w:rPr>
          <w:rFonts w:eastAsia="SimSun"/>
          <w:sz w:val="24"/>
          <w:szCs w:val="24"/>
          <w:lang w:eastAsia="el-GR"/>
        </w:rPr>
        <w:t xml:space="preserve"> την αναζήτησή</w:t>
      </w:r>
      <w:r w:rsidR="00A42086" w:rsidRPr="00A279BD">
        <w:rPr>
          <w:rFonts w:eastAsia="SimSun"/>
          <w:sz w:val="24"/>
          <w:szCs w:val="24"/>
          <w:lang w:eastAsia="el-GR"/>
        </w:rPr>
        <w:t xml:space="preserve"> </w:t>
      </w:r>
      <w:r w:rsidRPr="00A279BD">
        <w:rPr>
          <w:rFonts w:eastAsia="SimSun"/>
          <w:sz w:val="24"/>
          <w:szCs w:val="24"/>
          <w:lang w:eastAsia="el-GR"/>
        </w:rPr>
        <w:t>του με λέξεις – φράσεις εντός μεγάλων κειμένων)</w:t>
      </w:r>
    </w:p>
    <w:p w14:paraId="519F4435" w14:textId="77777777" w:rsidR="00B834DF" w:rsidRPr="00A279BD" w:rsidRDefault="00B834DF" w:rsidP="00A279BD">
      <w:pPr>
        <w:spacing w:before="120" w:after="120" w:line="276" w:lineRule="auto"/>
        <w:jc w:val="both"/>
      </w:pPr>
      <w:r w:rsidRPr="00A279BD">
        <w:br w:type="page"/>
      </w:r>
    </w:p>
    <w:p w14:paraId="660879FF" w14:textId="77777777" w:rsidR="005E3441" w:rsidRPr="00A279BD" w:rsidRDefault="005E3441" w:rsidP="00A279BD">
      <w:pPr>
        <w:pStyle w:val="4"/>
        <w:spacing w:before="120" w:after="120" w:line="276" w:lineRule="auto"/>
        <w:rPr>
          <w:rFonts w:cs="Calibri"/>
        </w:rPr>
      </w:pPr>
      <w:bookmarkStart w:id="22" w:name="_Toc54943493"/>
      <w:r w:rsidRPr="00A279BD">
        <w:rPr>
          <w:rFonts w:cs="Calibri"/>
        </w:rPr>
        <w:t>Εθνική Νομοθεσία (</w:t>
      </w:r>
      <w:r w:rsidRPr="00A279BD">
        <w:rPr>
          <w:rFonts w:cs="Calibri"/>
          <w:lang w:val="en-US"/>
        </w:rPr>
        <w:t>External</w:t>
      </w:r>
      <w:r w:rsidRPr="00A279BD">
        <w:rPr>
          <w:rFonts w:cs="Calibri"/>
        </w:rPr>
        <w:t>)</w:t>
      </w:r>
      <w:bookmarkEnd w:id="22"/>
    </w:p>
    <w:p w14:paraId="6E3D162F" w14:textId="77777777" w:rsidR="005A0DDC" w:rsidRPr="00A279BD" w:rsidRDefault="005A0DDC" w:rsidP="006F68BD">
      <w:pPr>
        <w:pStyle w:val="a5"/>
        <w:numPr>
          <w:ilvl w:val="0"/>
          <w:numId w:val="32"/>
        </w:numPr>
        <w:spacing w:before="120" w:after="120" w:line="276" w:lineRule="auto"/>
        <w:jc w:val="both"/>
        <w:rPr>
          <w:rFonts w:ascii="Calibri" w:hAnsi="Calibri" w:cs="Calibri"/>
          <w:b/>
          <w:color w:val="002060"/>
          <w:sz w:val="24"/>
          <w:szCs w:val="24"/>
        </w:rPr>
      </w:pPr>
      <w:r w:rsidRPr="00A279BD">
        <w:rPr>
          <w:rFonts w:ascii="Calibri" w:hAnsi="Calibri" w:cs="Calibri"/>
          <w:b/>
          <w:color w:val="002060"/>
          <w:sz w:val="24"/>
          <w:szCs w:val="24"/>
        </w:rPr>
        <w:t xml:space="preserve">Αναζήτηση Νομοθεσίας </w:t>
      </w:r>
    </w:p>
    <w:p w14:paraId="3888EE27" w14:textId="77777777" w:rsidR="001E1937" w:rsidRPr="00A279BD" w:rsidRDefault="00A42086" w:rsidP="00A279BD">
      <w:pPr>
        <w:spacing w:before="120" w:after="120" w:line="276" w:lineRule="auto"/>
        <w:ind w:left="284"/>
        <w:jc w:val="both"/>
        <w:rPr>
          <w:sz w:val="24"/>
          <w:szCs w:val="24"/>
        </w:rPr>
      </w:pPr>
      <w:r w:rsidRPr="00A279BD">
        <w:rPr>
          <w:sz w:val="24"/>
          <w:szCs w:val="24"/>
        </w:rPr>
        <w:t>Η αναζήτηση στη Νομοθεσία</w:t>
      </w:r>
      <w:r w:rsidR="001E1937" w:rsidRPr="00A279BD">
        <w:rPr>
          <w:sz w:val="24"/>
          <w:szCs w:val="24"/>
        </w:rPr>
        <w:t xml:space="preserve"> γίνεται σύμφωνα με τις δυνατότητες που προσφέρονται  στο κύριο μενού της Εθνικής Νομοθεσίας.</w:t>
      </w:r>
    </w:p>
    <w:p w14:paraId="7825295A" w14:textId="77777777" w:rsidR="001E1937" w:rsidRPr="00A279BD" w:rsidRDefault="001E1937" w:rsidP="00A279BD">
      <w:pPr>
        <w:spacing w:before="120" w:after="120" w:line="276" w:lineRule="auto"/>
        <w:ind w:left="284"/>
        <w:jc w:val="both"/>
        <w:rPr>
          <w:sz w:val="24"/>
          <w:szCs w:val="24"/>
        </w:rPr>
      </w:pPr>
      <w:r w:rsidRPr="00A279BD">
        <w:rPr>
          <w:sz w:val="24"/>
          <w:szCs w:val="24"/>
        </w:rPr>
        <w:t>Οι τρόποι αναζήτηση</w:t>
      </w:r>
      <w:r w:rsidR="00A42086" w:rsidRPr="00A279BD">
        <w:rPr>
          <w:sz w:val="24"/>
          <w:szCs w:val="24"/>
        </w:rPr>
        <w:t>ς</w:t>
      </w:r>
      <w:r w:rsidRPr="00A279BD">
        <w:rPr>
          <w:sz w:val="24"/>
          <w:szCs w:val="24"/>
        </w:rPr>
        <w:t xml:space="preserve"> είναι εννέα (9) και ανταποκρίνονται στη γνώση του αντικειμένου αναζήτησης πο</w:t>
      </w:r>
      <w:r w:rsidR="00A42086" w:rsidRPr="00A279BD">
        <w:rPr>
          <w:sz w:val="24"/>
          <w:szCs w:val="24"/>
        </w:rPr>
        <w:t>υ κατέχει ή αναζητά ο ερευνητής</w:t>
      </w:r>
      <w:r w:rsidRPr="00A279BD">
        <w:rPr>
          <w:sz w:val="24"/>
          <w:szCs w:val="24"/>
        </w:rPr>
        <w:t>-χρήστης.</w:t>
      </w:r>
    </w:p>
    <w:p w14:paraId="44B06412" w14:textId="77777777" w:rsidR="0059063C" w:rsidRDefault="001E1937" w:rsidP="00A279BD">
      <w:pPr>
        <w:spacing w:before="120" w:after="120" w:line="276" w:lineRule="auto"/>
        <w:ind w:left="284"/>
        <w:jc w:val="both"/>
        <w:rPr>
          <w:lang w:val="en-US"/>
        </w:rPr>
      </w:pPr>
      <w:r w:rsidRPr="00A279BD">
        <w:rPr>
          <w:sz w:val="24"/>
          <w:szCs w:val="24"/>
        </w:rPr>
        <w:t>Αναλυτικότερα:</w:t>
      </w:r>
    </w:p>
    <w:p w14:paraId="3DFBE27A" w14:textId="77777777" w:rsidR="001E1937" w:rsidRPr="00A279BD" w:rsidRDefault="0059063C" w:rsidP="0059063C">
      <w:pPr>
        <w:spacing w:before="120" w:after="120" w:line="276" w:lineRule="auto"/>
        <w:ind w:left="284"/>
        <w:jc w:val="center"/>
        <w:rPr>
          <w:sz w:val="24"/>
          <w:szCs w:val="24"/>
        </w:rPr>
      </w:pPr>
      <w:r w:rsidRPr="00A279BD">
        <w:rPr>
          <w:noProof/>
          <w:lang w:eastAsia="el-GR"/>
        </w:rPr>
        <w:drawing>
          <wp:inline distT="0" distB="0" distL="0" distR="0" wp14:anchorId="2B16F97C" wp14:editId="2B6DDC2B">
            <wp:extent cx="1746885" cy="2458720"/>
            <wp:effectExtent l="19050" t="0" r="5715" b="0"/>
            <wp:docPr id="15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46885" cy="2458720"/>
                    </a:xfrm>
                    <a:prstGeom prst="rect">
                      <a:avLst/>
                    </a:prstGeom>
                    <a:noFill/>
                    <a:ln>
                      <a:noFill/>
                    </a:ln>
                  </pic:spPr>
                </pic:pic>
              </a:graphicData>
            </a:graphic>
          </wp:inline>
        </w:drawing>
      </w:r>
    </w:p>
    <w:p w14:paraId="032C374B" w14:textId="77777777" w:rsidR="005A0DDC" w:rsidRPr="0059063C" w:rsidRDefault="005A0DDC" w:rsidP="0059063C">
      <w:pPr>
        <w:spacing w:before="120" w:after="120" w:line="276" w:lineRule="auto"/>
        <w:jc w:val="both"/>
        <w:rPr>
          <w:b/>
          <w:bCs/>
          <w:sz w:val="24"/>
          <w:szCs w:val="24"/>
          <w:lang w:val="en-US"/>
        </w:rPr>
      </w:pPr>
    </w:p>
    <w:p w14:paraId="5251EAF9" w14:textId="77777777" w:rsidR="00CE2218" w:rsidRPr="00A279BD" w:rsidRDefault="005A0DDC" w:rsidP="006F68BD">
      <w:pPr>
        <w:pStyle w:val="a5"/>
        <w:numPr>
          <w:ilvl w:val="1"/>
          <w:numId w:val="32"/>
        </w:numPr>
        <w:spacing w:before="120" w:after="120" w:line="276" w:lineRule="auto"/>
        <w:ind w:left="426"/>
        <w:jc w:val="both"/>
        <w:rPr>
          <w:rFonts w:ascii="Calibri" w:hAnsi="Calibri" w:cs="Calibri"/>
          <w:sz w:val="24"/>
          <w:szCs w:val="24"/>
        </w:rPr>
      </w:pPr>
      <w:r w:rsidRPr="00A279BD">
        <w:rPr>
          <w:rFonts w:ascii="Calibri" w:hAnsi="Calibri" w:cs="Calibri"/>
          <w:b/>
          <w:bCs/>
          <w:sz w:val="24"/>
          <w:szCs w:val="24"/>
        </w:rPr>
        <w:t xml:space="preserve">Αναζήτηση με βάση </w:t>
      </w:r>
      <w:r w:rsidR="00CE4F4B" w:rsidRPr="00A279BD">
        <w:rPr>
          <w:rFonts w:ascii="Calibri" w:hAnsi="Calibri" w:cs="Calibri"/>
          <w:b/>
          <w:bCs/>
          <w:sz w:val="24"/>
          <w:szCs w:val="24"/>
        </w:rPr>
        <w:t>ΣΤΟΙΧΕΙΑ ΝΟΜΟΘΕΤΗΜΑΤΟΣ </w:t>
      </w:r>
    </w:p>
    <w:p w14:paraId="2BB02B2D" w14:textId="77777777" w:rsidR="00400B52" w:rsidRPr="00A279BD" w:rsidRDefault="001E1937" w:rsidP="002C2AD9">
      <w:pPr>
        <w:pStyle w:val="a8"/>
      </w:pPr>
      <w:r w:rsidRPr="00A279BD">
        <w:t>Στη φόρμα αυτή πραγματοποιείται αναζήτηση με βάση τη γνώση του συγκεκριμένου επιθυμητού νομοθετήματος ή άρθρου</w:t>
      </w:r>
      <w:r w:rsidR="003E5CC6" w:rsidRPr="00A279BD">
        <w:t>.</w:t>
      </w:r>
    </w:p>
    <w:p w14:paraId="20752A3A" w14:textId="77777777" w:rsidR="00CE4F4B" w:rsidRDefault="0059063C" w:rsidP="0059063C">
      <w:pPr>
        <w:pStyle w:val="a8"/>
        <w:jc w:val="center"/>
        <w:rPr>
          <w:lang w:val="en-US"/>
        </w:rPr>
      </w:pPr>
      <w:r w:rsidRPr="00A279BD">
        <w:rPr>
          <w:noProof/>
        </w:rPr>
        <w:drawing>
          <wp:inline distT="0" distB="0" distL="0" distR="0" wp14:anchorId="30A43A75" wp14:editId="2763765E">
            <wp:extent cx="3851910" cy="1310640"/>
            <wp:effectExtent l="19050" t="0" r="0" b="0"/>
            <wp:docPr id="15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51910" cy="1310640"/>
                    </a:xfrm>
                    <a:prstGeom prst="rect">
                      <a:avLst/>
                    </a:prstGeom>
                    <a:noFill/>
                    <a:ln>
                      <a:noFill/>
                    </a:ln>
                  </pic:spPr>
                </pic:pic>
              </a:graphicData>
            </a:graphic>
          </wp:inline>
        </w:drawing>
      </w:r>
    </w:p>
    <w:p w14:paraId="49E1B47C" w14:textId="77777777" w:rsidR="0059063C" w:rsidRPr="0059063C" w:rsidRDefault="0059063C" w:rsidP="002C2AD9">
      <w:pPr>
        <w:pStyle w:val="a8"/>
        <w:rPr>
          <w:lang w:val="en-US"/>
        </w:rPr>
      </w:pPr>
    </w:p>
    <w:p w14:paraId="72D5C279" w14:textId="77777777" w:rsidR="001E1937" w:rsidRPr="00A279BD" w:rsidRDefault="00DF7131" w:rsidP="006F68BD">
      <w:pPr>
        <w:pStyle w:val="a5"/>
        <w:numPr>
          <w:ilvl w:val="1"/>
          <w:numId w:val="32"/>
        </w:numPr>
        <w:spacing w:before="120" w:after="120" w:line="276" w:lineRule="auto"/>
        <w:ind w:left="426"/>
        <w:jc w:val="both"/>
        <w:rPr>
          <w:rFonts w:ascii="Calibri" w:hAnsi="Calibri" w:cs="Calibri"/>
          <w:b/>
          <w:bCs/>
          <w:sz w:val="24"/>
          <w:szCs w:val="24"/>
        </w:rPr>
      </w:pPr>
      <w:r w:rsidRPr="00A279BD">
        <w:rPr>
          <w:rFonts w:ascii="Calibri" w:hAnsi="Calibri" w:cs="Calibri"/>
          <w:b/>
          <w:bCs/>
          <w:sz w:val="24"/>
          <w:szCs w:val="24"/>
        </w:rPr>
        <w:t xml:space="preserve">Αναζήτηση με βάση </w:t>
      </w:r>
      <w:r w:rsidR="00B707D2" w:rsidRPr="00A279BD">
        <w:rPr>
          <w:rFonts w:ascii="Calibri" w:hAnsi="Calibri" w:cs="Calibri"/>
          <w:b/>
          <w:bCs/>
          <w:sz w:val="24"/>
          <w:szCs w:val="24"/>
        </w:rPr>
        <w:t>ΦΕΚ (</w:t>
      </w:r>
      <w:r w:rsidR="001E1937" w:rsidRPr="00A279BD">
        <w:rPr>
          <w:rFonts w:ascii="Calibri" w:hAnsi="Calibri" w:cs="Calibri"/>
          <w:b/>
          <w:bCs/>
          <w:sz w:val="24"/>
          <w:szCs w:val="24"/>
        </w:rPr>
        <w:t>Τεύχος</w:t>
      </w:r>
      <w:r w:rsidR="003E5CC6" w:rsidRPr="00A279BD">
        <w:rPr>
          <w:rFonts w:ascii="Calibri" w:hAnsi="Calibri" w:cs="Calibri"/>
          <w:b/>
          <w:bCs/>
          <w:sz w:val="24"/>
          <w:szCs w:val="24"/>
        </w:rPr>
        <w:t>, Έτος, Αριθμός</w:t>
      </w:r>
      <w:r w:rsidR="00B707D2" w:rsidRPr="00A279BD">
        <w:rPr>
          <w:rFonts w:ascii="Calibri" w:hAnsi="Calibri" w:cs="Calibri"/>
          <w:b/>
          <w:bCs/>
          <w:sz w:val="24"/>
          <w:szCs w:val="24"/>
        </w:rPr>
        <w:t>)</w:t>
      </w:r>
    </w:p>
    <w:p w14:paraId="0D929C76" w14:textId="77777777" w:rsidR="001E1937" w:rsidRPr="00A279BD" w:rsidRDefault="001E1937" w:rsidP="002C2AD9">
      <w:pPr>
        <w:pStyle w:val="a8"/>
      </w:pPr>
      <w:r w:rsidRPr="00A279BD">
        <w:t>Στηρίζεται στη γνώση του συγκεκριμένου φύλλου της Εφημερίδας της Κυβέρνησης που αναζητ</w:t>
      </w:r>
      <w:r w:rsidR="0059063C">
        <w:t>εί</w:t>
      </w:r>
      <w:r w:rsidRPr="00A279BD">
        <w:t>ται.</w:t>
      </w:r>
    </w:p>
    <w:p w14:paraId="4C892220" w14:textId="77777777" w:rsidR="00B707D2" w:rsidRDefault="0059063C" w:rsidP="0059063C">
      <w:pPr>
        <w:pStyle w:val="a8"/>
        <w:jc w:val="center"/>
      </w:pPr>
      <w:r w:rsidRPr="00A279BD">
        <w:rPr>
          <w:rFonts w:ascii="Calibri" w:hAnsi="Calibri" w:cs="Calibri"/>
          <w:b/>
          <w:bCs w:val="0"/>
          <w:noProof/>
        </w:rPr>
        <w:drawing>
          <wp:inline distT="0" distB="0" distL="0" distR="0" wp14:anchorId="2DC0C226" wp14:editId="56E50904">
            <wp:extent cx="3615690" cy="1911985"/>
            <wp:effectExtent l="19050" t="0" r="3810" b="0"/>
            <wp:docPr id="15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5690" cy="1911985"/>
                    </a:xfrm>
                    <a:prstGeom prst="rect">
                      <a:avLst/>
                    </a:prstGeom>
                    <a:noFill/>
                    <a:ln>
                      <a:noFill/>
                    </a:ln>
                  </pic:spPr>
                </pic:pic>
              </a:graphicData>
            </a:graphic>
          </wp:inline>
        </w:drawing>
      </w:r>
    </w:p>
    <w:p w14:paraId="43EEF580" w14:textId="77777777" w:rsidR="0059063C" w:rsidRPr="00A279BD" w:rsidRDefault="0059063C" w:rsidP="0059063C">
      <w:pPr>
        <w:pStyle w:val="a8"/>
      </w:pPr>
    </w:p>
    <w:p w14:paraId="414CFB1A" w14:textId="77777777" w:rsidR="00800992" w:rsidRPr="00A279BD" w:rsidRDefault="0059063C" w:rsidP="006F68BD">
      <w:pPr>
        <w:pStyle w:val="a5"/>
        <w:numPr>
          <w:ilvl w:val="1"/>
          <w:numId w:val="32"/>
        </w:numPr>
        <w:spacing w:before="120" w:after="120" w:line="276" w:lineRule="auto"/>
        <w:ind w:left="426"/>
        <w:jc w:val="both"/>
        <w:rPr>
          <w:rFonts w:ascii="Calibri" w:hAnsi="Calibri" w:cs="Calibri"/>
          <w:b/>
          <w:bCs/>
          <w:sz w:val="24"/>
          <w:szCs w:val="24"/>
        </w:rPr>
      </w:pPr>
      <w:r>
        <w:rPr>
          <w:rFonts w:ascii="Calibri" w:hAnsi="Calibri" w:cs="Calibri"/>
          <w:b/>
          <w:bCs/>
          <w:sz w:val="24"/>
          <w:szCs w:val="24"/>
        </w:rPr>
        <w:t xml:space="preserve">Αναζήτηση με βάση </w:t>
      </w:r>
      <w:r w:rsidR="00B707D2" w:rsidRPr="00A279BD">
        <w:rPr>
          <w:rFonts w:ascii="Calibri" w:hAnsi="Calibri" w:cs="Calibri"/>
          <w:b/>
          <w:bCs/>
          <w:sz w:val="24"/>
          <w:szCs w:val="24"/>
        </w:rPr>
        <w:t>Λήμματα Άρθρων</w:t>
      </w:r>
    </w:p>
    <w:p w14:paraId="4149F8D9" w14:textId="77777777" w:rsidR="00642BFA" w:rsidRPr="00A279BD" w:rsidRDefault="001E1937" w:rsidP="002C2AD9">
      <w:pPr>
        <w:pStyle w:val="a8"/>
      </w:pPr>
      <w:r w:rsidRPr="00A279BD">
        <w:t>Στηρίζει την αναζήτηση στ</w:t>
      </w:r>
      <w:r w:rsidR="0059063C">
        <w:t>η φόρμα</w:t>
      </w:r>
      <w:r w:rsidR="003E5CC6" w:rsidRPr="00A279BD">
        <w:t xml:space="preserve"> «ΛΗΜΜΑΤΑ ΑΡΘΡΩΝ» με τη</w:t>
      </w:r>
      <w:r w:rsidRPr="00A279BD">
        <w:t xml:space="preserve"> χρήση όρων ή φράσεων που συσχετίζονται μεταξύ τους με λογικούς τε</w:t>
      </w:r>
      <w:r w:rsidR="0059063C">
        <w:t>λεστές και με δυνατότητα χρήσης</w:t>
      </w:r>
      <w:r w:rsidRPr="00A279BD">
        <w:t xml:space="preserve"> χαρακτήρων μονής ή πολλαπλής αντικατάστασης</w:t>
      </w:r>
      <w:r w:rsidR="00642BFA" w:rsidRPr="00A279BD">
        <w:t>.</w:t>
      </w:r>
    </w:p>
    <w:p w14:paraId="4DDC85F5" w14:textId="77777777" w:rsidR="00B707D2" w:rsidRDefault="0059063C" w:rsidP="0059063C">
      <w:pPr>
        <w:pStyle w:val="a8"/>
        <w:jc w:val="center"/>
      </w:pPr>
      <w:r w:rsidRPr="00A279BD">
        <w:rPr>
          <w:noProof/>
        </w:rPr>
        <w:drawing>
          <wp:inline distT="0" distB="0" distL="0" distR="0" wp14:anchorId="2B97B6CC" wp14:editId="764C6980">
            <wp:extent cx="3376930" cy="1527175"/>
            <wp:effectExtent l="19050" t="0" r="0" b="0"/>
            <wp:docPr id="15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76930" cy="1527175"/>
                    </a:xfrm>
                    <a:prstGeom prst="rect">
                      <a:avLst/>
                    </a:prstGeom>
                    <a:noFill/>
                    <a:ln>
                      <a:noFill/>
                    </a:ln>
                  </pic:spPr>
                </pic:pic>
              </a:graphicData>
            </a:graphic>
          </wp:inline>
        </w:drawing>
      </w:r>
    </w:p>
    <w:p w14:paraId="200BDBC7" w14:textId="77777777" w:rsidR="0059063C" w:rsidRPr="00A279BD" w:rsidRDefault="0059063C" w:rsidP="0059063C">
      <w:pPr>
        <w:pStyle w:val="a8"/>
      </w:pPr>
    </w:p>
    <w:p w14:paraId="01FB179F" w14:textId="77777777" w:rsidR="001E1937" w:rsidRPr="00A279BD" w:rsidRDefault="001E1937" w:rsidP="006F68BD">
      <w:pPr>
        <w:pStyle w:val="a5"/>
        <w:numPr>
          <w:ilvl w:val="1"/>
          <w:numId w:val="32"/>
        </w:numPr>
        <w:spacing w:before="120" w:after="120" w:line="276" w:lineRule="auto"/>
        <w:ind w:left="426"/>
        <w:jc w:val="both"/>
        <w:rPr>
          <w:rFonts w:ascii="Calibri" w:hAnsi="Calibri" w:cs="Calibri"/>
          <w:b/>
          <w:bCs/>
          <w:sz w:val="24"/>
          <w:szCs w:val="24"/>
        </w:rPr>
      </w:pPr>
      <w:r w:rsidRPr="00A279BD">
        <w:rPr>
          <w:rFonts w:ascii="Calibri" w:hAnsi="Calibri" w:cs="Calibri"/>
          <w:b/>
          <w:bCs/>
          <w:sz w:val="24"/>
          <w:szCs w:val="24"/>
        </w:rPr>
        <w:t>Αναζήτηση με βάση τα</w:t>
      </w:r>
      <w:r w:rsidR="003E5CC6" w:rsidRPr="00A279BD">
        <w:rPr>
          <w:rFonts w:ascii="Calibri" w:hAnsi="Calibri" w:cs="Calibri"/>
          <w:b/>
          <w:bCs/>
          <w:sz w:val="24"/>
          <w:szCs w:val="24"/>
        </w:rPr>
        <w:t xml:space="preserve"> </w:t>
      </w:r>
      <w:r w:rsidRPr="00A279BD">
        <w:rPr>
          <w:rFonts w:ascii="Calibri" w:hAnsi="Calibri" w:cs="Calibri"/>
          <w:b/>
          <w:bCs/>
          <w:sz w:val="24"/>
          <w:szCs w:val="24"/>
        </w:rPr>
        <w:t>Κείμενα Άρθρων</w:t>
      </w:r>
    </w:p>
    <w:p w14:paraId="18C5D654" w14:textId="77777777" w:rsidR="0059063C" w:rsidRDefault="001E1937" w:rsidP="0059063C">
      <w:pPr>
        <w:pStyle w:val="a8"/>
      </w:pPr>
      <w:r w:rsidRPr="00A279BD">
        <w:t>Στηρίζει την αναζήτηση στ</w:t>
      </w:r>
      <w:r w:rsidR="003E5CC6" w:rsidRPr="00A279BD">
        <w:t>η φόρμα «ΚΕΙΜΕΝΑ ΑΡΘΡΩΝ» με τη</w:t>
      </w:r>
      <w:r w:rsidRPr="00A279BD">
        <w:t xml:space="preserve"> χρήση όρων ή φράσεων που συσχετίζονται μεταξύ τους με λογικούς τελ</w:t>
      </w:r>
      <w:r w:rsidR="0059063C">
        <w:t xml:space="preserve">εστές και με δυνατότητα χρήσης </w:t>
      </w:r>
      <w:r w:rsidRPr="00A279BD">
        <w:t>χαρακτήρων μονής ή πολλαπλής αντικατάστασης</w:t>
      </w:r>
      <w:r w:rsidR="0059063C">
        <w:t>.</w:t>
      </w:r>
    </w:p>
    <w:p w14:paraId="78BC0465" w14:textId="77777777" w:rsidR="001E1937" w:rsidRPr="00A279BD" w:rsidRDefault="001E1937" w:rsidP="0059063C">
      <w:pPr>
        <w:pStyle w:val="a8"/>
        <w:jc w:val="center"/>
      </w:pPr>
      <w:r w:rsidRPr="00A279BD">
        <w:rPr>
          <w:noProof/>
        </w:rPr>
        <w:drawing>
          <wp:inline distT="0" distB="0" distL="0" distR="0" wp14:anchorId="6C7858F2" wp14:editId="5FF92915">
            <wp:extent cx="3873500" cy="1536065"/>
            <wp:effectExtent l="1905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3500" cy="1536065"/>
                    </a:xfrm>
                    <a:prstGeom prst="rect">
                      <a:avLst/>
                    </a:prstGeom>
                    <a:noFill/>
                    <a:ln>
                      <a:noFill/>
                    </a:ln>
                  </pic:spPr>
                </pic:pic>
              </a:graphicData>
            </a:graphic>
          </wp:inline>
        </w:drawing>
      </w:r>
      <w:r w:rsidR="003E5CC6" w:rsidRPr="00A279BD">
        <w:t>.</w:t>
      </w:r>
    </w:p>
    <w:p w14:paraId="60018A27" w14:textId="77777777" w:rsidR="001E1937" w:rsidRPr="00A279BD" w:rsidRDefault="001E1937" w:rsidP="002C2AD9">
      <w:pPr>
        <w:pStyle w:val="a8"/>
      </w:pPr>
    </w:p>
    <w:p w14:paraId="361DF6ED" w14:textId="77777777" w:rsidR="001E1937" w:rsidRPr="00A279BD" w:rsidRDefault="001E1937" w:rsidP="006F68BD">
      <w:pPr>
        <w:pStyle w:val="a5"/>
        <w:numPr>
          <w:ilvl w:val="1"/>
          <w:numId w:val="32"/>
        </w:numPr>
        <w:spacing w:before="120" w:after="120" w:line="276" w:lineRule="auto"/>
        <w:ind w:left="426"/>
        <w:jc w:val="both"/>
        <w:rPr>
          <w:rFonts w:ascii="Calibri" w:hAnsi="Calibri" w:cs="Calibri"/>
          <w:b/>
          <w:bCs/>
          <w:sz w:val="24"/>
          <w:szCs w:val="24"/>
        </w:rPr>
      </w:pPr>
      <w:r w:rsidRPr="00A279BD">
        <w:rPr>
          <w:rFonts w:ascii="Calibri" w:hAnsi="Calibri" w:cs="Calibri"/>
          <w:b/>
          <w:bCs/>
          <w:sz w:val="24"/>
          <w:szCs w:val="24"/>
        </w:rPr>
        <w:t>Αν</w:t>
      </w:r>
      <w:r w:rsidR="0059063C">
        <w:rPr>
          <w:rFonts w:ascii="Calibri" w:hAnsi="Calibri" w:cs="Calibri"/>
          <w:b/>
          <w:bCs/>
          <w:sz w:val="24"/>
          <w:szCs w:val="24"/>
        </w:rPr>
        <w:t xml:space="preserve">αζήτηση νομοθετήματος με </w:t>
      </w:r>
      <w:r w:rsidRPr="00A279BD">
        <w:rPr>
          <w:rFonts w:ascii="Calibri" w:hAnsi="Calibri" w:cs="Calibri"/>
          <w:b/>
          <w:bCs/>
          <w:sz w:val="24"/>
          <w:szCs w:val="24"/>
        </w:rPr>
        <w:t xml:space="preserve">βάση </w:t>
      </w:r>
      <w:r w:rsidR="003E5CC6" w:rsidRPr="00A279BD">
        <w:rPr>
          <w:rFonts w:ascii="Calibri" w:hAnsi="Calibri" w:cs="Calibri"/>
          <w:b/>
          <w:bCs/>
          <w:sz w:val="24"/>
          <w:szCs w:val="24"/>
        </w:rPr>
        <w:t>τη</w:t>
      </w:r>
      <w:r w:rsidRPr="00A279BD">
        <w:rPr>
          <w:rFonts w:ascii="Calibri" w:hAnsi="Calibri" w:cs="Calibri"/>
          <w:b/>
          <w:bCs/>
          <w:sz w:val="24"/>
          <w:szCs w:val="24"/>
        </w:rPr>
        <w:t xml:space="preserve"> χρονική περίοδο</w:t>
      </w:r>
    </w:p>
    <w:p w14:paraId="3696A622" w14:textId="77777777" w:rsidR="001E1937" w:rsidRPr="00A279BD" w:rsidRDefault="001E1937" w:rsidP="002C2AD9">
      <w:pPr>
        <w:pStyle w:val="a8"/>
      </w:pPr>
      <w:r w:rsidRPr="00A279BD">
        <w:t>Παρέχεται η δυνατότητα αναζήτησης νομοθετημάτων που εκδόθηκαν μια συγκεκριμένη χρονική περίοδο (Από – Μέχρι).</w:t>
      </w:r>
    </w:p>
    <w:p w14:paraId="4C703D7E" w14:textId="77777777" w:rsidR="001E1937" w:rsidRDefault="0059063C" w:rsidP="0059063C">
      <w:pPr>
        <w:pStyle w:val="a8"/>
        <w:jc w:val="center"/>
      </w:pPr>
      <w:r w:rsidRPr="00A279BD">
        <w:rPr>
          <w:noProof/>
        </w:rPr>
        <w:drawing>
          <wp:inline distT="0" distB="0" distL="0" distR="0" wp14:anchorId="74A9FD7E" wp14:editId="386EB612">
            <wp:extent cx="4391025" cy="1809750"/>
            <wp:effectExtent l="19050" t="0" r="9525" b="0"/>
            <wp:docPr id="15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91025" cy="1809750"/>
                    </a:xfrm>
                    <a:prstGeom prst="rect">
                      <a:avLst/>
                    </a:prstGeom>
                    <a:noFill/>
                    <a:ln>
                      <a:noFill/>
                    </a:ln>
                  </pic:spPr>
                </pic:pic>
              </a:graphicData>
            </a:graphic>
          </wp:inline>
        </w:drawing>
      </w:r>
    </w:p>
    <w:p w14:paraId="08F3EE22" w14:textId="77777777" w:rsidR="0059063C" w:rsidRPr="00A279BD" w:rsidRDefault="0059063C" w:rsidP="0059063C">
      <w:pPr>
        <w:pStyle w:val="a8"/>
      </w:pPr>
    </w:p>
    <w:p w14:paraId="11033C49" w14:textId="77777777" w:rsidR="001E1937" w:rsidRPr="00A279BD" w:rsidRDefault="001E1937" w:rsidP="006F68BD">
      <w:pPr>
        <w:pStyle w:val="a5"/>
        <w:numPr>
          <w:ilvl w:val="1"/>
          <w:numId w:val="32"/>
        </w:numPr>
        <w:spacing w:before="120" w:after="120" w:line="276" w:lineRule="auto"/>
        <w:ind w:left="426"/>
        <w:jc w:val="both"/>
        <w:rPr>
          <w:rFonts w:ascii="Calibri" w:hAnsi="Calibri" w:cs="Calibri"/>
          <w:b/>
          <w:bCs/>
          <w:sz w:val="24"/>
          <w:szCs w:val="24"/>
        </w:rPr>
      </w:pPr>
      <w:r w:rsidRPr="00A279BD">
        <w:rPr>
          <w:rFonts w:ascii="Calibri" w:hAnsi="Calibri" w:cs="Calibri"/>
          <w:b/>
          <w:bCs/>
          <w:sz w:val="24"/>
          <w:szCs w:val="24"/>
        </w:rPr>
        <w:t>Αναζήτηση νομοθετήματος με βάση</w:t>
      </w:r>
      <w:r w:rsidR="003E5CC6" w:rsidRPr="00A279BD">
        <w:rPr>
          <w:rFonts w:ascii="Calibri" w:hAnsi="Calibri" w:cs="Calibri"/>
          <w:b/>
          <w:bCs/>
          <w:sz w:val="24"/>
          <w:szCs w:val="24"/>
        </w:rPr>
        <w:t xml:space="preserve"> τις</w:t>
      </w:r>
      <w:r w:rsidRPr="00A279BD">
        <w:rPr>
          <w:rFonts w:ascii="Calibri" w:hAnsi="Calibri" w:cs="Calibri"/>
          <w:b/>
          <w:bCs/>
          <w:sz w:val="24"/>
          <w:szCs w:val="24"/>
        </w:rPr>
        <w:t xml:space="preserve"> Οδηγίες Εναρμόνισης</w:t>
      </w:r>
    </w:p>
    <w:p w14:paraId="442C7D42" w14:textId="77777777" w:rsidR="0059063C" w:rsidRDefault="001E1937" w:rsidP="00A279BD">
      <w:pPr>
        <w:spacing w:before="120" w:after="120" w:line="276" w:lineRule="auto"/>
        <w:jc w:val="both"/>
        <w:rPr>
          <w:sz w:val="24"/>
          <w:szCs w:val="24"/>
        </w:rPr>
      </w:pPr>
      <w:r w:rsidRPr="00A279BD">
        <w:rPr>
          <w:sz w:val="24"/>
          <w:szCs w:val="24"/>
        </w:rPr>
        <w:t xml:space="preserve">Στηρίζει την αναζήτηση νομοθετημάτων που έχουν εκδοθεί σε εναρμόνιση με </w:t>
      </w:r>
      <w:r w:rsidR="003E5CC6" w:rsidRPr="00A279BD">
        <w:rPr>
          <w:sz w:val="24"/>
          <w:szCs w:val="24"/>
        </w:rPr>
        <w:t>τις Οδηγίες</w:t>
      </w:r>
      <w:r w:rsidRPr="00A279BD">
        <w:rPr>
          <w:sz w:val="24"/>
          <w:szCs w:val="24"/>
        </w:rPr>
        <w:t xml:space="preserve"> που έχουν εκδοθεί από την Ευρωπαϊκή Ένωση, σύμφωνα με τις Συνταγματικές Επιταγές.</w:t>
      </w:r>
    </w:p>
    <w:p w14:paraId="79CE246A" w14:textId="77777777" w:rsidR="001E1937" w:rsidRPr="00A279BD" w:rsidRDefault="0059063C" w:rsidP="0059063C">
      <w:pPr>
        <w:spacing w:before="120" w:after="120" w:line="276" w:lineRule="auto"/>
        <w:jc w:val="center"/>
        <w:rPr>
          <w:sz w:val="24"/>
          <w:szCs w:val="24"/>
        </w:rPr>
      </w:pPr>
      <w:r w:rsidRPr="00A279BD">
        <w:rPr>
          <w:noProof/>
          <w:lang w:eastAsia="el-GR"/>
        </w:rPr>
        <w:drawing>
          <wp:inline distT="0" distB="0" distL="0" distR="0" wp14:anchorId="0A4BAE94" wp14:editId="147515AC">
            <wp:extent cx="2914650" cy="1613535"/>
            <wp:effectExtent l="19050" t="0" r="0" b="0"/>
            <wp:docPr id="159"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14650" cy="1613535"/>
                    </a:xfrm>
                    <a:prstGeom prst="rect">
                      <a:avLst/>
                    </a:prstGeom>
                    <a:noFill/>
                    <a:ln>
                      <a:noFill/>
                    </a:ln>
                  </pic:spPr>
                </pic:pic>
              </a:graphicData>
            </a:graphic>
          </wp:inline>
        </w:drawing>
      </w:r>
    </w:p>
    <w:p w14:paraId="7457F5BC" w14:textId="77777777" w:rsidR="001E1937" w:rsidRPr="00A279BD" w:rsidRDefault="001E1937" w:rsidP="00A279BD">
      <w:pPr>
        <w:spacing w:before="120" w:after="120" w:line="276" w:lineRule="auto"/>
        <w:jc w:val="both"/>
        <w:rPr>
          <w:rFonts w:eastAsia="SimSun"/>
          <w:bCs/>
          <w:sz w:val="24"/>
          <w:szCs w:val="24"/>
          <w:lang w:eastAsia="el-GR"/>
        </w:rPr>
      </w:pPr>
    </w:p>
    <w:p w14:paraId="6D7B179E" w14:textId="77777777" w:rsidR="001E1937" w:rsidRPr="00A279BD" w:rsidRDefault="0059063C" w:rsidP="006F68BD">
      <w:pPr>
        <w:pStyle w:val="a5"/>
        <w:numPr>
          <w:ilvl w:val="1"/>
          <w:numId w:val="32"/>
        </w:numPr>
        <w:spacing w:before="120" w:after="120" w:line="276" w:lineRule="auto"/>
        <w:ind w:left="426"/>
        <w:jc w:val="both"/>
        <w:rPr>
          <w:rFonts w:ascii="Calibri" w:hAnsi="Calibri" w:cs="Calibri"/>
          <w:b/>
          <w:bCs/>
          <w:sz w:val="24"/>
          <w:szCs w:val="24"/>
        </w:rPr>
      </w:pPr>
      <w:r>
        <w:rPr>
          <w:rFonts w:ascii="Calibri" w:hAnsi="Calibri" w:cs="Calibri"/>
          <w:b/>
          <w:bCs/>
          <w:sz w:val="24"/>
          <w:szCs w:val="24"/>
        </w:rPr>
        <w:t xml:space="preserve">Αναζήτηση </w:t>
      </w:r>
      <w:r w:rsidR="001E1937" w:rsidRPr="00A279BD">
        <w:rPr>
          <w:rFonts w:ascii="Calibri" w:hAnsi="Calibri" w:cs="Calibri"/>
          <w:b/>
          <w:bCs/>
          <w:sz w:val="24"/>
          <w:szCs w:val="24"/>
        </w:rPr>
        <w:t>ΦΕΚ</w:t>
      </w:r>
    </w:p>
    <w:p w14:paraId="2645FF03" w14:textId="77777777" w:rsidR="0059063C" w:rsidRDefault="001E1937" w:rsidP="002C2AD9">
      <w:pPr>
        <w:pStyle w:val="a8"/>
      </w:pPr>
      <w:r w:rsidRPr="00A279BD">
        <w:t>Επιτρέπεται η αναζήτηση με βάση τα στοιχεία συγκεκριμένου Φύλλου της Εφημερίδας της Κυβέρνησης</w:t>
      </w:r>
      <w:r w:rsidR="003E5CC6" w:rsidRPr="00A279BD">
        <w:t>.</w:t>
      </w:r>
    </w:p>
    <w:p w14:paraId="6654DE3E" w14:textId="77777777" w:rsidR="001E1937" w:rsidRPr="00A279BD" w:rsidRDefault="0059063C" w:rsidP="0059063C">
      <w:pPr>
        <w:pStyle w:val="a8"/>
        <w:jc w:val="center"/>
      </w:pPr>
      <w:r w:rsidRPr="00A279BD">
        <w:rPr>
          <w:noProof/>
        </w:rPr>
        <w:drawing>
          <wp:inline distT="0" distB="0" distL="0" distR="0" wp14:anchorId="6ACD19E9" wp14:editId="5967E2D9">
            <wp:extent cx="4235450" cy="1003300"/>
            <wp:effectExtent l="19050" t="0" r="0" b="0"/>
            <wp:docPr id="160"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35450" cy="1003300"/>
                    </a:xfrm>
                    <a:prstGeom prst="rect">
                      <a:avLst/>
                    </a:prstGeom>
                    <a:noFill/>
                    <a:ln>
                      <a:noFill/>
                    </a:ln>
                  </pic:spPr>
                </pic:pic>
              </a:graphicData>
            </a:graphic>
          </wp:inline>
        </w:drawing>
      </w:r>
    </w:p>
    <w:p w14:paraId="60DEEDA7" w14:textId="77777777" w:rsidR="001E1937" w:rsidRPr="00A279BD" w:rsidRDefault="001E1937" w:rsidP="002C2AD9">
      <w:pPr>
        <w:pStyle w:val="a8"/>
      </w:pPr>
    </w:p>
    <w:p w14:paraId="6350068B" w14:textId="77777777" w:rsidR="001E1937" w:rsidRPr="00A279BD" w:rsidRDefault="001E1937" w:rsidP="006F68BD">
      <w:pPr>
        <w:pStyle w:val="a5"/>
        <w:numPr>
          <w:ilvl w:val="1"/>
          <w:numId w:val="32"/>
        </w:numPr>
        <w:spacing w:before="120" w:after="120" w:line="276" w:lineRule="auto"/>
        <w:ind w:left="426"/>
        <w:jc w:val="both"/>
        <w:rPr>
          <w:rFonts w:ascii="Calibri" w:hAnsi="Calibri" w:cs="Calibri"/>
          <w:b/>
          <w:bCs/>
          <w:sz w:val="24"/>
          <w:szCs w:val="24"/>
        </w:rPr>
      </w:pPr>
      <w:r w:rsidRPr="00A279BD">
        <w:rPr>
          <w:rFonts w:ascii="Calibri" w:hAnsi="Calibri" w:cs="Calibri"/>
          <w:b/>
          <w:bCs/>
          <w:sz w:val="24"/>
          <w:szCs w:val="24"/>
        </w:rPr>
        <w:t>Σύνθετη Αναζήτηση</w:t>
      </w:r>
    </w:p>
    <w:p w14:paraId="1017EB66" w14:textId="77777777" w:rsidR="001E1937" w:rsidRPr="00A279BD" w:rsidRDefault="001E1937" w:rsidP="002C2AD9">
      <w:pPr>
        <w:pStyle w:val="a8"/>
      </w:pPr>
      <w:r w:rsidRPr="00A279BD">
        <w:t xml:space="preserve">Στηρίζεται η έρευνα με την αξιοποίηση όλων των δυνατοτήτων  αναζήτησης ανά πεδίο, που σχετίζονται μεταξύ τους με </w:t>
      </w:r>
      <w:r w:rsidRPr="00A279BD">
        <w:rPr>
          <w:lang w:val="en-US"/>
        </w:rPr>
        <w:t>add</w:t>
      </w:r>
      <w:r w:rsidRPr="00A279BD">
        <w:t>.</w:t>
      </w:r>
    </w:p>
    <w:p w14:paraId="00AE66EC" w14:textId="77777777" w:rsidR="001E1937" w:rsidRPr="00A279BD" w:rsidRDefault="0059063C" w:rsidP="0059063C">
      <w:pPr>
        <w:pStyle w:val="a8"/>
        <w:jc w:val="center"/>
      </w:pPr>
      <w:r w:rsidRPr="00A279BD">
        <w:rPr>
          <w:noProof/>
        </w:rPr>
        <w:drawing>
          <wp:inline distT="0" distB="0" distL="0" distR="0" wp14:anchorId="01768B8F" wp14:editId="3BD48F91">
            <wp:extent cx="4538345" cy="3007360"/>
            <wp:effectExtent l="19050" t="0" r="0" b="0"/>
            <wp:docPr id="16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38345" cy="3007360"/>
                    </a:xfrm>
                    <a:prstGeom prst="rect">
                      <a:avLst/>
                    </a:prstGeom>
                    <a:noFill/>
                    <a:ln>
                      <a:noFill/>
                    </a:ln>
                  </pic:spPr>
                </pic:pic>
              </a:graphicData>
            </a:graphic>
          </wp:inline>
        </w:drawing>
      </w:r>
    </w:p>
    <w:p w14:paraId="3DAF2E6C" w14:textId="77777777" w:rsidR="001E1937" w:rsidRPr="00A279BD" w:rsidRDefault="001E1937" w:rsidP="002C2AD9">
      <w:pPr>
        <w:pStyle w:val="a8"/>
      </w:pPr>
      <w:r w:rsidRPr="00A279BD">
        <w:rPr>
          <w:rStyle w:val="aa"/>
          <w:rFonts w:ascii="Calibri" w:hAnsi="Calibri" w:cs="Calibri"/>
          <w:b w:val="0"/>
          <w:bCs/>
          <w:color w:val="000000"/>
        </w:rPr>
        <w:t>Για παράδειγμα</w:t>
      </w:r>
      <w:r w:rsidR="00C349EA" w:rsidRPr="00A279BD">
        <w:rPr>
          <w:rStyle w:val="aa"/>
          <w:rFonts w:ascii="Calibri" w:hAnsi="Calibri" w:cs="Calibri"/>
          <w:b w:val="0"/>
          <w:bCs/>
          <w:color w:val="000000"/>
        </w:rPr>
        <w:t>,</w:t>
      </w:r>
      <w:r w:rsidRPr="00A279BD">
        <w:rPr>
          <w:rStyle w:val="aa"/>
          <w:rFonts w:ascii="Calibri" w:hAnsi="Calibri" w:cs="Calibri"/>
          <w:b w:val="0"/>
          <w:bCs/>
          <w:color w:val="000000"/>
        </w:rPr>
        <w:t xml:space="preserve"> στην έρευνα στο πεδίο «Κείμενο άρθρου» η αναζήτηση γίνεται ως εξής: Κτηματολογι* &amp;</w:t>
      </w:r>
      <w:r w:rsidRPr="00A279BD">
        <w:rPr>
          <w:rStyle w:val="aa"/>
          <w:rFonts w:ascii="Calibri" w:hAnsi="Calibri" w:cs="Calibri"/>
          <w:color w:val="000000"/>
        </w:rPr>
        <w:t xml:space="preserve"> </w:t>
      </w:r>
      <w:r w:rsidRPr="00A279BD">
        <w:t>οικιστικ*  &amp; πολεοδομικ* &amp; αναγνωριστ*</w:t>
      </w:r>
      <w:r w:rsidR="003E5CC6" w:rsidRPr="00A279BD">
        <w:t xml:space="preserve"> </w:t>
      </w:r>
      <w:r w:rsidRPr="00A279BD">
        <w:t>&amp;  ιδιοκτησί*</w:t>
      </w:r>
    </w:p>
    <w:p w14:paraId="0494B20A" w14:textId="77777777" w:rsidR="001E1937" w:rsidRPr="00A279BD" w:rsidRDefault="001E1937" w:rsidP="00A279BD">
      <w:pPr>
        <w:spacing w:before="120" w:after="120" w:line="276" w:lineRule="auto"/>
        <w:jc w:val="both"/>
        <w:rPr>
          <w:rFonts w:eastAsia="SimSun"/>
          <w:bCs/>
          <w:color w:val="000000" w:themeColor="text1"/>
          <w:sz w:val="24"/>
          <w:szCs w:val="24"/>
          <w:lang w:eastAsia="el-GR"/>
        </w:rPr>
      </w:pPr>
    </w:p>
    <w:p w14:paraId="577EEF8A" w14:textId="77777777" w:rsidR="001E1937" w:rsidRPr="00A279BD" w:rsidRDefault="001E1937" w:rsidP="006F68BD">
      <w:pPr>
        <w:pStyle w:val="a5"/>
        <w:numPr>
          <w:ilvl w:val="1"/>
          <w:numId w:val="32"/>
        </w:numPr>
        <w:spacing w:before="120" w:after="120" w:line="276" w:lineRule="auto"/>
        <w:ind w:left="426"/>
        <w:jc w:val="both"/>
        <w:rPr>
          <w:rFonts w:ascii="Calibri" w:hAnsi="Calibri" w:cs="Calibri"/>
          <w:b/>
          <w:bCs/>
          <w:sz w:val="24"/>
          <w:szCs w:val="24"/>
        </w:rPr>
      </w:pPr>
      <w:r w:rsidRPr="00A279BD">
        <w:rPr>
          <w:rFonts w:ascii="Calibri" w:hAnsi="Calibri" w:cs="Calibri"/>
          <w:b/>
          <w:bCs/>
          <w:sz w:val="24"/>
          <w:szCs w:val="24"/>
        </w:rPr>
        <w:t>Αναζήτηση με βάση το Θησαυρό Νομικών όρων</w:t>
      </w:r>
    </w:p>
    <w:p w14:paraId="3BB86D08" w14:textId="77777777" w:rsidR="0059063C" w:rsidRDefault="001E1937" w:rsidP="002C2AD9">
      <w:pPr>
        <w:pStyle w:val="a8"/>
        <w:rPr>
          <w:noProof/>
        </w:rPr>
      </w:pPr>
      <w:r w:rsidRPr="00A279BD">
        <w:t>1. Στην επιλογή «Θησαυρός Νομικών Όρων»</w:t>
      </w:r>
      <w:r w:rsidR="00E05390" w:rsidRPr="00E05390">
        <w:rPr>
          <w:rFonts w:ascii="Calibri" w:hAnsi="Calibri" w:cs="Calibri"/>
          <w:noProof/>
          <w:color w:val="000000"/>
        </w:rPr>
        <w:t xml:space="preserve"> </w:t>
      </w:r>
      <w:r w:rsidR="00E05390">
        <w:rPr>
          <w:rFonts w:ascii="Calibri" w:hAnsi="Calibri" w:cs="Calibri"/>
          <w:noProof/>
          <w:color w:val="000000"/>
        </w:rPr>
        <w:drawing>
          <wp:inline distT="0" distB="0" distL="0" distR="0" wp14:anchorId="6494845E" wp14:editId="30A6F586">
            <wp:extent cx="196215" cy="215265"/>
            <wp:effectExtent l="19050" t="0" r="0" b="0"/>
            <wp:docPr id="6"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15" cy="215265"/>
                    </a:xfrm>
                    <a:prstGeom prst="rect">
                      <a:avLst/>
                    </a:prstGeom>
                    <a:noFill/>
                    <a:ln>
                      <a:noFill/>
                    </a:ln>
                  </pic:spPr>
                </pic:pic>
              </a:graphicData>
            </a:graphic>
          </wp:inline>
        </w:drawing>
      </w:r>
      <w:r w:rsidRPr="00A279BD">
        <w:t xml:space="preserve"> επιτρέπεται η έρευνα με βάση τους όρους της ιεραρχικής δενδροδο</w:t>
      </w:r>
      <w:r w:rsidR="0059063C">
        <w:t xml:space="preserve">μής του Θησαυρού νομικών όρων, </w:t>
      </w:r>
      <w:r w:rsidRPr="00A279BD">
        <w:t>έχοντας βασικές δυνατότητες:</w:t>
      </w:r>
    </w:p>
    <w:p w14:paraId="2D3B94F6" w14:textId="77777777" w:rsidR="001E1937" w:rsidRPr="00A279BD" w:rsidRDefault="001E1937" w:rsidP="006F68BD">
      <w:pPr>
        <w:pStyle w:val="a8"/>
        <w:numPr>
          <w:ilvl w:val="0"/>
          <w:numId w:val="55"/>
        </w:numPr>
      </w:pPr>
      <w:r w:rsidRPr="00A279BD">
        <w:t xml:space="preserve">Την αναζήτηση όρων και </w:t>
      </w:r>
      <w:r w:rsidR="00C349EA" w:rsidRPr="00A279BD">
        <w:t xml:space="preserve">την </w:t>
      </w:r>
      <w:r w:rsidRPr="00A279BD">
        <w:t>εμ</w:t>
      </w:r>
      <w:r w:rsidR="00C349EA" w:rsidRPr="00A279BD">
        <w:t>φάνιση συγκεκριμένου όρου με τη</w:t>
      </w:r>
      <w:r w:rsidRPr="00A279BD">
        <w:t xml:space="preserve"> διαδρομή του</w:t>
      </w:r>
      <w:r w:rsidR="00C349EA" w:rsidRPr="00A279BD">
        <w:t>.</w:t>
      </w:r>
    </w:p>
    <w:p w14:paraId="61CE7F07" w14:textId="77777777" w:rsidR="001E1937" w:rsidRPr="00A279BD" w:rsidRDefault="001E1937" w:rsidP="006F68BD">
      <w:pPr>
        <w:pStyle w:val="a8"/>
        <w:numPr>
          <w:ilvl w:val="0"/>
          <w:numId w:val="55"/>
        </w:numPr>
      </w:pPr>
      <w:r w:rsidRPr="00A279BD">
        <w:t>Την εμφάνιση του πλήθους των διατάξεων που έχουν συσχετιστεί με τον υπό διερεύνηση όρο του Θησαυρού. (Κάθε Άρθρο Νομοθετήματος συσχετίζεται κατά το στάδι</w:t>
      </w:r>
      <w:r w:rsidR="00C349EA" w:rsidRPr="00A279BD">
        <w:t>ο της Νομοτεχνικής Επεξεργασίας</w:t>
      </w:r>
      <w:r w:rsidRPr="00A279BD">
        <w:t xml:space="preserve"> με ένα ή περισσότερους όρους του Θησαυρού (έως 20) και</w:t>
      </w:r>
      <w:r w:rsidR="00C349EA" w:rsidRPr="00A279BD">
        <w:t>,</w:t>
      </w:r>
      <w:r w:rsidRPr="00A279BD">
        <w:t xml:space="preserve"> με τον τρόπο αυτό</w:t>
      </w:r>
      <w:r w:rsidR="00C349EA" w:rsidRPr="00A279BD">
        <w:t>,</w:t>
      </w:r>
      <w:r w:rsidRPr="00A279BD">
        <w:t xml:space="preserve"> επιτρέπεται η συγκέντρωση όλων των διατάξεων που ρυθμίζουν μια βιωτική σχέση)</w:t>
      </w:r>
      <w:r w:rsidR="00C349EA" w:rsidRPr="00A279BD">
        <w:t>.</w:t>
      </w:r>
      <w:r w:rsidRPr="00A279BD">
        <w:t xml:space="preserve"> </w:t>
      </w:r>
    </w:p>
    <w:p w14:paraId="49EC0B54" w14:textId="77777777" w:rsidR="0059063C" w:rsidRDefault="001E1937" w:rsidP="006F68BD">
      <w:pPr>
        <w:pStyle w:val="a8"/>
        <w:numPr>
          <w:ilvl w:val="0"/>
          <w:numId w:val="55"/>
        </w:numPr>
      </w:pPr>
      <w:r w:rsidRPr="00A279BD">
        <w:t>Την επιλογή ενός ή περισσότερων όρων για έρευνα στο πεδίο της Εθνικής Νομοθεσίας</w:t>
      </w:r>
      <w:r w:rsidR="00C349EA" w:rsidRPr="00A279BD">
        <w:t>.</w:t>
      </w:r>
    </w:p>
    <w:p w14:paraId="7F7B82E8" w14:textId="77777777" w:rsidR="0059063C" w:rsidRDefault="0059063C" w:rsidP="0059063C">
      <w:pPr>
        <w:pStyle w:val="a8"/>
        <w:jc w:val="center"/>
      </w:pPr>
      <w:r w:rsidRPr="00A279BD">
        <w:rPr>
          <w:noProof/>
        </w:rPr>
        <w:drawing>
          <wp:inline distT="0" distB="0" distL="0" distR="0" wp14:anchorId="1025D453" wp14:editId="164F21F0">
            <wp:extent cx="4311650" cy="1136650"/>
            <wp:effectExtent l="19050" t="0" r="0" b="0"/>
            <wp:docPr id="16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11650" cy="1136650"/>
                    </a:xfrm>
                    <a:prstGeom prst="rect">
                      <a:avLst/>
                    </a:prstGeom>
                    <a:noFill/>
                    <a:ln>
                      <a:noFill/>
                    </a:ln>
                  </pic:spPr>
                </pic:pic>
              </a:graphicData>
            </a:graphic>
          </wp:inline>
        </w:drawing>
      </w:r>
    </w:p>
    <w:p w14:paraId="405A05FA" w14:textId="77777777" w:rsidR="001E1937" w:rsidRDefault="001E1937" w:rsidP="002C2AD9">
      <w:pPr>
        <w:pStyle w:val="a8"/>
      </w:pPr>
    </w:p>
    <w:p w14:paraId="58A41FDC" w14:textId="77777777" w:rsidR="0059063C" w:rsidRPr="00A279BD" w:rsidRDefault="0059063C" w:rsidP="0059063C">
      <w:pPr>
        <w:pStyle w:val="a8"/>
        <w:jc w:val="center"/>
      </w:pPr>
      <w:r w:rsidRPr="00A279BD">
        <w:rPr>
          <w:noProof/>
        </w:rPr>
        <w:drawing>
          <wp:inline distT="0" distB="0" distL="0" distR="0" wp14:anchorId="74D5A6FC" wp14:editId="43741798">
            <wp:extent cx="4312285" cy="4486275"/>
            <wp:effectExtent l="38100" t="19050" r="12065" b="28575"/>
            <wp:docPr id="165"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12285" cy="4486275"/>
                    </a:xfrm>
                    <a:prstGeom prst="rect">
                      <a:avLst/>
                    </a:prstGeom>
                    <a:noFill/>
                    <a:ln w="12700">
                      <a:solidFill>
                        <a:schemeClr val="accent1"/>
                      </a:solidFill>
                    </a:ln>
                  </pic:spPr>
                </pic:pic>
              </a:graphicData>
            </a:graphic>
          </wp:inline>
        </w:drawing>
      </w:r>
    </w:p>
    <w:p w14:paraId="2B67252C" w14:textId="77777777" w:rsidR="00EC21C5" w:rsidRPr="00A279BD" w:rsidRDefault="00EC21C5" w:rsidP="00A279BD">
      <w:pPr>
        <w:spacing w:before="120" w:after="120" w:line="276" w:lineRule="auto"/>
        <w:jc w:val="both"/>
        <w:rPr>
          <w:rFonts w:eastAsia="SimSun"/>
          <w:bCs/>
          <w:color w:val="000000" w:themeColor="text1"/>
          <w:sz w:val="24"/>
          <w:szCs w:val="24"/>
          <w:lang w:eastAsia="el-GR"/>
        </w:rPr>
      </w:pPr>
      <w:r w:rsidRPr="00A279BD">
        <w:br w:type="page"/>
      </w:r>
    </w:p>
    <w:p w14:paraId="2F09D231" w14:textId="77777777" w:rsidR="00B707D2" w:rsidRPr="00A279BD" w:rsidRDefault="00470A75" w:rsidP="002C2AD9">
      <w:pPr>
        <w:pStyle w:val="a8"/>
      </w:pPr>
      <w:r w:rsidRPr="00A279BD">
        <w:t>Εμφάνιση Αποτελεσμάτων</w:t>
      </w:r>
    </w:p>
    <w:p w14:paraId="26D16709" w14:textId="77777777" w:rsidR="001E1937" w:rsidRPr="00A279BD" w:rsidRDefault="001E1937" w:rsidP="002C2AD9">
      <w:pPr>
        <w:pStyle w:val="a8"/>
      </w:pPr>
      <w:r w:rsidRPr="00A279BD">
        <w:t>Εάν οι απαντήσεις είναι περισσότερες της μ</w:t>
      </w:r>
      <w:r w:rsidR="00C349EA" w:rsidRPr="00A279BD">
        <w:t>ί</w:t>
      </w:r>
      <w:r w:rsidRPr="00A279BD">
        <w:t>ας, τότε εμφανίζεται μια λίστα των άρθρων των νομοθετημάτων που πληρ</w:t>
      </w:r>
      <w:r w:rsidR="00C349EA" w:rsidRPr="00A279BD">
        <w:t>ο</w:t>
      </w:r>
      <w:r w:rsidRPr="00A279BD">
        <w:t>ί τους όρους της σχετικής αναζήτησης</w:t>
      </w:r>
      <w:r w:rsidR="00C349EA" w:rsidRPr="00A279BD">
        <w:t>.</w:t>
      </w:r>
    </w:p>
    <w:p w14:paraId="4A6A97D0" w14:textId="77777777" w:rsidR="004D4242" w:rsidRDefault="004D4242" w:rsidP="002C2AD9">
      <w:pPr>
        <w:pStyle w:val="a8"/>
      </w:pPr>
    </w:p>
    <w:p w14:paraId="764EF4B4" w14:textId="77777777" w:rsidR="001E1937" w:rsidRPr="004D4242" w:rsidRDefault="001E1937" w:rsidP="002C2AD9">
      <w:pPr>
        <w:pStyle w:val="a8"/>
        <w:rPr>
          <w:b/>
        </w:rPr>
      </w:pPr>
      <w:r w:rsidRPr="004D4242">
        <w:rPr>
          <w:b/>
        </w:rPr>
        <w:t>2.α. Συγκεντρωτική Εμφάνιση Νομοθεσίας</w:t>
      </w:r>
    </w:p>
    <w:p w14:paraId="4E0E9E0B" w14:textId="77777777" w:rsidR="001E1937" w:rsidRPr="00A279BD" w:rsidRDefault="001E1937" w:rsidP="002C2AD9">
      <w:pPr>
        <w:pStyle w:val="a8"/>
      </w:pPr>
      <w:r w:rsidRPr="00A279BD">
        <w:t xml:space="preserve">Η εμφάνιση γίνεται </w:t>
      </w:r>
      <w:r w:rsidR="00C349EA" w:rsidRPr="00A279BD">
        <w:t>σε επίπεδο Άρθρων Νομοθετήματος.</w:t>
      </w:r>
    </w:p>
    <w:p w14:paraId="21D1E131" w14:textId="77777777" w:rsidR="001E1937" w:rsidRPr="00A279BD" w:rsidRDefault="00C349EA" w:rsidP="002C2AD9">
      <w:pPr>
        <w:pStyle w:val="a8"/>
      </w:pPr>
      <w:r w:rsidRPr="00A279BD">
        <w:t>Η ταξινόμηση γίνεται σύμφωνα</w:t>
      </w:r>
      <w:r w:rsidR="001E1937" w:rsidRPr="00A279BD">
        <w:t xml:space="preserve"> μ</w:t>
      </w:r>
      <w:r w:rsidRPr="00A279BD">
        <w:t>ε τη</w:t>
      </w:r>
      <w:r w:rsidR="001E1937" w:rsidRPr="00A279BD">
        <w:t xml:space="preserve"> συνταγματική ιεραρχία των Νομοθετημάτων </w:t>
      </w:r>
      <w:r w:rsidRPr="00A279BD">
        <w:t>[</w:t>
      </w:r>
      <w:r w:rsidR="001E1937" w:rsidRPr="00A279BD">
        <w:t>Σύνταγμα, Διεθνές Δίκαιο, Κώδικες – Νόμοι, Διατάγματα (Προεδρικά – Βασιλικά), ΚΥΑ, ΥΑ κ.λπ</w:t>
      </w:r>
      <w:r w:rsidRPr="00A279BD">
        <w:t>.]</w:t>
      </w:r>
      <w:r w:rsidR="001E1937" w:rsidRPr="00A279BD">
        <w:t xml:space="preserve"> από τα πρόσφατα προς τα προγενέστ</w:t>
      </w:r>
      <w:r w:rsidRPr="00A279BD">
        <w:t>ε</w:t>
      </w:r>
      <w:r w:rsidR="001E1937" w:rsidRPr="00A279BD">
        <w:t>ρα με αύξουσα αρίθμ</w:t>
      </w:r>
      <w:r w:rsidRPr="00A279BD">
        <w:t>η</w:t>
      </w:r>
      <w:r w:rsidR="001E1937" w:rsidRPr="00A279BD">
        <w:t>ση Άρθρων</w:t>
      </w:r>
      <w:r w:rsidRPr="00A279BD">
        <w:t>.</w:t>
      </w:r>
    </w:p>
    <w:p w14:paraId="0BB8DC70" w14:textId="77777777" w:rsidR="001E1937" w:rsidRPr="00A279BD" w:rsidRDefault="001E1937" w:rsidP="002C2AD9">
      <w:pPr>
        <w:pStyle w:val="a8"/>
      </w:pPr>
      <w:r w:rsidRPr="00A279BD">
        <w:t>Η λίστα περιλαμβάνει</w:t>
      </w:r>
      <w:r w:rsidR="00C349EA" w:rsidRPr="00A279BD">
        <w:t xml:space="preserve"> το</w:t>
      </w:r>
      <w:r w:rsidRPr="00A279BD">
        <w:t xml:space="preserve"> Είδος, </w:t>
      </w:r>
      <w:r w:rsidR="00C349EA" w:rsidRPr="00A279BD">
        <w:t xml:space="preserve">τον </w:t>
      </w:r>
      <w:r w:rsidRPr="00A279BD">
        <w:t xml:space="preserve">Αριθμό, </w:t>
      </w:r>
      <w:r w:rsidR="00C349EA" w:rsidRPr="00A279BD">
        <w:t xml:space="preserve">το </w:t>
      </w:r>
      <w:r w:rsidRPr="00A279BD">
        <w:t>Έτος Νομοθ</w:t>
      </w:r>
      <w:r w:rsidR="00C349EA" w:rsidRPr="00A279BD">
        <w:t>ετή</w:t>
      </w:r>
      <w:r w:rsidR="0059063C">
        <w:t>ματος,</w:t>
      </w:r>
      <w:r w:rsidRPr="00A279BD">
        <w:t xml:space="preserve"> το Άρθρο (</w:t>
      </w:r>
      <w:r w:rsidR="00C349EA" w:rsidRPr="00A279BD">
        <w:t>Αριθμός Γράμματα) και τον τίτλο</w:t>
      </w:r>
      <w:r w:rsidR="0059063C">
        <w:t xml:space="preserve"> του </w:t>
      </w:r>
      <w:r w:rsidRPr="00A279BD">
        <w:t>Άρθρου.</w:t>
      </w:r>
    </w:p>
    <w:p w14:paraId="4DED5AAD" w14:textId="77777777" w:rsidR="001E1937" w:rsidRPr="00A279BD" w:rsidRDefault="00C349EA" w:rsidP="002C2AD9">
      <w:pPr>
        <w:pStyle w:val="a8"/>
      </w:pPr>
      <w:r w:rsidRPr="00A279BD">
        <w:t>Στη</w:t>
      </w:r>
      <w:r w:rsidR="001E1937" w:rsidRPr="00A279BD">
        <w:t xml:space="preserve"> συγκεντρωτική </w:t>
      </w:r>
      <w:r w:rsidR="0059063C">
        <w:t>εμφάνιση εμφανίζονται τα κάτωθι</w:t>
      </w:r>
      <w:r w:rsidR="001E1937" w:rsidRPr="00A279BD">
        <w:t xml:space="preserve"> σύμβολα που παρέ</w:t>
      </w:r>
      <w:r w:rsidRPr="00A279BD">
        <w:t>χουν στους τελικούς χρήστες τις</w:t>
      </w:r>
      <w:r w:rsidR="001E1937" w:rsidRPr="00A279BD">
        <w:t xml:space="preserve"> ακόλουθες  </w:t>
      </w:r>
      <w:r w:rsidRPr="00A279BD">
        <w:t>λειτουργικότητες</w:t>
      </w:r>
      <w:r w:rsidR="001E1937" w:rsidRPr="00A279BD">
        <w:t>:</w:t>
      </w:r>
    </w:p>
    <w:p w14:paraId="25BC7C36" w14:textId="77777777" w:rsidR="001E1937" w:rsidRPr="00A279BD" w:rsidRDefault="001E1937" w:rsidP="002C2AD9">
      <w:pPr>
        <w:pStyle w:val="a8"/>
      </w:pPr>
    </w:p>
    <w:p w14:paraId="4AF5E388" w14:textId="77777777" w:rsidR="001E1937" w:rsidRPr="00A279BD" w:rsidRDefault="001E1937" w:rsidP="002C2AD9">
      <w:pPr>
        <w:pStyle w:val="a8"/>
      </w:pPr>
      <w:r w:rsidRPr="00A279BD">
        <w:rPr>
          <w:noProof/>
        </w:rPr>
        <w:drawing>
          <wp:anchor distT="0" distB="0" distL="114300" distR="114300" simplePos="0" relativeHeight="251659264" behindDoc="0" locked="0" layoutInCell="1" allowOverlap="1" wp14:anchorId="57B9FA69" wp14:editId="14C85FF8">
            <wp:simplePos x="0" y="0"/>
            <wp:positionH relativeFrom="margin">
              <wp:align>left</wp:align>
            </wp:positionH>
            <wp:positionV relativeFrom="paragraph">
              <wp:posOffset>5715</wp:posOffset>
            </wp:positionV>
            <wp:extent cx="210820" cy="244475"/>
            <wp:effectExtent l="0" t="0" r="0" b="3175"/>
            <wp:wrapSquare wrapText="bothSides"/>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2655" cy="246113"/>
                    </a:xfrm>
                    <a:prstGeom prst="rect">
                      <a:avLst/>
                    </a:prstGeom>
                    <a:noFill/>
                    <a:ln>
                      <a:noFill/>
                    </a:ln>
                  </pic:spPr>
                </pic:pic>
              </a:graphicData>
            </a:graphic>
          </wp:anchor>
        </w:drawing>
      </w:r>
      <w:r w:rsidRPr="00A279BD">
        <w:t xml:space="preserve"> Εμφάνιση του </w:t>
      </w:r>
      <w:r w:rsidR="00C349EA" w:rsidRPr="00A279BD">
        <w:t>ΦΕΚ στο οποίο δημοσιεύθηκε το</w:t>
      </w:r>
      <w:r w:rsidRPr="00A279BD">
        <w:t xml:space="preserve"> συγκεκριμένο Νομοθ</w:t>
      </w:r>
      <w:r w:rsidR="00C349EA" w:rsidRPr="00A279BD">
        <w:t>έτημα</w:t>
      </w:r>
    </w:p>
    <w:p w14:paraId="5626AFEC" w14:textId="77777777" w:rsidR="001E1937" w:rsidRPr="00A279BD" w:rsidRDefault="001E1937" w:rsidP="002C2AD9">
      <w:pPr>
        <w:pStyle w:val="a8"/>
      </w:pPr>
      <w:r w:rsidRPr="00A279BD">
        <w:rPr>
          <w:noProof/>
        </w:rPr>
        <w:drawing>
          <wp:anchor distT="0" distB="0" distL="114300" distR="114300" simplePos="0" relativeHeight="251660288" behindDoc="0" locked="0" layoutInCell="1" allowOverlap="1" wp14:anchorId="66166E0E" wp14:editId="0588FB70">
            <wp:simplePos x="0" y="0"/>
            <wp:positionH relativeFrom="column">
              <wp:posOffset>635</wp:posOffset>
            </wp:positionH>
            <wp:positionV relativeFrom="paragraph">
              <wp:posOffset>1905</wp:posOffset>
            </wp:positionV>
            <wp:extent cx="264160" cy="240665"/>
            <wp:effectExtent l="0" t="0" r="2540" b="6985"/>
            <wp:wrapSquare wrapText="bothSides"/>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4160" cy="240665"/>
                    </a:xfrm>
                    <a:prstGeom prst="rect">
                      <a:avLst/>
                    </a:prstGeom>
                    <a:noFill/>
                    <a:ln>
                      <a:noFill/>
                    </a:ln>
                  </pic:spPr>
                </pic:pic>
              </a:graphicData>
            </a:graphic>
          </wp:anchor>
        </w:drawing>
      </w:r>
      <w:r w:rsidRPr="00A279BD">
        <w:t>Άνοιγμα του συγκεκριμένου Άρθρου σε νέο παράθυρο</w:t>
      </w:r>
    </w:p>
    <w:p w14:paraId="2537D092" w14:textId="77777777" w:rsidR="001E1937" w:rsidRPr="00A279BD" w:rsidRDefault="001E1937" w:rsidP="002C2AD9">
      <w:pPr>
        <w:pStyle w:val="a8"/>
      </w:pPr>
      <w:r w:rsidRPr="00A279BD">
        <w:rPr>
          <w:noProof/>
        </w:rPr>
        <w:drawing>
          <wp:anchor distT="0" distB="0" distL="114300" distR="114300" simplePos="0" relativeHeight="251661312" behindDoc="0" locked="0" layoutInCell="1" allowOverlap="1" wp14:anchorId="73229DD3" wp14:editId="120D92F4">
            <wp:simplePos x="0" y="0"/>
            <wp:positionH relativeFrom="column">
              <wp:posOffset>635</wp:posOffset>
            </wp:positionH>
            <wp:positionV relativeFrom="paragraph">
              <wp:posOffset>49530</wp:posOffset>
            </wp:positionV>
            <wp:extent cx="313055" cy="237490"/>
            <wp:effectExtent l="0" t="0" r="0" b="0"/>
            <wp:wrapSquare wrapText="bothSides"/>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055" cy="237490"/>
                    </a:xfrm>
                    <a:prstGeom prst="rect">
                      <a:avLst/>
                    </a:prstGeom>
                    <a:noFill/>
                    <a:ln>
                      <a:noFill/>
                    </a:ln>
                  </pic:spPr>
                </pic:pic>
              </a:graphicData>
            </a:graphic>
          </wp:anchor>
        </w:drawing>
      </w:r>
      <w:r w:rsidRPr="00A279BD">
        <w:t>Άμεση εμφάνιση όλων των Άρθρων του Νομοθετήματος σε ενιαία σελίδα</w:t>
      </w:r>
      <w:r w:rsidR="00C349EA" w:rsidRPr="00A279BD">
        <w:t>,</w:t>
      </w:r>
      <w:r w:rsidRPr="00A279BD">
        <w:t xml:space="preserve"> μορφοποιημένα και κωδικοποιημένα για εκτύπωση</w:t>
      </w:r>
    </w:p>
    <w:p w14:paraId="694930BA" w14:textId="77777777" w:rsidR="001E1937" w:rsidRPr="00A279BD" w:rsidRDefault="001E1937" w:rsidP="002C2AD9">
      <w:pPr>
        <w:pStyle w:val="a8"/>
      </w:pPr>
      <w:r w:rsidRPr="00A279BD">
        <w:rPr>
          <w:noProof/>
        </w:rPr>
        <w:drawing>
          <wp:anchor distT="0" distB="0" distL="114300" distR="114300" simplePos="0" relativeHeight="251662336" behindDoc="0" locked="0" layoutInCell="1" allowOverlap="1" wp14:anchorId="2DCB5250" wp14:editId="6C219F53">
            <wp:simplePos x="0" y="0"/>
            <wp:positionH relativeFrom="margin">
              <wp:align>left</wp:align>
            </wp:positionH>
            <wp:positionV relativeFrom="paragraph">
              <wp:posOffset>6350</wp:posOffset>
            </wp:positionV>
            <wp:extent cx="264160" cy="227965"/>
            <wp:effectExtent l="0" t="0" r="2540" b="635"/>
            <wp:wrapSquare wrapText="bothSides"/>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991" cy="232310"/>
                    </a:xfrm>
                    <a:prstGeom prst="rect">
                      <a:avLst/>
                    </a:prstGeom>
                    <a:noFill/>
                    <a:ln>
                      <a:noFill/>
                    </a:ln>
                  </pic:spPr>
                </pic:pic>
              </a:graphicData>
            </a:graphic>
          </wp:anchor>
        </w:drawing>
      </w:r>
      <w:r w:rsidRPr="00A279BD">
        <w:t xml:space="preserve">Άνοιγμα Άρθρων Νομοθετήματος στον κειμενογράφο </w:t>
      </w:r>
      <w:r w:rsidRPr="00A279BD">
        <w:rPr>
          <w:lang w:val="en-US"/>
        </w:rPr>
        <w:t>word</w:t>
      </w:r>
    </w:p>
    <w:p w14:paraId="37DF388C" w14:textId="77777777" w:rsidR="001E1937" w:rsidRPr="00A279BD" w:rsidRDefault="001E1937" w:rsidP="002C2AD9">
      <w:pPr>
        <w:pStyle w:val="a8"/>
      </w:pPr>
      <w:r w:rsidRPr="00A279BD">
        <w:rPr>
          <w:noProof/>
        </w:rPr>
        <w:drawing>
          <wp:anchor distT="0" distB="0" distL="114300" distR="114300" simplePos="0" relativeHeight="251663360" behindDoc="0" locked="0" layoutInCell="1" allowOverlap="1" wp14:anchorId="60EA324E" wp14:editId="1398BD9E">
            <wp:simplePos x="0" y="0"/>
            <wp:positionH relativeFrom="margin">
              <wp:posOffset>635</wp:posOffset>
            </wp:positionH>
            <wp:positionV relativeFrom="paragraph">
              <wp:posOffset>2540</wp:posOffset>
            </wp:positionV>
            <wp:extent cx="264160" cy="224155"/>
            <wp:effectExtent l="0" t="0" r="2540" b="4445"/>
            <wp:wrapSquare wrapText="bothSides"/>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160" cy="224155"/>
                    </a:xfrm>
                    <a:prstGeom prst="rect">
                      <a:avLst/>
                    </a:prstGeom>
                    <a:noFill/>
                    <a:ln>
                      <a:noFill/>
                    </a:ln>
                  </pic:spPr>
                </pic:pic>
              </a:graphicData>
            </a:graphic>
          </wp:anchor>
        </w:drawing>
      </w:r>
      <w:r w:rsidRPr="00A279BD">
        <w:t xml:space="preserve">Άνοιγμα Άρθρων Νομοθετήματος σε </w:t>
      </w:r>
      <w:r w:rsidRPr="00A279BD">
        <w:rPr>
          <w:lang w:val="en-US"/>
        </w:rPr>
        <w:t>html</w:t>
      </w:r>
      <w:r w:rsidRPr="00A279BD">
        <w:t xml:space="preserve"> σελίδα</w:t>
      </w:r>
    </w:p>
    <w:p w14:paraId="098918B2" w14:textId="77777777" w:rsidR="001E1937" w:rsidRPr="00A279BD" w:rsidRDefault="001E1937" w:rsidP="002C2AD9">
      <w:pPr>
        <w:pStyle w:val="a8"/>
      </w:pPr>
    </w:p>
    <w:p w14:paraId="6B85233A" w14:textId="77777777" w:rsidR="00B707D2" w:rsidRPr="00A279BD" w:rsidRDefault="00B707D2" w:rsidP="002C2AD9">
      <w:pPr>
        <w:pStyle w:val="a8"/>
      </w:pPr>
    </w:p>
    <w:p w14:paraId="6DA55B9B" w14:textId="77777777" w:rsidR="00B707D2" w:rsidRPr="00A279BD" w:rsidRDefault="00B707D2" w:rsidP="002C2AD9">
      <w:pPr>
        <w:pStyle w:val="a8"/>
      </w:pPr>
    </w:p>
    <w:p w14:paraId="7BB84D1B" w14:textId="77777777" w:rsidR="008006DC" w:rsidRPr="00A279BD" w:rsidRDefault="008006DC" w:rsidP="002C2AD9">
      <w:pPr>
        <w:pStyle w:val="a8"/>
      </w:pPr>
    </w:p>
    <w:p w14:paraId="6872F220" w14:textId="77777777" w:rsidR="00BB2ED6" w:rsidRPr="00A279BD" w:rsidRDefault="00BB2ED6" w:rsidP="00A279BD">
      <w:pPr>
        <w:spacing w:before="120" w:after="120" w:line="276" w:lineRule="auto"/>
        <w:jc w:val="both"/>
        <w:rPr>
          <w:rFonts w:eastAsia="SimSun"/>
          <w:lang w:eastAsia="el-GR"/>
        </w:rPr>
      </w:pPr>
      <w:r w:rsidRPr="00A279BD">
        <w:rPr>
          <w:rFonts w:eastAsia="SimSun"/>
          <w:lang w:eastAsia="el-GR"/>
        </w:rPr>
        <w:br w:type="page"/>
      </w:r>
    </w:p>
    <w:p w14:paraId="1CBFB66E" w14:textId="77777777" w:rsidR="00B31361" w:rsidRPr="00A279BD" w:rsidRDefault="00EB2869" w:rsidP="00A279BD">
      <w:pPr>
        <w:spacing w:before="120" w:after="120" w:line="276" w:lineRule="auto"/>
        <w:jc w:val="both"/>
        <w:rPr>
          <w:rFonts w:eastAsia="SimSun"/>
          <w:b/>
          <w:bCs/>
          <w:lang w:eastAsia="el-GR"/>
        </w:rPr>
      </w:pPr>
      <w:r w:rsidRPr="00A279BD">
        <w:rPr>
          <w:rFonts w:eastAsia="SimSun"/>
          <w:b/>
          <w:bCs/>
          <w:lang w:eastAsia="el-GR"/>
        </w:rPr>
        <w:t xml:space="preserve">2.β. </w:t>
      </w:r>
      <w:r w:rsidR="004D4242">
        <w:rPr>
          <w:rFonts w:eastAsia="SimSun"/>
          <w:b/>
          <w:bCs/>
          <w:lang w:eastAsia="el-GR"/>
        </w:rPr>
        <w:t>Αναλυτική εμφάνιση άρθρων</w:t>
      </w:r>
    </w:p>
    <w:p w14:paraId="01C656A8" w14:textId="77777777" w:rsidR="001E1937" w:rsidRPr="00A279BD" w:rsidRDefault="001E1937" w:rsidP="00A279BD">
      <w:pPr>
        <w:spacing w:before="120" w:after="120" w:line="276" w:lineRule="auto"/>
        <w:jc w:val="both"/>
        <w:rPr>
          <w:rFonts w:eastAsia="SimSun"/>
          <w:sz w:val="24"/>
          <w:szCs w:val="24"/>
          <w:lang w:eastAsia="el-GR"/>
        </w:rPr>
      </w:pPr>
      <w:r w:rsidRPr="00A279BD">
        <w:rPr>
          <w:rFonts w:eastAsia="SimSun"/>
          <w:sz w:val="24"/>
          <w:szCs w:val="24"/>
          <w:lang w:eastAsia="el-GR"/>
        </w:rPr>
        <w:t>Παράδειγμα εμφάνισης άρθρου</w:t>
      </w:r>
      <w:r w:rsidR="00462CCB" w:rsidRPr="00A279BD">
        <w:rPr>
          <w:rFonts w:eastAsia="SimSun"/>
          <w:sz w:val="24"/>
          <w:szCs w:val="24"/>
          <w:lang w:eastAsia="el-GR"/>
        </w:rPr>
        <w:t>:</w:t>
      </w:r>
    </w:p>
    <w:p w14:paraId="30F72374" w14:textId="77777777" w:rsidR="001E1937" w:rsidRPr="00A279BD" w:rsidRDefault="001E1937" w:rsidP="00A279BD">
      <w:pPr>
        <w:spacing w:before="120" w:after="120" w:line="276" w:lineRule="auto"/>
        <w:jc w:val="both"/>
        <w:rPr>
          <w:rFonts w:eastAsia="SimSun"/>
          <w:b/>
          <w:bCs/>
          <w:sz w:val="24"/>
          <w:szCs w:val="24"/>
          <w:lang w:eastAsia="el-GR"/>
        </w:rPr>
      </w:pPr>
    </w:p>
    <w:p w14:paraId="1417EA5E" w14:textId="77777777" w:rsidR="00001D73" w:rsidRPr="00A279BD" w:rsidRDefault="00BB2ED6" w:rsidP="004D4242">
      <w:pPr>
        <w:pStyle w:val="a8"/>
      </w:pPr>
      <w:r w:rsidRPr="00A279BD">
        <w:rPr>
          <w:noProof/>
        </w:rPr>
        <w:drawing>
          <wp:inline distT="0" distB="0" distL="0" distR="0" wp14:anchorId="65AF23B9" wp14:editId="0AFA5B6F">
            <wp:extent cx="5419725" cy="6210300"/>
            <wp:effectExtent l="0" t="0" r="952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19725" cy="6210300"/>
                    </a:xfrm>
                    <a:prstGeom prst="rect">
                      <a:avLst/>
                    </a:prstGeom>
                    <a:noFill/>
                    <a:ln>
                      <a:noFill/>
                    </a:ln>
                  </pic:spPr>
                </pic:pic>
              </a:graphicData>
            </a:graphic>
          </wp:inline>
        </w:drawing>
      </w:r>
    </w:p>
    <w:p w14:paraId="7486DEBA" w14:textId="77777777" w:rsidR="004D4242" w:rsidRDefault="004D4242" w:rsidP="002C2AD9">
      <w:pPr>
        <w:pStyle w:val="a8"/>
      </w:pPr>
    </w:p>
    <w:p w14:paraId="751B89D1" w14:textId="77777777" w:rsidR="001E1937" w:rsidRPr="00A279BD" w:rsidRDefault="001E1937" w:rsidP="002C2AD9">
      <w:pPr>
        <w:pStyle w:val="a8"/>
      </w:pPr>
      <w:r w:rsidRPr="00A279BD">
        <w:t>Στην κεφαλίδα της σελίδας εμφανίζεται η διαδρομή των επιλογών του Ερευνητή</w:t>
      </w:r>
      <w:r w:rsidR="00462CCB" w:rsidRPr="00A279BD">
        <w:t>.</w:t>
      </w:r>
    </w:p>
    <w:p w14:paraId="3C8307B2" w14:textId="77777777" w:rsidR="001E1937" w:rsidRPr="00A279BD" w:rsidRDefault="001E1937" w:rsidP="002C2AD9">
      <w:pPr>
        <w:pStyle w:val="a8"/>
      </w:pPr>
      <w:r w:rsidRPr="00A279BD">
        <w:t>Το κε</w:t>
      </w:r>
      <w:r w:rsidR="005C410A" w:rsidRPr="00A279BD">
        <w:t>ίμενο εμφανίζεται μορφοποιημένο</w:t>
      </w:r>
      <w:r w:rsidRPr="00A279BD">
        <w:t xml:space="preserve"> (πλήρης στοίχιση, η κάθε γραμμή έχει έως 80 χαρακτήρες, πλήρης παραγραφοποίηση)</w:t>
      </w:r>
      <w:r w:rsidR="005C410A" w:rsidRPr="00A279BD">
        <w:t>.</w:t>
      </w:r>
    </w:p>
    <w:p w14:paraId="09CAF961" w14:textId="77777777" w:rsidR="001E1937" w:rsidRPr="00A279BD" w:rsidRDefault="001E1937" w:rsidP="00A279BD">
      <w:pPr>
        <w:spacing w:before="120" w:after="120" w:line="276" w:lineRule="auto"/>
        <w:jc w:val="both"/>
        <w:rPr>
          <w:rFonts w:eastAsia="SimSun"/>
          <w:sz w:val="24"/>
          <w:szCs w:val="24"/>
          <w:lang w:eastAsia="el-GR"/>
        </w:rPr>
      </w:pPr>
      <w:r w:rsidRPr="00A279BD">
        <w:rPr>
          <w:sz w:val="24"/>
          <w:szCs w:val="24"/>
        </w:rPr>
        <w:t>Η πλοήγηση μέσα στο κε</w:t>
      </w:r>
      <w:r w:rsidR="004D4242">
        <w:rPr>
          <w:sz w:val="24"/>
          <w:szCs w:val="24"/>
        </w:rPr>
        <w:t xml:space="preserve">ίμενο των άρθρων γίνεται </w:t>
      </w:r>
      <w:r w:rsidR="005C410A" w:rsidRPr="00A279BD">
        <w:rPr>
          <w:sz w:val="24"/>
          <w:szCs w:val="24"/>
        </w:rPr>
        <w:t>με τη</w:t>
      </w:r>
      <w:r w:rsidRPr="00A279BD">
        <w:rPr>
          <w:sz w:val="24"/>
          <w:szCs w:val="24"/>
        </w:rPr>
        <w:t xml:space="preserve"> χρήση του συμβόλου </w:t>
      </w:r>
      <w:r w:rsidR="005C410A" w:rsidRPr="00A279BD">
        <w:rPr>
          <w:rFonts w:eastAsia="SimSun"/>
          <w:noProof/>
          <w:sz w:val="24"/>
          <w:szCs w:val="24"/>
          <w:lang w:eastAsia="el-GR"/>
        </w:rPr>
        <w:drawing>
          <wp:inline distT="0" distB="0" distL="0" distR="0" wp14:anchorId="41926207" wp14:editId="27C782EE">
            <wp:extent cx="130175" cy="165100"/>
            <wp:effectExtent l="19050" t="0" r="3175" b="0"/>
            <wp:docPr id="133"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flipH="1">
                      <a:off x="0" y="0"/>
                      <a:ext cx="130175" cy="165100"/>
                    </a:xfrm>
                    <a:prstGeom prst="rect">
                      <a:avLst/>
                    </a:prstGeom>
                    <a:noFill/>
                    <a:ln>
                      <a:noFill/>
                    </a:ln>
                  </pic:spPr>
                </pic:pic>
              </a:graphicData>
            </a:graphic>
          </wp:inline>
        </w:drawing>
      </w:r>
      <w:r w:rsidR="005C410A" w:rsidRPr="00A279BD">
        <w:rPr>
          <w:sz w:val="24"/>
          <w:szCs w:val="24"/>
        </w:rPr>
        <w:t xml:space="preserve"> </w:t>
      </w:r>
      <w:r w:rsidRPr="00A279BD">
        <w:rPr>
          <w:rFonts w:eastAsia="SimSun"/>
          <w:sz w:val="24"/>
          <w:szCs w:val="24"/>
          <w:lang w:eastAsia="el-GR"/>
        </w:rPr>
        <w:t>το</w:t>
      </w:r>
      <w:r w:rsidR="00B25A9B" w:rsidRPr="00A279BD">
        <w:rPr>
          <w:rFonts w:eastAsia="SimSun"/>
          <w:sz w:val="24"/>
          <w:szCs w:val="24"/>
          <w:lang w:eastAsia="el-GR"/>
        </w:rPr>
        <w:t xml:space="preserve"> οποίο σημαίνει «Επόμενος όρος»</w:t>
      </w:r>
      <w:r w:rsidRPr="00A279BD">
        <w:rPr>
          <w:rFonts w:eastAsia="SimSun"/>
          <w:sz w:val="24"/>
          <w:szCs w:val="24"/>
          <w:lang w:eastAsia="el-GR"/>
        </w:rPr>
        <w:t xml:space="preserve">, με την επιλογή του οποίου ο χρήστης οδηγείται στο επόμενο σημείο όπου αναφέρεται ο αναζητηθείς όρος. </w:t>
      </w:r>
    </w:p>
    <w:p w14:paraId="4ACDBD2D" w14:textId="77777777" w:rsidR="001E1937" w:rsidRPr="00A279BD" w:rsidRDefault="001E1937" w:rsidP="004D4242">
      <w:pPr>
        <w:spacing w:before="120" w:after="120" w:line="276" w:lineRule="auto"/>
        <w:jc w:val="both"/>
        <w:rPr>
          <w:sz w:val="24"/>
        </w:rPr>
      </w:pPr>
      <w:r w:rsidRPr="00A279BD">
        <w:rPr>
          <w:sz w:val="24"/>
        </w:rPr>
        <w:t>Η πλοήγηση πραγματοποιείται με φυλλομέτρηση ή άμεση τοποθέτηση στο συγκεκριμένο Άρθρο</w:t>
      </w:r>
      <w:r w:rsidR="00B25A9B" w:rsidRPr="00A279BD">
        <w:rPr>
          <w:sz w:val="24"/>
        </w:rPr>
        <w:t>.</w:t>
      </w:r>
    </w:p>
    <w:p w14:paraId="51DF575D" w14:textId="77777777" w:rsidR="001E1937" w:rsidRPr="00A279BD" w:rsidRDefault="001E1937" w:rsidP="004D4242">
      <w:pPr>
        <w:spacing w:before="120" w:after="120" w:line="276" w:lineRule="auto"/>
        <w:jc w:val="center"/>
        <w:rPr>
          <w:rFonts w:eastAsia="SimSun"/>
          <w:lang w:eastAsia="el-GR"/>
        </w:rPr>
      </w:pPr>
      <w:r w:rsidRPr="00A279BD">
        <w:rPr>
          <w:noProof/>
          <w:lang w:eastAsia="el-GR"/>
        </w:rPr>
        <w:drawing>
          <wp:inline distT="0" distB="0" distL="0" distR="0" wp14:anchorId="2BF6BCE1" wp14:editId="33B8C41A">
            <wp:extent cx="2876550" cy="779780"/>
            <wp:effectExtent l="1905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779780"/>
                    </a:xfrm>
                    <a:prstGeom prst="rect">
                      <a:avLst/>
                    </a:prstGeom>
                    <a:noFill/>
                    <a:ln>
                      <a:noFill/>
                    </a:ln>
                  </pic:spPr>
                </pic:pic>
              </a:graphicData>
            </a:graphic>
          </wp:inline>
        </w:drawing>
      </w:r>
    </w:p>
    <w:p w14:paraId="002779D5" w14:textId="77777777" w:rsidR="001E1937" w:rsidRPr="00A279BD" w:rsidRDefault="001E1937" w:rsidP="002C2AD9">
      <w:pPr>
        <w:pStyle w:val="a8"/>
      </w:pPr>
    </w:p>
    <w:p w14:paraId="05799B34" w14:textId="77777777" w:rsidR="001E1937" w:rsidRDefault="001E1937" w:rsidP="002C2AD9">
      <w:pPr>
        <w:pStyle w:val="a8"/>
      </w:pPr>
      <w:r w:rsidRPr="00A279BD">
        <w:t>Στην Αναλυτική εμφάνιση των Άρθρων παρέ</w:t>
      </w:r>
      <w:r w:rsidR="00B25A9B" w:rsidRPr="00A279BD">
        <w:t>χονται οι ακόλουθες δυνατότητες</w:t>
      </w:r>
      <w:r w:rsidRPr="00A279BD">
        <w:t>:</w:t>
      </w:r>
    </w:p>
    <w:p w14:paraId="2543BD8F" w14:textId="77777777" w:rsidR="001E1937" w:rsidRPr="00A279BD" w:rsidRDefault="001E1937" w:rsidP="002C2AD9">
      <w:pPr>
        <w:pStyle w:val="a8"/>
      </w:pPr>
      <w:r w:rsidRPr="00A279BD">
        <w:rPr>
          <w:noProof/>
        </w:rPr>
        <w:drawing>
          <wp:inline distT="0" distB="0" distL="0" distR="0" wp14:anchorId="5247F468" wp14:editId="2D782741">
            <wp:extent cx="1523147" cy="278992"/>
            <wp:effectExtent l="19050" t="0" r="853"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37687" cy="281655"/>
                    </a:xfrm>
                    <a:prstGeom prst="rect">
                      <a:avLst/>
                    </a:prstGeom>
                    <a:noFill/>
                    <a:ln>
                      <a:noFill/>
                    </a:ln>
                  </pic:spPr>
                </pic:pic>
              </a:graphicData>
            </a:graphic>
          </wp:inline>
        </w:drawing>
      </w:r>
      <w:r w:rsidR="004D4242">
        <w:t xml:space="preserve"> </w:t>
      </w:r>
      <w:r w:rsidRPr="00A279BD">
        <w:t>Διαδοχική Εμφάνιση Προ</w:t>
      </w:r>
      <w:r w:rsidR="00B25A9B" w:rsidRPr="00A279BD">
        <w:t>ϊ</w:t>
      </w:r>
      <w:r w:rsidRPr="00A279BD">
        <w:t>σχύοντος Δικαίου ανά άρθρο</w:t>
      </w:r>
      <w:r w:rsidR="00B25A9B" w:rsidRPr="00A279BD">
        <w:t>.</w:t>
      </w:r>
    </w:p>
    <w:p w14:paraId="32CBEA7B" w14:textId="77777777" w:rsidR="001E1937" w:rsidRPr="00A279BD" w:rsidRDefault="001E1937" w:rsidP="002C2AD9">
      <w:pPr>
        <w:pStyle w:val="a8"/>
      </w:pPr>
      <w:r w:rsidRPr="00A279BD">
        <w:rPr>
          <w:noProof/>
        </w:rPr>
        <w:drawing>
          <wp:inline distT="0" distB="0" distL="0" distR="0" wp14:anchorId="7586AA8C" wp14:editId="4A49B711">
            <wp:extent cx="1618681" cy="250591"/>
            <wp:effectExtent l="19050" t="0" r="569"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17671" cy="250435"/>
                    </a:xfrm>
                    <a:prstGeom prst="rect">
                      <a:avLst/>
                    </a:prstGeom>
                    <a:noFill/>
                    <a:ln>
                      <a:noFill/>
                    </a:ln>
                  </pic:spPr>
                </pic:pic>
              </a:graphicData>
            </a:graphic>
          </wp:inline>
        </w:drawing>
      </w:r>
      <w:r w:rsidRPr="00A279BD">
        <w:t xml:space="preserve"> Εμφάνιση των άρθρων που τροποποιούν το συγκεκριμένο άρθρο, αλλά και άμεση εμφάνιση των άρθρων που τροποποιούνται από  το συγκεκριμένο άρθρο</w:t>
      </w:r>
      <w:r w:rsidR="00B25A9B" w:rsidRPr="00A279BD">
        <w:t>.</w:t>
      </w:r>
    </w:p>
    <w:p w14:paraId="53EF47F0" w14:textId="77777777" w:rsidR="001E1937" w:rsidRPr="00A279BD" w:rsidRDefault="004D4242" w:rsidP="002C2AD9">
      <w:pPr>
        <w:pStyle w:val="a8"/>
      </w:pPr>
      <w:r w:rsidRPr="00A279BD">
        <w:rPr>
          <w:noProof/>
        </w:rPr>
        <w:drawing>
          <wp:inline distT="0" distB="0" distL="0" distR="0" wp14:anchorId="0900EAE9" wp14:editId="0340970F">
            <wp:extent cx="1141010" cy="274687"/>
            <wp:effectExtent l="19050" t="0" r="1990" b="0"/>
            <wp:docPr id="166"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9112" cy="276638"/>
                    </a:xfrm>
                    <a:prstGeom prst="rect">
                      <a:avLst/>
                    </a:prstGeom>
                    <a:noFill/>
                    <a:ln>
                      <a:noFill/>
                    </a:ln>
                  </pic:spPr>
                </pic:pic>
              </a:graphicData>
            </a:graphic>
          </wp:inline>
        </w:drawing>
      </w:r>
      <w:r>
        <w:t xml:space="preserve"> </w:t>
      </w:r>
      <w:r w:rsidR="001E1937" w:rsidRPr="00A279BD">
        <w:t>Εμφάνιση των άρθρων που σχετίζονται με το συγκεκριμένο άρθρο.</w:t>
      </w:r>
    </w:p>
    <w:p w14:paraId="1DA79CD1" w14:textId="77777777" w:rsidR="001E1937" w:rsidRPr="00A279BD" w:rsidRDefault="001E1937" w:rsidP="002C2AD9">
      <w:pPr>
        <w:pStyle w:val="a8"/>
      </w:pPr>
      <w:r w:rsidRPr="00A279BD">
        <w:rPr>
          <w:noProof/>
        </w:rPr>
        <w:drawing>
          <wp:inline distT="0" distB="0" distL="0" distR="0" wp14:anchorId="5FEFC695" wp14:editId="0CA21B73">
            <wp:extent cx="1468556" cy="256641"/>
            <wp:effectExtent l="1905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75899" cy="257924"/>
                    </a:xfrm>
                    <a:prstGeom prst="rect">
                      <a:avLst/>
                    </a:prstGeom>
                    <a:noFill/>
                    <a:ln>
                      <a:noFill/>
                    </a:ln>
                  </pic:spPr>
                </pic:pic>
              </a:graphicData>
            </a:graphic>
          </wp:inline>
        </w:drawing>
      </w:r>
      <w:r w:rsidR="004D4242">
        <w:t xml:space="preserve"> </w:t>
      </w:r>
      <w:r w:rsidRPr="00A279BD">
        <w:t>Εάν η διάταξη είναι εξουσιοδοτική</w:t>
      </w:r>
      <w:r w:rsidR="00B25A9B" w:rsidRPr="00A279BD">
        <w:t>,</w:t>
      </w:r>
      <w:r w:rsidRPr="00A279BD">
        <w:t xml:space="preserve"> </w:t>
      </w:r>
      <w:r w:rsidR="0019722F" w:rsidRPr="00A279BD">
        <w:t>εμφανίζονται</w:t>
      </w:r>
      <w:r w:rsidRPr="00A279BD">
        <w:t xml:space="preserve"> τα άρθρα που εκδόθηκαν κατ’ εξουσιοδότησή του.</w:t>
      </w:r>
    </w:p>
    <w:p w14:paraId="4237B8D2" w14:textId="77777777" w:rsidR="001E1937" w:rsidRPr="00A279BD" w:rsidRDefault="001E1937" w:rsidP="002C2AD9">
      <w:pPr>
        <w:pStyle w:val="a8"/>
      </w:pPr>
      <w:r w:rsidRPr="00A279BD">
        <w:rPr>
          <w:noProof/>
        </w:rPr>
        <w:drawing>
          <wp:inline distT="0" distB="0" distL="0" distR="0" wp14:anchorId="4203C2AD" wp14:editId="25502DA8">
            <wp:extent cx="1031828" cy="280068"/>
            <wp:effectExtent l="1905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32929" cy="280367"/>
                    </a:xfrm>
                    <a:prstGeom prst="rect">
                      <a:avLst/>
                    </a:prstGeom>
                    <a:noFill/>
                    <a:ln>
                      <a:noFill/>
                    </a:ln>
                  </pic:spPr>
                </pic:pic>
              </a:graphicData>
            </a:graphic>
          </wp:inline>
        </w:drawing>
      </w:r>
      <w:r w:rsidR="004D4242">
        <w:t xml:space="preserve"> </w:t>
      </w:r>
      <w:r w:rsidRPr="00A279BD">
        <w:t>Εάν η διάταξη έχει εκδοθεί σε εναρμόνιση Ευρωπαϊκής Νομοθεσίας</w:t>
      </w:r>
      <w:r w:rsidR="00B25A9B" w:rsidRPr="00A279BD">
        <w:t>,</w:t>
      </w:r>
      <w:r w:rsidRPr="00A279BD">
        <w:t xml:space="preserve"> δίνεται η δυνατότητα άμεσης </w:t>
      </w:r>
      <w:r w:rsidR="00B25A9B" w:rsidRPr="00A279BD">
        <w:t>πρόσβασης στην Ευρωπαϊκή Οδηγία</w:t>
      </w:r>
      <w:r w:rsidRPr="00A279BD">
        <w:t xml:space="preserve">, προς εναρμόνιση με την </w:t>
      </w:r>
      <w:r w:rsidR="004D4242">
        <w:t xml:space="preserve">οποία εκδόθηκε το συγκεκριμένο </w:t>
      </w:r>
      <w:r w:rsidRPr="00A279BD">
        <w:t>νομοθέτημα.</w:t>
      </w:r>
    </w:p>
    <w:p w14:paraId="6EBA2149" w14:textId="77777777" w:rsidR="001E1937" w:rsidRPr="00A279BD" w:rsidRDefault="001E1937" w:rsidP="002C2AD9">
      <w:pPr>
        <w:pStyle w:val="a8"/>
      </w:pPr>
      <w:r w:rsidRPr="00A279BD">
        <w:rPr>
          <w:noProof/>
        </w:rPr>
        <w:drawing>
          <wp:inline distT="0" distB="0" distL="0" distR="0" wp14:anchorId="0FF45276" wp14:editId="2B0C36D6">
            <wp:extent cx="1415136" cy="320722"/>
            <wp:effectExtent l="1905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294" cy="323704"/>
                    </a:xfrm>
                    <a:prstGeom prst="rect">
                      <a:avLst/>
                    </a:prstGeom>
                    <a:noFill/>
                    <a:ln>
                      <a:noFill/>
                    </a:ln>
                  </pic:spPr>
                </pic:pic>
              </a:graphicData>
            </a:graphic>
          </wp:inline>
        </w:drawing>
      </w:r>
      <w:r w:rsidR="004D4242">
        <w:t xml:space="preserve"> </w:t>
      </w:r>
      <w:r w:rsidRPr="00A279BD">
        <w:t>Άμεση πρόσβαση στις Νομολογιακές αποφάσεις που εκδόθηκαν</w:t>
      </w:r>
      <w:r w:rsidR="00B25A9B" w:rsidRPr="00A279BD">
        <w:t>,</w:t>
      </w:r>
      <w:r w:rsidRPr="00A279BD">
        <w:t xml:space="preserve"> στηριζόμενες στη συγκεκριμένη διάταξη. </w:t>
      </w:r>
    </w:p>
    <w:p w14:paraId="759BD4EB" w14:textId="77777777" w:rsidR="00B60995" w:rsidRPr="00A279BD" w:rsidRDefault="00B60995" w:rsidP="00A279BD">
      <w:pPr>
        <w:spacing w:before="120" w:after="120" w:line="276" w:lineRule="auto"/>
        <w:jc w:val="both"/>
        <w:rPr>
          <w:rFonts w:eastAsia="SimSun"/>
          <w:sz w:val="24"/>
          <w:szCs w:val="24"/>
          <w:lang w:eastAsia="el-GR"/>
        </w:rPr>
      </w:pPr>
      <w:r w:rsidRPr="00A279BD">
        <w:rPr>
          <w:rFonts w:eastAsia="SimSun"/>
          <w:lang w:eastAsia="el-GR"/>
        </w:rPr>
        <w:br w:type="page"/>
      </w:r>
    </w:p>
    <w:p w14:paraId="76442EAF" w14:textId="77777777" w:rsidR="00485452" w:rsidRPr="00A279BD" w:rsidRDefault="00485452" w:rsidP="00A279BD">
      <w:pPr>
        <w:pStyle w:val="4"/>
        <w:spacing w:before="120" w:after="120" w:line="276" w:lineRule="auto"/>
        <w:rPr>
          <w:rFonts w:cs="Calibri"/>
        </w:rPr>
      </w:pPr>
      <w:bookmarkStart w:id="23" w:name="_Toc54943494"/>
      <w:r w:rsidRPr="00A279BD">
        <w:rPr>
          <w:rFonts w:cs="Calibri"/>
        </w:rPr>
        <w:t>Εθνική Νομολογία (</w:t>
      </w:r>
      <w:r w:rsidRPr="00A279BD">
        <w:rPr>
          <w:rFonts w:cs="Calibri"/>
          <w:lang w:val="en-US"/>
        </w:rPr>
        <w:t>External</w:t>
      </w:r>
      <w:r w:rsidRPr="00A279BD">
        <w:rPr>
          <w:rFonts w:cs="Calibri"/>
        </w:rPr>
        <w:t>)</w:t>
      </w:r>
      <w:bookmarkEnd w:id="23"/>
    </w:p>
    <w:p w14:paraId="30BFDE65" w14:textId="77777777" w:rsidR="0019722F" w:rsidRPr="00A279BD" w:rsidRDefault="0019722F" w:rsidP="004D4242">
      <w:pPr>
        <w:spacing w:before="120" w:after="120" w:line="276" w:lineRule="auto"/>
        <w:jc w:val="both"/>
        <w:rPr>
          <w:sz w:val="24"/>
          <w:szCs w:val="24"/>
        </w:rPr>
      </w:pPr>
      <w:r w:rsidRPr="00A279BD">
        <w:rPr>
          <w:sz w:val="24"/>
          <w:szCs w:val="24"/>
        </w:rPr>
        <w:t>Δίνεται η δυνατότητα στο</w:t>
      </w:r>
      <w:r w:rsidR="0063734E" w:rsidRPr="00A279BD">
        <w:rPr>
          <w:sz w:val="24"/>
          <w:szCs w:val="24"/>
        </w:rPr>
        <w:t>ν</w:t>
      </w:r>
      <w:r w:rsidRPr="00A279BD">
        <w:rPr>
          <w:sz w:val="24"/>
          <w:szCs w:val="24"/>
        </w:rPr>
        <w:t xml:space="preserve"> χρήστη να προβεί σε αναζήτηση Νομολογίας, αξιοποιώντας τις δυνατότητες που προσφέρονται στο κύριο </w:t>
      </w:r>
      <w:r w:rsidR="004D4242">
        <w:rPr>
          <w:sz w:val="24"/>
          <w:szCs w:val="24"/>
        </w:rPr>
        <w:t>μενού της «Εθνικής Νομολογίας».</w:t>
      </w:r>
    </w:p>
    <w:p w14:paraId="4BC3950B" w14:textId="77777777" w:rsidR="00B60995" w:rsidRPr="00A279BD" w:rsidRDefault="0019722F" w:rsidP="002C2AD9">
      <w:pPr>
        <w:pStyle w:val="a8"/>
      </w:pPr>
      <w:r w:rsidRPr="00A279BD">
        <w:t>Οι δυνατότητες που προσφέρονται είναι επτά (7). Αναλυτικότερα:</w:t>
      </w:r>
    </w:p>
    <w:p w14:paraId="2939A45C" w14:textId="77777777" w:rsidR="00277DFE" w:rsidRPr="00A279BD" w:rsidRDefault="004D4242" w:rsidP="004D4242">
      <w:pPr>
        <w:pStyle w:val="a8"/>
        <w:jc w:val="center"/>
      </w:pPr>
      <w:r w:rsidRPr="00A279BD">
        <w:rPr>
          <w:rFonts w:cs="Calibri"/>
          <w:noProof/>
        </w:rPr>
        <w:drawing>
          <wp:inline distT="0" distB="0" distL="0" distR="0" wp14:anchorId="0EA06B8A" wp14:editId="3B4A3EA9">
            <wp:extent cx="1843869" cy="2212861"/>
            <wp:effectExtent l="19050" t="0" r="3981" b="0"/>
            <wp:docPr id="168"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5645" cy="2214992"/>
                    </a:xfrm>
                    <a:prstGeom prst="rect">
                      <a:avLst/>
                    </a:prstGeom>
                    <a:noFill/>
                    <a:ln>
                      <a:noFill/>
                    </a:ln>
                  </pic:spPr>
                </pic:pic>
              </a:graphicData>
            </a:graphic>
          </wp:inline>
        </w:drawing>
      </w:r>
    </w:p>
    <w:p w14:paraId="23631D56" w14:textId="77777777" w:rsidR="0019722F" w:rsidRPr="004D4242" w:rsidRDefault="0019722F" w:rsidP="004D4242">
      <w:pPr>
        <w:spacing w:before="120" w:after="120" w:line="276" w:lineRule="auto"/>
        <w:jc w:val="both"/>
        <w:rPr>
          <w:bCs/>
          <w:sz w:val="24"/>
          <w:szCs w:val="24"/>
        </w:rPr>
      </w:pPr>
    </w:p>
    <w:p w14:paraId="2C6943C3" w14:textId="77777777" w:rsidR="0019722F" w:rsidRPr="004D4242" w:rsidRDefault="0019722F" w:rsidP="004D4242">
      <w:pPr>
        <w:spacing w:before="120" w:after="120" w:line="276" w:lineRule="auto"/>
        <w:jc w:val="both"/>
        <w:rPr>
          <w:sz w:val="24"/>
          <w:szCs w:val="24"/>
        </w:rPr>
      </w:pPr>
      <w:r w:rsidRPr="004D4242">
        <w:rPr>
          <w:b/>
          <w:bCs/>
          <w:sz w:val="24"/>
          <w:szCs w:val="24"/>
        </w:rPr>
        <w:t>1. Αναζήτηση με βάση Στοιχεία Απόφασης</w:t>
      </w:r>
    </w:p>
    <w:p w14:paraId="5D59494F" w14:textId="77777777" w:rsidR="0019722F" w:rsidRPr="00A279BD" w:rsidRDefault="0019722F" w:rsidP="002C2AD9">
      <w:pPr>
        <w:pStyle w:val="a8"/>
      </w:pPr>
      <w:r w:rsidRPr="00A279BD">
        <w:t>Η έρευνα</w:t>
      </w:r>
      <w:r w:rsidR="0063734E" w:rsidRPr="00A279BD">
        <w:t xml:space="preserve"> στο πεδίο «ΣΤΟΙΧΕΙΑ ΑΠΟΦΑΣΗΣ»</w:t>
      </w:r>
      <w:r w:rsidRPr="00A279BD">
        <w:t xml:space="preserve"> στηρίζεται στη γνώση του χρήστη</w:t>
      </w:r>
      <w:r w:rsidR="0063734E" w:rsidRPr="00A279BD">
        <w:t>-</w:t>
      </w:r>
      <w:r w:rsidRPr="00A279BD">
        <w:t>ερευνητή, των στοιχείων της απόφασης που επιθυμε</w:t>
      </w:r>
      <w:r w:rsidR="004D4242">
        <w:t>ί (Δικαστήριο, αριθμός, έτος).</w:t>
      </w:r>
    </w:p>
    <w:p w14:paraId="455E41C0" w14:textId="77777777" w:rsidR="0063734E" w:rsidRDefault="004D4242" w:rsidP="004D4242">
      <w:pPr>
        <w:pStyle w:val="a8"/>
        <w:jc w:val="center"/>
      </w:pPr>
      <w:r w:rsidRPr="00A279BD">
        <w:rPr>
          <w:noProof/>
        </w:rPr>
        <w:drawing>
          <wp:inline distT="0" distB="0" distL="0" distR="0" wp14:anchorId="2A52B5B5" wp14:editId="4211B233">
            <wp:extent cx="3693795" cy="1713230"/>
            <wp:effectExtent l="19050" t="0" r="1905" b="0"/>
            <wp:docPr id="169"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93795" cy="1713230"/>
                    </a:xfrm>
                    <a:prstGeom prst="rect">
                      <a:avLst/>
                    </a:prstGeom>
                    <a:noFill/>
                    <a:ln>
                      <a:noFill/>
                    </a:ln>
                  </pic:spPr>
                </pic:pic>
              </a:graphicData>
            </a:graphic>
          </wp:inline>
        </w:drawing>
      </w:r>
    </w:p>
    <w:p w14:paraId="4C0D4BB9" w14:textId="77777777" w:rsidR="004D4242" w:rsidRPr="004D4242" w:rsidRDefault="004D4242" w:rsidP="002C2AD9">
      <w:pPr>
        <w:pStyle w:val="a8"/>
        <w:rPr>
          <w:color w:val="auto"/>
        </w:rPr>
      </w:pPr>
    </w:p>
    <w:p w14:paraId="351EE468" w14:textId="77777777" w:rsidR="0019722F" w:rsidRPr="004D4242" w:rsidRDefault="0019722F" w:rsidP="004D4242">
      <w:pPr>
        <w:spacing w:before="120" w:after="120" w:line="276" w:lineRule="auto"/>
        <w:jc w:val="both"/>
        <w:rPr>
          <w:sz w:val="24"/>
          <w:szCs w:val="24"/>
        </w:rPr>
      </w:pPr>
      <w:r w:rsidRPr="004D4242">
        <w:rPr>
          <w:b/>
          <w:bCs/>
          <w:sz w:val="24"/>
          <w:szCs w:val="24"/>
        </w:rPr>
        <w:t>2. Αναζήτηση με βάση Λήμματα Περίληψης</w:t>
      </w:r>
    </w:p>
    <w:p w14:paraId="7D2D2858" w14:textId="77777777" w:rsidR="0019722F" w:rsidRPr="00A279BD" w:rsidRDefault="0019722F" w:rsidP="002C2AD9">
      <w:pPr>
        <w:pStyle w:val="a8"/>
      </w:pPr>
      <w:r w:rsidRPr="00A279BD">
        <w:t>Η έρευνα στο πεδίο  «ΛΗΜΜΑΤΑ ΠΕΡΙΛΗΨΗΣ» στηρίζεται στη χρήση όρων ή φράσεων που συσχετίζονται μεταξύ τους με λογικούς τελεστές και με δυνατότητα χρήσης  χαρακτήρων μονής ή πολλαπλής αντικατάστασης, έτσι ώστε ο χρήστης – ερευνητής να οδηγηθεί με ακρίβεια στο επιθυμητό αποτέλεσμα.</w:t>
      </w:r>
    </w:p>
    <w:p w14:paraId="4871AB82" w14:textId="77777777" w:rsidR="0019722F" w:rsidRPr="00A279BD" w:rsidRDefault="0019722F" w:rsidP="004D4242">
      <w:pPr>
        <w:pStyle w:val="a8"/>
        <w:jc w:val="center"/>
      </w:pPr>
      <w:r w:rsidRPr="00A279BD">
        <w:rPr>
          <w:noProof/>
        </w:rPr>
        <w:drawing>
          <wp:inline distT="0" distB="0" distL="0" distR="0" wp14:anchorId="3BEE3960" wp14:editId="3D1BF277">
            <wp:extent cx="5424805" cy="1767205"/>
            <wp:effectExtent l="0" t="0" r="4445" b="4445"/>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24805" cy="1767205"/>
                    </a:xfrm>
                    <a:prstGeom prst="rect">
                      <a:avLst/>
                    </a:prstGeom>
                    <a:noFill/>
                    <a:ln>
                      <a:noFill/>
                    </a:ln>
                  </pic:spPr>
                </pic:pic>
              </a:graphicData>
            </a:graphic>
          </wp:inline>
        </w:drawing>
      </w:r>
    </w:p>
    <w:p w14:paraId="4BCD77A9" w14:textId="77777777" w:rsidR="0019722F" w:rsidRPr="00A279BD" w:rsidRDefault="0019722F" w:rsidP="002C2AD9">
      <w:pPr>
        <w:pStyle w:val="a8"/>
      </w:pPr>
    </w:p>
    <w:p w14:paraId="24747BA4" w14:textId="77777777" w:rsidR="0019722F" w:rsidRPr="004D4242" w:rsidRDefault="004D4242" w:rsidP="004D4242">
      <w:pPr>
        <w:spacing w:before="120" w:after="120" w:line="276" w:lineRule="auto"/>
        <w:jc w:val="both"/>
        <w:rPr>
          <w:sz w:val="24"/>
          <w:szCs w:val="24"/>
        </w:rPr>
      </w:pPr>
      <w:r w:rsidRPr="004D4242">
        <w:rPr>
          <w:b/>
          <w:bCs/>
          <w:sz w:val="24"/>
          <w:szCs w:val="24"/>
        </w:rPr>
        <w:t xml:space="preserve">3. </w:t>
      </w:r>
      <w:r w:rsidR="0019722F" w:rsidRPr="004D4242">
        <w:rPr>
          <w:b/>
          <w:bCs/>
          <w:sz w:val="24"/>
          <w:szCs w:val="24"/>
        </w:rPr>
        <w:t>Αναζήτηση με βάση Λέξεις Κείμενου Απόφασης</w:t>
      </w:r>
    </w:p>
    <w:p w14:paraId="23B815FA" w14:textId="77777777" w:rsidR="0019722F" w:rsidRPr="00A279BD" w:rsidRDefault="0019722F" w:rsidP="002C2AD9">
      <w:pPr>
        <w:pStyle w:val="a8"/>
      </w:pPr>
      <w:r w:rsidRPr="00A279BD">
        <w:t xml:space="preserve">Η έρευνα στο πεδίο «Κείμενο απόφασης» στηρίζεται στη χρήση όρων ή φράσεων που συσχετίζονται μεταξύ τους με λογικούς τελεστές και με δυνατότητα χρήσης  χαρακτήρων μονής ή πολλαπλής αντικατάστασης </w:t>
      </w:r>
    </w:p>
    <w:p w14:paraId="682FD1AA" w14:textId="77777777" w:rsidR="0019722F" w:rsidRPr="00A279BD" w:rsidRDefault="0019722F" w:rsidP="00A279BD">
      <w:pPr>
        <w:spacing w:before="120" w:after="120" w:line="276" w:lineRule="auto"/>
        <w:jc w:val="both"/>
        <w:rPr>
          <w:rFonts w:eastAsia="SimSun"/>
          <w:color w:val="0070C0"/>
          <w:sz w:val="24"/>
          <w:szCs w:val="24"/>
        </w:rPr>
      </w:pPr>
      <w:r w:rsidRPr="00A279BD">
        <w:rPr>
          <w:sz w:val="24"/>
          <w:szCs w:val="24"/>
        </w:rPr>
        <w:t>Για παράδειγμα : αδικαιολογητ* πλουτισμό* &amp; ηθικ* βλάΒ* &amp; Αποζημίωσ*</w:t>
      </w:r>
    </w:p>
    <w:p w14:paraId="0D8B494B" w14:textId="77777777" w:rsidR="0019722F" w:rsidRPr="00A279BD" w:rsidRDefault="0019722F" w:rsidP="004D4242">
      <w:pPr>
        <w:pStyle w:val="a8"/>
        <w:jc w:val="center"/>
      </w:pPr>
      <w:r w:rsidRPr="00A279BD">
        <w:rPr>
          <w:noProof/>
        </w:rPr>
        <w:drawing>
          <wp:inline distT="0" distB="0" distL="0" distR="0" wp14:anchorId="743189DB" wp14:editId="2B829377">
            <wp:extent cx="4141470" cy="1548765"/>
            <wp:effectExtent l="19050" t="0" r="0" b="0"/>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41470" cy="1548765"/>
                    </a:xfrm>
                    <a:prstGeom prst="rect">
                      <a:avLst/>
                    </a:prstGeom>
                    <a:noFill/>
                    <a:ln>
                      <a:noFill/>
                    </a:ln>
                  </pic:spPr>
                </pic:pic>
              </a:graphicData>
            </a:graphic>
          </wp:inline>
        </w:drawing>
      </w:r>
    </w:p>
    <w:p w14:paraId="33877041" w14:textId="77777777" w:rsidR="0019722F" w:rsidRPr="00A279BD" w:rsidRDefault="0019722F" w:rsidP="002C2AD9">
      <w:pPr>
        <w:pStyle w:val="a8"/>
      </w:pPr>
    </w:p>
    <w:p w14:paraId="6DEA3551" w14:textId="77777777" w:rsidR="0019722F" w:rsidRPr="004D4242" w:rsidRDefault="004D4242" w:rsidP="004D4242">
      <w:pPr>
        <w:spacing w:before="120" w:after="120" w:line="276" w:lineRule="auto"/>
        <w:jc w:val="both"/>
        <w:rPr>
          <w:b/>
          <w:bCs/>
          <w:color w:val="000000" w:themeColor="text1"/>
          <w:sz w:val="24"/>
          <w:szCs w:val="24"/>
        </w:rPr>
      </w:pPr>
      <w:r>
        <w:rPr>
          <w:b/>
          <w:bCs/>
          <w:color w:val="000000" w:themeColor="text1"/>
          <w:sz w:val="24"/>
          <w:szCs w:val="24"/>
        </w:rPr>
        <w:t xml:space="preserve">4. </w:t>
      </w:r>
      <w:r w:rsidR="0019722F" w:rsidRPr="004D4242">
        <w:rPr>
          <w:b/>
          <w:bCs/>
          <w:color w:val="000000" w:themeColor="text1"/>
          <w:sz w:val="24"/>
          <w:szCs w:val="24"/>
        </w:rPr>
        <w:t>Αναζ</w:t>
      </w:r>
      <w:r w:rsidR="00950847" w:rsidRPr="004D4242">
        <w:rPr>
          <w:b/>
          <w:bCs/>
          <w:color w:val="000000" w:themeColor="text1"/>
          <w:sz w:val="24"/>
          <w:szCs w:val="24"/>
        </w:rPr>
        <w:t>ήτηση με βάση Νομικές Διατάξεις</w:t>
      </w:r>
    </w:p>
    <w:p w14:paraId="4D0C5E1C" w14:textId="77777777" w:rsidR="0019722F" w:rsidRPr="004D4242" w:rsidRDefault="0019722F" w:rsidP="004D4242">
      <w:pPr>
        <w:spacing w:before="120" w:after="120" w:line="276" w:lineRule="auto"/>
        <w:jc w:val="both"/>
        <w:rPr>
          <w:color w:val="000000" w:themeColor="text1"/>
          <w:sz w:val="24"/>
          <w:szCs w:val="24"/>
        </w:rPr>
      </w:pPr>
      <w:r w:rsidRPr="004D4242">
        <w:rPr>
          <w:color w:val="000000" w:themeColor="text1"/>
          <w:sz w:val="24"/>
          <w:szCs w:val="24"/>
        </w:rPr>
        <w:t>Η έρευνα στο πεδίο «Νομικές Διατάξεις» στηρίζεται στη χρήση συγκεκριμένων νομικών διατάξεων επίλυσης βιοτι</w:t>
      </w:r>
      <w:r w:rsidR="004D4242">
        <w:rPr>
          <w:color w:val="000000" w:themeColor="text1"/>
          <w:sz w:val="24"/>
          <w:szCs w:val="24"/>
        </w:rPr>
        <w:t>κών σχέσεων,</w:t>
      </w:r>
      <w:r w:rsidRPr="004D4242">
        <w:rPr>
          <w:color w:val="000000" w:themeColor="text1"/>
          <w:sz w:val="24"/>
          <w:szCs w:val="24"/>
        </w:rPr>
        <w:t xml:space="preserve"> με στόχο την ανεύρεση των αποφάσεων που έχουν εκδοθεί και στηρίζονται σε αυτές.</w:t>
      </w:r>
    </w:p>
    <w:p w14:paraId="6E833169" w14:textId="77777777" w:rsidR="0019722F" w:rsidRPr="00A279BD" w:rsidRDefault="0019722F" w:rsidP="004D4242">
      <w:pPr>
        <w:spacing w:before="120" w:after="120" w:line="276" w:lineRule="auto"/>
        <w:jc w:val="center"/>
        <w:rPr>
          <w:rFonts w:eastAsia="SimSun"/>
          <w:color w:val="0070C0"/>
          <w:sz w:val="24"/>
          <w:szCs w:val="24"/>
        </w:rPr>
      </w:pPr>
      <w:r w:rsidRPr="00A279BD">
        <w:rPr>
          <w:rFonts w:eastAsia="SimSun"/>
          <w:noProof/>
          <w:color w:val="0070C0"/>
          <w:sz w:val="24"/>
          <w:szCs w:val="24"/>
          <w:lang w:eastAsia="el-GR"/>
        </w:rPr>
        <w:drawing>
          <wp:inline distT="0" distB="0" distL="0" distR="0" wp14:anchorId="4B600E47" wp14:editId="3F108FA9">
            <wp:extent cx="3956685" cy="1664335"/>
            <wp:effectExtent l="19050" t="0" r="5715" b="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56685" cy="1664335"/>
                    </a:xfrm>
                    <a:prstGeom prst="rect">
                      <a:avLst/>
                    </a:prstGeom>
                    <a:noFill/>
                    <a:ln>
                      <a:noFill/>
                    </a:ln>
                  </pic:spPr>
                </pic:pic>
              </a:graphicData>
            </a:graphic>
          </wp:inline>
        </w:drawing>
      </w:r>
    </w:p>
    <w:p w14:paraId="3A0B6FCC" w14:textId="77777777" w:rsidR="0019722F" w:rsidRPr="004D4242" w:rsidRDefault="0019722F" w:rsidP="00A279BD">
      <w:pPr>
        <w:spacing w:before="120" w:after="120" w:line="276" w:lineRule="auto"/>
        <w:jc w:val="both"/>
        <w:rPr>
          <w:rFonts w:eastAsia="SimSun"/>
          <w:sz w:val="24"/>
          <w:szCs w:val="24"/>
        </w:rPr>
      </w:pPr>
    </w:p>
    <w:p w14:paraId="63CCB941" w14:textId="77777777" w:rsidR="00D8098E" w:rsidRPr="00A279BD" w:rsidRDefault="00D8098E" w:rsidP="00A279BD">
      <w:pPr>
        <w:pStyle w:val="a5"/>
        <w:spacing w:before="120" w:after="120" w:line="276" w:lineRule="auto"/>
        <w:ind w:left="360"/>
        <w:jc w:val="both"/>
        <w:rPr>
          <w:rFonts w:ascii="Calibri" w:hAnsi="Calibri" w:cs="Calibri"/>
          <w:color w:val="002060"/>
          <w:sz w:val="24"/>
          <w:szCs w:val="24"/>
        </w:rPr>
      </w:pPr>
      <w:r w:rsidRPr="00A279BD">
        <w:rPr>
          <w:rFonts w:ascii="Calibri" w:hAnsi="Calibri" w:cs="Calibri"/>
          <w:b/>
          <w:bCs/>
          <w:color w:val="002060"/>
          <w:sz w:val="24"/>
          <w:szCs w:val="24"/>
        </w:rPr>
        <w:t>5. Αναζήτηση με βάση ΘΗΣΑΥΡΟ ΝΟΜΙΚΩΝ ΟΡΩΝ</w:t>
      </w:r>
    </w:p>
    <w:p w14:paraId="3FEBCBC7" w14:textId="77777777" w:rsidR="001F36CF" w:rsidRPr="00A279BD" w:rsidRDefault="001F36CF" w:rsidP="00A279BD">
      <w:pPr>
        <w:spacing w:before="120" w:after="120" w:line="276" w:lineRule="auto"/>
        <w:jc w:val="both"/>
        <w:rPr>
          <w:rFonts w:eastAsia="SimSun"/>
          <w:color w:val="0070C0"/>
          <w:sz w:val="24"/>
          <w:szCs w:val="24"/>
        </w:rPr>
      </w:pPr>
    </w:p>
    <w:p w14:paraId="53F570FA" w14:textId="77777777" w:rsidR="004D4242" w:rsidRPr="004D4242" w:rsidRDefault="00D8098E" w:rsidP="004D4242">
      <w:pPr>
        <w:spacing w:before="120" w:after="120" w:line="276" w:lineRule="auto"/>
        <w:jc w:val="both"/>
        <w:rPr>
          <w:sz w:val="24"/>
          <w:szCs w:val="24"/>
        </w:rPr>
      </w:pPr>
      <w:r w:rsidRPr="004D4242">
        <w:rPr>
          <w:noProof/>
          <w:sz w:val="24"/>
          <w:szCs w:val="24"/>
        </w:rPr>
        <w:t>Η</w:t>
      </w:r>
      <w:r w:rsidR="0019722F" w:rsidRPr="004D4242">
        <w:rPr>
          <w:color w:val="000000" w:themeColor="text1"/>
          <w:sz w:val="24"/>
          <w:szCs w:val="24"/>
        </w:rPr>
        <w:t xml:space="preserve"> έρευνα στο πε</w:t>
      </w:r>
      <w:r w:rsidR="00EE4537" w:rsidRPr="004D4242">
        <w:rPr>
          <w:color w:val="000000" w:themeColor="text1"/>
          <w:sz w:val="24"/>
          <w:szCs w:val="24"/>
        </w:rPr>
        <w:t>δίο του «Θησαυρού Νομικών Όρων»</w:t>
      </w:r>
      <w:r w:rsidR="0019722F" w:rsidRPr="004D4242">
        <w:rPr>
          <w:color w:val="000000" w:themeColor="text1"/>
          <w:sz w:val="24"/>
          <w:szCs w:val="24"/>
        </w:rPr>
        <w:t xml:space="preserve"> στηρίζεται στη χρήση νομικών όρων που α</w:t>
      </w:r>
      <w:r w:rsidR="00EE4537" w:rsidRPr="004D4242">
        <w:rPr>
          <w:color w:val="000000" w:themeColor="text1"/>
          <w:sz w:val="24"/>
          <w:szCs w:val="24"/>
        </w:rPr>
        <w:t>νήκουν σε οποιοδήποτε επίπεδο «</w:t>
      </w:r>
      <w:r w:rsidR="003E12E3">
        <w:rPr>
          <w:color w:val="000000" w:themeColor="text1"/>
          <w:sz w:val="24"/>
          <w:szCs w:val="24"/>
        </w:rPr>
        <w:t xml:space="preserve">κλαδί» του δενδροδομημένου </w:t>
      </w:r>
      <w:r w:rsidR="0019722F" w:rsidRPr="004D4242">
        <w:rPr>
          <w:color w:val="000000" w:themeColor="text1"/>
          <w:sz w:val="24"/>
          <w:szCs w:val="24"/>
        </w:rPr>
        <w:t>Θησαυρού Νομικών όρων</w:t>
      </w:r>
      <w:r w:rsidR="0019722F" w:rsidRPr="004D4242">
        <w:rPr>
          <w:sz w:val="24"/>
          <w:szCs w:val="24"/>
        </w:rPr>
        <w:t xml:space="preserve"> και έ</w:t>
      </w:r>
      <w:r w:rsidR="00BC63E3" w:rsidRPr="004D4242">
        <w:rPr>
          <w:sz w:val="24"/>
          <w:szCs w:val="24"/>
        </w:rPr>
        <w:t>χει όλες τις δυνατότητες που αναφέρονται στην αντίστοιχη ενότητα έρευνας της Εθνικής Νομοθεσίας.</w:t>
      </w:r>
    </w:p>
    <w:p w14:paraId="09FBFEF1" w14:textId="77777777" w:rsidR="001F36CF" w:rsidRPr="00A279BD" w:rsidRDefault="004D4242" w:rsidP="004D4242">
      <w:pPr>
        <w:pStyle w:val="a5"/>
        <w:spacing w:before="120" w:after="120" w:line="276" w:lineRule="auto"/>
        <w:ind w:left="360"/>
        <w:jc w:val="center"/>
        <w:rPr>
          <w:rFonts w:ascii="Calibri" w:hAnsi="Calibri" w:cs="Calibri"/>
          <w:sz w:val="24"/>
          <w:szCs w:val="24"/>
        </w:rPr>
      </w:pPr>
      <w:r w:rsidRPr="00A279BD">
        <w:rPr>
          <w:rFonts w:ascii="Calibri" w:hAnsi="Calibri" w:cs="Calibri"/>
          <w:noProof/>
          <w:color w:val="0070C0"/>
          <w:sz w:val="24"/>
          <w:szCs w:val="24"/>
          <w:lang w:eastAsia="el-GR"/>
        </w:rPr>
        <w:drawing>
          <wp:inline distT="0" distB="0" distL="0" distR="0" wp14:anchorId="79642660" wp14:editId="122124DE">
            <wp:extent cx="4102100" cy="1187450"/>
            <wp:effectExtent l="19050" t="0" r="0" b="0"/>
            <wp:docPr id="170"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02100" cy="1187450"/>
                    </a:xfrm>
                    <a:prstGeom prst="rect">
                      <a:avLst/>
                    </a:prstGeom>
                    <a:noFill/>
                    <a:ln>
                      <a:noFill/>
                    </a:ln>
                  </pic:spPr>
                </pic:pic>
              </a:graphicData>
            </a:graphic>
          </wp:inline>
        </w:drawing>
      </w:r>
    </w:p>
    <w:p w14:paraId="2370080B" w14:textId="77777777" w:rsidR="00D8098E" w:rsidRPr="00A279BD" w:rsidRDefault="00D8098E" w:rsidP="00A279BD">
      <w:pPr>
        <w:spacing w:before="120" w:after="120" w:line="276" w:lineRule="auto"/>
        <w:jc w:val="both"/>
        <w:rPr>
          <w:rFonts w:eastAsia="SimSun"/>
          <w:color w:val="0070C0"/>
          <w:sz w:val="24"/>
          <w:szCs w:val="24"/>
        </w:rPr>
      </w:pPr>
    </w:p>
    <w:p w14:paraId="1BF15315" w14:textId="77777777" w:rsidR="00BC63E3" w:rsidRPr="003E12E3" w:rsidRDefault="003E12E3" w:rsidP="003E12E3">
      <w:pPr>
        <w:spacing w:before="120" w:after="120" w:line="276" w:lineRule="auto"/>
        <w:jc w:val="both"/>
        <w:rPr>
          <w:color w:val="002060"/>
          <w:sz w:val="24"/>
          <w:szCs w:val="24"/>
        </w:rPr>
      </w:pPr>
      <w:r>
        <w:rPr>
          <w:b/>
          <w:bCs/>
          <w:color w:val="002060"/>
          <w:sz w:val="24"/>
          <w:szCs w:val="24"/>
        </w:rPr>
        <w:t xml:space="preserve">6. </w:t>
      </w:r>
      <w:r w:rsidR="00BC63E3" w:rsidRPr="003E12E3">
        <w:rPr>
          <w:b/>
          <w:bCs/>
          <w:color w:val="002060"/>
          <w:sz w:val="24"/>
          <w:szCs w:val="24"/>
        </w:rPr>
        <w:t>Σύνθετη Έρευνα</w:t>
      </w:r>
    </w:p>
    <w:p w14:paraId="140D123E" w14:textId="77777777" w:rsidR="00F544D9" w:rsidRPr="003E12E3" w:rsidRDefault="00BC63E3" w:rsidP="003E12E3">
      <w:pPr>
        <w:spacing w:before="120" w:after="120" w:line="276" w:lineRule="auto"/>
        <w:jc w:val="both"/>
        <w:rPr>
          <w:sz w:val="24"/>
          <w:szCs w:val="24"/>
        </w:rPr>
      </w:pPr>
      <w:r w:rsidRPr="003E12E3">
        <w:rPr>
          <w:noProof/>
          <w:sz w:val="24"/>
          <w:szCs w:val="24"/>
        </w:rPr>
        <w:t>Ο</w:t>
      </w:r>
      <w:r w:rsidRPr="003E12E3">
        <w:rPr>
          <w:sz w:val="24"/>
          <w:szCs w:val="24"/>
        </w:rPr>
        <w:t xml:space="preserve"> ερευνητής  μπορεί στη φόρμα ΣΥΝΘΕΤΗ ΕΡΕΥΝΑ να αναζητήσει σε πολλαπλά πεδία</w:t>
      </w:r>
      <w:r w:rsidR="00EE4537" w:rsidRPr="003E12E3">
        <w:rPr>
          <w:sz w:val="24"/>
          <w:szCs w:val="24"/>
        </w:rPr>
        <w:t>,</w:t>
      </w:r>
      <w:r w:rsidRPr="003E12E3">
        <w:rPr>
          <w:sz w:val="24"/>
          <w:szCs w:val="24"/>
        </w:rPr>
        <w:t xml:space="preserve"> </w:t>
      </w:r>
      <w:r w:rsidR="00F544D9" w:rsidRPr="003E12E3">
        <w:rPr>
          <w:sz w:val="24"/>
          <w:szCs w:val="24"/>
        </w:rPr>
        <w:t xml:space="preserve">με </w:t>
      </w:r>
      <w:r w:rsidR="00F544D9" w:rsidRPr="003E12E3">
        <w:rPr>
          <w:color w:val="000000" w:themeColor="text1"/>
          <w:sz w:val="24"/>
          <w:szCs w:val="24"/>
        </w:rPr>
        <w:t>όλους</w:t>
      </w:r>
      <w:r w:rsidR="00F544D9" w:rsidRPr="003E12E3">
        <w:rPr>
          <w:sz w:val="24"/>
          <w:szCs w:val="24"/>
        </w:rPr>
        <w:t xml:space="preserve"> τους δυνατούς τελεστές </w:t>
      </w:r>
      <w:r w:rsidR="00EE4537" w:rsidRPr="003E12E3">
        <w:rPr>
          <w:sz w:val="24"/>
          <w:szCs w:val="24"/>
        </w:rPr>
        <w:t>(</w:t>
      </w:r>
      <w:r w:rsidR="00DD4AE9" w:rsidRPr="003E12E3">
        <w:rPr>
          <w:sz w:val="24"/>
          <w:szCs w:val="24"/>
        </w:rPr>
        <w:t>π.χ.</w:t>
      </w:r>
      <w:r w:rsidR="00EE4537" w:rsidRPr="003E12E3">
        <w:rPr>
          <w:sz w:val="24"/>
          <w:szCs w:val="24"/>
        </w:rPr>
        <w:t xml:space="preserve"> </w:t>
      </w:r>
      <w:r w:rsidR="00F544D9" w:rsidRPr="003E12E3">
        <w:rPr>
          <w:sz w:val="24"/>
          <w:szCs w:val="24"/>
        </w:rPr>
        <w:t xml:space="preserve">Αναζήτηση σε δικαστήρια ουσίας, για μια περίοδο με θέμα τον Αδικαιολόγητο Πλουτισμό και </w:t>
      </w:r>
      <w:r w:rsidR="00F544D9" w:rsidRPr="003E12E3">
        <w:rPr>
          <w:color w:val="000000" w:themeColor="text1"/>
          <w:sz w:val="24"/>
          <w:szCs w:val="24"/>
        </w:rPr>
        <w:t>Ηθική</w:t>
      </w:r>
      <w:r w:rsidR="00F544D9" w:rsidRPr="003E12E3">
        <w:rPr>
          <w:sz w:val="24"/>
          <w:szCs w:val="24"/>
        </w:rPr>
        <w:t xml:space="preserve"> Βλάβη και αποζημίωση</w:t>
      </w:r>
      <w:r w:rsidR="00EE4537" w:rsidRPr="003E12E3">
        <w:rPr>
          <w:sz w:val="24"/>
          <w:szCs w:val="24"/>
        </w:rPr>
        <w:t>)</w:t>
      </w:r>
      <w:r w:rsidR="00F544D9" w:rsidRPr="003E12E3">
        <w:rPr>
          <w:sz w:val="24"/>
          <w:szCs w:val="24"/>
        </w:rPr>
        <w:t>.</w:t>
      </w:r>
    </w:p>
    <w:p w14:paraId="54817E2F" w14:textId="77777777" w:rsidR="00BA5FB8" w:rsidRPr="003E12E3" w:rsidRDefault="00F544D9" w:rsidP="003E12E3">
      <w:pPr>
        <w:spacing w:before="120" w:after="120" w:line="276" w:lineRule="auto"/>
        <w:jc w:val="both"/>
        <w:rPr>
          <w:sz w:val="24"/>
          <w:szCs w:val="24"/>
        </w:rPr>
      </w:pPr>
      <w:r w:rsidRPr="003E12E3">
        <w:rPr>
          <w:color w:val="000000" w:themeColor="text1"/>
          <w:sz w:val="24"/>
          <w:szCs w:val="24"/>
        </w:rPr>
        <w:t>Συμπληρώνει</w:t>
      </w:r>
      <w:r w:rsidR="00EE4537" w:rsidRPr="003E12E3">
        <w:rPr>
          <w:sz w:val="24"/>
          <w:szCs w:val="24"/>
        </w:rPr>
        <w:t xml:space="preserve"> τα αντίστοιχα πεδία στη φόρμα σύνθετης αναζήτησης</w:t>
      </w:r>
      <w:r w:rsidRPr="003E12E3">
        <w:rPr>
          <w:sz w:val="24"/>
          <w:szCs w:val="24"/>
        </w:rPr>
        <w:t xml:space="preserve"> </w:t>
      </w:r>
      <w:r w:rsidR="00BA5FB8" w:rsidRPr="003E12E3">
        <w:rPr>
          <w:sz w:val="24"/>
          <w:szCs w:val="24"/>
        </w:rPr>
        <w:t>και επιλέγει «Αναζήτηση»</w:t>
      </w:r>
      <w:r w:rsidR="00EE4537" w:rsidRPr="003E12E3">
        <w:rPr>
          <w:sz w:val="24"/>
          <w:szCs w:val="24"/>
        </w:rPr>
        <w:t>.</w:t>
      </w:r>
    </w:p>
    <w:p w14:paraId="06D2AA9E" w14:textId="77777777" w:rsidR="001F36CF" w:rsidRPr="00A279BD" w:rsidRDefault="00AA3F22" w:rsidP="003E12E3">
      <w:pPr>
        <w:spacing w:before="120" w:after="120" w:line="276" w:lineRule="auto"/>
        <w:jc w:val="center"/>
        <w:rPr>
          <w:rFonts w:eastAsia="SimSun"/>
          <w:color w:val="0070C0"/>
          <w:sz w:val="24"/>
          <w:szCs w:val="24"/>
        </w:rPr>
      </w:pPr>
      <w:r w:rsidRPr="00A279BD">
        <w:rPr>
          <w:rFonts w:eastAsia="SimSun"/>
          <w:noProof/>
          <w:color w:val="0070C0"/>
          <w:sz w:val="24"/>
          <w:szCs w:val="24"/>
          <w:lang w:eastAsia="el-GR"/>
        </w:rPr>
        <w:drawing>
          <wp:inline distT="0" distB="0" distL="0" distR="0" wp14:anchorId="1C901305" wp14:editId="5E366D66">
            <wp:extent cx="5424805" cy="2635885"/>
            <wp:effectExtent l="19050" t="0" r="4445" b="0"/>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24805" cy="2635885"/>
                    </a:xfrm>
                    <a:prstGeom prst="rect">
                      <a:avLst/>
                    </a:prstGeom>
                    <a:noFill/>
                    <a:ln>
                      <a:noFill/>
                    </a:ln>
                  </pic:spPr>
                </pic:pic>
              </a:graphicData>
            </a:graphic>
          </wp:inline>
        </w:drawing>
      </w:r>
    </w:p>
    <w:p w14:paraId="5AE82532" w14:textId="77777777" w:rsidR="00EF7445" w:rsidRPr="003E12E3" w:rsidRDefault="003E12E3" w:rsidP="002C2AD9">
      <w:pPr>
        <w:pStyle w:val="a8"/>
        <w:rPr>
          <w:b/>
        </w:rPr>
      </w:pPr>
      <w:r w:rsidRPr="003E12E3">
        <w:rPr>
          <w:b/>
        </w:rPr>
        <w:t xml:space="preserve">7. </w:t>
      </w:r>
      <w:r w:rsidR="00EF7445" w:rsidRPr="003E12E3">
        <w:rPr>
          <w:b/>
        </w:rPr>
        <w:t>Εμφάνιση Αποτελεσμάτων Νομολογίας</w:t>
      </w:r>
    </w:p>
    <w:p w14:paraId="16E7D90A" w14:textId="77777777" w:rsidR="00EF7445" w:rsidRPr="00A279BD" w:rsidRDefault="00EF7445" w:rsidP="002C2AD9">
      <w:pPr>
        <w:pStyle w:val="a8"/>
      </w:pPr>
      <w:r w:rsidRPr="00A279BD">
        <w:t>Εάν οι απαντήσεις είναι περισσότερες της μίας</w:t>
      </w:r>
      <w:r w:rsidR="00EE4537" w:rsidRPr="00A279BD">
        <w:t>,</w:t>
      </w:r>
      <w:r w:rsidRPr="00A279BD">
        <w:t xml:space="preserve"> τότε </w:t>
      </w:r>
      <w:r w:rsidR="0019722F" w:rsidRPr="00A279BD">
        <w:t>εμφανίζε</w:t>
      </w:r>
      <w:r w:rsidR="00EE4537" w:rsidRPr="00A279BD">
        <w:t xml:space="preserve">ται </w:t>
      </w:r>
      <w:r w:rsidR="0019722F" w:rsidRPr="00A279BD">
        <w:t xml:space="preserve">η </w:t>
      </w:r>
      <w:r w:rsidRPr="00A279BD">
        <w:t>λίστα των Αποφάσεων Δικαστηρίων  που πληρούν τους όρους της αναζήτησης</w:t>
      </w:r>
      <w:r w:rsidR="00EE4537" w:rsidRPr="00A279BD">
        <w:t>.</w:t>
      </w:r>
    </w:p>
    <w:p w14:paraId="577E215C" w14:textId="77777777" w:rsidR="003E12E3" w:rsidRDefault="003E12E3" w:rsidP="002C2AD9">
      <w:pPr>
        <w:pStyle w:val="a8"/>
      </w:pPr>
    </w:p>
    <w:p w14:paraId="1CD2A043" w14:textId="77777777" w:rsidR="00EF7445" w:rsidRPr="003E12E3" w:rsidRDefault="00EF7445" w:rsidP="002C2AD9">
      <w:pPr>
        <w:pStyle w:val="a8"/>
        <w:rPr>
          <w:b/>
        </w:rPr>
      </w:pPr>
      <w:r w:rsidRPr="003E12E3">
        <w:rPr>
          <w:b/>
        </w:rPr>
        <w:t>7.α. Συγκεντρωτική Εμφάνιση Νομολογίας</w:t>
      </w:r>
    </w:p>
    <w:p w14:paraId="575AFC03" w14:textId="77777777" w:rsidR="00EF7445" w:rsidRPr="00A279BD" w:rsidRDefault="00EF7445" w:rsidP="002C2AD9">
      <w:pPr>
        <w:pStyle w:val="a8"/>
      </w:pPr>
      <w:r w:rsidRPr="00A279BD">
        <w:t xml:space="preserve">Η εμφάνιση γίνεται σε επίπεδο </w:t>
      </w:r>
      <w:r w:rsidR="0019722F" w:rsidRPr="00A279BD">
        <w:t>Αποφάσεων</w:t>
      </w:r>
      <w:r w:rsidR="00EE4537" w:rsidRPr="00A279BD">
        <w:t>.</w:t>
      </w:r>
    </w:p>
    <w:p w14:paraId="5882D87A" w14:textId="77777777" w:rsidR="00EF7445" w:rsidRPr="00A279BD" w:rsidRDefault="00EF7445" w:rsidP="002C2AD9">
      <w:pPr>
        <w:pStyle w:val="a8"/>
      </w:pPr>
      <w:r w:rsidRPr="00A279BD">
        <w:t xml:space="preserve">Η ταξινόμηση γίνεται σύμφωνα με την ιεραρχία των </w:t>
      </w:r>
      <w:r w:rsidR="0019722F" w:rsidRPr="00A279BD">
        <w:t>Δικαστηρίων</w:t>
      </w:r>
      <w:r w:rsidRPr="00A279BD">
        <w:t xml:space="preserve"> από τα Ανώτερα Δικαστήρια προς τα κατώτερα  (ΑΕΔ, ΑΡΕΙΟΣ ΠΑΓΟΣ, ΕΦΑΤΕΙΑ κ.λπ</w:t>
      </w:r>
      <w:r w:rsidR="00EE4537" w:rsidRPr="00A279BD">
        <w:t>.</w:t>
      </w:r>
      <w:r w:rsidR="003E12E3">
        <w:t>) και από τις</w:t>
      </w:r>
      <w:r w:rsidRPr="00A279BD">
        <w:t xml:space="preserve"> πρόσφατ</w:t>
      </w:r>
      <w:r w:rsidR="00EE4537" w:rsidRPr="00A279BD">
        <w:t>ες</w:t>
      </w:r>
      <w:r w:rsidRPr="00A279BD">
        <w:t xml:space="preserve"> αποφάσεις προς τις προγενέστερ</w:t>
      </w:r>
      <w:r w:rsidR="00EE4537" w:rsidRPr="00A279BD">
        <w:t>ες.</w:t>
      </w:r>
      <w:r w:rsidRPr="00A279BD">
        <w:t xml:space="preserve"> </w:t>
      </w:r>
    </w:p>
    <w:p w14:paraId="2EB7B4E9" w14:textId="77777777" w:rsidR="00EF7445" w:rsidRPr="00A279BD" w:rsidRDefault="00EF7445" w:rsidP="002C2AD9">
      <w:pPr>
        <w:pStyle w:val="a8"/>
      </w:pPr>
      <w:r w:rsidRPr="00A279BD">
        <w:t>Η λίστα περιλαμ</w:t>
      </w:r>
      <w:r w:rsidR="00EE4537" w:rsidRPr="00A279BD">
        <w:t>βάνει Δικαστήριο, Διαδικασία, Αριθμό Απόφασης</w:t>
      </w:r>
      <w:r w:rsidRPr="00A279BD">
        <w:t>, Έτος και στοιχεία από την περίληψη της Νομοτεχνικής επεξεργασίας</w:t>
      </w:r>
      <w:r w:rsidR="00EE4537" w:rsidRPr="00A279BD">
        <w:t>.</w:t>
      </w:r>
    </w:p>
    <w:p w14:paraId="58A41A65" w14:textId="77777777" w:rsidR="001F36CF" w:rsidRPr="00A279BD" w:rsidRDefault="00AA3F22" w:rsidP="003E12E3">
      <w:pPr>
        <w:spacing w:before="120" w:after="120" w:line="276" w:lineRule="auto"/>
        <w:jc w:val="center"/>
        <w:rPr>
          <w:rFonts w:eastAsia="SimSun"/>
          <w:color w:val="0070C0"/>
          <w:sz w:val="24"/>
          <w:szCs w:val="24"/>
        </w:rPr>
      </w:pPr>
      <w:r w:rsidRPr="00A279BD">
        <w:rPr>
          <w:rFonts w:eastAsia="SimSun"/>
          <w:noProof/>
          <w:color w:val="0070C0"/>
          <w:sz w:val="24"/>
          <w:szCs w:val="24"/>
          <w:lang w:eastAsia="el-GR"/>
        </w:rPr>
        <w:drawing>
          <wp:inline distT="0" distB="0" distL="0" distR="0" wp14:anchorId="690FBFF0" wp14:editId="1C434AE2">
            <wp:extent cx="4882929" cy="3957850"/>
            <wp:effectExtent l="19050" t="0" r="0" b="0"/>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82688" cy="3957655"/>
                    </a:xfrm>
                    <a:prstGeom prst="rect">
                      <a:avLst/>
                    </a:prstGeom>
                    <a:noFill/>
                    <a:ln>
                      <a:noFill/>
                    </a:ln>
                  </pic:spPr>
                </pic:pic>
              </a:graphicData>
            </a:graphic>
          </wp:inline>
        </w:drawing>
      </w:r>
    </w:p>
    <w:p w14:paraId="2A958709" w14:textId="77777777" w:rsidR="008722EF" w:rsidRPr="00A279BD" w:rsidRDefault="008722EF" w:rsidP="00A279BD">
      <w:pPr>
        <w:spacing w:before="120" w:after="120" w:line="276" w:lineRule="auto"/>
        <w:jc w:val="both"/>
        <w:rPr>
          <w:rFonts w:eastAsia="SimSun"/>
          <w:b/>
          <w:bCs/>
          <w:lang w:eastAsia="el-GR"/>
        </w:rPr>
      </w:pPr>
    </w:p>
    <w:p w14:paraId="456A1ECA" w14:textId="77777777" w:rsidR="008722EF" w:rsidRPr="00A279BD" w:rsidRDefault="008722EF" w:rsidP="00A279BD">
      <w:pPr>
        <w:spacing w:before="120" w:after="120" w:line="276" w:lineRule="auto"/>
        <w:jc w:val="both"/>
        <w:rPr>
          <w:rFonts w:eastAsia="SimSun"/>
          <w:b/>
          <w:bCs/>
          <w:sz w:val="24"/>
          <w:szCs w:val="24"/>
          <w:lang w:eastAsia="el-GR"/>
        </w:rPr>
      </w:pPr>
      <w:r w:rsidRPr="00A279BD">
        <w:rPr>
          <w:rFonts w:eastAsia="SimSun"/>
          <w:b/>
          <w:bCs/>
          <w:lang w:eastAsia="el-GR"/>
        </w:rPr>
        <w:t xml:space="preserve">7.β. </w:t>
      </w:r>
      <w:r w:rsidR="003E12E3">
        <w:rPr>
          <w:rFonts w:eastAsia="SimSun"/>
          <w:b/>
          <w:bCs/>
          <w:lang w:eastAsia="el-GR"/>
        </w:rPr>
        <w:t>Αναλυτική εμφάνιση Νομολογίας</w:t>
      </w:r>
    </w:p>
    <w:p w14:paraId="132BFFE8" w14:textId="77777777" w:rsidR="00EF7445" w:rsidRPr="00A279BD" w:rsidRDefault="00EF7445" w:rsidP="003E12E3">
      <w:pPr>
        <w:spacing w:before="120" w:after="120" w:line="276" w:lineRule="auto"/>
        <w:jc w:val="center"/>
        <w:rPr>
          <w:rFonts w:eastAsia="SimSun"/>
          <w:color w:val="0070C0"/>
          <w:sz w:val="24"/>
          <w:szCs w:val="24"/>
        </w:rPr>
      </w:pPr>
      <w:r w:rsidRPr="00A279BD">
        <w:rPr>
          <w:rFonts w:eastAsia="SimSun"/>
          <w:noProof/>
          <w:color w:val="0070C0"/>
          <w:sz w:val="24"/>
          <w:szCs w:val="24"/>
          <w:lang w:eastAsia="el-GR"/>
        </w:rPr>
        <w:drawing>
          <wp:inline distT="0" distB="0" distL="0" distR="0" wp14:anchorId="5C9C7AC5" wp14:editId="7A1EBA05">
            <wp:extent cx="4832729" cy="3785628"/>
            <wp:effectExtent l="19050" t="0" r="5971" b="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35856" cy="3788078"/>
                    </a:xfrm>
                    <a:prstGeom prst="rect">
                      <a:avLst/>
                    </a:prstGeom>
                    <a:noFill/>
                    <a:ln>
                      <a:noFill/>
                    </a:ln>
                  </pic:spPr>
                </pic:pic>
              </a:graphicData>
            </a:graphic>
          </wp:inline>
        </w:drawing>
      </w:r>
    </w:p>
    <w:p w14:paraId="1A051690" w14:textId="77777777" w:rsidR="008722EF" w:rsidRPr="00A279BD" w:rsidRDefault="008722EF" w:rsidP="002C2AD9">
      <w:pPr>
        <w:pStyle w:val="a8"/>
      </w:pPr>
      <w:r w:rsidRPr="00A279BD">
        <w:t>Στην κεφαλίδα της σελίδας εμφανίζεται η διαδρομή επιλογών του Ερευνητή</w:t>
      </w:r>
      <w:r w:rsidR="00EE4537" w:rsidRPr="00A279BD">
        <w:t>.</w:t>
      </w:r>
    </w:p>
    <w:p w14:paraId="503F5D64" w14:textId="77777777" w:rsidR="008722EF" w:rsidRPr="00A279BD" w:rsidRDefault="008722EF" w:rsidP="002C2AD9">
      <w:pPr>
        <w:pStyle w:val="a8"/>
      </w:pPr>
      <w:r w:rsidRPr="00A279BD">
        <w:t>Υπάρχει μ</w:t>
      </w:r>
      <w:r w:rsidR="00EE4537" w:rsidRPr="00A279BD">
        <w:t xml:space="preserve">ορφοποίηση </w:t>
      </w:r>
      <w:r w:rsidRPr="00A279BD">
        <w:t>στην εμφάνιση των κειμένων (πλήρης στοίχιση, η κάθε γραμμή έχει έως 80 χαρακτήρες, πλήρης παραγραφοποίηση)</w:t>
      </w:r>
      <w:r w:rsidR="00EE4537" w:rsidRPr="00A279BD">
        <w:t>.</w:t>
      </w:r>
    </w:p>
    <w:p w14:paraId="29EE9F52" w14:textId="77777777" w:rsidR="008722EF" w:rsidRPr="00A279BD" w:rsidRDefault="008722EF" w:rsidP="002C2AD9">
      <w:pPr>
        <w:pStyle w:val="a8"/>
      </w:pPr>
      <w:r w:rsidRPr="00A279BD">
        <w:t>Πλοήγηση μέσα στο κείμενο των αποφάσεων γίνεται  με την χρήση</w:t>
      </w:r>
      <w:r w:rsidR="00EE4537" w:rsidRPr="00A279BD">
        <w:t xml:space="preserve"> του συμβόλου</w:t>
      </w:r>
      <w:r w:rsidRPr="00A279BD">
        <w:rPr>
          <w:noProof/>
        </w:rPr>
        <w:drawing>
          <wp:inline distT="0" distB="0" distL="0" distR="0" wp14:anchorId="07D34596" wp14:editId="4F213108">
            <wp:extent cx="130175" cy="165100"/>
            <wp:effectExtent l="19050" t="0" r="3175"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flipH="1">
                      <a:off x="0" y="0"/>
                      <a:ext cx="130175" cy="165100"/>
                    </a:xfrm>
                    <a:prstGeom prst="rect">
                      <a:avLst/>
                    </a:prstGeom>
                    <a:noFill/>
                    <a:ln>
                      <a:noFill/>
                    </a:ln>
                  </pic:spPr>
                </pic:pic>
              </a:graphicData>
            </a:graphic>
          </wp:inline>
        </w:drawing>
      </w:r>
      <w:r w:rsidR="00EE4537" w:rsidRPr="00A279BD">
        <w:t xml:space="preserve"> (</w:t>
      </w:r>
      <w:r w:rsidRPr="00A279BD">
        <w:t xml:space="preserve">Επόμενος όρος με άμεση  τοποθέτηση </w:t>
      </w:r>
      <w:r w:rsidR="00EE4537" w:rsidRPr="00A279BD">
        <w:t>σ</w:t>
      </w:r>
      <w:r w:rsidRPr="00A279BD">
        <w:t>την επόμενη παράγραφο που εντοπίζονται οι όροι που έδωσε ο χρήστης κατά την αναζήτησή του με λέξεις – φράσεις κειμένου Άρθρων</w:t>
      </w:r>
      <w:r w:rsidR="00EE4537" w:rsidRPr="00A279BD">
        <w:t>)</w:t>
      </w:r>
      <w:r w:rsidRPr="00A279BD">
        <w:t xml:space="preserve">  ή του συμβόλου </w:t>
      </w:r>
      <w:r w:rsidR="00EE4537" w:rsidRPr="00A279BD">
        <w:rPr>
          <w:noProof/>
        </w:rPr>
        <w:drawing>
          <wp:inline distT="0" distB="0" distL="0" distR="0" wp14:anchorId="4762D9D2" wp14:editId="364B25EE">
            <wp:extent cx="122555" cy="136525"/>
            <wp:effectExtent l="19050" t="0" r="0" b="0"/>
            <wp:docPr id="134"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10800000">
                      <a:off x="0" y="0"/>
                      <a:ext cx="122555" cy="136525"/>
                    </a:xfrm>
                    <a:prstGeom prst="rect">
                      <a:avLst/>
                    </a:prstGeom>
                    <a:noFill/>
                    <a:ln>
                      <a:noFill/>
                    </a:ln>
                  </pic:spPr>
                </pic:pic>
              </a:graphicData>
            </a:graphic>
          </wp:inline>
        </w:drawing>
      </w:r>
      <w:r w:rsidR="00EE4537" w:rsidRPr="00A279BD">
        <w:t xml:space="preserve"> (</w:t>
      </w:r>
      <w:r w:rsidRPr="00A279BD">
        <w:t>π</w:t>
      </w:r>
      <w:r w:rsidRPr="00A279BD">
        <w:rPr>
          <w:noProof/>
        </w:rPr>
        <w:t>ροηγούμενος</w:t>
      </w:r>
      <w:r w:rsidRPr="00A279BD">
        <w:t xml:space="preserve"> όρος με άμεση τοποθέτηση </w:t>
      </w:r>
      <w:r w:rsidR="00EE4537" w:rsidRPr="00A279BD">
        <w:t>σ</w:t>
      </w:r>
      <w:r w:rsidRPr="00A279BD">
        <w:t>την προηγούμενη παράγραφο που εντοπίζονται οι όροι</w:t>
      </w:r>
      <w:r w:rsidR="00EE4537" w:rsidRPr="00A279BD">
        <w:t>)</w:t>
      </w:r>
      <w:r w:rsidRPr="00A279BD">
        <w:t xml:space="preserve">. </w:t>
      </w:r>
    </w:p>
    <w:p w14:paraId="4262C609" w14:textId="77777777" w:rsidR="008722EF" w:rsidRPr="00A279BD" w:rsidRDefault="008722EF" w:rsidP="002C2AD9">
      <w:pPr>
        <w:pStyle w:val="a8"/>
      </w:pPr>
      <w:r w:rsidRPr="00A279BD">
        <w:t xml:space="preserve">Η πλοήγηση γίνεται με </w:t>
      </w:r>
      <w:r w:rsidR="00EE4537" w:rsidRPr="00A279BD">
        <w:t xml:space="preserve">φυλλομέτρηση </w:t>
      </w:r>
      <w:r w:rsidRPr="00A279BD">
        <w:t xml:space="preserve">ή άμεση τοποθέτηση στη συγκεκριμένη Απόφαση, με αντίστοιχες </w:t>
      </w:r>
      <w:r w:rsidR="00EE4537" w:rsidRPr="00A279BD">
        <w:t>δυνατότητες με την πλοήγηση στη</w:t>
      </w:r>
      <w:r w:rsidRPr="00A279BD">
        <w:t xml:space="preserve"> Νομοθεσία</w:t>
      </w:r>
      <w:r w:rsidR="00EE4537" w:rsidRPr="00A279BD">
        <w:t>.</w:t>
      </w:r>
    </w:p>
    <w:p w14:paraId="6254186A" w14:textId="77777777" w:rsidR="008722EF" w:rsidRPr="00A279BD" w:rsidRDefault="00EE4537" w:rsidP="002C2AD9">
      <w:pPr>
        <w:pStyle w:val="a8"/>
      </w:pPr>
      <w:r w:rsidRPr="00A279BD">
        <w:t>Επίσης,</w:t>
      </w:r>
      <w:r w:rsidR="008722EF" w:rsidRPr="00A279BD">
        <w:t xml:space="preserve"> επιτρέπει την εμφάνιση των μεταδεδομένων (Νομικές Διατάξεις, Σχετικές Αποφάσεις, Βιβλιογραφία) με άμεση προσπέλαση στα αντίστοιχα κείμενα.</w:t>
      </w:r>
    </w:p>
    <w:p w14:paraId="4F398FD8" w14:textId="77777777" w:rsidR="00B735FB" w:rsidRPr="00A279BD" w:rsidRDefault="00B735FB" w:rsidP="00A279BD">
      <w:pPr>
        <w:spacing w:before="120" w:after="120" w:line="276" w:lineRule="auto"/>
        <w:jc w:val="both"/>
        <w:rPr>
          <w:rFonts w:eastAsia="SimSun"/>
          <w:color w:val="0070C0"/>
          <w:sz w:val="24"/>
          <w:szCs w:val="24"/>
        </w:rPr>
      </w:pPr>
    </w:p>
    <w:p w14:paraId="6E503C8A" w14:textId="77777777" w:rsidR="009B56AB" w:rsidRPr="00A279BD" w:rsidRDefault="009B56AB" w:rsidP="00A279BD">
      <w:pPr>
        <w:pStyle w:val="4"/>
        <w:spacing w:before="120" w:after="120" w:line="276" w:lineRule="auto"/>
        <w:rPr>
          <w:rFonts w:cs="Calibri"/>
        </w:rPr>
      </w:pPr>
      <w:bookmarkStart w:id="24" w:name="_Toc54943495"/>
      <w:r w:rsidRPr="00A279BD">
        <w:rPr>
          <w:rFonts w:cs="Calibri"/>
        </w:rPr>
        <w:t>Κοινοτικό Δίκαιο – Εναρμόνιση</w:t>
      </w:r>
      <w:bookmarkEnd w:id="24"/>
      <w:r w:rsidRPr="00A279BD">
        <w:rPr>
          <w:rFonts w:cs="Calibri"/>
        </w:rPr>
        <w:t xml:space="preserve"> </w:t>
      </w:r>
    </w:p>
    <w:p w14:paraId="172F69A1" w14:textId="77777777" w:rsidR="009B56AB" w:rsidRPr="00A279BD" w:rsidRDefault="009B56AB" w:rsidP="00A279BD">
      <w:pPr>
        <w:spacing w:before="120" w:after="120" w:line="276" w:lineRule="auto"/>
        <w:jc w:val="both"/>
        <w:rPr>
          <w:rFonts w:eastAsia="SimSun"/>
          <w:b/>
          <w:bCs/>
          <w:sz w:val="24"/>
          <w:szCs w:val="24"/>
        </w:rPr>
      </w:pPr>
      <w:r w:rsidRPr="00A279BD">
        <w:rPr>
          <w:rFonts w:eastAsia="SimSun"/>
          <w:b/>
          <w:bCs/>
          <w:sz w:val="24"/>
          <w:szCs w:val="24"/>
        </w:rPr>
        <w:t xml:space="preserve">ΕΝΑΡΜΟΝΙΣΗ ΕΘΝΙΚΟΥ ΚΑΙ ΚΟΙΝΟΤΙΚΟΥ ΔΙΚΑΙΟΥ: </w:t>
      </w:r>
    </w:p>
    <w:p w14:paraId="10F403C2" w14:textId="77777777" w:rsidR="009B56AB" w:rsidRDefault="0019722F" w:rsidP="00A279BD">
      <w:pPr>
        <w:spacing w:before="120" w:after="120" w:line="276" w:lineRule="auto"/>
        <w:jc w:val="both"/>
        <w:rPr>
          <w:rFonts w:eastAsia="SimSun"/>
          <w:bCs/>
          <w:iCs/>
          <w:sz w:val="24"/>
          <w:szCs w:val="24"/>
        </w:rPr>
      </w:pPr>
      <w:r w:rsidRPr="00A279BD">
        <w:rPr>
          <w:rFonts w:eastAsia="SimSun"/>
          <w:bCs/>
          <w:iCs/>
          <w:sz w:val="24"/>
          <w:szCs w:val="24"/>
        </w:rPr>
        <w:t>Σε κάθε Εθνικό Νομοθέτημα στο οποίο ενσωματώνονται κανόνες Δικαίου της Ε.Ε.</w:t>
      </w:r>
      <w:r w:rsidR="000D47F8" w:rsidRPr="00A279BD">
        <w:rPr>
          <w:rFonts w:eastAsia="SimSun"/>
          <w:bCs/>
          <w:iCs/>
          <w:sz w:val="24"/>
          <w:szCs w:val="24"/>
        </w:rPr>
        <w:t xml:space="preserve"> η δόμηση της πληροφορίας </w:t>
      </w:r>
      <w:r w:rsidRPr="00A279BD">
        <w:rPr>
          <w:rFonts w:eastAsia="SimSun"/>
          <w:bCs/>
          <w:iCs/>
          <w:sz w:val="24"/>
          <w:szCs w:val="24"/>
        </w:rPr>
        <w:t xml:space="preserve">παρέχει τη δυνατότητα άμεσης συσχέτισης του Νομοθετήματος με το αντίστοιχο νομοθέτημα της Ε.Ε. Παράλληλα, το σύστημα επιτρέπει την έρευνα των Ευρωπαϊκών Νομοθετημάτων και την εμφάνισή τους σε πλήρες κείμενο, σύμφωνα με τα πρότυπα διαλειτουργικότητας της </w:t>
      </w:r>
      <w:r w:rsidRPr="00A279BD">
        <w:rPr>
          <w:rFonts w:eastAsia="SimSun"/>
          <w:bCs/>
          <w:iCs/>
          <w:sz w:val="24"/>
          <w:szCs w:val="24"/>
          <w:lang w:val="en-US"/>
        </w:rPr>
        <w:t>EUROLEX</w:t>
      </w:r>
      <w:r w:rsidRPr="00A279BD">
        <w:rPr>
          <w:rFonts w:eastAsia="SimSun"/>
          <w:bCs/>
          <w:iCs/>
          <w:sz w:val="24"/>
          <w:szCs w:val="24"/>
        </w:rPr>
        <w:t xml:space="preserve"> (</w:t>
      </w:r>
      <w:r w:rsidRPr="00A279BD">
        <w:rPr>
          <w:rFonts w:eastAsia="SimSun"/>
          <w:bCs/>
          <w:iCs/>
          <w:sz w:val="24"/>
          <w:szCs w:val="24"/>
          <w:lang w:val="en-US"/>
        </w:rPr>
        <w:t>Web</w:t>
      </w:r>
      <w:r w:rsidRPr="00A279BD">
        <w:rPr>
          <w:rFonts w:eastAsia="SimSun"/>
          <w:bCs/>
          <w:iCs/>
          <w:sz w:val="24"/>
          <w:szCs w:val="24"/>
        </w:rPr>
        <w:t xml:space="preserve"> </w:t>
      </w:r>
      <w:r w:rsidRPr="00A279BD">
        <w:rPr>
          <w:rFonts w:eastAsia="SimSun"/>
          <w:bCs/>
          <w:iCs/>
          <w:sz w:val="24"/>
          <w:szCs w:val="24"/>
          <w:lang w:val="en-US"/>
        </w:rPr>
        <w:t>Services</w:t>
      </w:r>
      <w:r w:rsidRPr="00A279BD">
        <w:rPr>
          <w:rFonts w:eastAsia="SimSun"/>
          <w:bCs/>
          <w:iCs/>
          <w:sz w:val="24"/>
          <w:szCs w:val="24"/>
        </w:rPr>
        <w:t>).</w:t>
      </w:r>
    </w:p>
    <w:p w14:paraId="7C40DAC7" w14:textId="77777777" w:rsidR="003E12E3" w:rsidRPr="00A279BD" w:rsidRDefault="003E12E3" w:rsidP="00A279BD">
      <w:pPr>
        <w:spacing w:before="120" w:after="120" w:line="276" w:lineRule="auto"/>
        <w:jc w:val="both"/>
        <w:rPr>
          <w:rFonts w:eastAsia="SimSun"/>
          <w:bCs/>
          <w:iCs/>
          <w:sz w:val="24"/>
          <w:szCs w:val="24"/>
        </w:rPr>
      </w:pPr>
    </w:p>
    <w:p w14:paraId="5F15F210" w14:textId="77777777" w:rsidR="009B56AB" w:rsidRPr="00A279BD" w:rsidRDefault="00D3780E" w:rsidP="00A279BD">
      <w:pPr>
        <w:pStyle w:val="4"/>
        <w:spacing w:before="120" w:after="120" w:line="276" w:lineRule="auto"/>
        <w:rPr>
          <w:rFonts w:cs="Calibri"/>
        </w:rPr>
      </w:pPr>
      <w:bookmarkStart w:id="25" w:name="_Toc54943496"/>
      <w:bookmarkStart w:id="26" w:name="OLE_LINK21"/>
      <w:r w:rsidRPr="00A279BD">
        <w:rPr>
          <w:rFonts w:cs="Calibri"/>
        </w:rPr>
        <w:t xml:space="preserve">Οντολογίες - </w:t>
      </w:r>
      <w:r w:rsidR="009B56AB" w:rsidRPr="00A279BD">
        <w:rPr>
          <w:rFonts w:cs="Calibri"/>
        </w:rPr>
        <w:t>Θησαυρός Νομικών Όρων</w:t>
      </w:r>
      <w:bookmarkEnd w:id="25"/>
      <w:r w:rsidRPr="00A279BD">
        <w:rPr>
          <w:rFonts w:cs="Calibri"/>
        </w:rPr>
        <w:t xml:space="preserve"> </w:t>
      </w:r>
    </w:p>
    <w:bookmarkEnd w:id="26"/>
    <w:p w14:paraId="67F42DB2" w14:textId="77777777" w:rsidR="0019722F" w:rsidRPr="00A279BD" w:rsidRDefault="0019722F" w:rsidP="00A279BD">
      <w:pPr>
        <w:shd w:val="clear" w:color="auto" w:fill="FFFFFF"/>
        <w:spacing w:before="120" w:after="120" w:line="276" w:lineRule="auto"/>
        <w:jc w:val="both"/>
        <w:rPr>
          <w:rFonts w:eastAsia="SimSun"/>
          <w:color w:val="252525"/>
          <w:sz w:val="24"/>
          <w:szCs w:val="24"/>
          <w:lang w:eastAsia="el-GR"/>
        </w:rPr>
      </w:pPr>
      <w:r w:rsidRPr="00A279BD">
        <w:rPr>
          <w:rFonts w:eastAsia="SimSun"/>
          <w:b/>
          <w:bCs/>
          <w:color w:val="252525"/>
          <w:sz w:val="24"/>
          <w:szCs w:val="24"/>
          <w:lang w:eastAsia="el-GR"/>
        </w:rPr>
        <w:t>Ο Δ.Σ.Α. χρησιμοποιεί για την ύλη της Νομοθεσίας την ευρετηρίαση, την αρχειοθέτηση και την κωδικοποίηση του Θησαυρού Νομικών Όρων</w:t>
      </w:r>
      <w:r w:rsidRPr="00A279BD">
        <w:rPr>
          <w:rFonts w:eastAsia="SimSun"/>
          <w:bCs/>
          <w:color w:val="252525"/>
          <w:sz w:val="24"/>
          <w:szCs w:val="24"/>
          <w:lang w:eastAsia="el-GR"/>
        </w:rPr>
        <w:t>,</w:t>
      </w:r>
      <w:r w:rsidRPr="00A279BD">
        <w:rPr>
          <w:rFonts w:eastAsia="SimSun"/>
          <w:b/>
          <w:bCs/>
          <w:color w:val="252525"/>
          <w:sz w:val="24"/>
          <w:szCs w:val="24"/>
          <w:lang w:eastAsia="el-GR"/>
        </w:rPr>
        <w:t xml:space="preserve"> </w:t>
      </w:r>
      <w:r w:rsidRPr="00A279BD">
        <w:rPr>
          <w:rFonts w:eastAsia="SimSun"/>
          <w:bCs/>
          <w:color w:val="252525"/>
          <w:sz w:val="24"/>
          <w:szCs w:val="24"/>
          <w:lang w:eastAsia="el-GR"/>
        </w:rPr>
        <w:t>ελαχιστοποιώντας</w:t>
      </w:r>
      <w:r w:rsidRPr="00A279BD">
        <w:rPr>
          <w:rFonts w:eastAsia="SimSun"/>
          <w:color w:val="252525"/>
          <w:sz w:val="24"/>
          <w:szCs w:val="24"/>
          <w:lang w:eastAsia="el-GR"/>
        </w:rPr>
        <w:t xml:space="preserve"> τη σημασιολογική ασάφεια και εξασφαλίζοντας την ομοιομορφία του</w:t>
      </w:r>
      <w:r w:rsidRPr="00A279BD">
        <w:rPr>
          <w:rFonts w:eastAsia="SimSun"/>
          <w:b/>
          <w:bCs/>
          <w:color w:val="252525"/>
          <w:sz w:val="24"/>
          <w:szCs w:val="24"/>
          <w:lang w:eastAsia="el-GR"/>
        </w:rPr>
        <w:t xml:space="preserve"> </w:t>
      </w:r>
      <w:r w:rsidRPr="00A279BD">
        <w:rPr>
          <w:rFonts w:eastAsia="SimSun"/>
          <w:color w:val="252525"/>
          <w:sz w:val="24"/>
          <w:szCs w:val="24"/>
          <w:lang w:eastAsia="el-GR"/>
        </w:rPr>
        <w:t>περ</w:t>
      </w:r>
      <w:r w:rsidR="000D47F8" w:rsidRPr="00A279BD">
        <w:rPr>
          <w:rFonts w:eastAsia="SimSun"/>
          <w:color w:val="252525"/>
          <w:sz w:val="24"/>
          <w:szCs w:val="24"/>
          <w:lang w:eastAsia="el-GR"/>
        </w:rPr>
        <w:t>ιεχομένου. Η Κωδικοποίηση με τη</w:t>
      </w:r>
      <w:r w:rsidRPr="00A279BD">
        <w:rPr>
          <w:rFonts w:eastAsia="SimSun"/>
          <w:color w:val="252525"/>
          <w:sz w:val="24"/>
          <w:szCs w:val="24"/>
          <w:lang w:eastAsia="el-GR"/>
        </w:rPr>
        <w:t xml:space="preserve"> χρήση οντολογιών του Θησαυ</w:t>
      </w:r>
      <w:r w:rsidR="000D47F8" w:rsidRPr="00A279BD">
        <w:rPr>
          <w:rFonts w:eastAsia="SimSun"/>
          <w:color w:val="252525"/>
          <w:sz w:val="24"/>
          <w:szCs w:val="24"/>
          <w:lang w:eastAsia="el-GR"/>
        </w:rPr>
        <w:t>ρού νομικών όρων επιτυγχάνει τη</w:t>
      </w:r>
      <w:r w:rsidRPr="00A279BD">
        <w:rPr>
          <w:rFonts w:eastAsia="SimSun"/>
          <w:color w:val="252525"/>
          <w:sz w:val="24"/>
          <w:szCs w:val="24"/>
          <w:lang w:eastAsia="el-GR"/>
        </w:rPr>
        <w:t xml:space="preserve"> συγκέντρωση όλων των διατάξεων που ρυθμίζουν μια βι</w:t>
      </w:r>
      <w:r w:rsidR="000D47F8" w:rsidRPr="00A279BD">
        <w:rPr>
          <w:rFonts w:eastAsia="SimSun"/>
          <w:color w:val="252525"/>
          <w:sz w:val="24"/>
          <w:szCs w:val="24"/>
          <w:lang w:eastAsia="el-GR"/>
        </w:rPr>
        <w:t>ο</w:t>
      </w:r>
      <w:r w:rsidRPr="00A279BD">
        <w:rPr>
          <w:rFonts w:eastAsia="SimSun"/>
          <w:color w:val="252525"/>
          <w:sz w:val="24"/>
          <w:szCs w:val="24"/>
          <w:lang w:eastAsia="el-GR"/>
        </w:rPr>
        <w:t>τική σχέση.</w:t>
      </w:r>
    </w:p>
    <w:p w14:paraId="1D89F65C" w14:textId="77777777" w:rsidR="0019722F" w:rsidRPr="00A279BD" w:rsidRDefault="0019722F" w:rsidP="00A279BD">
      <w:pPr>
        <w:autoSpaceDE w:val="0"/>
        <w:autoSpaceDN w:val="0"/>
        <w:adjustRightInd w:val="0"/>
        <w:spacing w:before="120" w:after="120" w:line="276" w:lineRule="auto"/>
        <w:jc w:val="both"/>
        <w:rPr>
          <w:rFonts w:eastAsia="SimSun"/>
          <w:i/>
          <w:iCs/>
          <w:color w:val="000000" w:themeColor="text1"/>
          <w:sz w:val="24"/>
          <w:szCs w:val="24"/>
          <w:lang w:eastAsia="el-GR"/>
        </w:rPr>
      </w:pPr>
      <w:r w:rsidRPr="00A279BD">
        <w:rPr>
          <w:rFonts w:eastAsia="SimSun"/>
          <w:b/>
          <w:bCs/>
          <w:color w:val="000000" w:themeColor="text1"/>
          <w:sz w:val="24"/>
          <w:szCs w:val="24"/>
          <w:lang w:eastAsia="el-GR"/>
        </w:rPr>
        <w:t xml:space="preserve">Ο Θησαυρός Νομικών Όρων  παρέχει ένα </w:t>
      </w:r>
      <w:r w:rsidRPr="00A279BD">
        <w:rPr>
          <w:rFonts w:eastAsia="SimSun"/>
          <w:b/>
          <w:color w:val="000000" w:themeColor="text1"/>
          <w:sz w:val="24"/>
          <w:szCs w:val="24"/>
          <w:lang w:eastAsia="el-GR"/>
        </w:rPr>
        <w:t xml:space="preserve"> ελεγχόμενο </w:t>
      </w:r>
      <w:r w:rsidR="003F4455" w:rsidRPr="00A279BD">
        <w:rPr>
          <w:rFonts w:eastAsia="SimSun"/>
          <w:b/>
          <w:color w:val="000000" w:themeColor="text1"/>
          <w:sz w:val="24"/>
          <w:szCs w:val="24"/>
          <w:lang w:eastAsia="el-GR"/>
        </w:rPr>
        <w:t>λεξιλόγιο</w:t>
      </w:r>
      <w:r w:rsidRPr="00A279BD">
        <w:rPr>
          <w:rFonts w:eastAsia="SimSun"/>
          <w:b/>
          <w:color w:val="000000" w:themeColor="text1"/>
          <w:sz w:val="24"/>
          <w:szCs w:val="24"/>
          <w:lang w:eastAsia="el-GR"/>
        </w:rPr>
        <w:t xml:space="preserve"> (</w:t>
      </w:r>
      <w:r w:rsidRPr="00A279BD">
        <w:rPr>
          <w:color w:val="000000" w:themeColor="text1"/>
          <w:sz w:val="24"/>
          <w:szCs w:val="24"/>
          <w:lang w:eastAsia="el-GR"/>
        </w:rPr>
        <w:t>Οντολογίες μεταδεδομένων) για την περιγραφή του περιεχομένου της ηλεκτρονικά διαθέσιμης πληροφορίας.</w:t>
      </w:r>
      <w:r w:rsidRPr="00A279BD">
        <w:rPr>
          <w:rFonts w:eastAsia="SimSun"/>
          <w:i/>
          <w:iCs/>
          <w:color w:val="000000" w:themeColor="text1"/>
          <w:sz w:val="24"/>
          <w:szCs w:val="24"/>
          <w:lang w:eastAsia="el-GR"/>
        </w:rPr>
        <w:t xml:space="preserve"> </w:t>
      </w:r>
      <w:r w:rsidRPr="00A279BD">
        <w:rPr>
          <w:rFonts w:eastAsia="SimSun"/>
          <w:color w:val="000000" w:themeColor="text1"/>
          <w:sz w:val="24"/>
          <w:szCs w:val="24"/>
          <w:lang w:eastAsia="el-GR"/>
        </w:rPr>
        <w:t>Ιδιαίτερη έμφαση δίνεται</w:t>
      </w:r>
      <w:r w:rsidRPr="00A279BD">
        <w:rPr>
          <w:rFonts w:eastAsia="SimSun"/>
          <w:i/>
          <w:iCs/>
          <w:color w:val="000000" w:themeColor="text1"/>
          <w:sz w:val="24"/>
          <w:szCs w:val="24"/>
          <w:lang w:eastAsia="el-GR"/>
        </w:rPr>
        <w:t xml:space="preserve"> </w:t>
      </w:r>
      <w:r w:rsidRPr="00A279BD">
        <w:rPr>
          <w:rFonts w:eastAsia="SimSun"/>
          <w:color w:val="000000" w:themeColor="text1"/>
          <w:spacing w:val="-5"/>
          <w:sz w:val="24"/>
          <w:szCs w:val="24"/>
          <w:shd w:val="clear" w:color="auto" w:fill="FFFFFF"/>
          <w:lang w:eastAsia="el-GR"/>
        </w:rPr>
        <w:t>στη χρήση οντολογιών (οντολογία: εννοιολογικός προσδιορισμός ενός πεδίου ενδιαφέροντος), καθώς και στις τεχνολογίες σημασιολογικού ιστού, σύμφωνα με τις συστάσεις του W3C και τις τελευταίες τάσεις όσον αφορά τους κανόνες διαχείρισης θησαυρών.</w:t>
      </w:r>
      <w:r w:rsidRPr="00A279BD">
        <w:rPr>
          <w:rFonts w:eastAsia="SimSun"/>
          <w:i/>
          <w:iCs/>
          <w:color w:val="000000" w:themeColor="text1"/>
          <w:sz w:val="24"/>
          <w:szCs w:val="24"/>
          <w:lang w:eastAsia="el-GR"/>
        </w:rPr>
        <w:t xml:space="preserve"> </w:t>
      </w:r>
    </w:p>
    <w:p w14:paraId="50BCE217" w14:textId="5A492FDA" w:rsidR="0019722F" w:rsidRPr="00D06511" w:rsidRDefault="0019722F" w:rsidP="00A279BD">
      <w:pPr>
        <w:spacing w:before="120" w:after="120" w:line="276" w:lineRule="auto"/>
        <w:jc w:val="both"/>
        <w:rPr>
          <w:rFonts w:eastAsia="SimSun"/>
          <w:sz w:val="24"/>
          <w:szCs w:val="24"/>
        </w:rPr>
      </w:pPr>
      <w:r w:rsidRPr="00A279BD">
        <w:rPr>
          <w:rFonts w:eastAsia="SimSun"/>
          <w:b/>
          <w:bCs/>
          <w:color w:val="252525"/>
          <w:sz w:val="24"/>
          <w:szCs w:val="24"/>
        </w:rPr>
        <w:t>Ο Θησαυρός Νομικών Όρων, ο οποίος λειτουργεί αυτοτελώς, είναι ιεραρχικός</w:t>
      </w:r>
      <w:r w:rsidRPr="00A279BD">
        <w:rPr>
          <w:rFonts w:eastAsia="SimSun"/>
          <w:bCs/>
          <w:color w:val="252525"/>
          <w:sz w:val="24"/>
          <w:szCs w:val="24"/>
        </w:rPr>
        <w:t xml:space="preserve">, καλύπτει </w:t>
      </w:r>
      <w:r w:rsidRPr="00A279BD">
        <w:rPr>
          <w:rFonts w:eastAsia="SimSun"/>
          <w:sz w:val="24"/>
          <w:szCs w:val="24"/>
        </w:rPr>
        <w:t xml:space="preserve">τη </w:t>
      </w:r>
      <w:r w:rsidRPr="00A279BD">
        <w:rPr>
          <w:rFonts w:eastAsia="SimSun"/>
          <w:bCs/>
          <w:iCs/>
          <w:sz w:val="24"/>
          <w:szCs w:val="24"/>
        </w:rPr>
        <w:t>δήλωση των σχέσεων</w:t>
      </w:r>
      <w:r w:rsidRPr="00A279BD">
        <w:rPr>
          <w:rFonts w:eastAsia="SimSun"/>
          <w:sz w:val="24"/>
          <w:szCs w:val="24"/>
        </w:rPr>
        <w:t xml:space="preserve"> μεταξύ των όρων με τη χρήση των ενδείξεων (12 </w:t>
      </w:r>
      <w:r w:rsidRPr="00A279BD">
        <w:rPr>
          <w:rFonts w:eastAsia="SimSun"/>
          <w:sz w:val="24"/>
          <w:szCs w:val="24"/>
          <w:lang w:val="en-US"/>
        </w:rPr>
        <w:t>ANSI</w:t>
      </w:r>
      <w:r w:rsidRPr="00A279BD">
        <w:rPr>
          <w:rFonts w:eastAsia="SimSun"/>
          <w:sz w:val="24"/>
          <w:szCs w:val="24"/>
        </w:rPr>
        <w:t xml:space="preserve"> </w:t>
      </w:r>
      <w:r w:rsidRPr="00A279BD">
        <w:rPr>
          <w:rFonts w:eastAsia="SimSun"/>
          <w:sz w:val="24"/>
          <w:szCs w:val="24"/>
          <w:lang w:val="en-US"/>
        </w:rPr>
        <w:t>standards</w:t>
      </w:r>
      <w:r w:rsidRPr="00A279BD">
        <w:rPr>
          <w:rFonts w:eastAsia="SimSun"/>
          <w:bCs/>
          <w:sz w:val="24"/>
          <w:szCs w:val="24"/>
        </w:rPr>
        <w:t>,</w:t>
      </w:r>
      <w:r w:rsidRPr="00A279BD">
        <w:rPr>
          <w:rFonts w:eastAsia="SimSun"/>
          <w:b/>
          <w:bCs/>
          <w:sz w:val="24"/>
          <w:szCs w:val="24"/>
        </w:rPr>
        <w:t xml:space="preserve"> </w:t>
      </w:r>
      <w:r w:rsidRPr="00A279BD">
        <w:rPr>
          <w:rFonts w:eastAsia="SimSun"/>
          <w:sz w:val="24"/>
          <w:szCs w:val="24"/>
        </w:rPr>
        <w:t xml:space="preserve">Γενικότεροι Όροι, </w:t>
      </w:r>
      <w:r w:rsidRPr="00A279BD">
        <w:rPr>
          <w:rFonts w:eastAsia="SimSun"/>
          <w:b/>
          <w:bCs/>
          <w:sz w:val="24"/>
          <w:szCs w:val="24"/>
        </w:rPr>
        <w:t xml:space="preserve"> </w:t>
      </w:r>
      <w:r w:rsidRPr="00A279BD">
        <w:rPr>
          <w:rFonts w:eastAsia="SimSun"/>
          <w:sz w:val="24"/>
          <w:szCs w:val="24"/>
        </w:rPr>
        <w:t>Ειδικότεροι Όροι, Σχετικοί Όροι, Ορισμοί, πηγή του όρου, ιστορικό του όρου, Χρησιμοποιείται για Συνώνυμα, Αντώνυμα, Σχετικά κ.λπ.) και υποστηρίζει τις απαιτούμενες σημαντικές εργασίες που πρέπει να γίνονται για τη συντήρηση και την αναβάθμισή του. Ταυτόχρονα</w:t>
      </w:r>
      <w:r w:rsidR="00A34311" w:rsidRPr="00A279BD">
        <w:rPr>
          <w:rFonts w:eastAsia="SimSun"/>
          <w:sz w:val="24"/>
          <w:szCs w:val="24"/>
        </w:rPr>
        <w:t>,</w:t>
      </w:r>
      <w:r w:rsidRPr="00A279BD">
        <w:rPr>
          <w:rFonts w:eastAsia="SimSun"/>
          <w:sz w:val="24"/>
          <w:szCs w:val="24"/>
        </w:rPr>
        <w:t xml:space="preserve"> </w:t>
      </w:r>
      <w:r w:rsidRPr="00A279BD">
        <w:rPr>
          <w:rFonts w:eastAsia="SimSun"/>
          <w:color w:val="252525"/>
          <w:sz w:val="24"/>
          <w:szCs w:val="24"/>
        </w:rPr>
        <w:t xml:space="preserve">υποστηρίζει την τοποθέτηση σχετικών σημάνσεων σε επίπεδο Νομοθετήματος και Άρθρου, έτσι ώστε να αναδεικνύεται ως ισχυρότατο εργαλείο υποστήριξης της κωδικοποίησης και αρχειοθέτησης της Εθνικής Νομοθεσίας. </w:t>
      </w:r>
      <w:r w:rsidR="00B63757">
        <w:rPr>
          <w:rFonts w:eastAsia="SimSun"/>
          <w:color w:val="252525"/>
          <w:sz w:val="24"/>
          <w:szCs w:val="24"/>
        </w:rPr>
        <w:t xml:space="preserve">Ο ΔΣΑ καταβάλει για την συντήρηση του </w:t>
      </w:r>
      <w:r w:rsidR="00D06511" w:rsidRPr="008037D7">
        <w:rPr>
          <w:rFonts w:eastAsia="SimSun"/>
          <w:sz w:val="24"/>
          <w:szCs w:val="24"/>
          <w:lang w:val="en-US"/>
        </w:rPr>
        <w:t>Open</w:t>
      </w:r>
      <w:r w:rsidR="00BA333D">
        <w:rPr>
          <w:rFonts w:eastAsia="SimSun"/>
          <w:sz w:val="24"/>
          <w:szCs w:val="24"/>
        </w:rPr>
        <w:t xml:space="preserve"> </w:t>
      </w:r>
      <w:r w:rsidR="00D06511" w:rsidRPr="008037D7">
        <w:rPr>
          <w:rFonts w:eastAsia="SimSun"/>
          <w:sz w:val="24"/>
          <w:szCs w:val="24"/>
          <w:lang w:val="en-US"/>
        </w:rPr>
        <w:t>Text</w:t>
      </w:r>
      <w:r w:rsidR="00D06511" w:rsidRPr="00D06511">
        <w:rPr>
          <w:rFonts w:eastAsia="SimSun"/>
          <w:sz w:val="24"/>
          <w:szCs w:val="24"/>
        </w:rPr>
        <w:t xml:space="preserve"> </w:t>
      </w:r>
      <w:r w:rsidR="00BA333D">
        <w:rPr>
          <w:rFonts w:eastAsia="SimSun"/>
          <w:sz w:val="24"/>
          <w:szCs w:val="24"/>
        </w:rPr>
        <w:t xml:space="preserve"> </w:t>
      </w:r>
      <w:r w:rsidR="00D06511" w:rsidRPr="008037D7">
        <w:rPr>
          <w:rFonts w:eastAsia="SimSun"/>
          <w:sz w:val="24"/>
          <w:szCs w:val="24"/>
          <w:lang w:val="en-US"/>
        </w:rPr>
        <w:t>Livelink</w:t>
      </w:r>
      <w:r w:rsidR="00D06511" w:rsidRPr="00D06511">
        <w:rPr>
          <w:rFonts w:eastAsia="SimSun"/>
          <w:sz w:val="24"/>
          <w:szCs w:val="24"/>
        </w:rPr>
        <w:t xml:space="preserve"> </w:t>
      </w:r>
      <w:r w:rsidR="00D06511" w:rsidRPr="008037D7">
        <w:rPr>
          <w:rFonts w:eastAsia="SimSun"/>
          <w:sz w:val="24"/>
          <w:szCs w:val="24"/>
          <w:lang w:val="en-US"/>
        </w:rPr>
        <w:t>Collections</w:t>
      </w:r>
      <w:r w:rsidR="00D06511" w:rsidRPr="00D06511">
        <w:rPr>
          <w:rFonts w:eastAsia="SimSun"/>
          <w:sz w:val="24"/>
          <w:szCs w:val="24"/>
        </w:rPr>
        <w:t xml:space="preserve">  (</w:t>
      </w:r>
      <w:r w:rsidR="00D06511" w:rsidRPr="00A279BD">
        <w:rPr>
          <w:rFonts w:eastAsia="SimSun"/>
          <w:sz w:val="24"/>
          <w:szCs w:val="24"/>
          <w:lang w:val="en-US"/>
        </w:rPr>
        <w:t>BASIS</w:t>
      </w:r>
      <w:r w:rsidR="00D06511" w:rsidRPr="00D06511">
        <w:rPr>
          <w:rFonts w:eastAsia="SimSun"/>
          <w:sz w:val="24"/>
          <w:szCs w:val="24"/>
        </w:rPr>
        <w:t xml:space="preserve"> </w:t>
      </w:r>
      <w:r w:rsidR="00D06511">
        <w:rPr>
          <w:rFonts w:eastAsia="SimSun"/>
          <w:sz w:val="24"/>
          <w:szCs w:val="24"/>
          <w:lang w:val="en-US"/>
        </w:rPr>
        <w:t>v</w:t>
      </w:r>
      <w:r w:rsidR="00D06511" w:rsidRPr="00D06511">
        <w:rPr>
          <w:rFonts w:eastAsia="SimSun"/>
          <w:sz w:val="24"/>
          <w:szCs w:val="24"/>
        </w:rPr>
        <w:t xml:space="preserve">10) </w:t>
      </w:r>
      <w:r w:rsidR="00D06511">
        <w:rPr>
          <w:rFonts w:eastAsia="SimSun"/>
          <w:sz w:val="24"/>
          <w:szCs w:val="24"/>
        </w:rPr>
        <w:t>και  των εφ</w:t>
      </w:r>
      <w:r w:rsidR="00BA333D">
        <w:rPr>
          <w:rFonts w:eastAsia="SimSun"/>
          <w:sz w:val="24"/>
          <w:szCs w:val="24"/>
        </w:rPr>
        <w:t>α</w:t>
      </w:r>
      <w:r w:rsidR="00D06511">
        <w:rPr>
          <w:rFonts w:eastAsia="SimSun"/>
          <w:sz w:val="24"/>
          <w:szCs w:val="24"/>
        </w:rPr>
        <w:t>ρμογών του 66.711 Ευρώ</w:t>
      </w:r>
    </w:p>
    <w:p w14:paraId="793A6ECF" w14:textId="77777777" w:rsidR="009B0C08" w:rsidRPr="00A279BD" w:rsidRDefault="009B0C08" w:rsidP="00A279BD">
      <w:pPr>
        <w:spacing w:before="120" w:after="120" w:line="276" w:lineRule="auto"/>
        <w:jc w:val="both"/>
        <w:rPr>
          <w:rFonts w:eastAsia="SimSun"/>
          <w:iCs/>
          <w:color w:val="252525"/>
          <w:sz w:val="24"/>
          <w:szCs w:val="24"/>
        </w:rPr>
      </w:pPr>
    </w:p>
    <w:p w14:paraId="51B9EEF6" w14:textId="77777777" w:rsidR="009B0C08" w:rsidRPr="00A279BD" w:rsidRDefault="009B0C08" w:rsidP="00A279BD">
      <w:pPr>
        <w:pStyle w:val="4"/>
        <w:spacing w:before="120" w:after="120" w:line="276" w:lineRule="auto"/>
        <w:rPr>
          <w:rFonts w:cs="Calibri"/>
        </w:rPr>
      </w:pPr>
      <w:bookmarkStart w:id="27" w:name="_Toc54943497"/>
      <w:r w:rsidRPr="00A279BD">
        <w:rPr>
          <w:rFonts w:cs="Calibri"/>
        </w:rPr>
        <w:t>Δημοψήφισμα Διεξαγωγή Ψηφοφορίας και με Ηλεκτρονικά Μέσα</w:t>
      </w:r>
      <w:bookmarkEnd w:id="27"/>
    </w:p>
    <w:p w14:paraId="651145A2" w14:textId="77777777" w:rsidR="00AA712A" w:rsidRPr="00A279BD" w:rsidRDefault="00AA712A" w:rsidP="00A279BD">
      <w:pPr>
        <w:spacing w:before="120" w:after="120" w:line="276" w:lineRule="auto"/>
        <w:jc w:val="both"/>
        <w:rPr>
          <w:rFonts w:eastAsia="Times New Roman"/>
          <w:sz w:val="24"/>
          <w:szCs w:val="24"/>
        </w:rPr>
      </w:pPr>
      <w:r w:rsidRPr="00A279BD">
        <w:rPr>
          <w:color w:val="202020"/>
          <w:sz w:val="24"/>
          <w:szCs w:val="24"/>
          <w:shd w:val="clear" w:color="auto" w:fill="FFFFFF"/>
        </w:rPr>
        <w:t>Για τη στήριξη της «Διεξαγωγής Ψηφοφορίας και με Ηλεκτρονικά Μέσα», ο Δικηγορικός Σύλλογος της Αθήνας δημιούργησε</w:t>
      </w:r>
      <w:r w:rsidR="005C31C1" w:rsidRPr="00A279BD">
        <w:rPr>
          <w:rFonts w:eastAsia="Times New Roman"/>
          <w:sz w:val="24"/>
          <w:szCs w:val="24"/>
        </w:rPr>
        <w:t xml:space="preserve"> </w:t>
      </w:r>
      <w:r w:rsidRPr="00A279BD">
        <w:rPr>
          <w:rFonts w:eastAsia="Times New Roman"/>
          <w:sz w:val="24"/>
          <w:szCs w:val="24"/>
        </w:rPr>
        <w:t xml:space="preserve">σχετική πλατφόρμα σε ασφαλές περιβάλλον </w:t>
      </w:r>
      <w:r w:rsidRPr="00A279BD">
        <w:rPr>
          <w:sz w:val="24"/>
          <w:szCs w:val="24"/>
        </w:rPr>
        <w:t>(</w:t>
      </w:r>
      <w:r w:rsidRPr="00A279BD">
        <w:rPr>
          <w:sz w:val="24"/>
          <w:szCs w:val="24"/>
          <w:lang w:val="en-US"/>
        </w:rPr>
        <w:t>https</w:t>
      </w:r>
      <w:r w:rsidRPr="00A279BD">
        <w:rPr>
          <w:sz w:val="24"/>
          <w:szCs w:val="24"/>
        </w:rPr>
        <w:t>), με  εφαρμογ</w:t>
      </w:r>
      <w:r w:rsidR="005C31C1" w:rsidRPr="00A279BD">
        <w:rPr>
          <w:sz w:val="24"/>
          <w:szCs w:val="24"/>
        </w:rPr>
        <w:t>ές που έχουν αναπτυχθεί σε Java</w:t>
      </w:r>
      <w:r w:rsidRPr="00A279BD">
        <w:rPr>
          <w:rFonts w:eastAsia="Times New Roman"/>
          <w:sz w:val="24"/>
          <w:szCs w:val="24"/>
        </w:rPr>
        <w:t xml:space="preserve"> </w:t>
      </w:r>
      <w:r w:rsidRPr="00A279BD">
        <w:rPr>
          <w:sz w:val="24"/>
          <w:szCs w:val="24"/>
        </w:rPr>
        <w:t>στις υποδομές του ΟΠΣ «ΙΣΟΚΡΑΤΗ</w:t>
      </w:r>
      <w:r w:rsidR="005C31C1" w:rsidRPr="00A279BD">
        <w:rPr>
          <w:sz w:val="24"/>
          <w:szCs w:val="24"/>
        </w:rPr>
        <w:t>Σ</w:t>
      </w:r>
      <w:r w:rsidRPr="00A279BD">
        <w:rPr>
          <w:sz w:val="24"/>
          <w:szCs w:val="24"/>
        </w:rPr>
        <w:t>», για την</w:t>
      </w:r>
      <w:r w:rsidRPr="00A279BD">
        <w:rPr>
          <w:rFonts w:eastAsia="Times New Roman"/>
          <w:sz w:val="24"/>
          <w:szCs w:val="24"/>
        </w:rPr>
        <w:t xml:space="preserve"> οποία ισχύουν τα ακόλουθα:</w:t>
      </w:r>
    </w:p>
    <w:p w14:paraId="62A931C4" w14:textId="77777777" w:rsidR="00AA712A" w:rsidRPr="00A279BD" w:rsidRDefault="00AA712A" w:rsidP="006F68BD">
      <w:pPr>
        <w:pStyle w:val="af6"/>
        <w:numPr>
          <w:ilvl w:val="0"/>
          <w:numId w:val="27"/>
        </w:numPr>
        <w:spacing w:before="120" w:after="120" w:line="276" w:lineRule="auto"/>
        <w:jc w:val="both"/>
        <w:rPr>
          <w:sz w:val="24"/>
          <w:szCs w:val="24"/>
        </w:rPr>
      </w:pPr>
      <w:r w:rsidRPr="00A279BD">
        <w:rPr>
          <w:sz w:val="24"/>
          <w:szCs w:val="24"/>
        </w:rPr>
        <w:t>Διαλειτουργεί με το ΟΠΣ Ολομέλειας και αντλεί στοιχεία για την ηλεκτρονική σύνταξη των εκλογικών καταλόγων με τα απαραίτητα στοιχεία πιστοποίησης.</w:t>
      </w:r>
    </w:p>
    <w:p w14:paraId="0FE704D9" w14:textId="77777777" w:rsidR="00AA712A" w:rsidRPr="00A279BD" w:rsidRDefault="00AA712A" w:rsidP="006F68BD">
      <w:pPr>
        <w:pStyle w:val="af6"/>
        <w:numPr>
          <w:ilvl w:val="0"/>
          <w:numId w:val="27"/>
        </w:numPr>
        <w:spacing w:before="120" w:after="120" w:line="276" w:lineRule="auto"/>
        <w:jc w:val="both"/>
        <w:rPr>
          <w:sz w:val="24"/>
          <w:szCs w:val="24"/>
        </w:rPr>
      </w:pPr>
      <w:r w:rsidRPr="00A279BD">
        <w:rPr>
          <w:sz w:val="24"/>
          <w:szCs w:val="24"/>
        </w:rPr>
        <w:t>Περιλαμβάνει ενιαίο εκλογικό κατάλογο, με το σύνολο των ενεργών δικηγόρων που συνοδεύονται από τα πλήρη στοιχεία τους (Α.Μ., Ονοματεπώνυμο, στοιχεία γραφείου, στοιχεία επικοινωνίας).</w:t>
      </w:r>
    </w:p>
    <w:p w14:paraId="2CB1A7BD" w14:textId="77777777" w:rsidR="00AA712A" w:rsidRPr="00A279BD" w:rsidRDefault="00AA712A" w:rsidP="006F68BD">
      <w:pPr>
        <w:pStyle w:val="af6"/>
        <w:numPr>
          <w:ilvl w:val="0"/>
          <w:numId w:val="27"/>
        </w:numPr>
        <w:spacing w:before="120" w:after="120" w:line="276" w:lineRule="auto"/>
        <w:jc w:val="both"/>
        <w:rPr>
          <w:sz w:val="24"/>
          <w:szCs w:val="24"/>
        </w:rPr>
      </w:pPr>
      <w:r w:rsidRPr="00A279BD">
        <w:rPr>
          <w:sz w:val="24"/>
          <w:szCs w:val="24"/>
        </w:rPr>
        <w:t>Παρέχει υποστήριξη φυσικών και ηλεκτρονικών καλπών ψηφοφορίας</w:t>
      </w:r>
      <w:r w:rsidR="005C31C1" w:rsidRPr="00A279BD">
        <w:rPr>
          <w:sz w:val="24"/>
          <w:szCs w:val="24"/>
        </w:rPr>
        <w:t>.</w:t>
      </w:r>
    </w:p>
    <w:p w14:paraId="367CCC43" w14:textId="77777777" w:rsidR="00AA712A" w:rsidRPr="00A279BD" w:rsidRDefault="00AA712A" w:rsidP="006F68BD">
      <w:pPr>
        <w:pStyle w:val="af6"/>
        <w:numPr>
          <w:ilvl w:val="0"/>
          <w:numId w:val="27"/>
        </w:numPr>
        <w:spacing w:before="120" w:after="120" w:line="276" w:lineRule="auto"/>
        <w:jc w:val="both"/>
        <w:rPr>
          <w:sz w:val="24"/>
          <w:szCs w:val="24"/>
        </w:rPr>
      </w:pPr>
      <w:r w:rsidRPr="00A279BD">
        <w:rPr>
          <w:sz w:val="24"/>
          <w:szCs w:val="24"/>
        </w:rPr>
        <w:t>Παρέχει υποστήριξη προσέλευσης ψηφοφόρων εκλογικών τμημάτων, με ηλεκτρονική καταχώριση συμμετοχής στην ψηφοφορία</w:t>
      </w:r>
    </w:p>
    <w:p w14:paraId="6CB4EE91" w14:textId="77777777" w:rsidR="00AA712A" w:rsidRPr="00A279BD" w:rsidRDefault="00AA712A" w:rsidP="006F68BD">
      <w:pPr>
        <w:pStyle w:val="af6"/>
        <w:numPr>
          <w:ilvl w:val="0"/>
          <w:numId w:val="27"/>
        </w:numPr>
        <w:spacing w:before="120" w:after="120" w:line="276" w:lineRule="auto"/>
        <w:jc w:val="both"/>
        <w:rPr>
          <w:sz w:val="24"/>
          <w:szCs w:val="24"/>
        </w:rPr>
      </w:pPr>
      <w:r w:rsidRPr="00A279BD">
        <w:rPr>
          <w:sz w:val="24"/>
          <w:szCs w:val="24"/>
        </w:rPr>
        <w:t xml:space="preserve">Προσφέρει ασφαλή πρόσβαση δικηγόρων (Κωδικός, </w:t>
      </w:r>
      <w:r w:rsidRPr="00A279BD">
        <w:rPr>
          <w:sz w:val="24"/>
          <w:szCs w:val="24"/>
          <w:lang w:val="en-US"/>
        </w:rPr>
        <w:t>Password</w:t>
      </w:r>
      <w:r w:rsidRPr="00A279BD">
        <w:rPr>
          <w:sz w:val="24"/>
          <w:szCs w:val="24"/>
        </w:rPr>
        <w:t xml:space="preserve"> μ</w:t>
      </w:r>
      <w:r w:rsidR="005C31C1" w:rsidRPr="00A279BD">
        <w:rPr>
          <w:sz w:val="24"/>
          <w:szCs w:val="24"/>
        </w:rPr>
        <w:t>ί</w:t>
      </w:r>
      <w:r w:rsidRPr="00A279BD">
        <w:rPr>
          <w:sz w:val="24"/>
          <w:szCs w:val="24"/>
        </w:rPr>
        <w:t xml:space="preserve">ας χρήσης, πολυκαναλική ασφαλή ενημέρωση κωδικών κ.λπ.) για </w:t>
      </w:r>
      <w:r w:rsidRPr="00A279BD">
        <w:rPr>
          <w:sz w:val="24"/>
          <w:szCs w:val="24"/>
          <w:lang w:val="en-US"/>
        </w:rPr>
        <w:t>On</w:t>
      </w:r>
      <w:r w:rsidRPr="00A279BD">
        <w:rPr>
          <w:sz w:val="24"/>
          <w:szCs w:val="24"/>
        </w:rPr>
        <w:t xml:space="preserve"> </w:t>
      </w:r>
      <w:r w:rsidRPr="00A279BD">
        <w:rPr>
          <w:sz w:val="24"/>
          <w:szCs w:val="24"/>
          <w:lang w:val="en-US"/>
        </w:rPr>
        <w:t>Line</w:t>
      </w:r>
      <w:r w:rsidRPr="00A279BD">
        <w:rPr>
          <w:sz w:val="24"/>
          <w:szCs w:val="24"/>
        </w:rPr>
        <w:t xml:space="preserve"> Ψηφοφορία</w:t>
      </w:r>
      <w:r w:rsidR="005C31C1" w:rsidRPr="00A279BD">
        <w:rPr>
          <w:sz w:val="24"/>
          <w:szCs w:val="24"/>
        </w:rPr>
        <w:t>.</w:t>
      </w:r>
    </w:p>
    <w:p w14:paraId="743134C6" w14:textId="77777777" w:rsidR="00AA712A" w:rsidRPr="00A279BD" w:rsidRDefault="00AA712A" w:rsidP="006F68BD">
      <w:pPr>
        <w:pStyle w:val="af6"/>
        <w:numPr>
          <w:ilvl w:val="0"/>
          <w:numId w:val="27"/>
        </w:numPr>
        <w:spacing w:before="120" w:after="120" w:line="276" w:lineRule="auto"/>
        <w:jc w:val="both"/>
        <w:rPr>
          <w:sz w:val="24"/>
          <w:szCs w:val="24"/>
        </w:rPr>
      </w:pPr>
      <w:r w:rsidRPr="00A279BD">
        <w:rPr>
          <w:sz w:val="24"/>
          <w:szCs w:val="24"/>
        </w:rPr>
        <w:t>Προβαίνει στην εμφάνιση παραμετρικού ψηφοδελτίου για επιλογή</w:t>
      </w:r>
      <w:r w:rsidR="005C31C1" w:rsidRPr="00A279BD">
        <w:rPr>
          <w:sz w:val="24"/>
          <w:szCs w:val="24"/>
        </w:rPr>
        <w:t>.</w:t>
      </w:r>
      <w:r w:rsidRPr="00A279BD">
        <w:rPr>
          <w:sz w:val="24"/>
          <w:szCs w:val="24"/>
        </w:rPr>
        <w:t xml:space="preserve"> </w:t>
      </w:r>
    </w:p>
    <w:p w14:paraId="1EC272C3" w14:textId="77777777" w:rsidR="00AA712A" w:rsidRPr="00A279BD" w:rsidRDefault="00AA712A" w:rsidP="006F68BD">
      <w:pPr>
        <w:pStyle w:val="af6"/>
        <w:numPr>
          <w:ilvl w:val="0"/>
          <w:numId w:val="27"/>
        </w:numPr>
        <w:spacing w:before="120" w:after="120" w:line="276" w:lineRule="auto"/>
        <w:jc w:val="both"/>
        <w:rPr>
          <w:sz w:val="24"/>
          <w:szCs w:val="24"/>
        </w:rPr>
      </w:pPr>
      <w:r w:rsidRPr="00A279BD">
        <w:rPr>
          <w:sz w:val="24"/>
          <w:szCs w:val="24"/>
        </w:rPr>
        <w:t>Υποστηρίζει την καταχώρηση των ψηφοφόρων ηλεκτρονικά ή  στις φυσικές κάλπες</w:t>
      </w:r>
      <w:r w:rsidR="005C31C1" w:rsidRPr="00A279BD">
        <w:rPr>
          <w:sz w:val="24"/>
          <w:szCs w:val="24"/>
        </w:rPr>
        <w:t>.</w:t>
      </w:r>
    </w:p>
    <w:p w14:paraId="24B96CCC" w14:textId="77777777" w:rsidR="00AA712A" w:rsidRPr="00A279BD" w:rsidRDefault="00AA712A" w:rsidP="006F68BD">
      <w:pPr>
        <w:pStyle w:val="af6"/>
        <w:numPr>
          <w:ilvl w:val="0"/>
          <w:numId w:val="27"/>
        </w:numPr>
        <w:spacing w:before="120" w:after="120" w:line="276" w:lineRule="auto"/>
        <w:jc w:val="both"/>
        <w:rPr>
          <w:sz w:val="24"/>
          <w:szCs w:val="24"/>
        </w:rPr>
      </w:pPr>
      <w:r w:rsidRPr="00A279BD">
        <w:rPr>
          <w:sz w:val="24"/>
          <w:szCs w:val="24"/>
        </w:rPr>
        <w:t>Το Ψηφοδέλτιο είναι παραμετρικό, όμοιο σε εμφάνιση στην έντυπη και στην ηλεκτρονική μορφή του.</w:t>
      </w:r>
    </w:p>
    <w:p w14:paraId="788F8C4C" w14:textId="77777777" w:rsidR="00AA712A" w:rsidRPr="00A279BD" w:rsidRDefault="00AA712A" w:rsidP="006F68BD">
      <w:pPr>
        <w:pStyle w:val="af6"/>
        <w:numPr>
          <w:ilvl w:val="0"/>
          <w:numId w:val="27"/>
        </w:numPr>
        <w:spacing w:before="120" w:after="120" w:line="276" w:lineRule="auto"/>
        <w:jc w:val="both"/>
        <w:rPr>
          <w:sz w:val="24"/>
          <w:szCs w:val="24"/>
        </w:rPr>
      </w:pPr>
      <w:r w:rsidRPr="00A279BD">
        <w:rPr>
          <w:sz w:val="24"/>
          <w:szCs w:val="24"/>
        </w:rPr>
        <w:t>Ηλεκτρονική ψηφοφορία</w:t>
      </w:r>
    </w:p>
    <w:p w14:paraId="360636AC"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Ο Δικηγόρος κατά την είσοδό του στο ασφαλές περιβάλλον καταρχήν αναγνωρίζεται και στη συνέχεια του εμφανίζεται ηλεκτρονικ</w:t>
      </w:r>
      <w:r w:rsidR="005C31C1" w:rsidRPr="00A279BD">
        <w:rPr>
          <w:rFonts w:ascii="Calibri" w:hAnsi="Calibri" w:cs="Calibri"/>
          <w:sz w:val="24"/>
          <w:szCs w:val="24"/>
        </w:rPr>
        <w:t>ά το ψηφοδέλτιο για να επιλέξει.</w:t>
      </w:r>
    </w:p>
    <w:p w14:paraId="276C3017"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Μετά  την επιλογή του, ο Δικηγόρος προβαίνει στην καταχώριση της ψήφου του.</w:t>
      </w:r>
    </w:p>
    <w:p w14:paraId="7C7DA065"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 xml:space="preserve">Πρέπει να σημειωθεί ότι η </w:t>
      </w:r>
      <w:r w:rsidR="005C31C1" w:rsidRPr="00A279BD">
        <w:rPr>
          <w:rFonts w:ascii="Calibri" w:hAnsi="Calibri" w:cs="Calibri"/>
          <w:sz w:val="24"/>
          <w:szCs w:val="24"/>
        </w:rPr>
        <w:t xml:space="preserve"> εφαρμογή διασφαλίζει τη</w:t>
      </w:r>
      <w:r w:rsidRPr="00A279BD">
        <w:rPr>
          <w:rFonts w:ascii="Calibri" w:hAnsi="Calibri" w:cs="Calibri"/>
          <w:sz w:val="24"/>
          <w:szCs w:val="24"/>
        </w:rPr>
        <w:t xml:space="preserve"> μοναδικότητα της ψήφου, διότι ο Δικηγόρος θα μπορεί να ψηφίσει </w:t>
      </w:r>
      <w:r w:rsidR="005C31C1" w:rsidRPr="00A279BD">
        <w:rPr>
          <w:rFonts w:ascii="Calibri" w:hAnsi="Calibri" w:cs="Calibri"/>
          <w:sz w:val="24"/>
          <w:szCs w:val="24"/>
        </w:rPr>
        <w:t>μία</w:t>
      </w:r>
      <w:r w:rsidRPr="00A279BD">
        <w:rPr>
          <w:rFonts w:ascii="Calibri" w:hAnsi="Calibri" w:cs="Calibri"/>
          <w:sz w:val="24"/>
          <w:szCs w:val="24"/>
        </w:rPr>
        <w:t xml:space="preserve"> μόνο φορά</w:t>
      </w:r>
      <w:r w:rsidR="005C31C1" w:rsidRPr="00A279BD">
        <w:rPr>
          <w:rFonts w:ascii="Calibri" w:hAnsi="Calibri" w:cs="Calibri"/>
          <w:sz w:val="24"/>
          <w:szCs w:val="24"/>
        </w:rPr>
        <w:t>,</w:t>
      </w:r>
      <w:r w:rsidRPr="00A279BD">
        <w:rPr>
          <w:rFonts w:ascii="Calibri" w:hAnsi="Calibri" w:cs="Calibri"/>
          <w:sz w:val="24"/>
          <w:szCs w:val="24"/>
        </w:rPr>
        <w:t xml:space="preserve"> είτε ηλεκτρονικά είτε στην φυσική κάλπη. </w:t>
      </w:r>
    </w:p>
    <w:p w14:paraId="7A7F2BD0"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Διασφαλίζεται η μυστικότητα της ψηφοφορίας,  αποκλείοντας οποιαδήποτε συσχέτιση του Δικηγόρου με το συγκεκριμένο ψηφοδέλτιο και την επιλογή του.</w:t>
      </w:r>
    </w:p>
    <w:p w14:paraId="7BC0C4C4"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Τέλος</w:t>
      </w:r>
      <w:r w:rsidR="005C31C1" w:rsidRPr="00A279BD">
        <w:rPr>
          <w:rFonts w:ascii="Calibri" w:hAnsi="Calibri" w:cs="Calibri"/>
          <w:sz w:val="24"/>
          <w:szCs w:val="24"/>
        </w:rPr>
        <w:t>,</w:t>
      </w:r>
      <w:r w:rsidRPr="00A279BD">
        <w:rPr>
          <w:rFonts w:ascii="Calibri" w:hAnsi="Calibri" w:cs="Calibri"/>
          <w:sz w:val="24"/>
          <w:szCs w:val="24"/>
        </w:rPr>
        <w:t xml:space="preserve"> εκδίδεται </w:t>
      </w:r>
      <w:r w:rsidR="00530B11" w:rsidRPr="00A279BD">
        <w:rPr>
          <w:rFonts w:ascii="Calibri" w:hAnsi="Calibri" w:cs="Calibri"/>
          <w:sz w:val="24"/>
          <w:szCs w:val="24"/>
        </w:rPr>
        <w:t>βεβαίωση</w:t>
      </w:r>
      <w:r w:rsidRPr="00A279BD">
        <w:rPr>
          <w:rFonts w:ascii="Calibri" w:hAnsi="Calibri" w:cs="Calibri"/>
          <w:sz w:val="24"/>
          <w:szCs w:val="24"/>
        </w:rPr>
        <w:t xml:space="preserve"> συμμετοχής</w:t>
      </w:r>
      <w:r w:rsidR="005C31C1" w:rsidRPr="00A279BD">
        <w:rPr>
          <w:rFonts w:ascii="Calibri" w:hAnsi="Calibri" w:cs="Calibri"/>
          <w:sz w:val="24"/>
          <w:szCs w:val="24"/>
        </w:rPr>
        <w:t>.</w:t>
      </w:r>
    </w:p>
    <w:p w14:paraId="2D499D4C" w14:textId="77777777" w:rsidR="00AA712A" w:rsidRPr="00A279BD" w:rsidRDefault="00AA712A" w:rsidP="006F68BD">
      <w:pPr>
        <w:pStyle w:val="a5"/>
        <w:numPr>
          <w:ilvl w:val="0"/>
          <w:numId w:val="27"/>
        </w:numPr>
        <w:spacing w:before="120" w:after="120" w:line="276" w:lineRule="auto"/>
        <w:jc w:val="both"/>
        <w:rPr>
          <w:rFonts w:ascii="Calibri" w:hAnsi="Calibri" w:cs="Calibri"/>
          <w:sz w:val="24"/>
          <w:szCs w:val="24"/>
        </w:rPr>
      </w:pPr>
      <w:r w:rsidRPr="00A279BD">
        <w:rPr>
          <w:rFonts w:ascii="Calibri" w:hAnsi="Calibri" w:cs="Calibri"/>
          <w:sz w:val="24"/>
          <w:szCs w:val="24"/>
        </w:rPr>
        <w:t>Ψηφοφορία με κάλπη</w:t>
      </w:r>
    </w:p>
    <w:p w14:paraId="7C243D74"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Ο Δικηγόρος κατά την προσέλευσή του στην κάλπη καταχωρίζεται στον ενιαίο ηλεκτρονικό κατάλογο για έλεγχο. Εάν δεν έχει ψηφίσει ηλεκτρονικά ή σε κάλπη, καταχωρίζεται στον ενιαίο κατάλογο των ψηφισάντων και η εφορευτική επιτροπή του επιτρέπει να ψηφίσει.</w:t>
      </w:r>
    </w:p>
    <w:p w14:paraId="15568AF9"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Εάν ο Δικηγόρος έχει ήδη ψηφίσει ηλεκτρονικά ή σε κάλπη,  τότε εμφανίζεται μήνυμα</w:t>
      </w:r>
      <w:r w:rsidR="00530B11" w:rsidRPr="00A279BD">
        <w:rPr>
          <w:rFonts w:ascii="Calibri" w:hAnsi="Calibri" w:cs="Calibri"/>
          <w:sz w:val="24"/>
          <w:szCs w:val="24"/>
        </w:rPr>
        <w:t xml:space="preserve"> στην Εφορευτική Επιτροπή ότι </w:t>
      </w:r>
      <w:r w:rsidRPr="00A279BD">
        <w:rPr>
          <w:rFonts w:ascii="Calibri" w:hAnsi="Calibri" w:cs="Calibri"/>
          <w:sz w:val="24"/>
          <w:szCs w:val="24"/>
        </w:rPr>
        <w:t>έχει ήδη ψηφίσει, με τα πλήρη στοιχεία (που, πότε, χρονοσήμανση) και δεν του επιτρέπεται να ψηφίσει.</w:t>
      </w:r>
    </w:p>
    <w:p w14:paraId="341E2170"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 xml:space="preserve">Για κάθε κάλπη δημιουργείται ο κατάλογος των </w:t>
      </w:r>
      <w:r w:rsidR="00530B11" w:rsidRPr="00A279BD">
        <w:rPr>
          <w:rFonts w:ascii="Calibri" w:hAnsi="Calibri" w:cs="Calibri"/>
          <w:sz w:val="24"/>
          <w:szCs w:val="24"/>
        </w:rPr>
        <w:t>Δ</w:t>
      </w:r>
      <w:r w:rsidRPr="00A279BD">
        <w:rPr>
          <w:rFonts w:ascii="Calibri" w:hAnsi="Calibri" w:cs="Calibri"/>
          <w:sz w:val="24"/>
          <w:szCs w:val="24"/>
        </w:rPr>
        <w:t>ικηγόρων που ψήφισαν στην συγκεκριμένη κάλπη</w:t>
      </w:r>
      <w:r w:rsidR="00530B11" w:rsidRPr="00A279BD">
        <w:rPr>
          <w:rFonts w:ascii="Calibri" w:hAnsi="Calibri" w:cs="Calibri"/>
          <w:sz w:val="24"/>
          <w:szCs w:val="24"/>
        </w:rPr>
        <w:t>.</w:t>
      </w:r>
    </w:p>
    <w:p w14:paraId="02F59B42" w14:textId="77777777" w:rsidR="00AA712A" w:rsidRPr="00A279BD" w:rsidRDefault="00AA712A" w:rsidP="006F68BD">
      <w:pPr>
        <w:pStyle w:val="a5"/>
        <w:numPr>
          <w:ilvl w:val="0"/>
          <w:numId w:val="27"/>
        </w:numPr>
        <w:spacing w:before="120" w:after="120" w:line="276" w:lineRule="auto"/>
        <w:jc w:val="both"/>
        <w:rPr>
          <w:rFonts w:ascii="Calibri" w:hAnsi="Calibri" w:cs="Calibri"/>
          <w:sz w:val="24"/>
          <w:szCs w:val="24"/>
        </w:rPr>
      </w:pPr>
      <w:r w:rsidRPr="00A279BD">
        <w:rPr>
          <w:rFonts w:ascii="Calibri" w:hAnsi="Calibri" w:cs="Calibri"/>
          <w:sz w:val="24"/>
          <w:szCs w:val="24"/>
        </w:rPr>
        <w:t>Υποστήριξη ψηφοφορίας – Κεντρική Εφορευτική Επιτροπή</w:t>
      </w:r>
    </w:p>
    <w:p w14:paraId="2351F717"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Η πλατφόρμα επιτρέπει αποκλειστικά στην Κεντρική Εφορευτική Επιτροπή  να ορίζει την έναρξη, τη λήξη ή την προσωρινή διακοπή της ψηφοφορίας.</w:t>
      </w:r>
    </w:p>
    <w:p w14:paraId="1A80E51B"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 xml:space="preserve">Η </w:t>
      </w:r>
      <w:r w:rsidR="00D64A61" w:rsidRPr="00A279BD">
        <w:rPr>
          <w:rFonts w:ascii="Calibri" w:hAnsi="Calibri" w:cs="Calibri"/>
          <w:sz w:val="24"/>
          <w:szCs w:val="24"/>
        </w:rPr>
        <w:t xml:space="preserve">εφαρμογή </w:t>
      </w:r>
      <w:r w:rsidRPr="00A279BD">
        <w:rPr>
          <w:rFonts w:ascii="Calibri" w:hAnsi="Calibri" w:cs="Calibri"/>
          <w:sz w:val="24"/>
          <w:szCs w:val="24"/>
        </w:rPr>
        <w:t>υποστηρίζει την ενιαία έκδοση</w:t>
      </w:r>
      <w:r w:rsidR="00D64A61" w:rsidRPr="00A279BD">
        <w:rPr>
          <w:rFonts w:ascii="Calibri" w:hAnsi="Calibri" w:cs="Calibri"/>
          <w:sz w:val="24"/>
          <w:szCs w:val="24"/>
        </w:rPr>
        <w:t>,</w:t>
      </w:r>
      <w:r w:rsidRPr="00A279BD">
        <w:rPr>
          <w:rFonts w:ascii="Calibri" w:hAnsi="Calibri" w:cs="Calibri"/>
          <w:sz w:val="24"/>
          <w:szCs w:val="24"/>
        </w:rPr>
        <w:t xml:space="preserve"> διαδικτυακά, των αποτελεσμάτων</w:t>
      </w:r>
      <w:r w:rsidR="00D64A61" w:rsidRPr="00A279BD">
        <w:rPr>
          <w:rFonts w:ascii="Calibri" w:hAnsi="Calibri" w:cs="Calibri"/>
          <w:sz w:val="24"/>
          <w:szCs w:val="24"/>
        </w:rPr>
        <w:t>,</w:t>
      </w:r>
      <w:r w:rsidRPr="00A279BD">
        <w:rPr>
          <w:rFonts w:ascii="Calibri" w:hAnsi="Calibri" w:cs="Calibri"/>
          <w:sz w:val="24"/>
          <w:szCs w:val="24"/>
        </w:rPr>
        <w:t xml:space="preserve"> ανά κάλπη και </w:t>
      </w:r>
      <w:r w:rsidR="00D64A61" w:rsidRPr="00A279BD">
        <w:rPr>
          <w:rFonts w:ascii="Calibri" w:hAnsi="Calibri" w:cs="Calibri"/>
          <w:sz w:val="24"/>
          <w:szCs w:val="24"/>
        </w:rPr>
        <w:t>συνολικά.</w:t>
      </w:r>
    </w:p>
    <w:p w14:paraId="5DE20CAE" w14:textId="77777777" w:rsidR="00AA712A" w:rsidRPr="00A279BD" w:rsidRDefault="00D64A61"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Τη</w:t>
      </w:r>
      <w:r w:rsidR="00AA712A" w:rsidRPr="00A279BD">
        <w:rPr>
          <w:rFonts w:ascii="Calibri" w:hAnsi="Calibri" w:cs="Calibri"/>
          <w:sz w:val="24"/>
          <w:szCs w:val="24"/>
        </w:rPr>
        <w:t xml:space="preserve"> </w:t>
      </w:r>
      <w:r w:rsidRPr="00A279BD">
        <w:rPr>
          <w:rFonts w:ascii="Calibri" w:hAnsi="Calibri" w:cs="Calibri"/>
          <w:sz w:val="24"/>
          <w:szCs w:val="24"/>
        </w:rPr>
        <w:t>δημοσίευση των αποτελεσμάτων.</w:t>
      </w:r>
    </w:p>
    <w:p w14:paraId="440D612D"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 xml:space="preserve">Την έκδοση </w:t>
      </w:r>
      <w:r w:rsidR="00D64A61" w:rsidRPr="00A279BD">
        <w:rPr>
          <w:rFonts w:ascii="Calibri" w:hAnsi="Calibri" w:cs="Calibri"/>
          <w:sz w:val="24"/>
          <w:szCs w:val="24"/>
        </w:rPr>
        <w:t xml:space="preserve">καταλόγων </w:t>
      </w:r>
      <w:r w:rsidRPr="00A279BD">
        <w:rPr>
          <w:rFonts w:ascii="Calibri" w:hAnsi="Calibri" w:cs="Calibri"/>
          <w:sz w:val="24"/>
          <w:szCs w:val="24"/>
        </w:rPr>
        <w:t>των δικηγόρων που ψήφισαν</w:t>
      </w:r>
      <w:r w:rsidR="00D64A61" w:rsidRPr="00A279BD">
        <w:rPr>
          <w:rFonts w:ascii="Calibri" w:hAnsi="Calibri" w:cs="Calibri"/>
          <w:sz w:val="24"/>
          <w:szCs w:val="24"/>
        </w:rPr>
        <w:t>.</w:t>
      </w:r>
      <w:r w:rsidRPr="00A279BD">
        <w:rPr>
          <w:rFonts w:ascii="Calibri" w:hAnsi="Calibri" w:cs="Calibri"/>
          <w:sz w:val="24"/>
          <w:szCs w:val="24"/>
        </w:rPr>
        <w:t xml:space="preserve"> </w:t>
      </w:r>
    </w:p>
    <w:p w14:paraId="5055DFC0" w14:textId="77777777" w:rsidR="00AA712A" w:rsidRPr="00A279BD" w:rsidRDefault="00AA712A" w:rsidP="006F68BD">
      <w:pPr>
        <w:pStyle w:val="a5"/>
        <w:numPr>
          <w:ilvl w:val="1"/>
          <w:numId w:val="27"/>
        </w:numPr>
        <w:spacing w:before="120" w:after="120" w:line="276" w:lineRule="auto"/>
        <w:ind w:left="709"/>
        <w:jc w:val="both"/>
        <w:rPr>
          <w:rFonts w:ascii="Calibri" w:hAnsi="Calibri" w:cs="Calibri"/>
          <w:sz w:val="24"/>
          <w:szCs w:val="24"/>
        </w:rPr>
      </w:pPr>
      <w:r w:rsidRPr="00A279BD">
        <w:rPr>
          <w:rFonts w:ascii="Calibri" w:hAnsi="Calibri" w:cs="Calibri"/>
          <w:sz w:val="24"/>
          <w:szCs w:val="24"/>
        </w:rPr>
        <w:t>Την ηλικιακή κατανομή των δικηγόρων που ψήφισαν</w:t>
      </w:r>
      <w:r w:rsidR="00D64A61" w:rsidRPr="00A279BD">
        <w:rPr>
          <w:rFonts w:ascii="Calibri" w:hAnsi="Calibri" w:cs="Calibri"/>
          <w:sz w:val="24"/>
          <w:szCs w:val="24"/>
        </w:rPr>
        <w:t>.</w:t>
      </w:r>
    </w:p>
    <w:p w14:paraId="0975B1E1" w14:textId="77777777" w:rsidR="009F7E3D" w:rsidRPr="00A279BD" w:rsidRDefault="009F7E3D" w:rsidP="00A279BD">
      <w:pPr>
        <w:pStyle w:val="a5"/>
        <w:spacing w:before="120" w:after="120" w:line="276" w:lineRule="auto"/>
        <w:ind w:left="360"/>
        <w:jc w:val="both"/>
        <w:rPr>
          <w:rFonts w:ascii="Calibri" w:hAnsi="Calibri" w:cs="Calibri"/>
          <w:sz w:val="24"/>
          <w:szCs w:val="24"/>
        </w:rPr>
      </w:pPr>
    </w:p>
    <w:p w14:paraId="0335B226" w14:textId="77777777" w:rsidR="009F7E3D" w:rsidRPr="00A279BD" w:rsidRDefault="009F7E3D" w:rsidP="00A279BD">
      <w:pPr>
        <w:pStyle w:val="4"/>
        <w:spacing w:before="120" w:after="120" w:line="276" w:lineRule="auto"/>
        <w:rPr>
          <w:rFonts w:cs="Calibri"/>
        </w:rPr>
      </w:pPr>
      <w:bookmarkStart w:id="28" w:name="_Toc54943498"/>
      <w:r w:rsidRPr="00A279BD">
        <w:rPr>
          <w:rFonts w:cs="Calibri"/>
        </w:rPr>
        <w:t>Διαχείριση Δημοσίευσης Αποφάσεων – Πινακίων</w:t>
      </w:r>
      <w:bookmarkEnd w:id="28"/>
      <w:r w:rsidRPr="00A279BD">
        <w:rPr>
          <w:rFonts w:cs="Calibri"/>
        </w:rPr>
        <w:t xml:space="preserve"> </w:t>
      </w:r>
    </w:p>
    <w:p w14:paraId="3E001221" w14:textId="77777777" w:rsidR="00AA712A" w:rsidRPr="00A279BD" w:rsidRDefault="00AA712A" w:rsidP="00A279BD">
      <w:pPr>
        <w:pStyle w:val="a5"/>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Για την υποστήριξη των υπηρεσιών δημοσίευσης Αποφάσεων Δικαστηρίων και Πινακίων, ο Δ</w:t>
      </w:r>
      <w:r w:rsidR="00D64A61" w:rsidRPr="00A279BD">
        <w:rPr>
          <w:rFonts w:ascii="Calibri" w:hAnsi="Calibri" w:cs="Calibri"/>
          <w:bCs/>
          <w:color w:val="252525"/>
          <w:sz w:val="24"/>
          <w:szCs w:val="24"/>
          <w:lang w:eastAsia="el-GR"/>
        </w:rPr>
        <w:t>.</w:t>
      </w:r>
      <w:r w:rsidRPr="00A279BD">
        <w:rPr>
          <w:rFonts w:ascii="Calibri" w:hAnsi="Calibri" w:cs="Calibri"/>
          <w:bCs/>
          <w:color w:val="252525"/>
          <w:sz w:val="24"/>
          <w:szCs w:val="24"/>
          <w:lang w:eastAsia="el-GR"/>
        </w:rPr>
        <w:t>Σ</w:t>
      </w:r>
      <w:r w:rsidR="00D64A61" w:rsidRPr="00A279BD">
        <w:rPr>
          <w:rFonts w:ascii="Calibri" w:hAnsi="Calibri" w:cs="Calibri"/>
          <w:bCs/>
          <w:color w:val="252525"/>
          <w:sz w:val="24"/>
          <w:szCs w:val="24"/>
          <w:lang w:eastAsia="el-GR"/>
        </w:rPr>
        <w:t>.</w:t>
      </w:r>
      <w:r w:rsidRPr="00A279BD">
        <w:rPr>
          <w:rFonts w:ascii="Calibri" w:hAnsi="Calibri" w:cs="Calibri"/>
          <w:bCs/>
          <w:color w:val="252525"/>
          <w:sz w:val="24"/>
          <w:szCs w:val="24"/>
          <w:lang w:eastAsia="el-GR"/>
        </w:rPr>
        <w:t>Α</w:t>
      </w:r>
      <w:r w:rsidR="00D64A61" w:rsidRPr="00A279BD">
        <w:rPr>
          <w:rFonts w:ascii="Calibri" w:hAnsi="Calibri" w:cs="Calibri"/>
          <w:bCs/>
          <w:color w:val="252525"/>
          <w:sz w:val="24"/>
          <w:szCs w:val="24"/>
          <w:lang w:eastAsia="el-GR"/>
        </w:rPr>
        <w:t>.</w:t>
      </w:r>
      <w:r w:rsidRPr="00A279BD">
        <w:rPr>
          <w:rFonts w:ascii="Calibri" w:hAnsi="Calibri" w:cs="Calibri"/>
          <w:bCs/>
          <w:color w:val="252525"/>
          <w:sz w:val="24"/>
          <w:szCs w:val="24"/>
          <w:lang w:eastAsia="el-GR"/>
        </w:rPr>
        <w:t xml:space="preserve"> παραλαμβάνει καθημερινά από το ΟΣΔΔΥ ΠΠ ανωνυμοποιημένα δεδομένα της δημοσίευσης Αποφάσεων</w:t>
      </w:r>
      <w:r w:rsidR="00D64A61" w:rsidRPr="00A279BD">
        <w:rPr>
          <w:rFonts w:ascii="Calibri" w:hAnsi="Calibri" w:cs="Calibri"/>
          <w:bCs/>
          <w:color w:val="252525"/>
          <w:sz w:val="24"/>
          <w:szCs w:val="24"/>
          <w:lang w:eastAsia="el-GR"/>
        </w:rPr>
        <w:t>, με στόχο την πανελλαδική</w:t>
      </w:r>
      <w:r w:rsidRPr="00A279BD">
        <w:rPr>
          <w:rFonts w:ascii="Calibri" w:hAnsi="Calibri" w:cs="Calibri"/>
          <w:bCs/>
          <w:color w:val="252525"/>
          <w:sz w:val="24"/>
          <w:szCs w:val="24"/>
          <w:lang w:eastAsia="el-GR"/>
        </w:rPr>
        <w:t xml:space="preserve"> ενημέρωση των Δικηγόρων.</w:t>
      </w:r>
    </w:p>
    <w:p w14:paraId="23C449EB" w14:textId="77777777" w:rsidR="00AA712A" w:rsidRPr="00A279BD" w:rsidRDefault="00AA712A" w:rsidP="00A279BD">
      <w:pPr>
        <w:pStyle w:val="a5"/>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Για το</w:t>
      </w:r>
      <w:r w:rsidR="00D64A61" w:rsidRPr="00A279BD">
        <w:rPr>
          <w:rFonts w:ascii="Calibri" w:hAnsi="Calibri" w:cs="Calibri"/>
          <w:bCs/>
          <w:color w:val="252525"/>
          <w:sz w:val="24"/>
          <w:szCs w:val="24"/>
          <w:lang w:eastAsia="el-GR"/>
        </w:rPr>
        <w:t>ν σκοπό</w:t>
      </w:r>
      <w:r w:rsidRPr="00A279BD">
        <w:rPr>
          <w:rFonts w:ascii="Calibri" w:hAnsi="Calibri" w:cs="Calibri"/>
          <w:bCs/>
          <w:color w:val="252525"/>
          <w:sz w:val="24"/>
          <w:szCs w:val="24"/>
          <w:lang w:eastAsia="el-GR"/>
        </w:rPr>
        <w:t xml:space="preserve"> αυτό</w:t>
      </w:r>
      <w:r w:rsidR="00D64A61" w:rsidRPr="00A279BD">
        <w:rPr>
          <w:rFonts w:ascii="Calibri" w:hAnsi="Calibri" w:cs="Calibri"/>
          <w:bCs/>
          <w:color w:val="252525"/>
          <w:sz w:val="24"/>
          <w:szCs w:val="24"/>
          <w:lang w:eastAsia="el-GR"/>
        </w:rPr>
        <w:t>,</w:t>
      </w:r>
      <w:r w:rsidRPr="00A279BD">
        <w:rPr>
          <w:rFonts w:ascii="Calibri" w:hAnsi="Calibri" w:cs="Calibri"/>
          <w:bCs/>
          <w:color w:val="252525"/>
          <w:sz w:val="24"/>
          <w:szCs w:val="24"/>
          <w:lang w:eastAsia="el-GR"/>
        </w:rPr>
        <w:t xml:space="preserve"> έχουν αναπτυχθεί εφαρμογές για</w:t>
      </w:r>
      <w:r w:rsidR="00D64A61" w:rsidRPr="00A279BD">
        <w:rPr>
          <w:rFonts w:ascii="Calibri" w:hAnsi="Calibri" w:cs="Calibri"/>
          <w:bCs/>
          <w:color w:val="252525"/>
          <w:sz w:val="24"/>
          <w:szCs w:val="24"/>
          <w:lang w:eastAsia="el-GR"/>
        </w:rPr>
        <w:t>:</w:t>
      </w:r>
      <w:r w:rsidRPr="00A279BD">
        <w:rPr>
          <w:rFonts w:ascii="Calibri" w:hAnsi="Calibri" w:cs="Calibri"/>
          <w:bCs/>
          <w:color w:val="252525"/>
          <w:sz w:val="24"/>
          <w:szCs w:val="24"/>
          <w:lang w:eastAsia="el-GR"/>
        </w:rPr>
        <w:t xml:space="preserve"> </w:t>
      </w:r>
    </w:p>
    <w:p w14:paraId="3C548341" w14:textId="77777777" w:rsidR="00AA712A" w:rsidRPr="00A279BD" w:rsidRDefault="00AA712A"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 xml:space="preserve">Import των δεδομένων </w:t>
      </w:r>
      <w:r w:rsidR="00D64A61" w:rsidRPr="00A279BD">
        <w:rPr>
          <w:rFonts w:ascii="Calibri" w:hAnsi="Calibri" w:cs="Calibri"/>
          <w:bCs/>
          <w:color w:val="252525"/>
          <w:sz w:val="24"/>
          <w:szCs w:val="24"/>
          <w:lang w:eastAsia="el-GR"/>
        </w:rPr>
        <w:t>στους 8 πίνακες που απαιτούνται</w:t>
      </w:r>
      <w:r w:rsidRPr="00A279BD">
        <w:rPr>
          <w:rFonts w:ascii="Calibri" w:hAnsi="Calibri" w:cs="Calibri"/>
          <w:bCs/>
          <w:color w:val="252525"/>
          <w:sz w:val="24"/>
          <w:szCs w:val="24"/>
          <w:lang w:eastAsia="el-GR"/>
        </w:rPr>
        <w:t>.</w:t>
      </w:r>
    </w:p>
    <w:p w14:paraId="113C2803" w14:textId="77777777" w:rsidR="00AA712A" w:rsidRPr="00A279BD" w:rsidRDefault="00AA712A"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Ενημέρωση και συσχέτιση των αποφάσεων και των πινακίων με το</w:t>
      </w:r>
      <w:r w:rsidR="00D64A61" w:rsidRPr="00A279BD">
        <w:rPr>
          <w:rFonts w:ascii="Calibri" w:hAnsi="Calibri" w:cs="Calibri"/>
          <w:bCs/>
          <w:color w:val="252525"/>
          <w:sz w:val="24"/>
          <w:szCs w:val="24"/>
          <w:lang w:eastAsia="el-GR"/>
        </w:rPr>
        <w:t>ν</w:t>
      </w:r>
      <w:r w:rsidRPr="00A279BD">
        <w:rPr>
          <w:rFonts w:ascii="Calibri" w:hAnsi="Calibri" w:cs="Calibri"/>
          <w:bCs/>
          <w:color w:val="252525"/>
          <w:sz w:val="24"/>
          <w:szCs w:val="24"/>
          <w:lang w:eastAsia="el-GR"/>
        </w:rPr>
        <w:t xml:space="preserve"> πίνακα των Δικηγόρων για εξατομικευμένη ενημέρωση</w:t>
      </w:r>
      <w:r w:rsidR="00D64A61" w:rsidRPr="00A279BD">
        <w:rPr>
          <w:rFonts w:ascii="Calibri" w:hAnsi="Calibri" w:cs="Calibri"/>
          <w:bCs/>
          <w:color w:val="252525"/>
          <w:sz w:val="24"/>
          <w:szCs w:val="24"/>
          <w:lang w:eastAsia="el-GR"/>
        </w:rPr>
        <w:t>.</w:t>
      </w:r>
    </w:p>
    <w:p w14:paraId="4BD7B4EF" w14:textId="77777777" w:rsidR="00AA712A" w:rsidRPr="00A279BD" w:rsidRDefault="00AA712A"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 xml:space="preserve">Υποβολή από τους Δικηγόρους </w:t>
      </w:r>
      <w:r w:rsidR="00063976" w:rsidRPr="00A279BD">
        <w:rPr>
          <w:rFonts w:ascii="Calibri" w:hAnsi="Calibri" w:cs="Calibri"/>
          <w:bCs/>
          <w:color w:val="252525"/>
          <w:sz w:val="24"/>
          <w:szCs w:val="24"/>
          <w:lang w:eastAsia="el-GR"/>
        </w:rPr>
        <w:t>αιτήματος-</w:t>
      </w:r>
      <w:r w:rsidRPr="00A279BD">
        <w:rPr>
          <w:rFonts w:ascii="Calibri" w:hAnsi="Calibri" w:cs="Calibri"/>
          <w:bCs/>
          <w:color w:val="252525"/>
          <w:sz w:val="24"/>
          <w:szCs w:val="24"/>
          <w:lang w:eastAsia="el-GR"/>
        </w:rPr>
        <w:t>παραγγελίας στον «ΙΣΟΚΡΑΤΗ»</w:t>
      </w:r>
      <w:r w:rsidR="00063976" w:rsidRPr="00A279BD">
        <w:rPr>
          <w:rFonts w:ascii="Calibri" w:hAnsi="Calibri" w:cs="Calibri"/>
          <w:bCs/>
          <w:color w:val="252525"/>
          <w:sz w:val="24"/>
          <w:szCs w:val="24"/>
          <w:lang w:eastAsia="el-GR"/>
        </w:rPr>
        <w:t>,</w:t>
      </w:r>
      <w:r w:rsidRPr="00A279BD">
        <w:rPr>
          <w:rFonts w:ascii="Calibri" w:hAnsi="Calibri" w:cs="Calibri"/>
          <w:bCs/>
          <w:color w:val="252525"/>
          <w:sz w:val="24"/>
          <w:szCs w:val="24"/>
          <w:lang w:eastAsia="el-GR"/>
        </w:rPr>
        <w:t xml:space="preserve"> για άμεση ενημέρωσή τους με αποστολή </w:t>
      </w:r>
      <w:r w:rsidRPr="00A279BD">
        <w:rPr>
          <w:rFonts w:ascii="Calibri" w:hAnsi="Calibri" w:cs="Calibri"/>
          <w:bCs/>
          <w:color w:val="252525"/>
          <w:sz w:val="24"/>
          <w:szCs w:val="24"/>
          <w:lang w:val="en-US" w:eastAsia="el-GR"/>
        </w:rPr>
        <w:t>SMS</w:t>
      </w:r>
      <w:r w:rsidRPr="00A279BD">
        <w:rPr>
          <w:rFonts w:ascii="Calibri" w:hAnsi="Calibri" w:cs="Calibri"/>
          <w:bCs/>
          <w:color w:val="252525"/>
          <w:sz w:val="24"/>
          <w:szCs w:val="24"/>
          <w:lang w:eastAsia="el-GR"/>
        </w:rPr>
        <w:t xml:space="preserve"> ή </w:t>
      </w:r>
      <w:r w:rsidRPr="00A279BD">
        <w:rPr>
          <w:rFonts w:ascii="Calibri" w:hAnsi="Calibri" w:cs="Calibri"/>
          <w:bCs/>
          <w:color w:val="252525"/>
          <w:sz w:val="24"/>
          <w:szCs w:val="24"/>
          <w:lang w:val="en-US" w:eastAsia="el-GR"/>
        </w:rPr>
        <w:t>Email</w:t>
      </w:r>
      <w:r w:rsidR="00063976" w:rsidRPr="00A279BD">
        <w:rPr>
          <w:rFonts w:ascii="Calibri" w:hAnsi="Calibri" w:cs="Calibri"/>
          <w:bCs/>
          <w:color w:val="252525"/>
          <w:sz w:val="24"/>
          <w:szCs w:val="24"/>
          <w:lang w:eastAsia="el-GR"/>
        </w:rPr>
        <w:t>,</w:t>
      </w:r>
      <w:r w:rsidRPr="00A279BD">
        <w:rPr>
          <w:rFonts w:ascii="Calibri" w:hAnsi="Calibri" w:cs="Calibri"/>
          <w:bCs/>
          <w:color w:val="252525"/>
          <w:sz w:val="24"/>
          <w:szCs w:val="24"/>
          <w:lang w:eastAsia="el-GR"/>
        </w:rPr>
        <w:t xml:space="preserve"> όταν δημοσιευθεί η </w:t>
      </w:r>
      <w:r w:rsidR="00063976" w:rsidRPr="00A279BD">
        <w:rPr>
          <w:rFonts w:ascii="Calibri" w:hAnsi="Calibri" w:cs="Calibri"/>
          <w:bCs/>
          <w:color w:val="252525"/>
          <w:sz w:val="24"/>
          <w:szCs w:val="24"/>
          <w:lang w:eastAsia="el-GR"/>
        </w:rPr>
        <w:t>απόφαση που τον ενδιαφέρει. Στη</w:t>
      </w:r>
      <w:r w:rsidRPr="00A279BD">
        <w:rPr>
          <w:rFonts w:ascii="Calibri" w:hAnsi="Calibri" w:cs="Calibri"/>
          <w:bCs/>
          <w:color w:val="252525"/>
          <w:sz w:val="24"/>
          <w:szCs w:val="24"/>
          <w:lang w:eastAsia="el-GR"/>
        </w:rPr>
        <w:t xml:space="preserve"> φόρμα της αίτησης-παραγγελίας καταχωρίζεται ο Γενικός Αριθμός Κατάθεσης και το έτος. Το σύστημα σε κάθε νέα εισαγωγή</w:t>
      </w:r>
      <w:r w:rsidR="00063976" w:rsidRPr="00A279BD">
        <w:rPr>
          <w:rFonts w:ascii="Calibri" w:hAnsi="Calibri" w:cs="Calibri"/>
          <w:bCs/>
          <w:color w:val="252525"/>
          <w:sz w:val="24"/>
          <w:szCs w:val="24"/>
          <w:lang w:eastAsia="el-GR"/>
        </w:rPr>
        <w:t xml:space="preserve"> </w:t>
      </w:r>
      <w:r w:rsidRPr="00A279BD">
        <w:rPr>
          <w:rFonts w:ascii="Calibri" w:hAnsi="Calibri" w:cs="Calibri"/>
          <w:bCs/>
          <w:color w:val="252525"/>
          <w:sz w:val="24"/>
          <w:szCs w:val="24"/>
          <w:lang w:eastAsia="el-GR"/>
        </w:rPr>
        <w:t>δεδομένων ελέγχει τα δεδομένα και ενημ</w:t>
      </w:r>
      <w:r w:rsidR="00063976" w:rsidRPr="00A279BD">
        <w:rPr>
          <w:rFonts w:ascii="Calibri" w:hAnsi="Calibri" w:cs="Calibri"/>
          <w:bCs/>
          <w:color w:val="252525"/>
          <w:sz w:val="24"/>
          <w:szCs w:val="24"/>
          <w:lang w:eastAsia="el-GR"/>
        </w:rPr>
        <w:t>ερώνει τον Δικηγόρο ηλεκτρονικά</w:t>
      </w:r>
      <w:r w:rsidRPr="00A279BD">
        <w:rPr>
          <w:rFonts w:ascii="Calibri" w:hAnsi="Calibri" w:cs="Calibri"/>
          <w:bCs/>
          <w:color w:val="252525"/>
          <w:sz w:val="24"/>
          <w:szCs w:val="24"/>
          <w:lang w:eastAsia="el-GR"/>
        </w:rPr>
        <w:t xml:space="preserve"> (με αποστολή SMS ή E_Mail)</w:t>
      </w:r>
      <w:r w:rsidR="00063976" w:rsidRPr="00A279BD">
        <w:rPr>
          <w:rFonts w:ascii="Calibri" w:hAnsi="Calibri" w:cs="Calibri"/>
          <w:bCs/>
          <w:color w:val="252525"/>
          <w:sz w:val="24"/>
          <w:szCs w:val="24"/>
          <w:lang w:eastAsia="el-GR"/>
        </w:rPr>
        <w:t>.</w:t>
      </w:r>
    </w:p>
    <w:p w14:paraId="2D45175B" w14:textId="77777777" w:rsidR="00AA712A" w:rsidRPr="00A279BD" w:rsidRDefault="00AA712A"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 xml:space="preserve"> </w:t>
      </w:r>
      <w:r w:rsidRPr="00A279BD">
        <w:rPr>
          <w:rFonts w:ascii="Calibri" w:hAnsi="Calibri" w:cs="Calibri"/>
          <w:bCs/>
          <w:color w:val="252525"/>
          <w:sz w:val="24"/>
          <w:szCs w:val="24"/>
          <w:lang w:val="en-US" w:eastAsia="el-GR"/>
        </w:rPr>
        <w:t>Export</w:t>
      </w:r>
      <w:r w:rsidRPr="00A279BD">
        <w:rPr>
          <w:rFonts w:ascii="Calibri" w:hAnsi="Calibri" w:cs="Calibri"/>
          <w:bCs/>
          <w:color w:val="252525"/>
          <w:sz w:val="24"/>
          <w:szCs w:val="24"/>
          <w:lang w:eastAsia="el-GR"/>
        </w:rPr>
        <w:t xml:space="preserve"> δεδομένων για αποστολή </w:t>
      </w:r>
      <w:r w:rsidRPr="00A279BD">
        <w:rPr>
          <w:rFonts w:ascii="Calibri" w:hAnsi="Calibri" w:cs="Calibri"/>
          <w:bCs/>
          <w:color w:val="252525"/>
          <w:sz w:val="24"/>
          <w:szCs w:val="24"/>
          <w:lang w:val="en-US" w:eastAsia="el-GR"/>
        </w:rPr>
        <w:t>SMS</w:t>
      </w:r>
      <w:r w:rsidR="00063976" w:rsidRPr="00A279BD">
        <w:rPr>
          <w:rFonts w:ascii="Calibri" w:hAnsi="Calibri" w:cs="Calibri"/>
          <w:bCs/>
          <w:color w:val="252525"/>
          <w:sz w:val="24"/>
          <w:szCs w:val="24"/>
          <w:lang w:eastAsia="el-GR"/>
        </w:rPr>
        <w:t>.</w:t>
      </w:r>
    </w:p>
    <w:p w14:paraId="4E9DD26D" w14:textId="77777777" w:rsidR="00AA712A" w:rsidRPr="00A279BD" w:rsidRDefault="00063976"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Αυτόματη</w:t>
      </w:r>
      <w:r w:rsidR="00AA712A" w:rsidRPr="00A279BD">
        <w:rPr>
          <w:rFonts w:ascii="Calibri" w:hAnsi="Calibri" w:cs="Calibri"/>
          <w:bCs/>
          <w:color w:val="252525"/>
          <w:sz w:val="24"/>
          <w:szCs w:val="24"/>
          <w:lang w:eastAsia="el-GR"/>
        </w:rPr>
        <w:t xml:space="preserve"> σύνταξη μηνυμάτων (έως 160 χαρακτήρες)  και αποστολή τους  στους Δικηγόρους</w:t>
      </w:r>
      <w:r w:rsidRPr="00A279BD">
        <w:rPr>
          <w:rFonts w:ascii="Calibri" w:hAnsi="Calibri" w:cs="Calibri"/>
          <w:bCs/>
          <w:color w:val="252525"/>
          <w:sz w:val="24"/>
          <w:szCs w:val="24"/>
          <w:lang w:eastAsia="el-GR"/>
        </w:rPr>
        <w:t>.</w:t>
      </w:r>
    </w:p>
    <w:p w14:paraId="179E8DAC" w14:textId="77777777" w:rsidR="00AA712A" w:rsidRPr="00A279BD" w:rsidRDefault="00AA712A"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 xml:space="preserve"> </w:t>
      </w:r>
      <w:r w:rsidRPr="00A279BD">
        <w:rPr>
          <w:rFonts w:ascii="Calibri" w:hAnsi="Calibri" w:cs="Calibri"/>
          <w:bCs/>
          <w:color w:val="252525"/>
          <w:sz w:val="24"/>
          <w:szCs w:val="24"/>
          <w:lang w:val="en-US" w:eastAsia="el-GR"/>
        </w:rPr>
        <w:t>Export</w:t>
      </w:r>
      <w:r w:rsidRPr="00A279BD">
        <w:rPr>
          <w:rFonts w:ascii="Calibri" w:hAnsi="Calibri" w:cs="Calibri"/>
          <w:bCs/>
          <w:color w:val="252525"/>
          <w:sz w:val="24"/>
          <w:szCs w:val="24"/>
          <w:lang w:eastAsia="el-GR"/>
        </w:rPr>
        <w:t xml:space="preserve"> δεδομένων για σύνταξη και αποστολή </w:t>
      </w:r>
      <w:r w:rsidRPr="00A279BD">
        <w:rPr>
          <w:rFonts w:ascii="Calibri" w:hAnsi="Calibri" w:cs="Calibri"/>
          <w:bCs/>
          <w:color w:val="252525"/>
          <w:sz w:val="24"/>
          <w:szCs w:val="24"/>
          <w:lang w:val="en-US" w:eastAsia="el-GR"/>
        </w:rPr>
        <w:t>Email</w:t>
      </w:r>
      <w:r w:rsidRPr="00A279BD">
        <w:rPr>
          <w:rFonts w:ascii="Calibri" w:hAnsi="Calibri" w:cs="Calibri"/>
          <w:bCs/>
          <w:color w:val="252525"/>
          <w:sz w:val="24"/>
          <w:szCs w:val="24"/>
          <w:lang w:eastAsia="el-GR"/>
        </w:rPr>
        <w:t xml:space="preserve">  στους Δικηγόρους</w:t>
      </w:r>
      <w:r w:rsidR="00063976" w:rsidRPr="00A279BD">
        <w:rPr>
          <w:rFonts w:ascii="Calibri" w:hAnsi="Calibri" w:cs="Calibri"/>
          <w:bCs/>
          <w:color w:val="252525"/>
          <w:sz w:val="24"/>
          <w:szCs w:val="24"/>
          <w:lang w:eastAsia="el-GR"/>
        </w:rPr>
        <w:t>.</w:t>
      </w:r>
    </w:p>
    <w:p w14:paraId="38ADAC71" w14:textId="77777777" w:rsidR="00AA712A" w:rsidRPr="00A279BD" w:rsidRDefault="00AA712A" w:rsidP="006F68BD">
      <w:pPr>
        <w:pStyle w:val="a5"/>
        <w:numPr>
          <w:ilvl w:val="3"/>
          <w:numId w:val="33"/>
        </w:numPr>
        <w:shd w:val="clear" w:color="auto" w:fill="FFFFFF"/>
        <w:spacing w:before="120" w:after="120" w:line="276" w:lineRule="auto"/>
        <w:ind w:left="1134"/>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 xml:space="preserve">Παρακολούθηση αποστολών και διασφάλιση ότι η αποστολή </w:t>
      </w:r>
      <w:r w:rsidR="00063976" w:rsidRPr="00A279BD">
        <w:rPr>
          <w:rFonts w:ascii="Calibri" w:hAnsi="Calibri" w:cs="Calibri"/>
          <w:bCs/>
          <w:color w:val="252525"/>
          <w:sz w:val="24"/>
          <w:szCs w:val="24"/>
          <w:lang w:val="en-US" w:eastAsia="el-GR"/>
        </w:rPr>
        <w:t>S</w:t>
      </w:r>
      <w:r w:rsidRPr="00A279BD">
        <w:rPr>
          <w:rFonts w:ascii="Calibri" w:hAnsi="Calibri" w:cs="Calibri"/>
          <w:bCs/>
          <w:color w:val="252525"/>
          <w:sz w:val="24"/>
          <w:szCs w:val="24"/>
          <w:lang w:eastAsia="el-GR"/>
        </w:rPr>
        <w:t xml:space="preserve">MS και Email </w:t>
      </w:r>
      <w:r w:rsidR="00063976" w:rsidRPr="00A279BD">
        <w:rPr>
          <w:rFonts w:ascii="Calibri" w:hAnsi="Calibri" w:cs="Calibri"/>
          <w:bCs/>
          <w:color w:val="252525"/>
          <w:sz w:val="24"/>
          <w:szCs w:val="24"/>
          <w:lang w:eastAsia="el-GR"/>
        </w:rPr>
        <w:t xml:space="preserve"> πραγματοποιήθηκε μόνο μία φορά και</w:t>
      </w:r>
      <w:r w:rsidRPr="00A279BD">
        <w:rPr>
          <w:rFonts w:ascii="Calibri" w:hAnsi="Calibri" w:cs="Calibri"/>
          <w:bCs/>
          <w:color w:val="252525"/>
          <w:sz w:val="24"/>
          <w:szCs w:val="24"/>
          <w:lang w:eastAsia="el-GR"/>
        </w:rPr>
        <w:t xml:space="preserve"> μόνο στον ενδιαφερόμενο Δικηγόρο</w:t>
      </w:r>
      <w:r w:rsidR="00063976" w:rsidRPr="00A279BD">
        <w:rPr>
          <w:rFonts w:ascii="Calibri" w:hAnsi="Calibri" w:cs="Calibri"/>
          <w:bCs/>
          <w:color w:val="252525"/>
          <w:sz w:val="24"/>
          <w:szCs w:val="24"/>
          <w:lang w:eastAsia="el-GR"/>
        </w:rPr>
        <w:t>.</w:t>
      </w:r>
    </w:p>
    <w:p w14:paraId="79BD444A" w14:textId="77777777" w:rsidR="009F7E3D" w:rsidRPr="00A279BD" w:rsidRDefault="009F7E3D" w:rsidP="00A279BD">
      <w:pPr>
        <w:pStyle w:val="a5"/>
        <w:spacing w:before="120" w:after="120" w:line="276" w:lineRule="auto"/>
        <w:ind w:left="360"/>
        <w:jc w:val="both"/>
        <w:rPr>
          <w:rFonts w:ascii="Calibri" w:hAnsi="Calibri" w:cs="Calibri"/>
          <w:sz w:val="24"/>
          <w:szCs w:val="24"/>
        </w:rPr>
      </w:pPr>
    </w:p>
    <w:p w14:paraId="6CF1B188" w14:textId="77777777" w:rsidR="009B0C08" w:rsidRPr="00A279BD" w:rsidRDefault="009B0C08" w:rsidP="00A279BD">
      <w:pPr>
        <w:pStyle w:val="4"/>
        <w:spacing w:before="120" w:after="120" w:line="276" w:lineRule="auto"/>
        <w:rPr>
          <w:rFonts w:cs="Calibri"/>
        </w:rPr>
      </w:pPr>
      <w:bookmarkStart w:id="29" w:name="_Toc54943499"/>
      <w:r w:rsidRPr="00A279BD">
        <w:rPr>
          <w:rFonts w:cs="Calibri"/>
          <w:lang w:val="en-US"/>
        </w:rPr>
        <w:t>ON</w:t>
      </w:r>
      <w:r w:rsidRPr="00A279BD">
        <w:rPr>
          <w:rFonts w:cs="Calibri"/>
        </w:rPr>
        <w:t xml:space="preserve"> </w:t>
      </w:r>
      <w:r w:rsidRPr="00A279BD">
        <w:rPr>
          <w:rFonts w:cs="Calibri"/>
          <w:lang w:val="en-US"/>
        </w:rPr>
        <w:t>LINE</w:t>
      </w:r>
      <w:r w:rsidRPr="00A279BD">
        <w:rPr>
          <w:rFonts w:cs="Calibri"/>
        </w:rPr>
        <w:t xml:space="preserve"> εγγραφ</w:t>
      </w:r>
      <w:r w:rsidR="00063976" w:rsidRPr="00A279BD">
        <w:rPr>
          <w:rFonts w:cs="Calibri"/>
        </w:rPr>
        <w:t>ή</w:t>
      </w:r>
      <w:r w:rsidRPr="00A279BD">
        <w:rPr>
          <w:rFonts w:cs="Calibri"/>
        </w:rPr>
        <w:t xml:space="preserve"> συνδρομητ</w:t>
      </w:r>
      <w:r w:rsidR="00063976" w:rsidRPr="00A279BD">
        <w:rPr>
          <w:rFonts w:cs="Calibri"/>
        </w:rPr>
        <w:t>ώ</w:t>
      </w:r>
      <w:r w:rsidRPr="00A279BD">
        <w:rPr>
          <w:rFonts w:cs="Calibri"/>
        </w:rPr>
        <w:t>ν στην Τ</w:t>
      </w:r>
      <w:r w:rsidR="00063976" w:rsidRPr="00A279BD">
        <w:rPr>
          <w:rFonts w:cs="Calibri"/>
        </w:rPr>
        <w:t>.</w:t>
      </w:r>
      <w:r w:rsidRPr="00A279BD">
        <w:rPr>
          <w:rFonts w:cs="Calibri"/>
        </w:rPr>
        <w:t>Ν</w:t>
      </w:r>
      <w:r w:rsidR="00063976" w:rsidRPr="00A279BD">
        <w:rPr>
          <w:rFonts w:cs="Calibri"/>
        </w:rPr>
        <w:t>.</w:t>
      </w:r>
      <w:r w:rsidRPr="00A279BD">
        <w:rPr>
          <w:rFonts w:cs="Calibri"/>
        </w:rPr>
        <w:t>Π</w:t>
      </w:r>
      <w:r w:rsidR="00063976" w:rsidRPr="00A279BD">
        <w:rPr>
          <w:rFonts w:cs="Calibri"/>
        </w:rPr>
        <w:t>.</w:t>
      </w:r>
      <w:r w:rsidRPr="00A279BD">
        <w:rPr>
          <w:rFonts w:cs="Calibri"/>
        </w:rPr>
        <w:t xml:space="preserve"> του Δ.Σ.Α. </w:t>
      </w:r>
      <w:r w:rsidR="00063976" w:rsidRPr="00A279BD">
        <w:rPr>
          <w:rFonts w:cs="Calibri"/>
        </w:rPr>
        <w:t>«</w:t>
      </w:r>
      <w:r w:rsidRPr="00A279BD">
        <w:rPr>
          <w:rFonts w:cs="Calibri"/>
        </w:rPr>
        <w:t>ΙΣΟΚΡΑΤΗΣ</w:t>
      </w:r>
      <w:r w:rsidR="00063976" w:rsidRPr="00A279BD">
        <w:rPr>
          <w:rFonts w:cs="Calibri"/>
        </w:rPr>
        <w:t xml:space="preserve">» - </w:t>
      </w:r>
      <w:r w:rsidR="00063976" w:rsidRPr="00A279BD">
        <w:rPr>
          <w:rFonts w:cs="Calibri"/>
          <w:lang w:val="en-US"/>
        </w:rPr>
        <w:t>O</w:t>
      </w:r>
      <w:r w:rsidRPr="00A279BD">
        <w:rPr>
          <w:rFonts w:cs="Calibri"/>
          <w:lang w:val="en-US"/>
        </w:rPr>
        <w:t>N</w:t>
      </w:r>
      <w:r w:rsidRPr="00A279BD">
        <w:rPr>
          <w:rFonts w:cs="Calibri"/>
        </w:rPr>
        <w:t xml:space="preserve"> </w:t>
      </w:r>
      <w:r w:rsidRPr="00A279BD">
        <w:rPr>
          <w:rFonts w:cs="Calibri"/>
          <w:lang w:val="en-US"/>
        </w:rPr>
        <w:t>LINE</w:t>
      </w:r>
      <w:r w:rsidRPr="00A279BD">
        <w:rPr>
          <w:rFonts w:cs="Calibri"/>
        </w:rPr>
        <w:t xml:space="preserve"> ηλεκτρονικ</w:t>
      </w:r>
      <w:r w:rsidR="00063976" w:rsidRPr="00A279BD">
        <w:rPr>
          <w:rFonts w:cs="Calibri"/>
        </w:rPr>
        <w:t>έ</w:t>
      </w:r>
      <w:r w:rsidRPr="00A279BD">
        <w:rPr>
          <w:rFonts w:cs="Calibri"/>
        </w:rPr>
        <w:t>ς</w:t>
      </w:r>
      <w:r w:rsidR="00063976" w:rsidRPr="00A279BD">
        <w:rPr>
          <w:rFonts w:cs="Calibri"/>
        </w:rPr>
        <w:t xml:space="preserve"> συναλλαγέ</w:t>
      </w:r>
      <w:r w:rsidRPr="00A279BD">
        <w:rPr>
          <w:rFonts w:cs="Calibri"/>
        </w:rPr>
        <w:t>ς</w:t>
      </w:r>
      <w:r w:rsidR="00063976" w:rsidRPr="00A279BD">
        <w:rPr>
          <w:rFonts w:cs="Calibri"/>
        </w:rPr>
        <w:t>, διαδικασί</w:t>
      </w:r>
      <w:r w:rsidRPr="00A279BD">
        <w:rPr>
          <w:rFonts w:cs="Calibri"/>
        </w:rPr>
        <w:t>ες ασφαλο</w:t>
      </w:r>
      <w:r w:rsidR="00063976" w:rsidRPr="00A279BD">
        <w:rPr>
          <w:rFonts w:cs="Calibri"/>
        </w:rPr>
        <w:t>ύ</w:t>
      </w:r>
      <w:r w:rsidRPr="00A279BD">
        <w:rPr>
          <w:rFonts w:cs="Calibri"/>
        </w:rPr>
        <w:t>ς πρ</w:t>
      </w:r>
      <w:r w:rsidR="00063976" w:rsidRPr="00A279BD">
        <w:rPr>
          <w:rFonts w:cs="Calibri"/>
        </w:rPr>
        <w:t>ό</w:t>
      </w:r>
      <w:r w:rsidRPr="00A279BD">
        <w:rPr>
          <w:rFonts w:cs="Calibri"/>
        </w:rPr>
        <w:t>σβασης και ενημ</w:t>
      </w:r>
      <w:r w:rsidR="00063976" w:rsidRPr="00A279BD">
        <w:rPr>
          <w:rFonts w:cs="Calibri"/>
        </w:rPr>
        <w:t>έρωση του λογιστηρί</w:t>
      </w:r>
      <w:r w:rsidRPr="00A279BD">
        <w:rPr>
          <w:rFonts w:cs="Calibri"/>
        </w:rPr>
        <w:t>ου</w:t>
      </w:r>
      <w:bookmarkEnd w:id="29"/>
    </w:p>
    <w:p w14:paraId="0F34A8EB" w14:textId="77777777" w:rsidR="00AA712A" w:rsidRPr="00A279BD" w:rsidRDefault="00AA712A" w:rsidP="00A279BD">
      <w:pPr>
        <w:spacing w:before="120" w:after="120" w:line="276" w:lineRule="auto"/>
        <w:jc w:val="both"/>
        <w:rPr>
          <w:color w:val="202020"/>
          <w:sz w:val="24"/>
          <w:szCs w:val="24"/>
          <w:shd w:val="clear" w:color="auto" w:fill="FFFFFF"/>
        </w:rPr>
      </w:pPr>
      <w:r w:rsidRPr="00A279BD">
        <w:rPr>
          <w:color w:val="202020"/>
          <w:sz w:val="24"/>
          <w:szCs w:val="24"/>
          <w:shd w:val="clear" w:color="auto" w:fill="FFFFFF"/>
        </w:rPr>
        <w:t>Ο Δ</w:t>
      </w:r>
      <w:r w:rsidR="00063976" w:rsidRPr="00A279BD">
        <w:rPr>
          <w:color w:val="202020"/>
          <w:sz w:val="24"/>
          <w:szCs w:val="24"/>
          <w:shd w:val="clear" w:color="auto" w:fill="FFFFFF"/>
        </w:rPr>
        <w:t>.</w:t>
      </w:r>
      <w:r w:rsidRPr="00A279BD">
        <w:rPr>
          <w:color w:val="202020"/>
          <w:sz w:val="24"/>
          <w:szCs w:val="24"/>
          <w:shd w:val="clear" w:color="auto" w:fill="FFFFFF"/>
        </w:rPr>
        <w:t>Σ</w:t>
      </w:r>
      <w:r w:rsidR="00063976" w:rsidRPr="00A279BD">
        <w:rPr>
          <w:color w:val="202020"/>
          <w:sz w:val="24"/>
          <w:szCs w:val="24"/>
          <w:shd w:val="clear" w:color="auto" w:fill="FFFFFF"/>
        </w:rPr>
        <w:t>.</w:t>
      </w:r>
      <w:r w:rsidRPr="00A279BD">
        <w:rPr>
          <w:color w:val="202020"/>
          <w:sz w:val="24"/>
          <w:szCs w:val="24"/>
          <w:shd w:val="clear" w:color="auto" w:fill="FFFFFF"/>
        </w:rPr>
        <w:t>Α</w:t>
      </w:r>
      <w:r w:rsidR="00063976" w:rsidRPr="00A279BD">
        <w:rPr>
          <w:color w:val="202020"/>
          <w:sz w:val="24"/>
          <w:szCs w:val="24"/>
          <w:shd w:val="clear" w:color="auto" w:fill="FFFFFF"/>
        </w:rPr>
        <w:t>.</w:t>
      </w:r>
      <w:r w:rsidRPr="00A279BD">
        <w:rPr>
          <w:color w:val="202020"/>
          <w:sz w:val="24"/>
          <w:szCs w:val="24"/>
          <w:shd w:val="clear" w:color="auto" w:fill="FFFFFF"/>
        </w:rPr>
        <w:t xml:space="preserve"> έχει δημιουργήσει πλατφόρμα  σε ασφαλές περιβάλλον (https</w:t>
      </w:r>
      <w:r w:rsidR="00063976" w:rsidRPr="00A279BD">
        <w:rPr>
          <w:color w:val="202020"/>
          <w:sz w:val="24"/>
          <w:szCs w:val="24"/>
          <w:shd w:val="clear" w:color="auto" w:fill="FFFFFF"/>
        </w:rPr>
        <w:t>),</w:t>
      </w:r>
      <w:r w:rsidRPr="00A279BD">
        <w:rPr>
          <w:color w:val="202020"/>
          <w:sz w:val="24"/>
          <w:szCs w:val="24"/>
          <w:shd w:val="clear" w:color="auto" w:fill="FFFFFF"/>
        </w:rPr>
        <w:t xml:space="preserve"> με  εφαρμογές που έχουν αναπτυχθεί σε Java</w:t>
      </w:r>
      <w:r w:rsidR="00063976" w:rsidRPr="00A279BD">
        <w:rPr>
          <w:color w:val="202020"/>
          <w:sz w:val="24"/>
          <w:szCs w:val="24"/>
          <w:shd w:val="clear" w:color="auto" w:fill="FFFFFF"/>
        </w:rPr>
        <w:t xml:space="preserve">, </w:t>
      </w:r>
      <w:r w:rsidRPr="00A279BD">
        <w:rPr>
          <w:color w:val="202020"/>
          <w:sz w:val="24"/>
          <w:szCs w:val="24"/>
          <w:shd w:val="clear" w:color="auto" w:fill="FFFFFF"/>
        </w:rPr>
        <w:t xml:space="preserve">για την υποστήριξη  του Έργου </w:t>
      </w:r>
      <w:r w:rsidR="00063976" w:rsidRPr="00A279BD">
        <w:rPr>
          <w:color w:val="202020"/>
          <w:sz w:val="24"/>
          <w:szCs w:val="24"/>
          <w:shd w:val="clear" w:color="auto" w:fill="FFFFFF"/>
        </w:rPr>
        <w:t xml:space="preserve">που </w:t>
      </w:r>
      <w:r w:rsidRPr="00A279BD">
        <w:rPr>
          <w:color w:val="202020"/>
          <w:sz w:val="24"/>
          <w:szCs w:val="24"/>
          <w:shd w:val="clear" w:color="auto" w:fill="FFFFFF"/>
        </w:rPr>
        <w:t xml:space="preserve">περιλαμβάνει την </w:t>
      </w:r>
      <w:bookmarkStart w:id="30" w:name="OLE_LINK87"/>
      <w:bookmarkStart w:id="31" w:name="OLE_LINK88"/>
      <w:r w:rsidRPr="00A279BD">
        <w:rPr>
          <w:color w:val="202020"/>
          <w:sz w:val="24"/>
          <w:szCs w:val="24"/>
          <w:shd w:val="clear" w:color="auto" w:fill="FFFFFF"/>
        </w:rPr>
        <w:t xml:space="preserve">On Line </w:t>
      </w:r>
      <w:bookmarkEnd w:id="30"/>
      <w:bookmarkEnd w:id="31"/>
      <w:r w:rsidRPr="00A279BD">
        <w:rPr>
          <w:color w:val="202020"/>
          <w:sz w:val="24"/>
          <w:szCs w:val="24"/>
          <w:shd w:val="clear" w:color="auto" w:fill="FFFFFF"/>
        </w:rPr>
        <w:t xml:space="preserve">εγγραφή </w:t>
      </w:r>
      <w:r w:rsidR="00063976" w:rsidRPr="00A279BD">
        <w:rPr>
          <w:color w:val="202020"/>
          <w:sz w:val="24"/>
          <w:szCs w:val="24"/>
          <w:shd w:val="clear" w:color="auto" w:fill="FFFFFF"/>
        </w:rPr>
        <w:t xml:space="preserve">των </w:t>
      </w:r>
      <w:r w:rsidRPr="00A279BD">
        <w:rPr>
          <w:color w:val="202020"/>
          <w:sz w:val="24"/>
          <w:szCs w:val="24"/>
          <w:shd w:val="clear" w:color="auto" w:fill="FFFFFF"/>
        </w:rPr>
        <w:t>συνδρομητών στην Τ</w:t>
      </w:r>
      <w:r w:rsidR="00063976" w:rsidRPr="00A279BD">
        <w:rPr>
          <w:color w:val="202020"/>
          <w:sz w:val="24"/>
          <w:szCs w:val="24"/>
          <w:shd w:val="clear" w:color="auto" w:fill="FFFFFF"/>
        </w:rPr>
        <w:t>.</w:t>
      </w:r>
      <w:r w:rsidRPr="00A279BD">
        <w:rPr>
          <w:color w:val="202020"/>
          <w:sz w:val="24"/>
          <w:szCs w:val="24"/>
          <w:shd w:val="clear" w:color="auto" w:fill="FFFFFF"/>
        </w:rPr>
        <w:t>Ν</w:t>
      </w:r>
      <w:r w:rsidR="00063976" w:rsidRPr="00A279BD">
        <w:rPr>
          <w:color w:val="202020"/>
          <w:sz w:val="24"/>
          <w:szCs w:val="24"/>
          <w:shd w:val="clear" w:color="auto" w:fill="FFFFFF"/>
        </w:rPr>
        <w:t>.</w:t>
      </w:r>
      <w:r w:rsidRPr="00A279BD">
        <w:rPr>
          <w:color w:val="202020"/>
          <w:sz w:val="24"/>
          <w:szCs w:val="24"/>
          <w:shd w:val="clear" w:color="auto" w:fill="FFFFFF"/>
        </w:rPr>
        <w:t>Π</w:t>
      </w:r>
      <w:r w:rsidR="00063976" w:rsidRPr="00A279BD">
        <w:rPr>
          <w:color w:val="202020"/>
          <w:sz w:val="24"/>
          <w:szCs w:val="24"/>
          <w:shd w:val="clear" w:color="auto" w:fill="FFFFFF"/>
        </w:rPr>
        <w:t>.</w:t>
      </w:r>
      <w:r w:rsidRPr="00A279BD">
        <w:rPr>
          <w:color w:val="202020"/>
          <w:sz w:val="24"/>
          <w:szCs w:val="24"/>
          <w:shd w:val="clear" w:color="auto" w:fill="FFFFFF"/>
        </w:rPr>
        <w:t xml:space="preserve"> του Δ.Σ.Α. </w:t>
      </w:r>
      <w:r w:rsidR="00063976" w:rsidRPr="00A279BD">
        <w:rPr>
          <w:color w:val="202020"/>
          <w:sz w:val="24"/>
          <w:szCs w:val="24"/>
          <w:shd w:val="clear" w:color="auto" w:fill="FFFFFF"/>
        </w:rPr>
        <w:t>«</w:t>
      </w:r>
      <w:r w:rsidRPr="00A279BD">
        <w:rPr>
          <w:color w:val="202020"/>
          <w:sz w:val="24"/>
          <w:szCs w:val="24"/>
          <w:shd w:val="clear" w:color="auto" w:fill="FFFFFF"/>
        </w:rPr>
        <w:t>ΙΣΟΚΡΑΤΗΣ</w:t>
      </w:r>
      <w:r w:rsidR="00063976" w:rsidRPr="00A279BD">
        <w:rPr>
          <w:color w:val="202020"/>
          <w:sz w:val="24"/>
          <w:szCs w:val="24"/>
          <w:shd w:val="clear" w:color="auto" w:fill="FFFFFF"/>
        </w:rPr>
        <w:t>» -</w:t>
      </w:r>
      <w:r w:rsidRPr="00A279BD">
        <w:rPr>
          <w:color w:val="202020"/>
          <w:sz w:val="24"/>
          <w:szCs w:val="24"/>
          <w:shd w:val="clear" w:color="auto" w:fill="FFFFFF"/>
        </w:rPr>
        <w:t xml:space="preserve"> </w:t>
      </w:r>
      <w:bookmarkStart w:id="32" w:name="OLE_LINK89"/>
      <w:bookmarkStart w:id="33" w:name="OLE_LINK90"/>
      <w:bookmarkStart w:id="34" w:name="OLE_LINK91"/>
      <w:bookmarkStart w:id="35" w:name="OLE_LINK92"/>
      <w:r w:rsidRPr="00A279BD">
        <w:rPr>
          <w:color w:val="202020"/>
          <w:sz w:val="24"/>
          <w:szCs w:val="24"/>
          <w:shd w:val="clear" w:color="auto" w:fill="FFFFFF"/>
        </w:rPr>
        <w:t xml:space="preserve">On Line </w:t>
      </w:r>
      <w:bookmarkEnd w:id="32"/>
      <w:bookmarkEnd w:id="33"/>
      <w:r w:rsidRPr="00A279BD">
        <w:rPr>
          <w:color w:val="202020"/>
          <w:sz w:val="24"/>
          <w:szCs w:val="24"/>
          <w:shd w:val="clear" w:color="auto" w:fill="FFFFFF"/>
        </w:rPr>
        <w:t>ηλεκτρονικές συναλλαγές, διαδικασίες ασφαλούς πρόσβασης  και ενημέρωση</w:t>
      </w:r>
      <w:r w:rsidR="00063976" w:rsidRPr="00A279BD">
        <w:rPr>
          <w:color w:val="202020"/>
          <w:sz w:val="24"/>
          <w:szCs w:val="24"/>
          <w:shd w:val="clear" w:color="auto" w:fill="FFFFFF"/>
        </w:rPr>
        <w:t>ς</w:t>
      </w:r>
      <w:r w:rsidRPr="00A279BD">
        <w:rPr>
          <w:color w:val="202020"/>
          <w:sz w:val="24"/>
          <w:szCs w:val="24"/>
          <w:shd w:val="clear" w:color="auto" w:fill="FFFFFF"/>
        </w:rPr>
        <w:t xml:space="preserve"> του Λογιστηρίου</w:t>
      </w:r>
      <w:bookmarkEnd w:id="34"/>
      <w:bookmarkEnd w:id="35"/>
      <w:r w:rsidRPr="00A279BD">
        <w:rPr>
          <w:color w:val="202020"/>
          <w:sz w:val="24"/>
          <w:szCs w:val="24"/>
          <w:shd w:val="clear" w:color="auto" w:fill="FFFFFF"/>
        </w:rPr>
        <w:t>.</w:t>
      </w:r>
    </w:p>
    <w:p w14:paraId="7240F23F" w14:textId="77777777" w:rsidR="00AA712A" w:rsidRPr="00A279BD" w:rsidRDefault="00AA712A" w:rsidP="00A279BD">
      <w:pPr>
        <w:spacing w:before="120" w:after="120" w:line="276" w:lineRule="auto"/>
        <w:jc w:val="both"/>
        <w:rPr>
          <w:sz w:val="24"/>
          <w:szCs w:val="24"/>
        </w:rPr>
      </w:pPr>
      <w:r w:rsidRPr="00A279BD">
        <w:rPr>
          <w:sz w:val="24"/>
          <w:szCs w:val="24"/>
        </w:rPr>
        <w:t xml:space="preserve">Οι ηλεκτρονικές  </w:t>
      </w:r>
      <w:r w:rsidR="00063976" w:rsidRPr="00A279BD">
        <w:rPr>
          <w:sz w:val="24"/>
          <w:szCs w:val="24"/>
        </w:rPr>
        <w:t>σ</w:t>
      </w:r>
      <w:r w:rsidRPr="00A279BD">
        <w:rPr>
          <w:sz w:val="24"/>
          <w:szCs w:val="24"/>
        </w:rPr>
        <w:t>υναλλαγές γίνονται μέσω του πιστωτικού ιδρύματος που σήμερα συνεργάζεται  ο Δ.Σ.Α. Συγκεκριμένα</w:t>
      </w:r>
      <w:r w:rsidR="00063976" w:rsidRPr="00A279BD">
        <w:rPr>
          <w:sz w:val="24"/>
          <w:szCs w:val="24"/>
        </w:rPr>
        <w:t>,</w:t>
      </w:r>
      <w:r w:rsidRPr="00A279BD">
        <w:rPr>
          <w:sz w:val="24"/>
          <w:szCs w:val="24"/>
        </w:rPr>
        <w:t xml:space="preserve"> η </w:t>
      </w:r>
      <w:r w:rsidR="00063976" w:rsidRPr="00A279BD">
        <w:rPr>
          <w:sz w:val="24"/>
          <w:szCs w:val="24"/>
        </w:rPr>
        <w:t>π</w:t>
      </w:r>
      <w:r w:rsidRPr="00A279BD">
        <w:rPr>
          <w:sz w:val="24"/>
          <w:szCs w:val="24"/>
        </w:rPr>
        <w:t>λατφόρμα υποστηρίζει</w:t>
      </w:r>
      <w:r w:rsidR="00063976" w:rsidRPr="00A279BD">
        <w:rPr>
          <w:sz w:val="24"/>
          <w:szCs w:val="24"/>
        </w:rPr>
        <w:t xml:space="preserve"> τα εξής</w:t>
      </w:r>
      <w:r w:rsidRPr="00A279BD">
        <w:rPr>
          <w:sz w:val="24"/>
          <w:szCs w:val="24"/>
        </w:rPr>
        <w:t>:</w:t>
      </w:r>
    </w:p>
    <w:p w14:paraId="409A418A" w14:textId="77777777" w:rsidR="00AA712A" w:rsidRPr="00A279BD" w:rsidRDefault="00AA712A" w:rsidP="006F68BD">
      <w:pPr>
        <w:pStyle w:val="a5"/>
        <w:numPr>
          <w:ilvl w:val="0"/>
          <w:numId w:val="28"/>
        </w:numPr>
        <w:spacing w:before="120" w:after="120" w:line="276" w:lineRule="auto"/>
        <w:ind w:left="426" w:hanging="426"/>
        <w:jc w:val="both"/>
        <w:rPr>
          <w:rFonts w:ascii="Calibri" w:hAnsi="Calibri" w:cs="Calibri"/>
          <w:sz w:val="24"/>
          <w:szCs w:val="24"/>
        </w:rPr>
      </w:pPr>
      <w:r w:rsidRPr="00A279BD">
        <w:rPr>
          <w:rFonts w:ascii="Calibri" w:hAnsi="Calibri" w:cs="Calibri"/>
          <w:sz w:val="24"/>
          <w:szCs w:val="24"/>
        </w:rPr>
        <w:t xml:space="preserve">Το Φυσικό ή Νομικό πρόσωπο θα έχει τη δυνατότητα </w:t>
      </w:r>
      <w:r w:rsidRPr="00A279BD">
        <w:rPr>
          <w:rFonts w:ascii="Calibri" w:hAnsi="Calibri" w:cs="Calibri"/>
          <w:sz w:val="24"/>
          <w:szCs w:val="24"/>
          <w:lang w:val="en-US"/>
        </w:rPr>
        <w:t>On</w:t>
      </w:r>
      <w:r w:rsidRPr="00A279BD">
        <w:rPr>
          <w:rFonts w:ascii="Calibri" w:hAnsi="Calibri" w:cs="Calibri"/>
          <w:sz w:val="24"/>
          <w:szCs w:val="24"/>
        </w:rPr>
        <w:t xml:space="preserve"> </w:t>
      </w:r>
      <w:r w:rsidRPr="00A279BD">
        <w:rPr>
          <w:rFonts w:ascii="Calibri" w:hAnsi="Calibri" w:cs="Calibri"/>
          <w:sz w:val="24"/>
          <w:szCs w:val="24"/>
          <w:lang w:val="en-US"/>
        </w:rPr>
        <w:t>Line</w:t>
      </w:r>
      <w:r w:rsidRPr="00A279BD">
        <w:rPr>
          <w:rFonts w:ascii="Calibri" w:hAnsi="Calibri" w:cs="Calibri"/>
          <w:sz w:val="24"/>
          <w:szCs w:val="24"/>
        </w:rPr>
        <w:t xml:space="preserve"> </w:t>
      </w:r>
      <w:r w:rsidR="00063976" w:rsidRPr="00A279BD">
        <w:rPr>
          <w:rFonts w:ascii="Calibri" w:hAnsi="Calibri" w:cs="Calibri"/>
          <w:sz w:val="24"/>
          <w:szCs w:val="24"/>
        </w:rPr>
        <w:t>ε</w:t>
      </w:r>
      <w:r w:rsidRPr="00A279BD">
        <w:rPr>
          <w:rFonts w:ascii="Calibri" w:hAnsi="Calibri" w:cs="Calibri"/>
          <w:sz w:val="24"/>
          <w:szCs w:val="24"/>
        </w:rPr>
        <w:t>γγραφής του στην Τ.Ν.Π. «ΙΣΟΚΡΑΤΗΣ» με ένα</w:t>
      </w:r>
      <w:r w:rsidR="00063976" w:rsidRPr="00A279BD">
        <w:rPr>
          <w:rFonts w:ascii="Calibri" w:hAnsi="Calibri" w:cs="Calibri"/>
          <w:sz w:val="24"/>
          <w:szCs w:val="24"/>
        </w:rPr>
        <w:t>ν</w:t>
      </w:r>
      <w:r w:rsidRPr="00A279BD">
        <w:rPr>
          <w:rFonts w:ascii="Calibri" w:hAnsi="Calibri" w:cs="Calibri"/>
          <w:sz w:val="24"/>
          <w:szCs w:val="24"/>
        </w:rPr>
        <w:t xml:space="preserve"> ή περισσότερους χρήστες, σύμφωνα με τις ακόλουθες προδιαγραφές:</w:t>
      </w:r>
    </w:p>
    <w:p w14:paraId="78D11F46"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rPr>
        <w:t xml:space="preserve">Συμπλήρωση φόρμας με τα προσωπικά στοιχεία του υποψήφιου συνδρομητή. </w:t>
      </w:r>
    </w:p>
    <w:p w14:paraId="09A9BFF6"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rPr>
        <w:t xml:space="preserve">Συμπλήρωση Επαγγελματικής Ιδιότητας. </w:t>
      </w:r>
    </w:p>
    <w:p w14:paraId="5035F9D6"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rPr>
        <w:t>Προσδιορισμός τιμολογιακής πολιτικής</w:t>
      </w:r>
      <w:r w:rsidR="00063976" w:rsidRPr="00A279BD">
        <w:rPr>
          <w:rFonts w:ascii="Calibri" w:hAnsi="Calibri" w:cs="Calibri"/>
          <w:sz w:val="24"/>
          <w:szCs w:val="24"/>
        </w:rPr>
        <w:t>,</w:t>
      </w:r>
      <w:r w:rsidRPr="00A279BD">
        <w:rPr>
          <w:rFonts w:ascii="Calibri" w:hAnsi="Calibri" w:cs="Calibri"/>
          <w:sz w:val="24"/>
          <w:szCs w:val="24"/>
        </w:rPr>
        <w:t xml:space="preserve"> σύμφωνα με τις αποφάσεις του Δ.Σ. του Δ.Σ.Α.</w:t>
      </w:r>
    </w:p>
    <w:p w14:paraId="41BE6CCB"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rPr>
        <w:t>Επιλογή χρόνου χρήσης συστήματος.</w:t>
      </w:r>
    </w:p>
    <w:p w14:paraId="416090B9"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rPr>
        <w:t>Ηλεκτρονική πληρωμή συνδρομής.</w:t>
      </w:r>
    </w:p>
    <w:p w14:paraId="309CCF0B"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lang w:val="en-US"/>
        </w:rPr>
        <w:t>On</w:t>
      </w:r>
      <w:r w:rsidRPr="00A279BD">
        <w:rPr>
          <w:rFonts w:ascii="Calibri" w:hAnsi="Calibri" w:cs="Calibri"/>
          <w:sz w:val="24"/>
          <w:szCs w:val="24"/>
        </w:rPr>
        <w:t xml:space="preserve"> </w:t>
      </w:r>
      <w:r w:rsidRPr="00A279BD">
        <w:rPr>
          <w:rFonts w:ascii="Calibri" w:hAnsi="Calibri" w:cs="Calibri"/>
          <w:sz w:val="24"/>
          <w:szCs w:val="24"/>
          <w:lang w:val="en-US"/>
        </w:rPr>
        <w:t>Line</w:t>
      </w:r>
      <w:r w:rsidRPr="00A279BD">
        <w:rPr>
          <w:rFonts w:ascii="Calibri" w:hAnsi="Calibri" w:cs="Calibri"/>
          <w:sz w:val="24"/>
          <w:szCs w:val="24"/>
        </w:rPr>
        <w:t xml:space="preserve"> ασφαλής απόκτηση Κωδικού Πρόσβασης για κάθε συνδρομητή</w:t>
      </w:r>
      <w:r w:rsidR="00063976" w:rsidRPr="00A279BD">
        <w:rPr>
          <w:rFonts w:ascii="Calibri" w:hAnsi="Calibri" w:cs="Calibri"/>
          <w:sz w:val="24"/>
          <w:szCs w:val="24"/>
        </w:rPr>
        <w:t>,</w:t>
      </w:r>
      <w:r w:rsidRPr="00A279BD">
        <w:rPr>
          <w:rFonts w:ascii="Calibri" w:hAnsi="Calibri" w:cs="Calibri"/>
          <w:sz w:val="24"/>
          <w:szCs w:val="24"/>
        </w:rPr>
        <w:t xml:space="preserve"> με επιλογή </w:t>
      </w:r>
      <w:r w:rsidRPr="00A279BD">
        <w:rPr>
          <w:rFonts w:ascii="Calibri" w:hAnsi="Calibri" w:cs="Calibri"/>
          <w:sz w:val="24"/>
          <w:szCs w:val="24"/>
          <w:lang w:val="en-US"/>
        </w:rPr>
        <w:t>User</w:t>
      </w:r>
      <w:r w:rsidR="00063976" w:rsidRPr="00A279BD">
        <w:rPr>
          <w:rFonts w:ascii="Calibri" w:hAnsi="Calibri" w:cs="Calibri"/>
          <w:sz w:val="24"/>
          <w:szCs w:val="24"/>
          <w:lang w:val="en-US"/>
        </w:rPr>
        <w:t>n</w:t>
      </w:r>
      <w:r w:rsidRPr="00A279BD">
        <w:rPr>
          <w:rFonts w:ascii="Calibri" w:hAnsi="Calibri" w:cs="Calibri"/>
          <w:sz w:val="24"/>
          <w:szCs w:val="24"/>
          <w:lang w:val="en-US"/>
        </w:rPr>
        <w:t>ame</w:t>
      </w:r>
      <w:r w:rsidRPr="00A279BD">
        <w:rPr>
          <w:rFonts w:ascii="Calibri" w:hAnsi="Calibri" w:cs="Calibri"/>
          <w:sz w:val="24"/>
          <w:szCs w:val="24"/>
        </w:rPr>
        <w:t xml:space="preserve"> και ενημέρωση </w:t>
      </w:r>
      <w:r w:rsidRPr="00A279BD">
        <w:rPr>
          <w:rFonts w:ascii="Calibri" w:hAnsi="Calibri" w:cs="Calibri"/>
          <w:sz w:val="24"/>
          <w:szCs w:val="24"/>
          <w:lang w:val="en-US"/>
        </w:rPr>
        <w:t>Password</w:t>
      </w:r>
      <w:r w:rsidRPr="00A279BD">
        <w:rPr>
          <w:rFonts w:ascii="Calibri" w:hAnsi="Calibri" w:cs="Calibri"/>
          <w:sz w:val="24"/>
          <w:szCs w:val="24"/>
        </w:rPr>
        <w:t xml:space="preserve"> μέσω </w:t>
      </w:r>
      <w:r w:rsidRPr="00A279BD">
        <w:rPr>
          <w:rFonts w:ascii="Calibri" w:hAnsi="Calibri" w:cs="Calibri"/>
          <w:sz w:val="24"/>
          <w:szCs w:val="24"/>
          <w:lang w:val="en-US"/>
        </w:rPr>
        <w:t>SMS</w:t>
      </w:r>
      <w:r w:rsidRPr="00A279BD">
        <w:rPr>
          <w:rFonts w:ascii="Calibri" w:hAnsi="Calibri" w:cs="Calibri"/>
          <w:sz w:val="24"/>
          <w:szCs w:val="24"/>
        </w:rPr>
        <w:t xml:space="preserve"> ή </w:t>
      </w:r>
      <w:r w:rsidRPr="00A279BD">
        <w:rPr>
          <w:rFonts w:ascii="Calibri" w:hAnsi="Calibri" w:cs="Calibri"/>
          <w:sz w:val="24"/>
          <w:szCs w:val="24"/>
          <w:lang w:val="en-US"/>
        </w:rPr>
        <w:t>E</w:t>
      </w:r>
      <w:r w:rsidRPr="00A279BD">
        <w:rPr>
          <w:rFonts w:ascii="Calibri" w:hAnsi="Calibri" w:cs="Calibri"/>
          <w:sz w:val="24"/>
          <w:szCs w:val="24"/>
        </w:rPr>
        <w:t>-</w:t>
      </w:r>
      <w:r w:rsidRPr="00A279BD">
        <w:rPr>
          <w:rFonts w:ascii="Calibri" w:hAnsi="Calibri" w:cs="Calibri"/>
          <w:sz w:val="24"/>
          <w:szCs w:val="24"/>
          <w:lang w:val="en-US"/>
        </w:rPr>
        <w:t>Mail</w:t>
      </w:r>
      <w:r w:rsidRPr="00A279BD">
        <w:rPr>
          <w:rFonts w:ascii="Calibri" w:hAnsi="Calibri" w:cs="Calibri"/>
          <w:sz w:val="24"/>
          <w:szCs w:val="24"/>
        </w:rPr>
        <w:t>.</w:t>
      </w:r>
    </w:p>
    <w:p w14:paraId="0ABF9791"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rPr>
        <w:t>Έκδοση παραστατικών τιμολογίων για τον χρήστη.</w:t>
      </w:r>
    </w:p>
    <w:p w14:paraId="73263C7C"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rPr>
        <w:t>Δημιουργία καρτέλας συνδρομητή.</w:t>
      </w:r>
    </w:p>
    <w:p w14:paraId="1CEB64B3"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rPr>
        <w:t xml:space="preserve">Δημιουργία ημερολογίου. </w:t>
      </w:r>
    </w:p>
    <w:p w14:paraId="0D82E00D"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rPr>
        <w:t>Web Services για ενημέρωση λογιστηρίου.</w:t>
      </w:r>
    </w:p>
    <w:p w14:paraId="70DA0EF6"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rPr>
        <w:t>Web Services για ενημέρωση πελατών Δ.Σ.Α.</w:t>
      </w:r>
    </w:p>
    <w:p w14:paraId="787CF511" w14:textId="77777777" w:rsidR="00AA712A" w:rsidRPr="00A279BD" w:rsidRDefault="00AA712A" w:rsidP="006F68BD">
      <w:pPr>
        <w:pStyle w:val="a5"/>
        <w:numPr>
          <w:ilvl w:val="2"/>
          <w:numId w:val="29"/>
        </w:numPr>
        <w:spacing w:before="120" w:after="120" w:line="276" w:lineRule="auto"/>
        <w:ind w:left="709"/>
        <w:jc w:val="both"/>
        <w:rPr>
          <w:rFonts w:ascii="Calibri" w:hAnsi="Calibri" w:cs="Calibri"/>
          <w:sz w:val="24"/>
          <w:szCs w:val="24"/>
        </w:rPr>
      </w:pPr>
      <w:r w:rsidRPr="00A279BD">
        <w:rPr>
          <w:rFonts w:ascii="Calibri" w:hAnsi="Calibri" w:cs="Calibri"/>
          <w:sz w:val="24"/>
          <w:szCs w:val="24"/>
        </w:rPr>
        <w:t>Web Services για απενεργοποίηση πελατών Δ.Σ.Α., εάν δεν ανανεωθεί η συνδρομή.</w:t>
      </w:r>
    </w:p>
    <w:p w14:paraId="6CD27732" w14:textId="77777777" w:rsidR="00AA712A" w:rsidRPr="00A279BD" w:rsidRDefault="00AA712A" w:rsidP="006F68BD">
      <w:pPr>
        <w:pStyle w:val="a5"/>
        <w:numPr>
          <w:ilvl w:val="0"/>
          <w:numId w:val="28"/>
        </w:numPr>
        <w:spacing w:before="120" w:after="120" w:line="276" w:lineRule="auto"/>
        <w:ind w:left="426" w:hanging="426"/>
        <w:jc w:val="both"/>
        <w:rPr>
          <w:rFonts w:ascii="Calibri" w:hAnsi="Calibri" w:cs="Calibri"/>
          <w:sz w:val="24"/>
          <w:szCs w:val="24"/>
        </w:rPr>
      </w:pPr>
      <w:r w:rsidRPr="00A279BD">
        <w:rPr>
          <w:rFonts w:ascii="Calibri" w:hAnsi="Calibri" w:cs="Calibri"/>
          <w:sz w:val="24"/>
          <w:szCs w:val="24"/>
        </w:rPr>
        <w:t>Κάθε Φυσ</w:t>
      </w:r>
      <w:r w:rsidR="00063976" w:rsidRPr="00A279BD">
        <w:rPr>
          <w:rFonts w:ascii="Calibri" w:hAnsi="Calibri" w:cs="Calibri"/>
          <w:sz w:val="24"/>
          <w:szCs w:val="24"/>
        </w:rPr>
        <w:t>ικό ή Νομικό πρόσωπο θα έχει τη</w:t>
      </w:r>
      <w:r w:rsidRPr="00A279BD">
        <w:rPr>
          <w:rFonts w:ascii="Calibri" w:hAnsi="Calibri" w:cs="Calibri"/>
          <w:sz w:val="24"/>
          <w:szCs w:val="24"/>
        </w:rPr>
        <w:t xml:space="preserve"> δυνατότητα </w:t>
      </w:r>
      <w:r w:rsidRPr="00A279BD">
        <w:rPr>
          <w:rFonts w:ascii="Calibri" w:hAnsi="Calibri" w:cs="Calibri"/>
          <w:sz w:val="24"/>
          <w:szCs w:val="24"/>
          <w:lang w:val="en-US"/>
        </w:rPr>
        <w:t>On</w:t>
      </w:r>
      <w:r w:rsidRPr="00A279BD">
        <w:rPr>
          <w:rFonts w:ascii="Calibri" w:hAnsi="Calibri" w:cs="Calibri"/>
          <w:sz w:val="24"/>
          <w:szCs w:val="24"/>
        </w:rPr>
        <w:t xml:space="preserve"> </w:t>
      </w:r>
      <w:r w:rsidRPr="00A279BD">
        <w:rPr>
          <w:rFonts w:ascii="Calibri" w:hAnsi="Calibri" w:cs="Calibri"/>
          <w:sz w:val="24"/>
          <w:szCs w:val="24"/>
          <w:lang w:val="en-US"/>
        </w:rPr>
        <w:t>Line</w:t>
      </w:r>
      <w:r w:rsidRPr="00A279BD">
        <w:rPr>
          <w:rFonts w:ascii="Calibri" w:hAnsi="Calibri" w:cs="Calibri"/>
          <w:sz w:val="24"/>
          <w:szCs w:val="24"/>
        </w:rPr>
        <w:t xml:space="preserve"> </w:t>
      </w:r>
      <w:r w:rsidR="00063976" w:rsidRPr="00A279BD">
        <w:rPr>
          <w:rFonts w:ascii="Calibri" w:hAnsi="Calibri" w:cs="Calibri"/>
          <w:sz w:val="24"/>
          <w:szCs w:val="24"/>
        </w:rPr>
        <w:t>α</w:t>
      </w:r>
      <w:r w:rsidRPr="00A279BD">
        <w:rPr>
          <w:rFonts w:ascii="Calibri" w:hAnsi="Calibri" w:cs="Calibri"/>
          <w:sz w:val="24"/>
          <w:szCs w:val="24"/>
        </w:rPr>
        <w:t>νανέωσης της συνδρομής του (ακόμη και εκπρόθεσμα) στην Τ.Ν.Π. «ΙΣΟΚΡΑΤΗΣ», σύμφωνα με τις ακόλουθες προδιαγραφές (η υπηρεσία αυτή θα υποστηρίζει και τους σημερινούς στρατηγικούς συνδρομητές του «ΙΣΟΚΡΑΤΗ», Δικηγορικούς Συλλόγους, Φορείς του Δημοσίου κ.λπ.):</w:t>
      </w:r>
    </w:p>
    <w:p w14:paraId="6133BA44" w14:textId="77777777" w:rsidR="00AA712A" w:rsidRPr="00A279BD" w:rsidRDefault="00AA712A" w:rsidP="006F68BD">
      <w:pPr>
        <w:pStyle w:val="a5"/>
        <w:numPr>
          <w:ilvl w:val="0"/>
          <w:numId w:val="30"/>
        </w:numPr>
        <w:spacing w:before="120" w:after="120" w:line="276" w:lineRule="auto"/>
        <w:ind w:left="1134" w:hanging="283"/>
        <w:jc w:val="both"/>
        <w:rPr>
          <w:rFonts w:ascii="Calibri" w:hAnsi="Calibri" w:cs="Calibri"/>
          <w:sz w:val="24"/>
          <w:szCs w:val="24"/>
        </w:rPr>
      </w:pPr>
      <w:r w:rsidRPr="00A279BD">
        <w:rPr>
          <w:rFonts w:ascii="Calibri" w:hAnsi="Calibri" w:cs="Calibri"/>
          <w:sz w:val="24"/>
          <w:szCs w:val="24"/>
        </w:rPr>
        <w:t>Συμπλήρωση φόρμας με τα προσωπικά στοιχεία του συνδρομητή και ταυτοποίησή τους με τον ΑΦΜ της προηγούμενης εγγραφής του στο σύστημα.</w:t>
      </w:r>
    </w:p>
    <w:p w14:paraId="187D9B59" w14:textId="77777777" w:rsidR="00AA712A" w:rsidRPr="00A279BD" w:rsidRDefault="00AA712A" w:rsidP="006F68BD">
      <w:pPr>
        <w:pStyle w:val="a5"/>
        <w:numPr>
          <w:ilvl w:val="0"/>
          <w:numId w:val="30"/>
        </w:numPr>
        <w:spacing w:before="120" w:after="120" w:line="276" w:lineRule="auto"/>
        <w:ind w:left="1134" w:hanging="283"/>
        <w:jc w:val="both"/>
        <w:rPr>
          <w:rFonts w:ascii="Calibri" w:hAnsi="Calibri" w:cs="Calibri"/>
          <w:sz w:val="24"/>
          <w:szCs w:val="24"/>
        </w:rPr>
      </w:pPr>
      <w:r w:rsidRPr="00A279BD">
        <w:rPr>
          <w:rFonts w:ascii="Calibri" w:hAnsi="Calibri" w:cs="Calibri"/>
          <w:sz w:val="24"/>
          <w:szCs w:val="24"/>
        </w:rPr>
        <w:t>Επιλογή χρόνου χρήσης συστήματος.</w:t>
      </w:r>
    </w:p>
    <w:p w14:paraId="25BD543D" w14:textId="77777777" w:rsidR="00AA712A" w:rsidRPr="00A279BD" w:rsidRDefault="00AA712A" w:rsidP="006F68BD">
      <w:pPr>
        <w:pStyle w:val="a5"/>
        <w:numPr>
          <w:ilvl w:val="0"/>
          <w:numId w:val="30"/>
        </w:numPr>
        <w:spacing w:before="120" w:after="120" w:line="276" w:lineRule="auto"/>
        <w:ind w:left="1134" w:hanging="283"/>
        <w:jc w:val="both"/>
        <w:rPr>
          <w:rFonts w:ascii="Calibri" w:hAnsi="Calibri" w:cs="Calibri"/>
          <w:sz w:val="24"/>
          <w:szCs w:val="24"/>
        </w:rPr>
      </w:pPr>
      <w:r w:rsidRPr="00A279BD">
        <w:rPr>
          <w:rFonts w:ascii="Calibri" w:hAnsi="Calibri" w:cs="Calibri"/>
          <w:sz w:val="24"/>
          <w:szCs w:val="24"/>
        </w:rPr>
        <w:t>Υπολογισμός συνδρομής.</w:t>
      </w:r>
    </w:p>
    <w:p w14:paraId="6B5576C2" w14:textId="77777777" w:rsidR="00AA712A" w:rsidRPr="00A279BD" w:rsidRDefault="00AA712A" w:rsidP="006F68BD">
      <w:pPr>
        <w:pStyle w:val="a5"/>
        <w:numPr>
          <w:ilvl w:val="0"/>
          <w:numId w:val="30"/>
        </w:numPr>
        <w:spacing w:before="120" w:after="120" w:line="276" w:lineRule="auto"/>
        <w:ind w:left="1134" w:hanging="283"/>
        <w:jc w:val="both"/>
        <w:rPr>
          <w:rFonts w:ascii="Calibri" w:hAnsi="Calibri" w:cs="Calibri"/>
          <w:sz w:val="24"/>
          <w:szCs w:val="24"/>
        </w:rPr>
      </w:pPr>
      <w:r w:rsidRPr="00A279BD">
        <w:rPr>
          <w:rFonts w:ascii="Calibri" w:hAnsi="Calibri" w:cs="Calibri"/>
          <w:sz w:val="24"/>
          <w:szCs w:val="24"/>
        </w:rPr>
        <w:t>Ηλεκτρονική πληρωμή συνδρομής.</w:t>
      </w:r>
    </w:p>
    <w:p w14:paraId="48B9DF12" w14:textId="77777777" w:rsidR="00AA712A" w:rsidRPr="00A279BD" w:rsidRDefault="00AA712A" w:rsidP="006F68BD">
      <w:pPr>
        <w:pStyle w:val="a5"/>
        <w:numPr>
          <w:ilvl w:val="0"/>
          <w:numId w:val="30"/>
        </w:numPr>
        <w:spacing w:before="120" w:after="120" w:line="276" w:lineRule="auto"/>
        <w:ind w:left="1134" w:hanging="283"/>
        <w:jc w:val="both"/>
        <w:rPr>
          <w:rFonts w:ascii="Calibri" w:hAnsi="Calibri" w:cs="Calibri"/>
          <w:sz w:val="24"/>
          <w:szCs w:val="24"/>
        </w:rPr>
      </w:pPr>
      <w:r w:rsidRPr="00A279BD">
        <w:rPr>
          <w:rFonts w:ascii="Calibri" w:hAnsi="Calibri" w:cs="Calibri"/>
          <w:sz w:val="24"/>
          <w:szCs w:val="24"/>
        </w:rPr>
        <w:t>Έκδοση παραστατικών για τον χρήστη.</w:t>
      </w:r>
    </w:p>
    <w:p w14:paraId="1DAF9347" w14:textId="77777777" w:rsidR="00AA712A" w:rsidRPr="00A279BD" w:rsidRDefault="00AA712A" w:rsidP="006F68BD">
      <w:pPr>
        <w:pStyle w:val="a5"/>
        <w:numPr>
          <w:ilvl w:val="0"/>
          <w:numId w:val="30"/>
        </w:numPr>
        <w:spacing w:before="120" w:after="120" w:line="276" w:lineRule="auto"/>
        <w:ind w:left="1134" w:hanging="283"/>
        <w:jc w:val="both"/>
        <w:rPr>
          <w:rFonts w:ascii="Calibri" w:hAnsi="Calibri" w:cs="Calibri"/>
          <w:sz w:val="24"/>
          <w:szCs w:val="24"/>
        </w:rPr>
      </w:pPr>
      <w:r w:rsidRPr="00A279BD">
        <w:rPr>
          <w:rFonts w:ascii="Calibri" w:hAnsi="Calibri" w:cs="Calibri"/>
          <w:sz w:val="24"/>
          <w:szCs w:val="24"/>
          <w:lang w:val="en-US"/>
        </w:rPr>
        <w:t>On</w:t>
      </w:r>
      <w:r w:rsidRPr="00A279BD">
        <w:rPr>
          <w:rFonts w:ascii="Calibri" w:hAnsi="Calibri" w:cs="Calibri"/>
          <w:sz w:val="24"/>
          <w:szCs w:val="24"/>
        </w:rPr>
        <w:t xml:space="preserve"> Line ασφαλής απόκτηση (εάν επιθυμεί) νέων Κωδικών Πρόσβασης.</w:t>
      </w:r>
    </w:p>
    <w:p w14:paraId="73B1C72F" w14:textId="77777777" w:rsidR="00AA712A" w:rsidRPr="00A279BD" w:rsidRDefault="00AA712A" w:rsidP="006F68BD">
      <w:pPr>
        <w:pStyle w:val="a5"/>
        <w:numPr>
          <w:ilvl w:val="0"/>
          <w:numId w:val="30"/>
        </w:numPr>
        <w:spacing w:before="120" w:after="120" w:line="276" w:lineRule="auto"/>
        <w:ind w:left="1134" w:hanging="283"/>
        <w:jc w:val="both"/>
        <w:rPr>
          <w:rFonts w:ascii="Calibri" w:hAnsi="Calibri" w:cs="Calibri"/>
          <w:sz w:val="24"/>
          <w:szCs w:val="24"/>
        </w:rPr>
      </w:pPr>
      <w:r w:rsidRPr="00A279BD">
        <w:rPr>
          <w:rFonts w:ascii="Calibri" w:hAnsi="Calibri" w:cs="Calibri"/>
          <w:sz w:val="24"/>
          <w:szCs w:val="24"/>
        </w:rPr>
        <w:t>Ενεργοποίηση καρτέλας συνδρομητή.</w:t>
      </w:r>
    </w:p>
    <w:p w14:paraId="06333F5A" w14:textId="77777777" w:rsidR="00AA712A" w:rsidRPr="00A279BD" w:rsidRDefault="00AA712A" w:rsidP="006F68BD">
      <w:pPr>
        <w:pStyle w:val="a5"/>
        <w:numPr>
          <w:ilvl w:val="0"/>
          <w:numId w:val="30"/>
        </w:numPr>
        <w:spacing w:before="120" w:after="120" w:line="276" w:lineRule="auto"/>
        <w:ind w:left="1134" w:hanging="283"/>
        <w:jc w:val="both"/>
        <w:rPr>
          <w:rFonts w:ascii="Calibri" w:hAnsi="Calibri" w:cs="Calibri"/>
          <w:sz w:val="24"/>
          <w:szCs w:val="24"/>
        </w:rPr>
      </w:pPr>
      <w:r w:rsidRPr="00A279BD">
        <w:rPr>
          <w:rFonts w:ascii="Calibri" w:hAnsi="Calibri" w:cs="Calibri"/>
          <w:sz w:val="24"/>
          <w:szCs w:val="24"/>
        </w:rPr>
        <w:t xml:space="preserve">Δημιουργία ημερολογίου. </w:t>
      </w:r>
    </w:p>
    <w:p w14:paraId="77121B1C" w14:textId="77777777" w:rsidR="00AA712A" w:rsidRPr="00A279BD" w:rsidRDefault="00AA712A" w:rsidP="006F68BD">
      <w:pPr>
        <w:pStyle w:val="a5"/>
        <w:numPr>
          <w:ilvl w:val="0"/>
          <w:numId w:val="30"/>
        </w:numPr>
        <w:spacing w:before="120" w:after="120" w:line="276" w:lineRule="auto"/>
        <w:ind w:left="1134" w:hanging="283"/>
        <w:jc w:val="both"/>
        <w:rPr>
          <w:rFonts w:ascii="Calibri" w:hAnsi="Calibri" w:cs="Calibri"/>
          <w:sz w:val="24"/>
          <w:szCs w:val="24"/>
        </w:rPr>
      </w:pPr>
      <w:r w:rsidRPr="00A279BD">
        <w:rPr>
          <w:rFonts w:ascii="Calibri" w:hAnsi="Calibri" w:cs="Calibri"/>
          <w:sz w:val="24"/>
          <w:szCs w:val="24"/>
        </w:rPr>
        <w:t>Web Services για ενημέρωση λογιστηρίου.</w:t>
      </w:r>
    </w:p>
    <w:p w14:paraId="0CA702F3" w14:textId="77777777" w:rsidR="00AA712A" w:rsidRPr="00A279BD" w:rsidRDefault="00AA712A" w:rsidP="006F68BD">
      <w:pPr>
        <w:pStyle w:val="a5"/>
        <w:numPr>
          <w:ilvl w:val="0"/>
          <w:numId w:val="30"/>
        </w:numPr>
        <w:spacing w:before="120" w:after="120" w:line="276" w:lineRule="auto"/>
        <w:ind w:left="1134" w:hanging="283"/>
        <w:jc w:val="both"/>
        <w:rPr>
          <w:rFonts w:ascii="Calibri" w:hAnsi="Calibri" w:cs="Calibri"/>
          <w:sz w:val="24"/>
          <w:szCs w:val="24"/>
        </w:rPr>
      </w:pPr>
      <w:r w:rsidRPr="00A279BD">
        <w:rPr>
          <w:rFonts w:ascii="Calibri" w:hAnsi="Calibri" w:cs="Calibri"/>
          <w:sz w:val="24"/>
          <w:szCs w:val="24"/>
        </w:rPr>
        <w:t>Web Services για ενημέρωση πελατών Δ.Σ.Α.</w:t>
      </w:r>
    </w:p>
    <w:p w14:paraId="7E28EED4" w14:textId="77777777" w:rsidR="00AA712A" w:rsidRPr="00A279BD" w:rsidRDefault="00AA712A" w:rsidP="00A279BD">
      <w:pPr>
        <w:spacing w:before="120" w:after="120" w:line="276" w:lineRule="auto"/>
        <w:jc w:val="both"/>
        <w:rPr>
          <w:sz w:val="24"/>
          <w:szCs w:val="24"/>
        </w:rPr>
      </w:pPr>
      <w:r w:rsidRPr="00A279BD">
        <w:rPr>
          <w:sz w:val="24"/>
          <w:szCs w:val="24"/>
        </w:rPr>
        <w:t>Το περιβάλλον πρόσβασης διασφαλίζει την ελεγχόμενη πρόσβαση στην πληροφορία, παρέχοντας εγγενώς όλα τα χαρακτηριστικά του συστήματος.</w:t>
      </w:r>
    </w:p>
    <w:p w14:paraId="035F30F5" w14:textId="77777777" w:rsidR="00063976" w:rsidRPr="00A279BD" w:rsidRDefault="00063976" w:rsidP="00A279BD">
      <w:pPr>
        <w:spacing w:before="120" w:after="120" w:line="276" w:lineRule="auto"/>
        <w:jc w:val="both"/>
        <w:rPr>
          <w:sz w:val="24"/>
          <w:szCs w:val="24"/>
        </w:rPr>
      </w:pPr>
    </w:p>
    <w:p w14:paraId="75E5D6E1" w14:textId="77777777" w:rsidR="009B0C08" w:rsidRPr="00A279BD" w:rsidRDefault="009B0C08" w:rsidP="00A279BD">
      <w:pPr>
        <w:pStyle w:val="4"/>
        <w:spacing w:before="120" w:after="120" w:line="276" w:lineRule="auto"/>
        <w:rPr>
          <w:rFonts w:cs="Calibri"/>
        </w:rPr>
      </w:pPr>
      <w:bookmarkStart w:id="36" w:name="_Toc54943500"/>
      <w:r w:rsidRPr="00A279BD">
        <w:rPr>
          <w:rFonts w:cs="Calibri"/>
        </w:rPr>
        <w:t>Ηλεκτρονική ενημέρωση των φορέων για τις ασφαλιστικές εισφορές που έχουν καταβάλει κατά την έκδοση γραμμάτιων προκαταβολής και έχουν αποδοθεί στον ΕΦΚΑ προς συμψηφισμό με τις οφειλές των Εμμίσθων Δικηγόρων τους</w:t>
      </w:r>
      <w:bookmarkEnd w:id="36"/>
    </w:p>
    <w:p w14:paraId="0D717891" w14:textId="77777777" w:rsidR="009B0C08" w:rsidRPr="00A279BD" w:rsidRDefault="009B0C08" w:rsidP="00A279BD">
      <w:pPr>
        <w:spacing w:before="120" w:after="120" w:line="276" w:lineRule="auto"/>
        <w:jc w:val="both"/>
        <w:rPr>
          <w:rFonts w:eastAsia="Times New Roman"/>
          <w:sz w:val="24"/>
          <w:szCs w:val="24"/>
        </w:rPr>
      </w:pPr>
      <w:r w:rsidRPr="00A279BD">
        <w:rPr>
          <w:color w:val="202020"/>
          <w:sz w:val="24"/>
          <w:szCs w:val="24"/>
          <w:shd w:val="clear" w:color="auto" w:fill="FFFFFF"/>
        </w:rPr>
        <w:t>Ο Δ</w:t>
      </w:r>
      <w:r w:rsidR="00063976" w:rsidRPr="00A279BD">
        <w:rPr>
          <w:color w:val="202020"/>
          <w:sz w:val="24"/>
          <w:szCs w:val="24"/>
          <w:shd w:val="clear" w:color="auto" w:fill="FFFFFF"/>
        </w:rPr>
        <w:t>.</w:t>
      </w:r>
      <w:r w:rsidRPr="00A279BD">
        <w:rPr>
          <w:color w:val="202020"/>
          <w:sz w:val="24"/>
          <w:szCs w:val="24"/>
          <w:shd w:val="clear" w:color="auto" w:fill="FFFFFF"/>
        </w:rPr>
        <w:t>Σ</w:t>
      </w:r>
      <w:r w:rsidR="00063976" w:rsidRPr="00A279BD">
        <w:rPr>
          <w:color w:val="202020"/>
          <w:sz w:val="24"/>
          <w:szCs w:val="24"/>
          <w:shd w:val="clear" w:color="auto" w:fill="FFFFFF"/>
        </w:rPr>
        <w:t>.</w:t>
      </w:r>
      <w:r w:rsidRPr="00A279BD">
        <w:rPr>
          <w:color w:val="202020"/>
          <w:sz w:val="24"/>
          <w:szCs w:val="24"/>
          <w:shd w:val="clear" w:color="auto" w:fill="FFFFFF"/>
        </w:rPr>
        <w:t>Α</w:t>
      </w:r>
      <w:r w:rsidR="00063976" w:rsidRPr="00A279BD">
        <w:rPr>
          <w:color w:val="202020"/>
          <w:sz w:val="24"/>
          <w:szCs w:val="24"/>
          <w:shd w:val="clear" w:color="auto" w:fill="FFFFFF"/>
        </w:rPr>
        <w:t>.</w:t>
      </w:r>
      <w:r w:rsidRPr="00A279BD">
        <w:rPr>
          <w:color w:val="202020"/>
          <w:sz w:val="24"/>
          <w:szCs w:val="24"/>
          <w:shd w:val="clear" w:color="auto" w:fill="FFFFFF"/>
        </w:rPr>
        <w:t xml:space="preserve"> έχει </w:t>
      </w:r>
      <w:r w:rsidR="00063976" w:rsidRPr="00A279BD">
        <w:rPr>
          <w:rFonts w:eastAsia="Times New Roman"/>
          <w:sz w:val="24"/>
          <w:szCs w:val="24"/>
        </w:rPr>
        <w:t>δημιουργή</w:t>
      </w:r>
      <w:r w:rsidRPr="00A279BD">
        <w:rPr>
          <w:rFonts w:eastAsia="Times New Roman"/>
          <w:sz w:val="24"/>
          <w:szCs w:val="24"/>
        </w:rPr>
        <w:t>σει πλατφόρμα  που εξ</w:t>
      </w:r>
      <w:r w:rsidR="00063976" w:rsidRPr="00A279BD">
        <w:rPr>
          <w:rFonts w:eastAsia="Times New Roman"/>
          <w:sz w:val="24"/>
          <w:szCs w:val="24"/>
        </w:rPr>
        <w:t>α</w:t>
      </w:r>
      <w:r w:rsidRPr="00A279BD">
        <w:rPr>
          <w:rFonts w:eastAsia="Times New Roman"/>
          <w:sz w:val="24"/>
          <w:szCs w:val="24"/>
        </w:rPr>
        <w:t xml:space="preserve">σφαλίζει σε μεγάλους δημόσιους και ιδιωτικούς φορείς πρόσβαση στις ασφαλιστικές εισφορές που έχουν καταβάλει στον ΕΦΚΑ από την έκδοση </w:t>
      </w:r>
      <w:r w:rsidRPr="00A279BD">
        <w:rPr>
          <w:sz w:val="24"/>
          <w:szCs w:val="24"/>
        </w:rPr>
        <w:t>γραμματίων</w:t>
      </w:r>
      <w:r w:rsidRPr="00A279BD">
        <w:rPr>
          <w:rFonts w:eastAsia="Times New Roman"/>
          <w:sz w:val="24"/>
          <w:szCs w:val="24"/>
        </w:rPr>
        <w:t xml:space="preserve"> προείσπραξης των Εμμίσθων Δικηγόρων τ</w:t>
      </w:r>
      <w:r w:rsidR="00063976" w:rsidRPr="00A279BD">
        <w:rPr>
          <w:rFonts w:eastAsia="Times New Roman"/>
          <w:sz w:val="24"/>
          <w:szCs w:val="24"/>
        </w:rPr>
        <w:t>ου</w:t>
      </w:r>
      <w:r w:rsidRPr="00A279BD">
        <w:rPr>
          <w:rFonts w:eastAsia="Times New Roman"/>
          <w:sz w:val="24"/>
          <w:szCs w:val="24"/>
        </w:rPr>
        <w:t>ς.</w:t>
      </w:r>
    </w:p>
    <w:p w14:paraId="552B0BD8" w14:textId="77777777" w:rsidR="009B0C08" w:rsidRPr="00A279BD" w:rsidRDefault="009B0C08" w:rsidP="00A279BD">
      <w:pPr>
        <w:spacing w:before="120" w:after="120" w:line="276" w:lineRule="auto"/>
        <w:jc w:val="both"/>
        <w:rPr>
          <w:sz w:val="24"/>
          <w:szCs w:val="24"/>
          <w:lang w:eastAsia="el-GR"/>
        </w:rPr>
      </w:pPr>
      <w:r w:rsidRPr="00A279BD">
        <w:rPr>
          <w:rFonts w:eastAsia="Times New Roman"/>
          <w:sz w:val="24"/>
          <w:szCs w:val="24"/>
        </w:rPr>
        <w:t>Συγκεκριμένα</w:t>
      </w:r>
      <w:r w:rsidR="00063976" w:rsidRPr="00A279BD">
        <w:rPr>
          <w:rFonts w:eastAsia="Times New Roman"/>
          <w:sz w:val="24"/>
          <w:szCs w:val="24"/>
        </w:rPr>
        <w:t>,</w:t>
      </w:r>
      <w:r w:rsidRPr="00A279BD">
        <w:rPr>
          <w:rFonts w:eastAsia="Times New Roman"/>
          <w:sz w:val="24"/>
          <w:szCs w:val="24"/>
        </w:rPr>
        <w:t xml:space="preserve"> η πλατφόρμα υποστηρίζει:</w:t>
      </w:r>
    </w:p>
    <w:p w14:paraId="6F724E02" w14:textId="77777777" w:rsidR="009B0C08" w:rsidRPr="00A279BD" w:rsidRDefault="009B0C08" w:rsidP="006F68BD">
      <w:pPr>
        <w:pStyle w:val="a5"/>
        <w:numPr>
          <w:ilvl w:val="0"/>
          <w:numId w:val="31"/>
        </w:numPr>
        <w:autoSpaceDE w:val="0"/>
        <w:autoSpaceDN w:val="0"/>
        <w:adjustRightInd w:val="0"/>
        <w:spacing w:before="120" w:after="120" w:line="276" w:lineRule="auto"/>
        <w:jc w:val="both"/>
        <w:rPr>
          <w:rFonts w:ascii="Calibri" w:hAnsi="Calibri" w:cs="Calibri"/>
          <w:color w:val="000000"/>
          <w:sz w:val="24"/>
          <w:szCs w:val="24"/>
          <w:lang w:eastAsia="el-GR"/>
        </w:rPr>
      </w:pPr>
      <w:r w:rsidRPr="00A279BD">
        <w:rPr>
          <w:rFonts w:ascii="Calibri" w:hAnsi="Calibri" w:cs="Calibri"/>
          <w:color w:val="000000"/>
          <w:sz w:val="24"/>
          <w:szCs w:val="24"/>
          <w:lang w:eastAsia="el-GR"/>
        </w:rPr>
        <w:t>Ενιαία ταυτοποίηση και αυθεντικοποίηση ενδιαφερόμενων φορέων</w:t>
      </w:r>
      <w:r w:rsidR="00063976" w:rsidRPr="00A279BD">
        <w:rPr>
          <w:rFonts w:ascii="Calibri" w:hAnsi="Calibri" w:cs="Calibri"/>
          <w:color w:val="000000"/>
          <w:sz w:val="24"/>
          <w:szCs w:val="24"/>
          <w:lang w:eastAsia="el-GR"/>
        </w:rPr>
        <w:t>-</w:t>
      </w:r>
      <w:r w:rsidRPr="00A279BD">
        <w:rPr>
          <w:rFonts w:ascii="Calibri" w:hAnsi="Calibri" w:cs="Calibri"/>
          <w:color w:val="000000"/>
          <w:sz w:val="24"/>
          <w:szCs w:val="24"/>
          <w:lang w:eastAsia="el-GR"/>
        </w:rPr>
        <w:t xml:space="preserve">χρηστών για την είσοδό τους στο υπάρχον πληροφοριακό σύστημα του «ΙΣΟΚΡΑΤΗ». </w:t>
      </w:r>
    </w:p>
    <w:p w14:paraId="0F279C30" w14:textId="77777777" w:rsidR="009B0C08" w:rsidRPr="00A279BD" w:rsidRDefault="009B0C08" w:rsidP="006F68BD">
      <w:pPr>
        <w:pStyle w:val="a5"/>
        <w:numPr>
          <w:ilvl w:val="0"/>
          <w:numId w:val="31"/>
        </w:numPr>
        <w:autoSpaceDE w:val="0"/>
        <w:autoSpaceDN w:val="0"/>
        <w:adjustRightInd w:val="0"/>
        <w:spacing w:before="120" w:after="120" w:line="276" w:lineRule="auto"/>
        <w:jc w:val="both"/>
        <w:rPr>
          <w:rFonts w:ascii="Calibri" w:hAnsi="Calibri" w:cs="Calibri"/>
          <w:color w:val="000000"/>
          <w:sz w:val="24"/>
          <w:szCs w:val="24"/>
          <w:lang w:eastAsia="el-GR"/>
        </w:rPr>
      </w:pPr>
      <w:r w:rsidRPr="00A279BD">
        <w:rPr>
          <w:rFonts w:ascii="Calibri" w:hAnsi="Calibri" w:cs="Calibri"/>
          <w:color w:val="000000"/>
          <w:sz w:val="24"/>
          <w:szCs w:val="24"/>
          <w:lang w:eastAsia="el-GR"/>
        </w:rPr>
        <w:t xml:space="preserve">Αναγνώριση του φορέα με τον ΑΦΜ του, από τον οποίο θα προκύπτουν τα βασικά σταθερά του στοιχεία (Επωνυμία, συντομογραφία κ.λπ.). </w:t>
      </w:r>
    </w:p>
    <w:p w14:paraId="7D9FA1D8" w14:textId="77777777" w:rsidR="009B0C08" w:rsidRPr="00A279BD" w:rsidRDefault="009B0C08" w:rsidP="006F68BD">
      <w:pPr>
        <w:pStyle w:val="a5"/>
        <w:numPr>
          <w:ilvl w:val="0"/>
          <w:numId w:val="31"/>
        </w:numPr>
        <w:autoSpaceDE w:val="0"/>
        <w:autoSpaceDN w:val="0"/>
        <w:adjustRightInd w:val="0"/>
        <w:spacing w:before="120" w:after="120" w:line="276" w:lineRule="auto"/>
        <w:jc w:val="both"/>
        <w:rPr>
          <w:rFonts w:ascii="Calibri" w:hAnsi="Calibri" w:cs="Calibri"/>
          <w:color w:val="000000"/>
          <w:sz w:val="24"/>
          <w:szCs w:val="24"/>
          <w:lang w:eastAsia="el-GR"/>
        </w:rPr>
      </w:pPr>
      <w:r w:rsidRPr="00A279BD">
        <w:rPr>
          <w:rFonts w:ascii="Calibri" w:hAnsi="Calibri" w:cs="Calibri"/>
          <w:color w:val="000000"/>
          <w:sz w:val="24"/>
          <w:szCs w:val="24"/>
          <w:lang w:eastAsia="el-GR"/>
        </w:rPr>
        <w:t>Κατά την είσοδο στο σύστημα θα γίνεται έλεγχος της κατάστασης του φορέα</w:t>
      </w:r>
      <w:r w:rsidR="00063976" w:rsidRPr="00A279BD">
        <w:rPr>
          <w:rFonts w:ascii="Calibri" w:hAnsi="Calibri" w:cs="Calibri"/>
          <w:color w:val="000000"/>
          <w:sz w:val="24"/>
          <w:szCs w:val="24"/>
          <w:lang w:eastAsia="el-GR"/>
        </w:rPr>
        <w:t>-</w:t>
      </w:r>
      <w:r w:rsidRPr="00A279BD">
        <w:rPr>
          <w:rFonts w:ascii="Calibri" w:hAnsi="Calibri" w:cs="Calibri"/>
          <w:color w:val="000000"/>
          <w:sz w:val="24"/>
          <w:szCs w:val="24"/>
          <w:lang w:eastAsia="el-GR"/>
        </w:rPr>
        <w:t>χρήστη (ενεργός/ανενεργός). Σε περίπτωση που ο φορέας</w:t>
      </w:r>
      <w:r w:rsidR="00063976" w:rsidRPr="00A279BD">
        <w:rPr>
          <w:rFonts w:ascii="Calibri" w:hAnsi="Calibri" w:cs="Calibri"/>
          <w:color w:val="000000"/>
          <w:sz w:val="24"/>
          <w:szCs w:val="24"/>
          <w:lang w:eastAsia="el-GR"/>
        </w:rPr>
        <w:t>-</w:t>
      </w:r>
      <w:r w:rsidRPr="00A279BD">
        <w:rPr>
          <w:rFonts w:ascii="Calibri" w:hAnsi="Calibri" w:cs="Calibri"/>
          <w:color w:val="000000"/>
          <w:sz w:val="24"/>
          <w:szCs w:val="24"/>
          <w:lang w:eastAsia="el-GR"/>
        </w:rPr>
        <w:t>χρήστης είναι ανενεργός</w:t>
      </w:r>
      <w:r w:rsidR="00063976" w:rsidRPr="00A279BD">
        <w:rPr>
          <w:rFonts w:ascii="Calibri" w:hAnsi="Calibri" w:cs="Calibri"/>
          <w:color w:val="000000"/>
          <w:sz w:val="24"/>
          <w:szCs w:val="24"/>
          <w:lang w:eastAsia="el-GR"/>
        </w:rPr>
        <w:t>,</w:t>
      </w:r>
      <w:r w:rsidRPr="00A279BD">
        <w:rPr>
          <w:rFonts w:ascii="Calibri" w:hAnsi="Calibri" w:cs="Calibri"/>
          <w:color w:val="000000"/>
          <w:sz w:val="24"/>
          <w:szCs w:val="24"/>
          <w:lang w:eastAsia="el-GR"/>
        </w:rPr>
        <w:t xml:space="preserve"> θα εμφανίζεται σχετικό ενημερωτικό μήνυμα. </w:t>
      </w:r>
    </w:p>
    <w:p w14:paraId="7010D573" w14:textId="77777777" w:rsidR="009B0C08" w:rsidRPr="00A279BD" w:rsidRDefault="009B0C08" w:rsidP="006F68BD">
      <w:pPr>
        <w:pStyle w:val="a5"/>
        <w:numPr>
          <w:ilvl w:val="0"/>
          <w:numId w:val="31"/>
        </w:numPr>
        <w:autoSpaceDE w:val="0"/>
        <w:autoSpaceDN w:val="0"/>
        <w:adjustRightInd w:val="0"/>
        <w:spacing w:before="120" w:after="120" w:line="276" w:lineRule="auto"/>
        <w:jc w:val="both"/>
        <w:rPr>
          <w:rFonts w:ascii="Calibri" w:hAnsi="Calibri" w:cs="Calibri"/>
          <w:color w:val="000000"/>
          <w:sz w:val="24"/>
          <w:szCs w:val="24"/>
          <w:lang w:eastAsia="el-GR"/>
        </w:rPr>
      </w:pPr>
      <w:r w:rsidRPr="00A279BD">
        <w:rPr>
          <w:rFonts w:ascii="Calibri" w:hAnsi="Calibri" w:cs="Calibri"/>
          <w:color w:val="000000"/>
          <w:sz w:val="24"/>
          <w:szCs w:val="24"/>
          <w:lang w:eastAsia="el-GR"/>
        </w:rPr>
        <w:t>Η κατάσταση «ανενεργός» δηλώνει είτε ότι ο φορέας</w:t>
      </w:r>
      <w:r w:rsidR="00063976" w:rsidRPr="00A279BD">
        <w:rPr>
          <w:rFonts w:ascii="Calibri" w:hAnsi="Calibri" w:cs="Calibri"/>
          <w:color w:val="000000"/>
          <w:sz w:val="24"/>
          <w:szCs w:val="24"/>
          <w:lang w:eastAsia="el-GR"/>
        </w:rPr>
        <w:t>-</w:t>
      </w:r>
      <w:r w:rsidRPr="00A279BD">
        <w:rPr>
          <w:rFonts w:ascii="Calibri" w:hAnsi="Calibri" w:cs="Calibri"/>
          <w:color w:val="000000"/>
          <w:sz w:val="24"/>
          <w:szCs w:val="24"/>
          <w:lang w:eastAsia="el-GR"/>
        </w:rPr>
        <w:t xml:space="preserve">χρήστης δεν είναι συνδρομητής στις υπηρεσίες του «ΙΣΟΚΡΑΤΗ» είτε δεν έχει εκπληρώσει τις οικονομικές του υποχρεώσεις, οπότε και του εμφανίζεται αντίστοιχο μήνυμα. </w:t>
      </w:r>
    </w:p>
    <w:p w14:paraId="50D991E4" w14:textId="77777777" w:rsidR="009B0C08" w:rsidRPr="00A279BD" w:rsidRDefault="009B0C08" w:rsidP="006F68BD">
      <w:pPr>
        <w:pStyle w:val="a5"/>
        <w:numPr>
          <w:ilvl w:val="0"/>
          <w:numId w:val="31"/>
        </w:numPr>
        <w:autoSpaceDE w:val="0"/>
        <w:autoSpaceDN w:val="0"/>
        <w:adjustRightInd w:val="0"/>
        <w:spacing w:before="120" w:after="120" w:line="276" w:lineRule="auto"/>
        <w:jc w:val="both"/>
        <w:rPr>
          <w:rFonts w:ascii="Calibri" w:hAnsi="Calibri" w:cs="Calibri"/>
          <w:color w:val="000000"/>
          <w:sz w:val="24"/>
          <w:szCs w:val="24"/>
          <w:lang w:eastAsia="el-GR"/>
        </w:rPr>
      </w:pPr>
      <w:r w:rsidRPr="00A279BD">
        <w:rPr>
          <w:rFonts w:ascii="Calibri" w:hAnsi="Calibri" w:cs="Calibri"/>
          <w:color w:val="000000"/>
          <w:sz w:val="24"/>
          <w:szCs w:val="24"/>
          <w:lang w:eastAsia="el-GR"/>
        </w:rPr>
        <w:t xml:space="preserve">Παροχή υπηρεσιών ενημέρωσης (WebServices) μεταξύ του Πληροφοριακού Συστήματος της Τ.Ν.Π. «ΙΣΟΚΡΑΤΗΣ» και του ΟΠΣ Ολομέλειας για ενημέρωση σε πραγματικό χρόνο σε ό,τι αφορά τις παρακρατηθείσες εισφορές και κρατήσεις του φορέα, για λογαριασμό των Εμμίσθων Δικηγόρων του. </w:t>
      </w:r>
    </w:p>
    <w:p w14:paraId="45BEAE12" w14:textId="77777777" w:rsidR="009B0C08" w:rsidRPr="00A279BD" w:rsidRDefault="009B0C08" w:rsidP="006F68BD">
      <w:pPr>
        <w:pStyle w:val="a5"/>
        <w:numPr>
          <w:ilvl w:val="0"/>
          <w:numId w:val="31"/>
        </w:numPr>
        <w:autoSpaceDE w:val="0"/>
        <w:autoSpaceDN w:val="0"/>
        <w:adjustRightInd w:val="0"/>
        <w:spacing w:before="120" w:after="120" w:line="276" w:lineRule="auto"/>
        <w:jc w:val="both"/>
        <w:rPr>
          <w:rFonts w:ascii="Calibri" w:hAnsi="Calibri" w:cs="Calibri"/>
          <w:color w:val="000000"/>
          <w:sz w:val="24"/>
          <w:szCs w:val="24"/>
          <w:lang w:eastAsia="el-GR"/>
        </w:rPr>
      </w:pPr>
      <w:r w:rsidRPr="00A279BD">
        <w:rPr>
          <w:rFonts w:ascii="Calibri" w:hAnsi="Calibri" w:cs="Calibri"/>
          <w:color w:val="000000"/>
          <w:sz w:val="24"/>
          <w:szCs w:val="24"/>
          <w:lang w:eastAsia="el-GR"/>
        </w:rPr>
        <w:t xml:space="preserve">Ο φορέας στον οποίο έχει αποδοθεί ο ρόλος έχει αποκλειστική πρόσβαση σε ασφαλιστικές εισφορές που έχουν καταβληθεί στον ΕΦΚΑ από τα γραμμάτια προκαταβολής εισφορών εμμίσθων δικηγόρων του, που έχουν εκδοθεί κατ’ εντολή του φορέα (συμπεριλαμβάνεται και ο ΑΦΜ του φορέα στα γραμμάτια αυτά) αποκλειστικά από τους Δικηγόρους που έχουν έμμισθη εντολή με τον φορέα. </w:t>
      </w:r>
    </w:p>
    <w:p w14:paraId="3F28C500" w14:textId="77777777" w:rsidR="009B0C08" w:rsidRPr="00A279BD" w:rsidRDefault="009B0C08" w:rsidP="006F68BD">
      <w:pPr>
        <w:pStyle w:val="a5"/>
        <w:numPr>
          <w:ilvl w:val="0"/>
          <w:numId w:val="31"/>
        </w:numPr>
        <w:autoSpaceDE w:val="0"/>
        <w:autoSpaceDN w:val="0"/>
        <w:adjustRightInd w:val="0"/>
        <w:spacing w:before="120" w:after="120" w:line="276" w:lineRule="auto"/>
        <w:jc w:val="both"/>
        <w:rPr>
          <w:rFonts w:ascii="Calibri" w:hAnsi="Calibri" w:cs="Calibri"/>
          <w:color w:val="000000"/>
          <w:sz w:val="24"/>
          <w:szCs w:val="24"/>
          <w:lang w:eastAsia="el-GR"/>
        </w:rPr>
      </w:pPr>
      <w:r w:rsidRPr="00A279BD">
        <w:rPr>
          <w:rFonts w:ascii="Calibri" w:hAnsi="Calibri" w:cs="Calibri"/>
          <w:color w:val="000000"/>
          <w:sz w:val="24"/>
          <w:szCs w:val="24"/>
          <w:lang w:eastAsia="el-GR"/>
        </w:rPr>
        <w:t>Ανάλυση σχέσεων του φορέα</w:t>
      </w:r>
      <w:r w:rsidR="00EF66A6" w:rsidRPr="00A279BD">
        <w:rPr>
          <w:rFonts w:ascii="Calibri" w:hAnsi="Calibri" w:cs="Calibri"/>
          <w:color w:val="000000"/>
          <w:sz w:val="24"/>
          <w:szCs w:val="24"/>
          <w:lang w:eastAsia="el-GR"/>
        </w:rPr>
        <w:t>-</w:t>
      </w:r>
      <w:r w:rsidRPr="00A279BD">
        <w:rPr>
          <w:rFonts w:ascii="Calibri" w:hAnsi="Calibri" w:cs="Calibri"/>
          <w:color w:val="000000"/>
          <w:sz w:val="24"/>
          <w:szCs w:val="24"/>
          <w:lang w:eastAsia="el-GR"/>
        </w:rPr>
        <w:t xml:space="preserve">χρήστη με Έμμισθους Δικηγόρους ή/και με έμμισθες Δικηγορικές εταιρείες, με τους οποίους έχει έμμισθη εντολή και έχουν εκδώσει αντίστοιχα γραμμάτια κατ’ εντολή του (στα γραμμάτια αυτά υπάρχει ο ΑΦΜ του φορέα). </w:t>
      </w:r>
    </w:p>
    <w:p w14:paraId="1A1A7063" w14:textId="77777777" w:rsidR="009B0C08" w:rsidRPr="00A279BD" w:rsidRDefault="009B0C08" w:rsidP="006F68BD">
      <w:pPr>
        <w:pStyle w:val="a5"/>
        <w:numPr>
          <w:ilvl w:val="0"/>
          <w:numId w:val="31"/>
        </w:numPr>
        <w:autoSpaceDE w:val="0"/>
        <w:autoSpaceDN w:val="0"/>
        <w:adjustRightInd w:val="0"/>
        <w:spacing w:before="120" w:after="120" w:line="276" w:lineRule="auto"/>
        <w:jc w:val="both"/>
        <w:rPr>
          <w:rFonts w:ascii="Calibri" w:hAnsi="Calibri" w:cs="Calibri"/>
          <w:color w:val="000000"/>
          <w:sz w:val="24"/>
          <w:szCs w:val="24"/>
          <w:lang w:eastAsia="el-GR"/>
        </w:rPr>
      </w:pPr>
      <w:r w:rsidRPr="00A279BD">
        <w:rPr>
          <w:rFonts w:ascii="Calibri" w:hAnsi="Calibri" w:cs="Calibri"/>
          <w:color w:val="000000"/>
          <w:sz w:val="24"/>
          <w:szCs w:val="24"/>
          <w:lang w:eastAsia="el-GR"/>
        </w:rPr>
        <w:t xml:space="preserve">Δημιουργία καρτέλας κάθε φορέα και των Εμμίσθων Δικηγόρων του, που θα περιλαμβάνει τις ασφαλιστικές εισφορές και κρατήσεις από τα γραμμάτια προκαταβολής που έχουν εκδοθεί σε πανελλαδικό επίπεδο για μια χρονική περίοδο. </w:t>
      </w:r>
    </w:p>
    <w:p w14:paraId="03564236" w14:textId="77777777" w:rsidR="009B0C08" w:rsidRPr="00A279BD" w:rsidRDefault="009B0C08" w:rsidP="006F68BD">
      <w:pPr>
        <w:pStyle w:val="Default"/>
        <w:numPr>
          <w:ilvl w:val="0"/>
          <w:numId w:val="31"/>
        </w:numPr>
        <w:spacing w:before="120" w:after="120" w:line="276" w:lineRule="auto"/>
        <w:jc w:val="both"/>
        <w:rPr>
          <w:color w:val="auto"/>
        </w:rPr>
      </w:pPr>
      <w:r w:rsidRPr="00A279BD">
        <w:t>Ενιαία ηλεκτρονική ενημέρωση φορέων</w:t>
      </w:r>
      <w:r w:rsidR="00B805D7" w:rsidRPr="00A279BD">
        <w:t xml:space="preserve"> </w:t>
      </w:r>
      <w:r w:rsidRPr="00A279BD">
        <w:t xml:space="preserve">σχετικά με τις ασφαλιστικές εισφορές που έχουν παρακρατηθεί από τα γραμμάτια προκαταβολής εισφορών που έχουν εκδοθεί από τους εμμίσθους δικηγόρους τους. </w:t>
      </w:r>
    </w:p>
    <w:p w14:paraId="1F36C698" w14:textId="77777777" w:rsidR="009B0C08" w:rsidRPr="00A279BD" w:rsidRDefault="009B0C08" w:rsidP="006F68BD">
      <w:pPr>
        <w:pStyle w:val="a5"/>
        <w:numPr>
          <w:ilvl w:val="0"/>
          <w:numId w:val="31"/>
        </w:numPr>
        <w:autoSpaceDE w:val="0"/>
        <w:autoSpaceDN w:val="0"/>
        <w:adjustRightInd w:val="0"/>
        <w:spacing w:before="120" w:after="120" w:line="276" w:lineRule="auto"/>
        <w:jc w:val="both"/>
        <w:rPr>
          <w:rFonts w:ascii="Calibri" w:hAnsi="Calibri" w:cs="Calibri"/>
          <w:color w:val="000000"/>
          <w:sz w:val="24"/>
          <w:szCs w:val="24"/>
          <w:lang w:eastAsia="el-GR"/>
        </w:rPr>
      </w:pPr>
      <w:r w:rsidRPr="00A279BD">
        <w:rPr>
          <w:rFonts w:ascii="Calibri" w:hAnsi="Calibri" w:cs="Calibri"/>
          <w:color w:val="000000"/>
          <w:sz w:val="24"/>
          <w:szCs w:val="24"/>
          <w:lang w:eastAsia="el-GR"/>
        </w:rPr>
        <w:t xml:space="preserve">Παροχή δυνατότητας αναλυτικής εμφάνισης των ασφαλιστικών εισφορών και κρατήσεων που έχει καταβάλει ο φορέας κατά την έκδοση έμμισθων γραμματίων από τους εμμίσθους δικηγόρους, ταξινομημένων χρονολογικά ανά δικηγόρο, με μερικά και συνολικά αθροίσματα. </w:t>
      </w:r>
    </w:p>
    <w:p w14:paraId="136D78CF" w14:textId="77777777" w:rsidR="009B0C08" w:rsidRPr="00A279BD" w:rsidRDefault="009B0C08" w:rsidP="006F68BD">
      <w:pPr>
        <w:pStyle w:val="a5"/>
        <w:numPr>
          <w:ilvl w:val="0"/>
          <w:numId w:val="31"/>
        </w:numPr>
        <w:autoSpaceDE w:val="0"/>
        <w:autoSpaceDN w:val="0"/>
        <w:adjustRightInd w:val="0"/>
        <w:spacing w:before="120" w:after="120" w:line="276" w:lineRule="auto"/>
        <w:jc w:val="both"/>
        <w:rPr>
          <w:rFonts w:ascii="Calibri" w:hAnsi="Calibri" w:cs="Calibri"/>
          <w:color w:val="000000"/>
          <w:sz w:val="24"/>
          <w:szCs w:val="24"/>
          <w:lang w:eastAsia="el-GR"/>
        </w:rPr>
      </w:pPr>
      <w:r w:rsidRPr="00A279BD">
        <w:rPr>
          <w:rFonts w:ascii="Calibri" w:hAnsi="Calibri" w:cs="Calibri"/>
          <w:color w:val="000000"/>
          <w:sz w:val="24"/>
          <w:szCs w:val="24"/>
          <w:lang w:eastAsia="el-GR"/>
        </w:rPr>
        <w:t xml:space="preserve">Παροχή δυνατότητας εξαγωγής των δεδομένων της παραγράφου 5 σε μορφή .txt, .csv και .xml για την αυτόματη ενημέρωση των πληροφοριακών συστημάτων κάθε φορέα. </w:t>
      </w:r>
    </w:p>
    <w:p w14:paraId="69C04A87" w14:textId="77777777" w:rsidR="009B0C08" w:rsidRPr="00A279BD" w:rsidRDefault="009B0C08" w:rsidP="006F68BD">
      <w:pPr>
        <w:pStyle w:val="a5"/>
        <w:numPr>
          <w:ilvl w:val="0"/>
          <w:numId w:val="31"/>
        </w:numPr>
        <w:autoSpaceDE w:val="0"/>
        <w:autoSpaceDN w:val="0"/>
        <w:adjustRightInd w:val="0"/>
        <w:spacing w:before="120" w:after="120" w:line="276" w:lineRule="auto"/>
        <w:jc w:val="both"/>
        <w:rPr>
          <w:rFonts w:ascii="Calibri" w:hAnsi="Calibri" w:cs="Calibri"/>
          <w:color w:val="000000"/>
          <w:sz w:val="24"/>
          <w:szCs w:val="24"/>
          <w:lang w:eastAsia="el-GR"/>
        </w:rPr>
      </w:pPr>
      <w:r w:rsidRPr="00A279BD">
        <w:rPr>
          <w:rFonts w:ascii="Calibri" w:hAnsi="Calibri" w:cs="Calibri"/>
          <w:color w:val="000000"/>
          <w:sz w:val="24"/>
          <w:szCs w:val="24"/>
          <w:lang w:eastAsia="el-GR"/>
        </w:rPr>
        <w:t xml:space="preserve">Συγκεντρωτικά στατιστικά στοιχεία φορέα (έκδοση γραμμάτιων προκαταβολής εισφορών ανά Δικαστήριο, έδρα Δικαστηρίου, χρόνο, αντικείμενο κ.λπ.). </w:t>
      </w:r>
    </w:p>
    <w:p w14:paraId="10F81921" w14:textId="77777777" w:rsidR="009B0C08" w:rsidRPr="00A279BD" w:rsidRDefault="009B0C08" w:rsidP="00A279BD">
      <w:pPr>
        <w:spacing w:before="120" w:after="120" w:line="276" w:lineRule="auto"/>
        <w:jc w:val="both"/>
        <w:rPr>
          <w:color w:val="202020"/>
          <w:sz w:val="24"/>
          <w:szCs w:val="24"/>
          <w:shd w:val="clear" w:color="auto" w:fill="FFFFFF"/>
        </w:rPr>
      </w:pPr>
    </w:p>
    <w:p w14:paraId="18E8B2AD" w14:textId="77777777" w:rsidR="009B0C08" w:rsidRPr="00A279BD" w:rsidRDefault="009B0C08" w:rsidP="00A279BD">
      <w:pPr>
        <w:spacing w:before="120" w:after="120" w:line="276" w:lineRule="auto"/>
        <w:jc w:val="both"/>
        <w:rPr>
          <w:rFonts w:eastAsia="Times New Roman"/>
          <w:sz w:val="24"/>
          <w:szCs w:val="24"/>
        </w:rPr>
      </w:pPr>
      <w:r w:rsidRPr="00A279BD">
        <w:rPr>
          <w:color w:val="202020"/>
          <w:sz w:val="24"/>
          <w:szCs w:val="24"/>
          <w:shd w:val="clear" w:color="auto" w:fill="FFFFFF"/>
        </w:rPr>
        <w:t>Ο Δ</w:t>
      </w:r>
      <w:r w:rsidR="00B805D7" w:rsidRPr="00A279BD">
        <w:rPr>
          <w:color w:val="202020"/>
          <w:sz w:val="24"/>
          <w:szCs w:val="24"/>
          <w:shd w:val="clear" w:color="auto" w:fill="FFFFFF"/>
        </w:rPr>
        <w:t>.</w:t>
      </w:r>
      <w:r w:rsidRPr="00A279BD">
        <w:rPr>
          <w:color w:val="202020"/>
          <w:sz w:val="24"/>
          <w:szCs w:val="24"/>
          <w:shd w:val="clear" w:color="auto" w:fill="FFFFFF"/>
        </w:rPr>
        <w:t>Σ</w:t>
      </w:r>
      <w:r w:rsidR="00B805D7" w:rsidRPr="00A279BD">
        <w:rPr>
          <w:color w:val="202020"/>
          <w:sz w:val="24"/>
          <w:szCs w:val="24"/>
          <w:shd w:val="clear" w:color="auto" w:fill="FFFFFF"/>
        </w:rPr>
        <w:t>.</w:t>
      </w:r>
      <w:r w:rsidRPr="00A279BD">
        <w:rPr>
          <w:color w:val="202020"/>
          <w:sz w:val="24"/>
          <w:szCs w:val="24"/>
          <w:shd w:val="clear" w:color="auto" w:fill="FFFFFF"/>
        </w:rPr>
        <w:t>Α</w:t>
      </w:r>
      <w:r w:rsidR="00B805D7" w:rsidRPr="00A279BD">
        <w:rPr>
          <w:color w:val="202020"/>
          <w:sz w:val="24"/>
          <w:szCs w:val="24"/>
          <w:shd w:val="clear" w:color="auto" w:fill="FFFFFF"/>
        </w:rPr>
        <w:t>.</w:t>
      </w:r>
      <w:r w:rsidRPr="00A279BD">
        <w:rPr>
          <w:color w:val="202020"/>
          <w:sz w:val="24"/>
          <w:szCs w:val="24"/>
          <w:shd w:val="clear" w:color="auto" w:fill="FFFFFF"/>
        </w:rPr>
        <w:t xml:space="preserve"> έχει </w:t>
      </w:r>
      <w:r w:rsidRPr="00A279BD">
        <w:rPr>
          <w:rFonts w:eastAsia="Times New Roman"/>
          <w:sz w:val="24"/>
          <w:szCs w:val="24"/>
        </w:rPr>
        <w:t>δημιουργ</w:t>
      </w:r>
      <w:r w:rsidR="00B805D7" w:rsidRPr="00A279BD">
        <w:rPr>
          <w:rFonts w:eastAsia="Times New Roman"/>
          <w:sz w:val="24"/>
          <w:szCs w:val="24"/>
        </w:rPr>
        <w:t>ή</w:t>
      </w:r>
      <w:r w:rsidR="003E12E3">
        <w:rPr>
          <w:rFonts w:eastAsia="Times New Roman"/>
          <w:sz w:val="24"/>
          <w:szCs w:val="24"/>
        </w:rPr>
        <w:t xml:space="preserve">σει πλατφόρμα </w:t>
      </w:r>
      <w:r w:rsidRPr="00A279BD">
        <w:rPr>
          <w:rFonts w:eastAsia="Times New Roman"/>
          <w:sz w:val="24"/>
          <w:szCs w:val="24"/>
        </w:rPr>
        <w:t>που υποστηρίζει:</w:t>
      </w:r>
    </w:p>
    <w:p w14:paraId="321B465A" w14:textId="77777777" w:rsidR="009B0C08" w:rsidRPr="00A279BD" w:rsidRDefault="009B0C08" w:rsidP="006F68BD">
      <w:pPr>
        <w:pStyle w:val="a5"/>
        <w:numPr>
          <w:ilvl w:val="3"/>
          <w:numId w:val="30"/>
        </w:numPr>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Σχεδιασμό πινάκων και προσαρμογή τους στα νέα δεδομένα που παραλα</w:t>
      </w:r>
      <w:r w:rsidR="00B805D7" w:rsidRPr="00A279BD">
        <w:rPr>
          <w:rFonts w:ascii="Calibri" w:hAnsi="Calibri" w:cs="Calibri"/>
          <w:bCs/>
          <w:color w:val="252525"/>
          <w:sz w:val="24"/>
          <w:szCs w:val="24"/>
          <w:lang w:eastAsia="el-GR"/>
        </w:rPr>
        <w:t>μβάνουμε από το ΟΣΔΔΥ ΠΠ για τη</w:t>
      </w:r>
      <w:r w:rsidRPr="00A279BD">
        <w:rPr>
          <w:rFonts w:ascii="Calibri" w:hAnsi="Calibri" w:cs="Calibri"/>
          <w:bCs/>
          <w:color w:val="252525"/>
          <w:sz w:val="24"/>
          <w:szCs w:val="24"/>
          <w:lang w:eastAsia="el-GR"/>
        </w:rPr>
        <w:t xml:space="preserve"> Δημοσίευση Αποφάσεων Δικαστηρίων, τους </w:t>
      </w:r>
      <w:r w:rsidR="00B805D7" w:rsidRPr="00A279BD">
        <w:rPr>
          <w:rFonts w:ascii="Calibri" w:hAnsi="Calibri" w:cs="Calibri"/>
          <w:bCs/>
          <w:color w:val="252525"/>
          <w:sz w:val="24"/>
          <w:szCs w:val="24"/>
          <w:lang w:eastAsia="el-GR"/>
        </w:rPr>
        <w:t>παραστάντες</w:t>
      </w:r>
      <w:r w:rsidRPr="00A279BD">
        <w:rPr>
          <w:rFonts w:ascii="Calibri" w:hAnsi="Calibri" w:cs="Calibri"/>
          <w:bCs/>
          <w:color w:val="252525"/>
          <w:sz w:val="24"/>
          <w:szCs w:val="24"/>
          <w:lang w:eastAsia="el-GR"/>
        </w:rPr>
        <w:t xml:space="preserve"> Δικηγόρους και τα Πινάκια.</w:t>
      </w:r>
    </w:p>
    <w:p w14:paraId="5B66CAAD" w14:textId="77777777" w:rsidR="009B0C08" w:rsidRPr="00A279BD" w:rsidRDefault="009B0C08" w:rsidP="006F68BD">
      <w:pPr>
        <w:pStyle w:val="a5"/>
        <w:numPr>
          <w:ilvl w:val="3"/>
          <w:numId w:val="30"/>
        </w:numPr>
        <w:shd w:val="clear" w:color="auto" w:fill="FFFFFF"/>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Εφαρμογές Import των δεδομένων.</w:t>
      </w:r>
    </w:p>
    <w:p w14:paraId="117A42D7" w14:textId="77777777" w:rsidR="009B0C08" w:rsidRPr="00A279BD" w:rsidRDefault="009B0C08" w:rsidP="006F68BD">
      <w:pPr>
        <w:pStyle w:val="a5"/>
        <w:numPr>
          <w:ilvl w:val="3"/>
          <w:numId w:val="30"/>
        </w:numPr>
        <w:shd w:val="clear" w:color="auto" w:fill="FFFFFF"/>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Εφαρμογές έρευνας δεδομένων και εμφάνισης Δημοσίευσης αποφάσεων δικαστηρίων και δημιουργία καρτέλας υποθέσεων Δικηγόρου.</w:t>
      </w:r>
    </w:p>
    <w:p w14:paraId="1A62EC7A" w14:textId="77777777" w:rsidR="009B0C08" w:rsidRPr="00A279BD" w:rsidRDefault="009B0C08" w:rsidP="006F68BD">
      <w:pPr>
        <w:pStyle w:val="a5"/>
        <w:numPr>
          <w:ilvl w:val="3"/>
          <w:numId w:val="30"/>
        </w:numPr>
        <w:shd w:val="clear" w:color="auto" w:fill="FFFFFF"/>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Εφαρμογές αναζήτησης πινακίων με βάση τα στοιχεία εγγραφής και εμφάνισή τους.</w:t>
      </w:r>
    </w:p>
    <w:p w14:paraId="6016CAE7" w14:textId="77777777" w:rsidR="009B0C08" w:rsidRPr="00A279BD" w:rsidRDefault="009B0C08" w:rsidP="006F68BD">
      <w:pPr>
        <w:pStyle w:val="a5"/>
        <w:numPr>
          <w:ilvl w:val="3"/>
          <w:numId w:val="30"/>
        </w:numPr>
        <w:shd w:val="clear" w:color="auto" w:fill="FFFFFF"/>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 xml:space="preserve">Δημιουργία εφαρμογής για τη </w:t>
      </w:r>
      <w:r w:rsidR="000D6A3C" w:rsidRPr="00A279BD">
        <w:rPr>
          <w:rFonts w:ascii="Calibri" w:hAnsi="Calibri" w:cs="Calibri"/>
          <w:bCs/>
          <w:color w:val="252525"/>
          <w:sz w:val="24"/>
          <w:szCs w:val="24"/>
          <w:lang w:eastAsia="el-GR"/>
        </w:rPr>
        <w:t>σύνταξη</w:t>
      </w:r>
      <w:r w:rsidRPr="00A279BD">
        <w:rPr>
          <w:rFonts w:ascii="Calibri" w:hAnsi="Calibri" w:cs="Calibri"/>
          <w:bCs/>
          <w:color w:val="252525"/>
          <w:sz w:val="24"/>
          <w:szCs w:val="24"/>
          <w:lang w:eastAsia="el-GR"/>
        </w:rPr>
        <w:t xml:space="preserve"> πινακίων ανά Δικαστήριο, Διαδικασία, Αίθουσα, ημερομηνία, αύξοντα αριθμό υπόθεσης κ.λπ.</w:t>
      </w:r>
    </w:p>
    <w:p w14:paraId="6572DDCD" w14:textId="77777777" w:rsidR="009B0C08" w:rsidRPr="00A279BD" w:rsidRDefault="009B0C08" w:rsidP="006F68BD">
      <w:pPr>
        <w:pStyle w:val="a5"/>
        <w:numPr>
          <w:ilvl w:val="3"/>
          <w:numId w:val="30"/>
        </w:numPr>
        <w:shd w:val="clear" w:color="auto" w:fill="FFFFFF"/>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 xml:space="preserve">Αυτόματη σύνταξη </w:t>
      </w:r>
      <w:r w:rsidR="000D6A3C" w:rsidRPr="00A279BD">
        <w:rPr>
          <w:rFonts w:ascii="Calibri" w:hAnsi="Calibri" w:cs="Calibri"/>
          <w:bCs/>
          <w:color w:val="252525"/>
          <w:sz w:val="24"/>
          <w:szCs w:val="24"/>
          <w:lang w:eastAsia="el-GR"/>
        </w:rPr>
        <w:t>μηνυμάτων</w:t>
      </w:r>
      <w:r w:rsidRPr="00A279BD">
        <w:rPr>
          <w:rFonts w:ascii="Calibri" w:hAnsi="Calibri" w:cs="Calibri"/>
          <w:bCs/>
          <w:color w:val="252525"/>
          <w:sz w:val="24"/>
          <w:szCs w:val="24"/>
          <w:lang w:eastAsia="el-GR"/>
        </w:rPr>
        <w:t xml:space="preserve"> (έως 160 χαρακτήρες)</w:t>
      </w:r>
      <w:r w:rsidR="00AD05FE" w:rsidRPr="00A279BD">
        <w:rPr>
          <w:rFonts w:ascii="Calibri" w:hAnsi="Calibri" w:cs="Calibri"/>
          <w:bCs/>
          <w:color w:val="252525"/>
          <w:sz w:val="24"/>
          <w:szCs w:val="24"/>
          <w:lang w:eastAsia="el-GR"/>
        </w:rPr>
        <w:t>,</w:t>
      </w:r>
      <w:r w:rsidRPr="00A279BD">
        <w:rPr>
          <w:rFonts w:ascii="Calibri" w:hAnsi="Calibri" w:cs="Calibri"/>
          <w:bCs/>
          <w:color w:val="252525"/>
          <w:sz w:val="24"/>
          <w:szCs w:val="24"/>
          <w:lang w:eastAsia="el-GR"/>
        </w:rPr>
        <w:t xml:space="preserve"> </w:t>
      </w:r>
      <w:r w:rsidR="00AD05FE" w:rsidRPr="00A279BD">
        <w:rPr>
          <w:rFonts w:ascii="Calibri" w:hAnsi="Calibri" w:cs="Calibri"/>
          <w:bCs/>
          <w:color w:val="252525"/>
          <w:sz w:val="24"/>
          <w:szCs w:val="24"/>
          <w:lang w:val="en-US" w:eastAsia="el-GR"/>
        </w:rPr>
        <w:t>e</w:t>
      </w:r>
      <w:r w:rsidRPr="00A279BD">
        <w:rPr>
          <w:rFonts w:ascii="Calibri" w:hAnsi="Calibri" w:cs="Calibri"/>
          <w:bCs/>
          <w:color w:val="252525"/>
          <w:sz w:val="24"/>
          <w:szCs w:val="24"/>
          <w:lang w:val="en-US" w:eastAsia="el-GR"/>
        </w:rPr>
        <w:t>xport</w:t>
      </w:r>
      <w:r w:rsidRPr="00A279BD">
        <w:rPr>
          <w:rFonts w:ascii="Calibri" w:hAnsi="Calibri" w:cs="Calibri"/>
          <w:bCs/>
          <w:color w:val="252525"/>
          <w:sz w:val="24"/>
          <w:szCs w:val="24"/>
          <w:lang w:eastAsia="el-GR"/>
        </w:rPr>
        <w:t xml:space="preserve"> μηνυμάτων στους Δικηγόρους (Παραστά</w:t>
      </w:r>
      <w:r w:rsidR="00AD05FE" w:rsidRPr="00A279BD">
        <w:rPr>
          <w:rFonts w:ascii="Calibri" w:hAnsi="Calibri" w:cs="Calibri"/>
          <w:bCs/>
          <w:color w:val="252525"/>
          <w:sz w:val="24"/>
          <w:szCs w:val="24"/>
          <w:lang w:eastAsia="el-GR"/>
        </w:rPr>
        <w:t>ν</w:t>
      </w:r>
      <w:r w:rsidRPr="00A279BD">
        <w:rPr>
          <w:rFonts w:ascii="Calibri" w:hAnsi="Calibri" w:cs="Calibri"/>
          <w:bCs/>
          <w:color w:val="252525"/>
          <w:sz w:val="24"/>
          <w:szCs w:val="24"/>
          <w:lang w:eastAsia="el-GR"/>
        </w:rPr>
        <w:t xml:space="preserve">τες, καταθέσαντες) με τα στοιχεία δημοσίευσης και </w:t>
      </w:r>
      <w:r w:rsidR="00AD05FE" w:rsidRPr="00A279BD">
        <w:rPr>
          <w:rFonts w:ascii="Calibri" w:hAnsi="Calibri" w:cs="Calibri"/>
          <w:bCs/>
          <w:color w:val="252525"/>
          <w:sz w:val="24"/>
          <w:szCs w:val="24"/>
          <w:lang w:eastAsia="el-GR"/>
        </w:rPr>
        <w:t>αποστολή SMS με τη</w:t>
      </w:r>
      <w:r w:rsidRPr="00A279BD">
        <w:rPr>
          <w:rFonts w:ascii="Calibri" w:hAnsi="Calibri" w:cs="Calibri"/>
          <w:bCs/>
          <w:color w:val="252525"/>
          <w:sz w:val="24"/>
          <w:szCs w:val="24"/>
          <w:lang w:eastAsia="el-GR"/>
        </w:rPr>
        <w:t xml:space="preserve"> δημοσίευση των νέων </w:t>
      </w:r>
      <w:r w:rsidR="00AD05FE" w:rsidRPr="00A279BD">
        <w:rPr>
          <w:rFonts w:ascii="Calibri" w:hAnsi="Calibri" w:cs="Calibri"/>
          <w:bCs/>
          <w:color w:val="252525"/>
          <w:sz w:val="24"/>
          <w:szCs w:val="24"/>
          <w:lang w:eastAsia="el-GR"/>
        </w:rPr>
        <w:t>αποφάσεων</w:t>
      </w:r>
      <w:r w:rsidRPr="00A279BD">
        <w:rPr>
          <w:rFonts w:ascii="Calibri" w:hAnsi="Calibri" w:cs="Calibri"/>
          <w:bCs/>
          <w:color w:val="252525"/>
          <w:sz w:val="24"/>
          <w:szCs w:val="24"/>
          <w:lang w:eastAsia="el-GR"/>
        </w:rPr>
        <w:t xml:space="preserve"> στο</w:t>
      </w:r>
      <w:r w:rsidR="00AD05FE" w:rsidRPr="00A279BD">
        <w:rPr>
          <w:rFonts w:ascii="Calibri" w:hAnsi="Calibri" w:cs="Calibri"/>
          <w:bCs/>
          <w:color w:val="252525"/>
          <w:sz w:val="24"/>
          <w:szCs w:val="24"/>
          <w:lang w:eastAsia="el-GR"/>
        </w:rPr>
        <w:t>υς αναφερόμενους Δικηγόρους στη</w:t>
      </w:r>
      <w:r w:rsidRPr="00A279BD">
        <w:rPr>
          <w:rFonts w:ascii="Calibri" w:hAnsi="Calibri" w:cs="Calibri"/>
          <w:bCs/>
          <w:color w:val="252525"/>
          <w:sz w:val="24"/>
          <w:szCs w:val="24"/>
          <w:lang w:eastAsia="el-GR"/>
        </w:rPr>
        <w:t xml:space="preserve"> συγκεκριμένη απόφαση.</w:t>
      </w:r>
    </w:p>
    <w:p w14:paraId="02B3F22B" w14:textId="77777777" w:rsidR="009B0C08" w:rsidRPr="00A279BD" w:rsidRDefault="009B0C08" w:rsidP="006F68BD">
      <w:pPr>
        <w:pStyle w:val="a5"/>
        <w:numPr>
          <w:ilvl w:val="3"/>
          <w:numId w:val="30"/>
        </w:numPr>
        <w:shd w:val="clear" w:color="auto" w:fill="FFFFFF"/>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 xml:space="preserve">Αυτόματη σύνταξη </w:t>
      </w:r>
      <w:r w:rsidRPr="00A279BD">
        <w:rPr>
          <w:rFonts w:ascii="Calibri" w:hAnsi="Calibri" w:cs="Calibri"/>
          <w:bCs/>
          <w:color w:val="252525"/>
          <w:sz w:val="24"/>
          <w:szCs w:val="24"/>
          <w:lang w:val="en-US" w:eastAsia="el-GR"/>
        </w:rPr>
        <w:t>Email</w:t>
      </w:r>
      <w:r w:rsidRPr="00A279BD">
        <w:rPr>
          <w:rFonts w:ascii="Calibri" w:hAnsi="Calibri" w:cs="Calibri"/>
          <w:bCs/>
          <w:color w:val="252525"/>
          <w:sz w:val="24"/>
          <w:szCs w:val="24"/>
          <w:lang w:eastAsia="el-GR"/>
        </w:rPr>
        <w:t xml:space="preserve">,  </w:t>
      </w:r>
      <w:r w:rsidRPr="00A279BD">
        <w:rPr>
          <w:rFonts w:ascii="Calibri" w:hAnsi="Calibri" w:cs="Calibri"/>
          <w:bCs/>
          <w:color w:val="252525"/>
          <w:sz w:val="24"/>
          <w:szCs w:val="24"/>
          <w:lang w:val="en-US" w:eastAsia="el-GR"/>
        </w:rPr>
        <w:t>Export</w:t>
      </w:r>
      <w:r w:rsidRPr="00A279BD">
        <w:rPr>
          <w:rFonts w:ascii="Calibri" w:hAnsi="Calibri" w:cs="Calibri"/>
          <w:bCs/>
          <w:color w:val="252525"/>
          <w:sz w:val="24"/>
          <w:szCs w:val="24"/>
          <w:lang w:eastAsia="el-GR"/>
        </w:rPr>
        <w:t xml:space="preserve"> </w:t>
      </w:r>
      <w:r w:rsidRPr="00A279BD">
        <w:rPr>
          <w:rFonts w:ascii="Calibri" w:hAnsi="Calibri" w:cs="Calibri"/>
          <w:bCs/>
          <w:color w:val="252525"/>
          <w:sz w:val="24"/>
          <w:szCs w:val="24"/>
          <w:lang w:val="en-US" w:eastAsia="el-GR"/>
        </w:rPr>
        <w:t>Email</w:t>
      </w:r>
      <w:r w:rsidRPr="00A279BD">
        <w:rPr>
          <w:rFonts w:ascii="Calibri" w:hAnsi="Calibri" w:cs="Calibri"/>
          <w:bCs/>
          <w:color w:val="252525"/>
          <w:sz w:val="24"/>
          <w:szCs w:val="24"/>
          <w:lang w:eastAsia="el-GR"/>
        </w:rPr>
        <w:t xml:space="preserve"> και αποστολή στους Δικηγόρους (Παραστά</w:t>
      </w:r>
      <w:r w:rsidR="00AD05FE" w:rsidRPr="00A279BD">
        <w:rPr>
          <w:rFonts w:ascii="Calibri" w:hAnsi="Calibri" w:cs="Calibri"/>
          <w:bCs/>
          <w:color w:val="252525"/>
          <w:sz w:val="24"/>
          <w:szCs w:val="24"/>
          <w:lang w:eastAsia="el-GR"/>
        </w:rPr>
        <w:t>ν</w:t>
      </w:r>
      <w:r w:rsidRPr="00A279BD">
        <w:rPr>
          <w:rFonts w:ascii="Calibri" w:hAnsi="Calibri" w:cs="Calibri"/>
          <w:bCs/>
          <w:color w:val="252525"/>
          <w:sz w:val="24"/>
          <w:szCs w:val="24"/>
          <w:lang w:eastAsia="el-GR"/>
        </w:rPr>
        <w:t>τες, καταθέσαντες) με τα στοιχεία  δημοσίευσης</w:t>
      </w:r>
      <w:r w:rsidR="00AD05FE" w:rsidRPr="00A279BD">
        <w:rPr>
          <w:rFonts w:ascii="Calibri" w:hAnsi="Calibri" w:cs="Calibri"/>
          <w:bCs/>
          <w:color w:val="252525"/>
          <w:sz w:val="24"/>
          <w:szCs w:val="24"/>
          <w:lang w:eastAsia="el-GR"/>
        </w:rPr>
        <w:t>,</w:t>
      </w:r>
      <w:r w:rsidRPr="00A279BD">
        <w:rPr>
          <w:rFonts w:ascii="Calibri" w:hAnsi="Calibri" w:cs="Calibri"/>
          <w:bCs/>
          <w:color w:val="252525"/>
          <w:sz w:val="24"/>
          <w:szCs w:val="24"/>
          <w:lang w:eastAsia="el-GR"/>
        </w:rPr>
        <w:t xml:space="preserve"> και αποστολή </w:t>
      </w:r>
      <w:r w:rsidRPr="00A279BD">
        <w:rPr>
          <w:rFonts w:ascii="Calibri" w:hAnsi="Calibri" w:cs="Calibri"/>
          <w:bCs/>
          <w:color w:val="252525"/>
          <w:sz w:val="24"/>
          <w:szCs w:val="24"/>
          <w:lang w:val="en-US" w:eastAsia="el-GR"/>
        </w:rPr>
        <w:t>Email</w:t>
      </w:r>
      <w:r w:rsidR="00AD05FE" w:rsidRPr="00A279BD">
        <w:rPr>
          <w:rFonts w:ascii="Calibri" w:hAnsi="Calibri" w:cs="Calibri"/>
          <w:bCs/>
          <w:color w:val="252525"/>
          <w:sz w:val="24"/>
          <w:szCs w:val="24"/>
          <w:lang w:eastAsia="el-GR"/>
        </w:rPr>
        <w:t xml:space="preserve"> με τη δημοσίευση των νέων αποφάσεων</w:t>
      </w:r>
      <w:r w:rsidRPr="00A279BD">
        <w:rPr>
          <w:rFonts w:ascii="Calibri" w:hAnsi="Calibri" w:cs="Calibri"/>
          <w:bCs/>
          <w:color w:val="252525"/>
          <w:sz w:val="24"/>
          <w:szCs w:val="24"/>
          <w:lang w:eastAsia="el-GR"/>
        </w:rPr>
        <w:t xml:space="preserve"> στο</w:t>
      </w:r>
      <w:r w:rsidR="00AD05FE" w:rsidRPr="00A279BD">
        <w:rPr>
          <w:rFonts w:ascii="Calibri" w:hAnsi="Calibri" w:cs="Calibri"/>
          <w:bCs/>
          <w:color w:val="252525"/>
          <w:sz w:val="24"/>
          <w:szCs w:val="24"/>
          <w:lang w:eastAsia="el-GR"/>
        </w:rPr>
        <w:t>υς αναφερόμενους Δικηγόρους στη συγκεκριμένη απόφαση.</w:t>
      </w:r>
    </w:p>
    <w:p w14:paraId="4C5E164A" w14:textId="77777777" w:rsidR="009B0C08" w:rsidRPr="00A279BD" w:rsidRDefault="00AD05FE" w:rsidP="006F68BD">
      <w:pPr>
        <w:pStyle w:val="a5"/>
        <w:numPr>
          <w:ilvl w:val="3"/>
          <w:numId w:val="30"/>
        </w:numPr>
        <w:shd w:val="clear" w:color="auto" w:fill="FFFFFF"/>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Διασφάλιση</w:t>
      </w:r>
      <w:r w:rsidR="009B0C08" w:rsidRPr="00A279BD">
        <w:rPr>
          <w:rFonts w:ascii="Calibri" w:hAnsi="Calibri" w:cs="Calibri"/>
          <w:bCs/>
          <w:color w:val="252525"/>
          <w:sz w:val="24"/>
          <w:szCs w:val="24"/>
          <w:lang w:eastAsia="el-GR"/>
        </w:rPr>
        <w:t xml:space="preserve"> αποστολή</w:t>
      </w:r>
      <w:r w:rsidRPr="00A279BD">
        <w:rPr>
          <w:rFonts w:ascii="Calibri" w:hAnsi="Calibri" w:cs="Calibri"/>
          <w:bCs/>
          <w:color w:val="252525"/>
          <w:sz w:val="24"/>
          <w:szCs w:val="24"/>
          <w:lang w:eastAsia="el-GR"/>
        </w:rPr>
        <w:t>ς</w:t>
      </w:r>
      <w:r w:rsidR="009B0C08" w:rsidRPr="00A279BD">
        <w:rPr>
          <w:rFonts w:ascii="Calibri" w:hAnsi="Calibri" w:cs="Calibri"/>
          <w:bCs/>
          <w:color w:val="252525"/>
          <w:sz w:val="24"/>
          <w:szCs w:val="24"/>
          <w:lang w:eastAsia="el-GR"/>
        </w:rPr>
        <w:t xml:space="preserve"> SMS και E_Mail</w:t>
      </w:r>
      <w:r w:rsidRPr="00A279BD">
        <w:rPr>
          <w:rFonts w:ascii="Calibri" w:hAnsi="Calibri" w:cs="Calibri"/>
          <w:bCs/>
          <w:color w:val="252525"/>
          <w:sz w:val="24"/>
          <w:szCs w:val="24"/>
          <w:lang w:eastAsia="el-GR"/>
        </w:rPr>
        <w:t xml:space="preserve"> για μία μόνο φορά στον </w:t>
      </w:r>
      <w:r w:rsidR="009B0C08" w:rsidRPr="00A279BD">
        <w:rPr>
          <w:rFonts w:ascii="Calibri" w:hAnsi="Calibri" w:cs="Calibri"/>
          <w:bCs/>
          <w:color w:val="252525"/>
          <w:sz w:val="24"/>
          <w:szCs w:val="24"/>
          <w:lang w:eastAsia="el-GR"/>
        </w:rPr>
        <w:t>αναφερόμενο Δικηγόρο</w:t>
      </w:r>
      <w:r w:rsidRPr="00A279BD">
        <w:rPr>
          <w:rFonts w:ascii="Calibri" w:hAnsi="Calibri" w:cs="Calibri"/>
          <w:bCs/>
          <w:color w:val="252525"/>
          <w:sz w:val="24"/>
          <w:szCs w:val="24"/>
          <w:lang w:eastAsia="el-GR"/>
        </w:rPr>
        <w:t>.</w:t>
      </w:r>
    </w:p>
    <w:p w14:paraId="5089F757" w14:textId="77777777" w:rsidR="009B0C08" w:rsidRPr="00A279BD" w:rsidRDefault="009B0C08" w:rsidP="006F68BD">
      <w:pPr>
        <w:pStyle w:val="a5"/>
        <w:numPr>
          <w:ilvl w:val="3"/>
          <w:numId w:val="30"/>
        </w:numPr>
        <w:shd w:val="clear" w:color="auto" w:fill="FFFFFF"/>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Υποβολή από τους Δικηγόρους αιτήματος</w:t>
      </w:r>
      <w:r w:rsidR="0079223A" w:rsidRPr="00A279BD">
        <w:rPr>
          <w:rFonts w:ascii="Calibri" w:hAnsi="Calibri" w:cs="Calibri"/>
          <w:bCs/>
          <w:color w:val="252525"/>
          <w:sz w:val="24"/>
          <w:szCs w:val="24"/>
          <w:lang w:eastAsia="el-GR"/>
        </w:rPr>
        <w:t>-</w:t>
      </w:r>
      <w:r w:rsidRPr="00A279BD">
        <w:rPr>
          <w:rFonts w:ascii="Calibri" w:hAnsi="Calibri" w:cs="Calibri"/>
          <w:bCs/>
          <w:color w:val="252525"/>
          <w:sz w:val="24"/>
          <w:szCs w:val="24"/>
          <w:lang w:eastAsia="el-GR"/>
        </w:rPr>
        <w:t>παραγ</w:t>
      </w:r>
      <w:r w:rsidR="00AD05FE" w:rsidRPr="00A279BD">
        <w:rPr>
          <w:rFonts w:ascii="Calibri" w:hAnsi="Calibri" w:cs="Calibri"/>
          <w:bCs/>
          <w:color w:val="252525"/>
          <w:sz w:val="24"/>
          <w:szCs w:val="24"/>
          <w:lang w:eastAsia="el-GR"/>
        </w:rPr>
        <w:t>γ</w:t>
      </w:r>
      <w:r w:rsidRPr="00A279BD">
        <w:rPr>
          <w:rFonts w:ascii="Calibri" w:hAnsi="Calibri" w:cs="Calibri"/>
          <w:bCs/>
          <w:color w:val="252525"/>
          <w:sz w:val="24"/>
          <w:szCs w:val="24"/>
          <w:lang w:eastAsia="el-GR"/>
        </w:rPr>
        <w:t xml:space="preserve">ελίας στον «ΙΣΟΚΡΑΤΗ» για άμεση ενημέρωσή τους με αποστολή </w:t>
      </w:r>
      <w:r w:rsidRPr="00A279BD">
        <w:rPr>
          <w:rFonts w:ascii="Calibri" w:hAnsi="Calibri" w:cs="Calibri"/>
          <w:bCs/>
          <w:color w:val="252525"/>
          <w:sz w:val="24"/>
          <w:szCs w:val="24"/>
          <w:lang w:val="en-US" w:eastAsia="el-GR"/>
        </w:rPr>
        <w:t>SMS</w:t>
      </w:r>
      <w:r w:rsidRPr="00A279BD">
        <w:rPr>
          <w:rFonts w:ascii="Calibri" w:hAnsi="Calibri" w:cs="Calibri"/>
          <w:bCs/>
          <w:color w:val="252525"/>
          <w:sz w:val="24"/>
          <w:szCs w:val="24"/>
          <w:lang w:eastAsia="el-GR"/>
        </w:rPr>
        <w:t xml:space="preserve"> ή </w:t>
      </w:r>
      <w:r w:rsidRPr="00A279BD">
        <w:rPr>
          <w:rFonts w:ascii="Calibri" w:hAnsi="Calibri" w:cs="Calibri"/>
          <w:bCs/>
          <w:color w:val="252525"/>
          <w:sz w:val="24"/>
          <w:szCs w:val="24"/>
          <w:lang w:val="en-US" w:eastAsia="el-GR"/>
        </w:rPr>
        <w:t>Email</w:t>
      </w:r>
      <w:r w:rsidR="00AD05FE" w:rsidRPr="00A279BD">
        <w:rPr>
          <w:rFonts w:ascii="Calibri" w:hAnsi="Calibri" w:cs="Calibri"/>
          <w:bCs/>
          <w:color w:val="252525"/>
          <w:sz w:val="24"/>
          <w:szCs w:val="24"/>
          <w:lang w:eastAsia="el-GR"/>
        </w:rPr>
        <w:t>,</w:t>
      </w:r>
      <w:r w:rsidRPr="00A279BD">
        <w:rPr>
          <w:rFonts w:ascii="Calibri" w:hAnsi="Calibri" w:cs="Calibri"/>
          <w:bCs/>
          <w:color w:val="252525"/>
          <w:sz w:val="24"/>
          <w:szCs w:val="24"/>
          <w:lang w:eastAsia="el-GR"/>
        </w:rPr>
        <w:t xml:space="preserve"> όταν δημοσιευθεί η απόφαση που τον ενδιαφέρει. Στη φόρμα της αίτησης-παραγ</w:t>
      </w:r>
      <w:r w:rsidR="00AD05FE" w:rsidRPr="00A279BD">
        <w:rPr>
          <w:rFonts w:ascii="Calibri" w:hAnsi="Calibri" w:cs="Calibri"/>
          <w:bCs/>
          <w:color w:val="252525"/>
          <w:sz w:val="24"/>
          <w:szCs w:val="24"/>
          <w:lang w:eastAsia="el-GR"/>
        </w:rPr>
        <w:t>γ</w:t>
      </w:r>
      <w:r w:rsidRPr="00A279BD">
        <w:rPr>
          <w:rFonts w:ascii="Calibri" w:hAnsi="Calibri" w:cs="Calibri"/>
          <w:bCs/>
          <w:color w:val="252525"/>
          <w:sz w:val="24"/>
          <w:szCs w:val="24"/>
          <w:lang w:eastAsia="el-GR"/>
        </w:rPr>
        <w:t>ελίας καταχωρίζεται ο Γενικός Αριθμός Κατάθεσης και το έτος. Το σύστημα σε κάθε νέα εισαγωγή δεδομένων ελέγχει τα δεδομένα και ενημερώνει τον Δικηγόρο ηλεκτρονικά</w:t>
      </w:r>
      <w:r w:rsidR="00AD05FE" w:rsidRPr="00A279BD">
        <w:rPr>
          <w:rFonts w:ascii="Calibri" w:hAnsi="Calibri" w:cs="Calibri"/>
          <w:bCs/>
          <w:color w:val="252525"/>
          <w:sz w:val="24"/>
          <w:szCs w:val="24"/>
          <w:lang w:eastAsia="el-GR"/>
        </w:rPr>
        <w:t xml:space="preserve"> (με αποστολή SMS ή E_Mail).</w:t>
      </w:r>
    </w:p>
    <w:p w14:paraId="57E2A902" w14:textId="77777777" w:rsidR="009B0C08" w:rsidRDefault="009B0C08" w:rsidP="006F68BD">
      <w:pPr>
        <w:pStyle w:val="a5"/>
        <w:numPr>
          <w:ilvl w:val="3"/>
          <w:numId w:val="30"/>
        </w:numPr>
        <w:shd w:val="clear" w:color="auto" w:fill="FFFFFF"/>
        <w:spacing w:before="120" w:after="120" w:line="276" w:lineRule="auto"/>
        <w:ind w:left="709"/>
        <w:jc w:val="both"/>
        <w:rPr>
          <w:rFonts w:ascii="Calibri" w:hAnsi="Calibri" w:cs="Calibri"/>
          <w:bCs/>
          <w:color w:val="252525"/>
          <w:sz w:val="24"/>
          <w:szCs w:val="24"/>
          <w:lang w:eastAsia="el-GR"/>
        </w:rPr>
      </w:pPr>
      <w:r w:rsidRPr="00A279BD">
        <w:rPr>
          <w:rFonts w:ascii="Calibri" w:hAnsi="Calibri" w:cs="Calibri"/>
          <w:bCs/>
          <w:color w:val="252525"/>
          <w:sz w:val="24"/>
          <w:szCs w:val="24"/>
          <w:lang w:eastAsia="el-GR"/>
        </w:rPr>
        <w:t>Αντίστοιχη είναι και η πλατφόρμα υποστήριξης των πινακί</w:t>
      </w:r>
      <w:r w:rsidR="0079223A" w:rsidRPr="00A279BD">
        <w:rPr>
          <w:rFonts w:ascii="Calibri" w:hAnsi="Calibri" w:cs="Calibri"/>
          <w:bCs/>
          <w:color w:val="252525"/>
          <w:sz w:val="24"/>
          <w:szCs w:val="24"/>
          <w:lang w:eastAsia="el-GR"/>
        </w:rPr>
        <w:t>ων-</w:t>
      </w:r>
      <w:r w:rsidRPr="00A279BD">
        <w:rPr>
          <w:rFonts w:ascii="Calibri" w:hAnsi="Calibri" w:cs="Calibri"/>
          <w:bCs/>
          <w:color w:val="252525"/>
          <w:sz w:val="24"/>
          <w:szCs w:val="24"/>
          <w:lang w:eastAsia="el-GR"/>
        </w:rPr>
        <w:t>εκθεμάτων πολιτικών και ποινικών δικαστηρίων</w:t>
      </w:r>
      <w:r w:rsidR="00AD05FE" w:rsidRPr="00A279BD">
        <w:rPr>
          <w:rFonts w:ascii="Calibri" w:hAnsi="Calibri" w:cs="Calibri"/>
          <w:bCs/>
          <w:color w:val="252525"/>
          <w:sz w:val="24"/>
          <w:szCs w:val="24"/>
          <w:lang w:eastAsia="el-GR"/>
        </w:rPr>
        <w:t>.</w:t>
      </w:r>
    </w:p>
    <w:p w14:paraId="2D7A9ADA" w14:textId="77777777" w:rsidR="003E12E3" w:rsidRPr="003E12E3" w:rsidRDefault="003E12E3" w:rsidP="003E12E3">
      <w:pPr>
        <w:shd w:val="clear" w:color="auto" w:fill="FFFFFF"/>
        <w:spacing w:before="120" w:after="120" w:line="276" w:lineRule="auto"/>
        <w:jc w:val="both"/>
        <w:rPr>
          <w:bCs/>
          <w:color w:val="252525"/>
          <w:sz w:val="24"/>
          <w:szCs w:val="24"/>
          <w:lang w:eastAsia="el-GR"/>
        </w:rPr>
      </w:pPr>
    </w:p>
    <w:p w14:paraId="539370F7" w14:textId="77777777" w:rsidR="009B0C08" w:rsidRPr="00A279BD" w:rsidRDefault="003E12E3" w:rsidP="00A279BD">
      <w:pPr>
        <w:pStyle w:val="4"/>
        <w:spacing w:before="120" w:after="120" w:line="276" w:lineRule="auto"/>
        <w:rPr>
          <w:rFonts w:cs="Calibri"/>
        </w:rPr>
      </w:pPr>
      <w:bookmarkStart w:id="37" w:name="_Toc54943501"/>
      <w:r>
        <w:rPr>
          <w:rFonts w:cs="Calibri"/>
        </w:rPr>
        <w:t xml:space="preserve">Παρακολούθηση </w:t>
      </w:r>
      <w:r w:rsidR="009B0C08" w:rsidRPr="00A279BD">
        <w:rPr>
          <w:rFonts w:cs="Calibri"/>
        </w:rPr>
        <w:t>ροής μήνυσης</w:t>
      </w:r>
      <w:bookmarkEnd w:id="37"/>
    </w:p>
    <w:p w14:paraId="5A61906A" w14:textId="77777777" w:rsidR="009B0C08" w:rsidRPr="003E12E3" w:rsidRDefault="009B0C08" w:rsidP="003E12E3">
      <w:pPr>
        <w:spacing w:before="120" w:after="120" w:line="276" w:lineRule="auto"/>
        <w:jc w:val="both"/>
        <w:rPr>
          <w:sz w:val="24"/>
          <w:szCs w:val="24"/>
        </w:rPr>
      </w:pPr>
      <w:r w:rsidRPr="003E12E3">
        <w:rPr>
          <w:bCs/>
          <w:color w:val="252525"/>
          <w:sz w:val="24"/>
          <w:szCs w:val="24"/>
          <w:lang w:eastAsia="el-GR"/>
        </w:rPr>
        <w:t>Για την υποστήριξη των υπηρεσιών στους Δικηγόρους</w:t>
      </w:r>
      <w:r w:rsidR="0079223A" w:rsidRPr="003E12E3">
        <w:rPr>
          <w:bCs/>
          <w:color w:val="252525"/>
          <w:sz w:val="24"/>
          <w:szCs w:val="24"/>
          <w:lang w:eastAsia="el-GR"/>
        </w:rPr>
        <w:t>,</w:t>
      </w:r>
      <w:r w:rsidRPr="003E12E3">
        <w:rPr>
          <w:bCs/>
          <w:color w:val="252525"/>
          <w:sz w:val="24"/>
          <w:szCs w:val="24"/>
          <w:lang w:eastAsia="el-GR"/>
        </w:rPr>
        <w:t xml:space="preserve"> ώστε να έχουν τη δυνατότητα π</w:t>
      </w:r>
      <w:r w:rsidR="0079223A" w:rsidRPr="003E12E3">
        <w:rPr>
          <w:bCs/>
          <w:color w:val="252525"/>
          <w:sz w:val="24"/>
          <w:szCs w:val="24"/>
          <w:lang w:eastAsia="el-GR"/>
        </w:rPr>
        <w:t>α</w:t>
      </w:r>
      <w:r w:rsidRPr="003E12E3">
        <w:rPr>
          <w:bCs/>
          <w:color w:val="252525"/>
          <w:sz w:val="24"/>
          <w:szCs w:val="24"/>
          <w:lang w:eastAsia="el-GR"/>
        </w:rPr>
        <w:t xml:space="preserve">ρακολούθησης της εξέλιξης των υποθέσεών τους, έχουν αναπτυχθεί  </w:t>
      </w:r>
      <w:r w:rsidRPr="003E12E3">
        <w:rPr>
          <w:rStyle w:val="FontStyle26"/>
          <w:sz w:val="24"/>
          <w:szCs w:val="24"/>
        </w:rPr>
        <w:t>εφαρμογές διαλειτουργικ</w:t>
      </w:r>
      <w:r w:rsidR="0079223A" w:rsidRPr="003E12E3">
        <w:rPr>
          <w:rStyle w:val="FontStyle26"/>
          <w:sz w:val="24"/>
          <w:szCs w:val="24"/>
        </w:rPr>
        <w:t>ό</w:t>
      </w:r>
      <w:r w:rsidRPr="003E12E3">
        <w:rPr>
          <w:rStyle w:val="FontStyle26"/>
          <w:sz w:val="24"/>
          <w:szCs w:val="24"/>
        </w:rPr>
        <w:t>τητα</w:t>
      </w:r>
      <w:r w:rsidR="0079223A" w:rsidRPr="003E12E3">
        <w:rPr>
          <w:rStyle w:val="FontStyle26"/>
          <w:sz w:val="24"/>
          <w:szCs w:val="24"/>
        </w:rPr>
        <w:t>ς</w:t>
      </w:r>
      <w:r w:rsidRPr="003E12E3">
        <w:rPr>
          <w:rStyle w:val="FontStyle26"/>
          <w:sz w:val="24"/>
          <w:szCs w:val="24"/>
        </w:rPr>
        <w:t xml:space="preserve"> </w:t>
      </w:r>
      <w:r w:rsidR="0079223A" w:rsidRPr="003E12E3">
        <w:rPr>
          <w:rStyle w:val="FontStyle26"/>
          <w:sz w:val="24"/>
          <w:szCs w:val="24"/>
        </w:rPr>
        <w:t>μεταξύ</w:t>
      </w:r>
      <w:r w:rsidRPr="003E12E3">
        <w:rPr>
          <w:rStyle w:val="FontStyle26"/>
          <w:sz w:val="24"/>
          <w:szCs w:val="24"/>
        </w:rPr>
        <w:t xml:space="preserve"> του ΟΠΣ </w:t>
      </w:r>
      <w:r w:rsidR="0079223A" w:rsidRPr="003E12E3">
        <w:rPr>
          <w:rStyle w:val="FontStyle26"/>
          <w:sz w:val="24"/>
          <w:szCs w:val="24"/>
        </w:rPr>
        <w:t>«</w:t>
      </w:r>
      <w:r w:rsidRPr="003E12E3">
        <w:rPr>
          <w:rStyle w:val="FontStyle26"/>
          <w:sz w:val="24"/>
          <w:szCs w:val="24"/>
        </w:rPr>
        <w:t>ΙΣΟΚΡΑΤΗΣ</w:t>
      </w:r>
      <w:r w:rsidR="0079223A" w:rsidRPr="003E12E3">
        <w:rPr>
          <w:rStyle w:val="FontStyle26"/>
          <w:sz w:val="24"/>
          <w:szCs w:val="24"/>
        </w:rPr>
        <w:t>»</w:t>
      </w:r>
      <w:r w:rsidRPr="003E12E3">
        <w:rPr>
          <w:rStyle w:val="FontStyle26"/>
          <w:sz w:val="24"/>
          <w:szCs w:val="24"/>
        </w:rPr>
        <w:t xml:space="preserve"> και του ΟΣΔΔΥ ΠΠ για την </w:t>
      </w:r>
      <w:r w:rsidR="0079223A" w:rsidRPr="003E12E3">
        <w:rPr>
          <w:b/>
          <w:sz w:val="24"/>
          <w:szCs w:val="24"/>
        </w:rPr>
        <w:t>παρακολούθηση</w:t>
      </w:r>
      <w:r w:rsidRPr="003E12E3">
        <w:rPr>
          <w:b/>
          <w:sz w:val="24"/>
          <w:szCs w:val="24"/>
        </w:rPr>
        <w:t xml:space="preserve"> </w:t>
      </w:r>
      <w:r w:rsidR="0079223A" w:rsidRPr="003E12E3">
        <w:rPr>
          <w:b/>
          <w:sz w:val="24"/>
          <w:szCs w:val="24"/>
        </w:rPr>
        <w:t>ροής</w:t>
      </w:r>
      <w:r w:rsidRPr="003E12E3">
        <w:rPr>
          <w:b/>
          <w:sz w:val="24"/>
          <w:szCs w:val="24"/>
        </w:rPr>
        <w:t xml:space="preserve"> </w:t>
      </w:r>
      <w:r w:rsidR="0079223A" w:rsidRPr="003E12E3">
        <w:rPr>
          <w:b/>
          <w:sz w:val="24"/>
          <w:szCs w:val="24"/>
        </w:rPr>
        <w:t>μήνυσης</w:t>
      </w:r>
      <w:r w:rsidR="0079223A" w:rsidRPr="003E12E3">
        <w:rPr>
          <w:sz w:val="24"/>
          <w:szCs w:val="24"/>
        </w:rPr>
        <w:t>. Έ</w:t>
      </w:r>
      <w:r w:rsidRPr="003E12E3">
        <w:rPr>
          <w:sz w:val="24"/>
          <w:szCs w:val="24"/>
        </w:rPr>
        <w:t xml:space="preserve">χουν </w:t>
      </w:r>
      <w:r w:rsidR="0079223A" w:rsidRPr="003E12E3">
        <w:rPr>
          <w:sz w:val="24"/>
          <w:szCs w:val="24"/>
        </w:rPr>
        <w:t>αν</w:t>
      </w:r>
      <w:r w:rsidRPr="003E12E3">
        <w:rPr>
          <w:sz w:val="24"/>
          <w:szCs w:val="24"/>
        </w:rPr>
        <w:t>απτυχθεί οι ακόλουθες εφαρμογές:</w:t>
      </w:r>
    </w:p>
    <w:p w14:paraId="6BEE26CB" w14:textId="77777777" w:rsidR="009B0C08" w:rsidRPr="00A279BD" w:rsidRDefault="009B0C08" w:rsidP="006F68BD">
      <w:pPr>
        <w:numPr>
          <w:ilvl w:val="0"/>
          <w:numId w:val="34"/>
        </w:numPr>
        <w:spacing w:before="120" w:after="120" w:line="276" w:lineRule="auto"/>
        <w:ind w:left="993"/>
        <w:jc w:val="both"/>
        <w:rPr>
          <w:rFonts w:eastAsia="SimSun"/>
          <w:sz w:val="24"/>
          <w:szCs w:val="24"/>
        </w:rPr>
      </w:pPr>
      <w:r w:rsidRPr="00A279BD">
        <w:rPr>
          <w:rFonts w:eastAsia="SimSun"/>
          <w:sz w:val="24"/>
          <w:szCs w:val="24"/>
        </w:rPr>
        <w:t>Πιστοποίηση της ιδιότητας του Δικηγόρου με ανάπτυξη εφαρμογών Διαλειτουργικότητας (</w:t>
      </w:r>
      <w:r w:rsidRPr="00A279BD">
        <w:rPr>
          <w:rFonts w:eastAsia="SimSun"/>
          <w:sz w:val="24"/>
          <w:szCs w:val="24"/>
          <w:lang w:val="en-US"/>
        </w:rPr>
        <w:t>WS</w:t>
      </w:r>
      <w:r w:rsidRPr="00A279BD">
        <w:rPr>
          <w:rFonts w:eastAsia="SimSun"/>
          <w:sz w:val="24"/>
          <w:szCs w:val="24"/>
        </w:rPr>
        <w:t>) με το ΟΠΣ Ολομέλειας.</w:t>
      </w:r>
    </w:p>
    <w:p w14:paraId="2A53365A" w14:textId="77777777" w:rsidR="009B0C08" w:rsidRPr="00A279BD" w:rsidRDefault="009B0C08" w:rsidP="006F68BD">
      <w:pPr>
        <w:numPr>
          <w:ilvl w:val="0"/>
          <w:numId w:val="34"/>
        </w:numPr>
        <w:spacing w:before="120" w:after="120" w:line="276" w:lineRule="auto"/>
        <w:ind w:left="993"/>
        <w:jc w:val="both"/>
        <w:rPr>
          <w:rFonts w:eastAsia="SimSun"/>
          <w:sz w:val="24"/>
          <w:szCs w:val="24"/>
        </w:rPr>
      </w:pPr>
      <w:r w:rsidRPr="00A279BD">
        <w:rPr>
          <w:rFonts w:eastAsia="SimSun"/>
          <w:sz w:val="24"/>
          <w:szCs w:val="24"/>
        </w:rPr>
        <w:t>Ανάπτυξη εφαρμογών αναζήτησης ροής μήνυσης με κριτήρια το  μηχανογραφημένο από το ΟΣΔΔΥ ΠΠ Δικαστήριο, το ΑΒΜ, το Έτος.</w:t>
      </w:r>
    </w:p>
    <w:p w14:paraId="5558F73B" w14:textId="77777777" w:rsidR="009B0C08" w:rsidRPr="00A279BD" w:rsidRDefault="009B0C08" w:rsidP="006F68BD">
      <w:pPr>
        <w:numPr>
          <w:ilvl w:val="0"/>
          <w:numId w:val="34"/>
        </w:numPr>
        <w:spacing w:before="120" w:after="120" w:line="276" w:lineRule="auto"/>
        <w:ind w:left="993"/>
        <w:jc w:val="both"/>
        <w:rPr>
          <w:rFonts w:eastAsia="SimSun"/>
          <w:sz w:val="24"/>
          <w:szCs w:val="24"/>
        </w:rPr>
      </w:pPr>
      <w:r w:rsidRPr="00A279BD">
        <w:rPr>
          <w:rFonts w:eastAsia="SimSun"/>
          <w:sz w:val="24"/>
          <w:szCs w:val="24"/>
        </w:rPr>
        <w:t>Ανάπτυξη εφαρμογών διαλειτουργικότητας (Web Services) ανάμεσα στην Τ</w:t>
      </w:r>
      <w:r w:rsidR="0079223A" w:rsidRPr="00A279BD">
        <w:rPr>
          <w:rFonts w:eastAsia="SimSun"/>
          <w:sz w:val="24"/>
          <w:szCs w:val="24"/>
        </w:rPr>
        <w:t>.</w:t>
      </w:r>
      <w:r w:rsidRPr="00A279BD">
        <w:rPr>
          <w:rFonts w:eastAsia="SimSun"/>
          <w:sz w:val="24"/>
          <w:szCs w:val="24"/>
        </w:rPr>
        <w:t>Ν</w:t>
      </w:r>
      <w:r w:rsidR="0079223A" w:rsidRPr="00A279BD">
        <w:rPr>
          <w:rFonts w:eastAsia="SimSun"/>
          <w:sz w:val="24"/>
          <w:szCs w:val="24"/>
        </w:rPr>
        <w:t>.</w:t>
      </w:r>
      <w:r w:rsidRPr="00A279BD">
        <w:rPr>
          <w:rFonts w:eastAsia="SimSun"/>
          <w:sz w:val="24"/>
          <w:szCs w:val="24"/>
        </w:rPr>
        <w:t>Π</w:t>
      </w:r>
      <w:r w:rsidR="0079223A" w:rsidRPr="00A279BD">
        <w:rPr>
          <w:rFonts w:eastAsia="SimSun"/>
          <w:sz w:val="24"/>
          <w:szCs w:val="24"/>
        </w:rPr>
        <w:t>.</w:t>
      </w:r>
      <w:r w:rsidRPr="00A279BD">
        <w:rPr>
          <w:rFonts w:eastAsia="SimSun"/>
          <w:sz w:val="24"/>
          <w:szCs w:val="24"/>
        </w:rPr>
        <w:t xml:space="preserve"> “ΙΣΟΚΡΑΤΗΣ” και του ΟΣΔΔΥ ΠΠ, με ανταλλαγή δεδομένων από όλες τις Εισαγγελίες Πρωτοδικών του ΟΣΔΔΥ ΠΠ.</w:t>
      </w:r>
    </w:p>
    <w:p w14:paraId="511178C9" w14:textId="77777777" w:rsidR="00E134B2" w:rsidRPr="00A279BD" w:rsidRDefault="009B0C08" w:rsidP="006F68BD">
      <w:pPr>
        <w:numPr>
          <w:ilvl w:val="0"/>
          <w:numId w:val="34"/>
        </w:numPr>
        <w:spacing w:before="120" w:after="120" w:line="276" w:lineRule="auto"/>
        <w:ind w:left="993"/>
        <w:jc w:val="both"/>
        <w:rPr>
          <w:rFonts w:eastAsia="SimSun"/>
          <w:sz w:val="24"/>
          <w:szCs w:val="24"/>
        </w:rPr>
      </w:pPr>
      <w:r w:rsidRPr="00A279BD">
        <w:rPr>
          <w:rFonts w:eastAsia="SimSun"/>
          <w:sz w:val="24"/>
          <w:szCs w:val="24"/>
        </w:rPr>
        <w:t>Αποθήκευση καρτέλας ερωτημάτων του Δικηγόρου</w:t>
      </w:r>
      <w:r w:rsidR="0079223A" w:rsidRPr="00A279BD">
        <w:rPr>
          <w:rFonts w:eastAsia="SimSun"/>
          <w:sz w:val="24"/>
          <w:szCs w:val="24"/>
        </w:rPr>
        <w:t>,</w:t>
      </w:r>
      <w:r w:rsidRPr="00A279BD">
        <w:rPr>
          <w:rFonts w:eastAsia="SimSun"/>
          <w:sz w:val="24"/>
          <w:szCs w:val="24"/>
        </w:rPr>
        <w:t xml:space="preserve"> με δυνατότητα άμεσης επαναχρησιμοποίησής τους από το</w:t>
      </w:r>
      <w:r w:rsidR="0079223A" w:rsidRPr="00A279BD">
        <w:rPr>
          <w:rFonts w:eastAsia="SimSun"/>
          <w:sz w:val="24"/>
          <w:szCs w:val="24"/>
        </w:rPr>
        <w:t>ν</w:t>
      </w:r>
      <w:r w:rsidRPr="00A279BD">
        <w:rPr>
          <w:rFonts w:eastAsia="SimSun"/>
          <w:sz w:val="24"/>
          <w:szCs w:val="24"/>
        </w:rPr>
        <w:t xml:space="preserve"> Δικηγόρο.</w:t>
      </w:r>
    </w:p>
    <w:p w14:paraId="26539582" w14:textId="77777777" w:rsidR="00D729A6" w:rsidRPr="00A279BD" w:rsidRDefault="00D729A6" w:rsidP="00A279BD">
      <w:pPr>
        <w:spacing w:before="120" w:after="120" w:line="276" w:lineRule="auto"/>
        <w:jc w:val="both"/>
        <w:rPr>
          <w:rFonts w:eastAsia="SimSun"/>
          <w:sz w:val="24"/>
          <w:szCs w:val="24"/>
        </w:rPr>
      </w:pPr>
    </w:p>
    <w:p w14:paraId="6F9B5193" w14:textId="77777777" w:rsidR="003F3C2F" w:rsidRPr="00A279BD" w:rsidRDefault="003F3C2F" w:rsidP="00A279BD">
      <w:pPr>
        <w:pStyle w:val="4"/>
        <w:spacing w:before="120" w:after="120" w:line="276" w:lineRule="auto"/>
        <w:rPr>
          <w:rFonts w:cs="Calibri"/>
        </w:rPr>
      </w:pPr>
      <w:bookmarkStart w:id="38" w:name="_Toc54943502"/>
      <w:r w:rsidRPr="00A279BD">
        <w:rPr>
          <w:rFonts w:cs="Calibri"/>
        </w:rPr>
        <w:t>Συλλογικές Συμβάσεις Εργασίας</w:t>
      </w:r>
      <w:bookmarkEnd w:id="38"/>
    </w:p>
    <w:p w14:paraId="34955AD5" w14:textId="77777777" w:rsidR="00CE37FA" w:rsidRPr="00A279BD" w:rsidRDefault="00CE37FA" w:rsidP="00A279BD">
      <w:pPr>
        <w:spacing w:before="120" w:after="120" w:line="276" w:lineRule="auto"/>
        <w:jc w:val="both"/>
        <w:rPr>
          <w:bCs/>
          <w:color w:val="252525"/>
          <w:sz w:val="24"/>
          <w:szCs w:val="24"/>
          <w:lang w:eastAsia="el-GR"/>
        </w:rPr>
      </w:pPr>
      <w:r w:rsidRPr="00A279BD">
        <w:rPr>
          <w:bCs/>
          <w:color w:val="252525"/>
          <w:sz w:val="24"/>
          <w:szCs w:val="24"/>
          <w:lang w:eastAsia="el-GR"/>
        </w:rPr>
        <w:t>Η αναζήτηση των Συλλογικών Συ</w:t>
      </w:r>
      <w:r w:rsidR="0079223A" w:rsidRPr="00A279BD">
        <w:rPr>
          <w:bCs/>
          <w:color w:val="252525"/>
          <w:sz w:val="24"/>
          <w:szCs w:val="24"/>
          <w:lang w:eastAsia="el-GR"/>
        </w:rPr>
        <w:t>μβάσεων Εργασίας γίνεται από τη</w:t>
      </w:r>
      <w:r w:rsidRPr="00A279BD">
        <w:rPr>
          <w:bCs/>
          <w:color w:val="252525"/>
          <w:sz w:val="24"/>
          <w:szCs w:val="24"/>
          <w:lang w:eastAsia="el-GR"/>
        </w:rPr>
        <w:t xml:space="preserve"> φόρμα ΑΝΑΖΗΤΗΣΗ ΣΥΛΛΟΓΙΚΩΝ ΣΥΜΒΑΣΕΩΝ με κριτήρια  το τίτλο της Σύμβασης, το έτος που αφορά και την κατηγορία, στοιχεία όλα νομικής επεξεργασίας.</w:t>
      </w:r>
    </w:p>
    <w:p w14:paraId="60CA5C8B" w14:textId="77777777" w:rsidR="00AD5F58" w:rsidRPr="00A279BD" w:rsidRDefault="0079223A" w:rsidP="0016585F">
      <w:pPr>
        <w:pStyle w:val="a5"/>
        <w:spacing w:before="120" w:after="120" w:line="276" w:lineRule="auto"/>
        <w:ind w:left="709"/>
        <w:jc w:val="center"/>
        <w:rPr>
          <w:rFonts w:ascii="Calibri" w:hAnsi="Calibri" w:cs="Calibri"/>
          <w:bCs/>
          <w:color w:val="252525"/>
          <w:sz w:val="24"/>
          <w:szCs w:val="24"/>
          <w:lang w:eastAsia="el-GR"/>
        </w:rPr>
      </w:pPr>
      <w:r w:rsidRPr="00A279BD">
        <w:rPr>
          <w:rFonts w:ascii="Calibri" w:hAnsi="Calibri" w:cs="Calibri"/>
          <w:noProof/>
          <w:sz w:val="24"/>
          <w:szCs w:val="24"/>
          <w:lang w:eastAsia="el-GR"/>
        </w:rPr>
        <w:drawing>
          <wp:inline distT="0" distB="0" distL="0" distR="0" wp14:anchorId="7BFAF0BA" wp14:editId="64F20488">
            <wp:extent cx="4349115" cy="1108710"/>
            <wp:effectExtent l="19050" t="19050" r="13335" b="15240"/>
            <wp:docPr id="5"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49115" cy="1108710"/>
                    </a:xfrm>
                    <a:prstGeom prst="rect">
                      <a:avLst/>
                    </a:prstGeom>
                    <a:noFill/>
                    <a:ln w="22225">
                      <a:solidFill>
                        <a:schemeClr val="accent1"/>
                      </a:solidFill>
                    </a:ln>
                  </pic:spPr>
                </pic:pic>
              </a:graphicData>
            </a:graphic>
          </wp:inline>
        </w:drawing>
      </w:r>
    </w:p>
    <w:p w14:paraId="4E4D1F0E" w14:textId="77777777" w:rsidR="00A279BD" w:rsidRPr="00A279BD" w:rsidRDefault="00A279BD" w:rsidP="00A279BD">
      <w:pPr>
        <w:spacing w:before="120" w:after="120" w:line="276" w:lineRule="auto"/>
        <w:jc w:val="both"/>
        <w:rPr>
          <w:sz w:val="24"/>
          <w:szCs w:val="24"/>
          <w:lang w:val="en-US"/>
        </w:rPr>
      </w:pPr>
    </w:p>
    <w:p w14:paraId="7FAD3EC3" w14:textId="77777777" w:rsidR="00CE37FA" w:rsidRPr="00A279BD" w:rsidRDefault="00CE37FA" w:rsidP="00A279BD">
      <w:pPr>
        <w:spacing w:before="120" w:after="120" w:line="276" w:lineRule="auto"/>
        <w:jc w:val="both"/>
        <w:rPr>
          <w:sz w:val="24"/>
          <w:szCs w:val="24"/>
        </w:rPr>
      </w:pPr>
      <w:r w:rsidRPr="00A279BD">
        <w:rPr>
          <w:sz w:val="24"/>
          <w:szCs w:val="24"/>
        </w:rPr>
        <w:t xml:space="preserve">Συμπληρώνοντας </w:t>
      </w:r>
      <w:r w:rsidR="00DD4AE9" w:rsidRPr="00A279BD">
        <w:rPr>
          <w:sz w:val="24"/>
          <w:szCs w:val="24"/>
        </w:rPr>
        <w:t>π.χ.</w:t>
      </w:r>
      <w:r w:rsidRPr="00A279BD">
        <w:rPr>
          <w:sz w:val="24"/>
          <w:szCs w:val="24"/>
        </w:rPr>
        <w:t xml:space="preserve"> Α</w:t>
      </w:r>
      <w:r w:rsidR="0079223A" w:rsidRPr="00A279BD">
        <w:rPr>
          <w:sz w:val="24"/>
          <w:szCs w:val="24"/>
        </w:rPr>
        <w:t>ΡΤΟΠΟΙΟΙ</w:t>
      </w:r>
      <w:r w:rsidRPr="00A279BD">
        <w:rPr>
          <w:sz w:val="24"/>
          <w:szCs w:val="24"/>
        </w:rPr>
        <w:t xml:space="preserve"> και στην κατηγορία Ιδιωτικού Δικαίου</w:t>
      </w:r>
      <w:r w:rsidR="0079223A" w:rsidRPr="00A279BD">
        <w:rPr>
          <w:sz w:val="24"/>
          <w:szCs w:val="24"/>
        </w:rPr>
        <w:t xml:space="preserve">, </w:t>
      </w:r>
      <w:r w:rsidRPr="00A279BD">
        <w:rPr>
          <w:sz w:val="24"/>
          <w:szCs w:val="24"/>
        </w:rPr>
        <w:t xml:space="preserve">τότε εμφανίζεται η λίστα των </w:t>
      </w:r>
      <w:r w:rsidRPr="00A279BD">
        <w:rPr>
          <w:bCs/>
          <w:color w:val="252525"/>
          <w:sz w:val="24"/>
          <w:szCs w:val="24"/>
          <w:lang w:eastAsia="el-GR"/>
        </w:rPr>
        <w:t>Συλλογικών Συμβάσεων Εργασίας χρονολογικά</w:t>
      </w:r>
      <w:r w:rsidR="0079223A" w:rsidRPr="00A279BD">
        <w:rPr>
          <w:bCs/>
          <w:color w:val="252525"/>
          <w:sz w:val="24"/>
          <w:szCs w:val="24"/>
          <w:lang w:eastAsia="el-GR"/>
        </w:rPr>
        <w:t>.</w:t>
      </w:r>
    </w:p>
    <w:p w14:paraId="344DC783" w14:textId="77777777" w:rsidR="00CE37FA" w:rsidRPr="00A279BD" w:rsidRDefault="0079223A" w:rsidP="0016585F">
      <w:pPr>
        <w:pStyle w:val="a5"/>
        <w:spacing w:before="120" w:after="120" w:line="276" w:lineRule="auto"/>
        <w:ind w:left="709"/>
        <w:jc w:val="center"/>
        <w:rPr>
          <w:rFonts w:ascii="Calibri" w:hAnsi="Calibri" w:cs="Calibri"/>
          <w:sz w:val="24"/>
          <w:szCs w:val="24"/>
        </w:rPr>
      </w:pPr>
      <w:r w:rsidRPr="00A279BD">
        <w:rPr>
          <w:rFonts w:ascii="Calibri" w:hAnsi="Calibri" w:cs="Calibri"/>
          <w:noProof/>
          <w:sz w:val="24"/>
          <w:szCs w:val="24"/>
          <w:lang w:eastAsia="el-GR"/>
        </w:rPr>
        <w:drawing>
          <wp:inline distT="0" distB="0" distL="0" distR="0" wp14:anchorId="33A4C414" wp14:editId="5302F19B">
            <wp:extent cx="5424805" cy="2428240"/>
            <wp:effectExtent l="19050" t="19050" r="23495" b="10160"/>
            <wp:docPr id="14"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24805" cy="2428240"/>
                    </a:xfrm>
                    <a:prstGeom prst="rect">
                      <a:avLst/>
                    </a:prstGeom>
                    <a:noFill/>
                    <a:ln w="22225">
                      <a:solidFill>
                        <a:schemeClr val="accent1"/>
                      </a:solidFill>
                    </a:ln>
                  </pic:spPr>
                </pic:pic>
              </a:graphicData>
            </a:graphic>
          </wp:inline>
        </w:drawing>
      </w:r>
    </w:p>
    <w:p w14:paraId="26EBAC0E" w14:textId="77777777" w:rsidR="00A279BD" w:rsidRPr="00A279BD" w:rsidRDefault="00A279BD" w:rsidP="00A279BD">
      <w:pPr>
        <w:spacing w:before="120" w:after="120" w:line="276" w:lineRule="auto"/>
        <w:jc w:val="both"/>
        <w:rPr>
          <w:sz w:val="24"/>
          <w:szCs w:val="24"/>
          <w:lang w:val="en-US"/>
        </w:rPr>
      </w:pPr>
    </w:p>
    <w:p w14:paraId="3A346928" w14:textId="77777777" w:rsidR="00CE37FA" w:rsidRPr="00A279BD" w:rsidRDefault="00CE37FA" w:rsidP="00A279BD">
      <w:pPr>
        <w:spacing w:before="120" w:after="120" w:line="276" w:lineRule="auto"/>
        <w:jc w:val="both"/>
        <w:rPr>
          <w:sz w:val="24"/>
          <w:szCs w:val="24"/>
        </w:rPr>
      </w:pPr>
      <w:r w:rsidRPr="00A279BD">
        <w:rPr>
          <w:sz w:val="24"/>
          <w:szCs w:val="24"/>
        </w:rPr>
        <w:t>Επιλέγοντας μ</w:t>
      </w:r>
      <w:r w:rsidR="0079223A" w:rsidRPr="00A279BD">
        <w:rPr>
          <w:sz w:val="24"/>
          <w:szCs w:val="24"/>
        </w:rPr>
        <w:t>ι</w:t>
      </w:r>
      <w:r w:rsidRPr="00A279BD">
        <w:rPr>
          <w:sz w:val="24"/>
          <w:szCs w:val="24"/>
        </w:rPr>
        <w:t>α σύμβαση</w:t>
      </w:r>
      <w:r w:rsidR="0079223A" w:rsidRPr="00A279BD">
        <w:rPr>
          <w:sz w:val="24"/>
          <w:szCs w:val="24"/>
        </w:rPr>
        <w:t xml:space="preserve">, </w:t>
      </w:r>
      <w:r w:rsidRPr="00A279BD">
        <w:rPr>
          <w:sz w:val="24"/>
          <w:szCs w:val="24"/>
        </w:rPr>
        <w:t>εμφανίζεται το πλήρες κείμενο της Κλαδικής Συλλογικής Σύμβασης Εργασίας των Αρτοποιών Αρτεργατών</w:t>
      </w:r>
    </w:p>
    <w:p w14:paraId="07B2F5BB" w14:textId="77777777" w:rsidR="00AD5F58" w:rsidRDefault="00AD5F58" w:rsidP="00A279BD">
      <w:pPr>
        <w:pStyle w:val="a5"/>
        <w:spacing w:before="120" w:after="120" w:line="276" w:lineRule="auto"/>
        <w:ind w:left="709"/>
        <w:jc w:val="both"/>
        <w:rPr>
          <w:rFonts w:ascii="Calibri" w:hAnsi="Calibri" w:cs="Calibri"/>
          <w:sz w:val="24"/>
          <w:szCs w:val="24"/>
        </w:rPr>
      </w:pPr>
      <w:r w:rsidRPr="00A279BD">
        <w:rPr>
          <w:rFonts w:ascii="Calibri" w:hAnsi="Calibri" w:cs="Calibri"/>
          <w:noProof/>
          <w:sz w:val="24"/>
          <w:szCs w:val="24"/>
          <w:lang w:eastAsia="el-GR"/>
        </w:rPr>
        <w:drawing>
          <wp:inline distT="0" distB="0" distL="0" distR="0" wp14:anchorId="32FBA5F2" wp14:editId="7B19F832">
            <wp:extent cx="4381500" cy="3518842"/>
            <wp:effectExtent l="19050" t="19050" r="19050" b="24458"/>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1500" cy="3518842"/>
                    </a:xfrm>
                    <a:prstGeom prst="rect">
                      <a:avLst/>
                    </a:prstGeom>
                    <a:noFill/>
                    <a:ln w="22225">
                      <a:solidFill>
                        <a:schemeClr val="accent1"/>
                      </a:solidFill>
                    </a:ln>
                  </pic:spPr>
                </pic:pic>
              </a:graphicData>
            </a:graphic>
          </wp:inline>
        </w:drawing>
      </w:r>
    </w:p>
    <w:p w14:paraId="7789C45F" w14:textId="77777777" w:rsidR="0016585F" w:rsidRPr="0016585F" w:rsidRDefault="0016585F" w:rsidP="0016585F">
      <w:pPr>
        <w:spacing w:before="120" w:after="120" w:line="276" w:lineRule="auto"/>
        <w:jc w:val="both"/>
        <w:rPr>
          <w:sz w:val="24"/>
          <w:szCs w:val="24"/>
        </w:rPr>
      </w:pPr>
    </w:p>
    <w:p w14:paraId="7B3F6E9D" w14:textId="77777777" w:rsidR="003F3C2F" w:rsidRPr="00A279BD" w:rsidRDefault="003F3C2F" w:rsidP="00A279BD">
      <w:pPr>
        <w:pStyle w:val="4"/>
        <w:spacing w:before="120" w:after="120" w:line="276" w:lineRule="auto"/>
        <w:rPr>
          <w:rFonts w:cs="Calibri"/>
        </w:rPr>
      </w:pPr>
      <w:bookmarkStart w:id="39" w:name="_Toc54943503"/>
      <w:r w:rsidRPr="00A279BD">
        <w:rPr>
          <w:rFonts w:cs="Calibri"/>
        </w:rPr>
        <w:t>Υποδείγματα Αγωγών, καταστατικών Διαδικαστικών Δικόγραφων</w:t>
      </w:r>
      <w:bookmarkEnd w:id="39"/>
    </w:p>
    <w:p w14:paraId="4B8371D9" w14:textId="77777777" w:rsidR="0016585F" w:rsidRDefault="00D729A6" w:rsidP="00A279BD">
      <w:pPr>
        <w:spacing w:before="120" w:after="120" w:line="276" w:lineRule="auto"/>
        <w:jc w:val="both"/>
        <w:rPr>
          <w:bCs/>
          <w:noProof/>
          <w:color w:val="252525"/>
          <w:lang w:eastAsia="el-GR"/>
        </w:rPr>
      </w:pPr>
      <w:r w:rsidRPr="00A279BD">
        <w:rPr>
          <w:color w:val="000000"/>
          <w:sz w:val="24"/>
          <w:szCs w:val="24"/>
          <w:shd w:val="clear" w:color="auto" w:fill="FFFFFF"/>
        </w:rPr>
        <w:t>Η εφαρμογή αυτή χρησιμοποιεί για κάθε κατηγορία ένα</w:t>
      </w:r>
      <w:r w:rsidR="00EC4BE5" w:rsidRPr="00A279BD">
        <w:rPr>
          <w:color w:val="000000"/>
          <w:sz w:val="24"/>
          <w:szCs w:val="24"/>
          <w:shd w:val="clear" w:color="auto" w:fill="FFFFFF"/>
        </w:rPr>
        <w:t>ν</w:t>
      </w:r>
      <w:r w:rsidRPr="00A279BD">
        <w:rPr>
          <w:color w:val="000000"/>
          <w:sz w:val="24"/>
          <w:szCs w:val="24"/>
          <w:shd w:val="clear" w:color="auto" w:fill="FFFFFF"/>
        </w:rPr>
        <w:t xml:space="preserve"> θησαυρό, ο οποίος κατευθύνει την αναζήτηση του χρήστη. Επιλέγοντας από την δενδροδομή του θησαυρού οδηγούμαστε στο τελικό υπόδειγμα το οποίο μπορούμε να εκτυπώσουμε ή </w:t>
      </w:r>
      <w:r w:rsidR="00EC4BE5" w:rsidRPr="00A279BD">
        <w:rPr>
          <w:color w:val="000000"/>
          <w:sz w:val="24"/>
          <w:szCs w:val="24"/>
          <w:shd w:val="clear" w:color="auto" w:fill="FFFFFF"/>
        </w:rPr>
        <w:t xml:space="preserve">να </w:t>
      </w:r>
      <w:r w:rsidRPr="00A279BD">
        <w:rPr>
          <w:color w:val="000000"/>
          <w:sz w:val="24"/>
          <w:szCs w:val="24"/>
          <w:shd w:val="clear" w:color="auto" w:fill="FFFFFF"/>
        </w:rPr>
        <w:t>αποθηκεύσουμε για περαιτέρω επεξεργασία</w:t>
      </w:r>
      <w:r w:rsidRPr="00A279BD">
        <w:rPr>
          <w:bCs/>
          <w:color w:val="252525"/>
          <w:sz w:val="24"/>
          <w:szCs w:val="24"/>
          <w:lang w:eastAsia="el-GR"/>
        </w:rPr>
        <w:t xml:space="preserve"> </w:t>
      </w:r>
      <w:r w:rsidR="00EC4BE5" w:rsidRPr="00A279BD">
        <w:rPr>
          <w:bCs/>
          <w:color w:val="252525"/>
          <w:sz w:val="24"/>
          <w:szCs w:val="24"/>
          <w:lang w:eastAsia="el-GR"/>
        </w:rPr>
        <w:t>την υποστήριξη των υπηρεσιών.</w:t>
      </w:r>
      <w:r w:rsidR="0016585F" w:rsidRPr="0016585F">
        <w:rPr>
          <w:bCs/>
          <w:noProof/>
          <w:color w:val="252525"/>
          <w:lang w:eastAsia="el-GR"/>
        </w:rPr>
        <w:t xml:space="preserve"> </w:t>
      </w:r>
    </w:p>
    <w:p w14:paraId="0CB37291" w14:textId="77777777" w:rsidR="003F3C2F" w:rsidRPr="00A279BD" w:rsidRDefault="0016585F" w:rsidP="0016585F">
      <w:pPr>
        <w:spacing w:before="120" w:after="120" w:line="276" w:lineRule="auto"/>
        <w:jc w:val="center"/>
        <w:rPr>
          <w:bCs/>
          <w:color w:val="252525"/>
          <w:sz w:val="24"/>
          <w:szCs w:val="24"/>
          <w:lang w:eastAsia="el-GR"/>
        </w:rPr>
      </w:pPr>
      <w:r w:rsidRPr="00A279BD">
        <w:rPr>
          <w:bCs/>
          <w:noProof/>
          <w:color w:val="252525"/>
          <w:lang w:eastAsia="el-GR"/>
        </w:rPr>
        <w:drawing>
          <wp:inline distT="0" distB="0" distL="0" distR="0" wp14:anchorId="2E539AB7" wp14:editId="58631E65">
            <wp:extent cx="1968500" cy="1725295"/>
            <wp:effectExtent l="19050" t="0" r="0" b="0"/>
            <wp:docPr id="171"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68500" cy="1725295"/>
                    </a:xfrm>
                    <a:prstGeom prst="rect">
                      <a:avLst/>
                    </a:prstGeom>
                    <a:noFill/>
                    <a:ln>
                      <a:noFill/>
                    </a:ln>
                  </pic:spPr>
                </pic:pic>
              </a:graphicData>
            </a:graphic>
          </wp:inline>
        </w:drawing>
      </w:r>
    </w:p>
    <w:p w14:paraId="5B3EEB42" w14:textId="77777777" w:rsidR="0016585F" w:rsidRDefault="0016585F" w:rsidP="00A279BD">
      <w:pPr>
        <w:spacing w:before="120" w:after="120" w:line="276" w:lineRule="auto"/>
        <w:jc w:val="both"/>
        <w:rPr>
          <w:color w:val="000000"/>
          <w:sz w:val="24"/>
          <w:szCs w:val="24"/>
          <w:shd w:val="clear" w:color="auto" w:fill="FFFFFF"/>
        </w:rPr>
      </w:pPr>
    </w:p>
    <w:p w14:paraId="17D420DD" w14:textId="77777777" w:rsidR="00D729A6" w:rsidRPr="00A279BD" w:rsidRDefault="00D729A6" w:rsidP="00A279BD">
      <w:pPr>
        <w:spacing w:before="120" w:after="120" w:line="276" w:lineRule="auto"/>
        <w:jc w:val="both"/>
        <w:rPr>
          <w:i/>
          <w:iCs/>
          <w:color w:val="FB680F"/>
          <w:sz w:val="24"/>
          <w:szCs w:val="24"/>
          <w:shd w:val="clear" w:color="auto" w:fill="F7F9D2"/>
        </w:rPr>
      </w:pPr>
      <w:r w:rsidRPr="00A279BD">
        <w:rPr>
          <w:color w:val="000000"/>
          <w:sz w:val="24"/>
          <w:szCs w:val="24"/>
          <w:shd w:val="clear" w:color="auto" w:fill="FFFFFF"/>
        </w:rPr>
        <w:t>Για</w:t>
      </w:r>
      <w:r w:rsidRPr="00A279BD">
        <w:rPr>
          <w:bCs/>
          <w:color w:val="252525"/>
          <w:sz w:val="24"/>
          <w:szCs w:val="24"/>
          <w:lang w:eastAsia="el-GR"/>
        </w:rPr>
        <w:t xml:space="preserve"> παράδειγμα</w:t>
      </w:r>
      <w:r w:rsidR="00EC4BE5" w:rsidRPr="00A279BD">
        <w:rPr>
          <w:bCs/>
          <w:color w:val="252525"/>
          <w:sz w:val="24"/>
          <w:szCs w:val="24"/>
          <w:lang w:eastAsia="el-GR"/>
        </w:rPr>
        <w:t>,</w:t>
      </w:r>
      <w:r w:rsidRPr="00A279BD">
        <w:rPr>
          <w:bCs/>
          <w:color w:val="252525"/>
          <w:sz w:val="24"/>
          <w:szCs w:val="24"/>
          <w:lang w:eastAsia="el-GR"/>
        </w:rPr>
        <w:t xml:space="preserve"> ο ερευνητής  επιλέγοντας</w:t>
      </w:r>
      <w:r w:rsidR="00EC4BE5" w:rsidRPr="00A279BD">
        <w:rPr>
          <w:bCs/>
          <w:color w:val="252525"/>
          <w:sz w:val="24"/>
          <w:szCs w:val="24"/>
          <w:lang w:eastAsia="el-GR"/>
        </w:rPr>
        <w:t xml:space="preserve">: </w:t>
      </w:r>
      <w:r w:rsidRPr="00A279BD">
        <w:rPr>
          <w:color w:val="000000"/>
          <w:sz w:val="24"/>
          <w:szCs w:val="24"/>
          <w:shd w:val="clear" w:color="auto" w:fill="F7F9D2"/>
        </w:rPr>
        <w:t xml:space="preserve">ΥΠΟΔΕΙΓΜΑΤΑ </w:t>
      </w:r>
      <w:r w:rsidRPr="00A279BD">
        <w:rPr>
          <w:shd w:val="clear" w:color="auto" w:fill="F7F9D2"/>
        </w:rPr>
        <w:sym w:font="Wingdings" w:char="F0E0"/>
      </w:r>
      <w:r w:rsidRPr="00A279BD">
        <w:rPr>
          <w:sz w:val="24"/>
          <w:szCs w:val="24"/>
        </w:rPr>
        <w:t xml:space="preserve"> </w:t>
      </w:r>
      <w:r w:rsidRPr="00A279BD">
        <w:rPr>
          <w:noProof/>
          <w:lang w:eastAsia="el-GR"/>
        </w:rPr>
        <w:drawing>
          <wp:inline distT="0" distB="0" distL="0" distR="0" wp14:anchorId="6D91E035" wp14:editId="10533117">
            <wp:extent cx="30480" cy="30480"/>
            <wp:effectExtent l="0" t="0" r="0" b="0"/>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A279BD">
        <w:rPr>
          <w:rStyle w:val="jtdefclass"/>
          <w:color w:val="000000"/>
          <w:sz w:val="24"/>
          <w:szCs w:val="24"/>
          <w:shd w:val="clear" w:color="auto" w:fill="F7F9D2"/>
        </w:rPr>
        <w:t xml:space="preserve">ΠΟΛΙΤΙΚΕΣ ΔΙΑΦΟΡΕΣ </w:t>
      </w:r>
      <w:r w:rsidRPr="00A279BD">
        <w:rPr>
          <w:rStyle w:val="jtdefclass"/>
          <w:color w:val="000000"/>
          <w:sz w:val="24"/>
          <w:szCs w:val="24"/>
          <w:shd w:val="clear" w:color="auto" w:fill="F7F9D2"/>
        </w:rPr>
        <w:sym w:font="Wingdings" w:char="F0E0"/>
      </w:r>
      <w:r w:rsidRPr="00A279BD">
        <w:rPr>
          <w:color w:val="000000"/>
          <w:sz w:val="24"/>
          <w:szCs w:val="24"/>
          <w:shd w:val="clear" w:color="auto" w:fill="F7F9D2"/>
        </w:rPr>
        <w:t xml:space="preserve"> ΕΜΠΟΡΙΚΕΣ ΔΙΑΦΟΡΕΣ </w:t>
      </w:r>
      <w:r w:rsidRPr="00A279BD">
        <w:rPr>
          <w:shd w:val="clear" w:color="auto" w:fill="F7F9D2"/>
        </w:rPr>
        <w:sym w:font="Wingdings" w:char="F0E0"/>
      </w:r>
      <w:r w:rsidRPr="00A279BD">
        <w:rPr>
          <w:i/>
          <w:iCs/>
          <w:color w:val="FB680F"/>
          <w:sz w:val="24"/>
          <w:szCs w:val="24"/>
          <w:shd w:val="clear" w:color="auto" w:fill="F7F9D2"/>
        </w:rPr>
        <w:t xml:space="preserve"> ΑΙΤΗΣΗ ΚΗΡΥΞΗΣ ΠΤΩΧΕΥΣΗΣ </w:t>
      </w:r>
      <w:r w:rsidRPr="00A279BD">
        <w:rPr>
          <w:sz w:val="24"/>
          <w:szCs w:val="24"/>
        </w:rPr>
        <w:t>έχει τη δυνατότητα άμεσα να κατεβάσει το Υπόδειγμα</w:t>
      </w:r>
      <w:r w:rsidR="00EC4BE5" w:rsidRPr="00A279BD">
        <w:rPr>
          <w:sz w:val="24"/>
          <w:szCs w:val="24"/>
        </w:rPr>
        <w:t>.</w:t>
      </w:r>
    </w:p>
    <w:p w14:paraId="3FFD889D" w14:textId="77777777" w:rsidR="00D729A6" w:rsidRPr="00A279BD" w:rsidRDefault="00D729A6" w:rsidP="00A279BD">
      <w:pPr>
        <w:spacing w:before="120" w:after="120" w:line="276" w:lineRule="auto"/>
        <w:jc w:val="both"/>
        <w:rPr>
          <w:bCs/>
          <w:color w:val="252525"/>
          <w:sz w:val="24"/>
          <w:szCs w:val="24"/>
          <w:lang w:eastAsia="el-GR"/>
        </w:rPr>
      </w:pPr>
    </w:p>
    <w:p w14:paraId="7C6ED010" w14:textId="77777777" w:rsidR="00D729A6" w:rsidRPr="00A279BD" w:rsidRDefault="00D729A6" w:rsidP="0016585F">
      <w:pPr>
        <w:spacing w:before="120" w:after="120" w:line="276" w:lineRule="auto"/>
        <w:jc w:val="center"/>
        <w:rPr>
          <w:bCs/>
          <w:color w:val="252525"/>
          <w:sz w:val="24"/>
          <w:szCs w:val="24"/>
          <w:lang w:eastAsia="el-GR"/>
        </w:rPr>
      </w:pPr>
      <w:r w:rsidRPr="00A279BD">
        <w:rPr>
          <w:bCs/>
          <w:noProof/>
          <w:color w:val="252525"/>
          <w:sz w:val="24"/>
          <w:szCs w:val="24"/>
          <w:lang w:eastAsia="el-GR"/>
        </w:rPr>
        <w:drawing>
          <wp:inline distT="0" distB="0" distL="0" distR="0" wp14:anchorId="628EFF1E" wp14:editId="22DE11D8">
            <wp:extent cx="5424805" cy="3104515"/>
            <wp:effectExtent l="0" t="0" r="4445" b="635"/>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24805" cy="3104515"/>
                    </a:xfrm>
                    <a:prstGeom prst="rect">
                      <a:avLst/>
                    </a:prstGeom>
                    <a:noFill/>
                    <a:ln>
                      <a:noFill/>
                    </a:ln>
                  </pic:spPr>
                </pic:pic>
              </a:graphicData>
            </a:graphic>
          </wp:inline>
        </w:drawing>
      </w:r>
    </w:p>
    <w:p w14:paraId="4230FEA2" w14:textId="77777777" w:rsidR="00CE37FA" w:rsidRPr="00A279BD" w:rsidRDefault="00CE37FA" w:rsidP="00A279BD">
      <w:pPr>
        <w:spacing w:before="120" w:after="120" w:line="276" w:lineRule="auto"/>
        <w:jc w:val="both"/>
        <w:rPr>
          <w:rFonts w:eastAsia="SimSun"/>
          <w:bCs/>
          <w:color w:val="252525"/>
          <w:sz w:val="24"/>
          <w:szCs w:val="24"/>
          <w:lang w:eastAsia="el-GR"/>
        </w:rPr>
      </w:pPr>
    </w:p>
    <w:p w14:paraId="6CA55A66" w14:textId="77777777" w:rsidR="003F3C2F" w:rsidRPr="00A279BD" w:rsidRDefault="003F3C2F" w:rsidP="00A279BD">
      <w:pPr>
        <w:pStyle w:val="4"/>
        <w:spacing w:before="120" w:after="120" w:line="276" w:lineRule="auto"/>
        <w:rPr>
          <w:rFonts w:cs="Calibri"/>
        </w:rPr>
      </w:pPr>
      <w:bookmarkStart w:id="40" w:name="_Toc54943504"/>
      <w:r w:rsidRPr="00A279BD">
        <w:rPr>
          <w:rFonts w:cs="Calibri"/>
        </w:rPr>
        <w:t xml:space="preserve">Παρεχόμενες ενότητες εφαρμογών που λειτουργούν για την ενημέρωση του </w:t>
      </w:r>
      <w:r w:rsidR="008E6ABF" w:rsidRPr="00A279BD">
        <w:rPr>
          <w:rFonts w:cs="Calibri"/>
        </w:rPr>
        <w:t>π</w:t>
      </w:r>
      <w:r w:rsidRPr="00A279BD">
        <w:rPr>
          <w:rFonts w:cs="Calibri"/>
        </w:rPr>
        <w:t>ολίτη από την Τ</w:t>
      </w:r>
      <w:r w:rsidR="008E6ABF" w:rsidRPr="00A279BD">
        <w:rPr>
          <w:rFonts w:cs="Calibri"/>
        </w:rPr>
        <w:t>.</w:t>
      </w:r>
      <w:r w:rsidRPr="00A279BD">
        <w:rPr>
          <w:rFonts w:cs="Calibri"/>
        </w:rPr>
        <w:t>Ν</w:t>
      </w:r>
      <w:r w:rsidR="008E6ABF" w:rsidRPr="00A279BD">
        <w:rPr>
          <w:rFonts w:cs="Calibri"/>
        </w:rPr>
        <w:t>.</w:t>
      </w:r>
      <w:r w:rsidRPr="00A279BD">
        <w:rPr>
          <w:rFonts w:cs="Calibri"/>
        </w:rPr>
        <w:t>Π</w:t>
      </w:r>
      <w:r w:rsidR="008E6ABF" w:rsidRPr="00A279BD">
        <w:rPr>
          <w:rFonts w:cs="Calibri"/>
        </w:rPr>
        <w:t>.</w:t>
      </w:r>
      <w:r w:rsidRPr="00A279BD">
        <w:rPr>
          <w:rFonts w:cs="Calibri"/>
        </w:rPr>
        <w:t xml:space="preserve"> «ΙΣΟΚΡΑΤΗΣ» (</w:t>
      </w:r>
      <w:r w:rsidRPr="00A279BD">
        <w:rPr>
          <w:rFonts w:cs="Calibri"/>
          <w:lang w:val="en-US"/>
        </w:rPr>
        <w:t>Public</w:t>
      </w:r>
      <w:r w:rsidRPr="00A279BD">
        <w:rPr>
          <w:rFonts w:cs="Calibri"/>
        </w:rPr>
        <w:t>)</w:t>
      </w:r>
      <w:bookmarkEnd w:id="40"/>
      <w:r w:rsidRPr="00A279BD">
        <w:rPr>
          <w:rFonts w:cs="Calibri"/>
        </w:rPr>
        <w:t xml:space="preserve"> </w:t>
      </w:r>
    </w:p>
    <w:p w14:paraId="1E89FB2F" w14:textId="77777777" w:rsidR="003F3C2F" w:rsidRPr="00A279BD" w:rsidRDefault="003F3C2F" w:rsidP="002C2AD9">
      <w:pPr>
        <w:pStyle w:val="a8"/>
      </w:pPr>
      <w:r w:rsidRPr="00A279BD">
        <w:t xml:space="preserve">Οι παρεχόμενες ενότητες εφαρμογών που λειτουργούν για την ενημέρωση του </w:t>
      </w:r>
      <w:r w:rsidR="008E6ABF" w:rsidRPr="00A279BD">
        <w:t>π</w:t>
      </w:r>
      <w:r w:rsidRPr="00A279BD">
        <w:t>ολίτη από την</w:t>
      </w:r>
      <w:r w:rsidR="008E6ABF" w:rsidRPr="00A279BD">
        <w:t xml:space="preserve"> </w:t>
      </w:r>
      <w:r w:rsidRPr="00A279BD">
        <w:t>Τ</w:t>
      </w:r>
      <w:r w:rsidR="008E6ABF" w:rsidRPr="00A279BD">
        <w:t>.</w:t>
      </w:r>
      <w:r w:rsidRPr="00A279BD">
        <w:t>Ν</w:t>
      </w:r>
      <w:r w:rsidR="008E6ABF" w:rsidRPr="00A279BD">
        <w:t>.</w:t>
      </w:r>
      <w:r w:rsidRPr="00A279BD">
        <w:t>Π</w:t>
      </w:r>
      <w:r w:rsidR="008E6ABF" w:rsidRPr="00A279BD">
        <w:t xml:space="preserve">. </w:t>
      </w:r>
      <w:r w:rsidRPr="00A279BD">
        <w:t>«ΙΣΟΚΡΑΤΗΣ» (</w:t>
      </w:r>
      <w:r w:rsidRPr="00A279BD">
        <w:rPr>
          <w:lang w:val="en-US"/>
        </w:rPr>
        <w:t>Public</w:t>
      </w:r>
      <w:r w:rsidRPr="00A279BD">
        <w:t>)</w:t>
      </w:r>
      <w:r w:rsidR="00A4084A" w:rsidRPr="00A279BD">
        <w:t>,</w:t>
      </w:r>
      <w:r w:rsidRPr="00A279BD">
        <w:t xml:space="preserve"> που λειτου</w:t>
      </w:r>
      <w:r w:rsidR="008E6ABF" w:rsidRPr="00A279BD">
        <w:t>ρ</w:t>
      </w:r>
      <w:r w:rsidRPr="00A279BD">
        <w:t>γούν μέσω στα</w:t>
      </w:r>
      <w:r w:rsidR="008E6ABF" w:rsidRPr="00A279BD">
        <w:t>τ</w:t>
      </w:r>
      <w:r w:rsidRPr="00A279BD">
        <w:t>ικών σελίδων ή με εξωτερικούς συνδέσμους</w:t>
      </w:r>
      <w:r w:rsidR="00A4084A" w:rsidRPr="00A279BD">
        <w:t>,</w:t>
      </w:r>
      <w:r w:rsidRPr="00A279BD">
        <w:t xml:space="preserve"> είναι: </w:t>
      </w:r>
    </w:p>
    <w:p w14:paraId="2E7604EE" w14:textId="77777777" w:rsidR="003F3C2F" w:rsidRPr="00A279BD" w:rsidRDefault="003F3C2F" w:rsidP="006F68BD">
      <w:pPr>
        <w:pStyle w:val="a5"/>
        <w:numPr>
          <w:ilvl w:val="1"/>
          <w:numId w:val="40"/>
        </w:numPr>
        <w:spacing w:before="120" w:after="120" w:line="276" w:lineRule="auto"/>
        <w:ind w:left="1218"/>
        <w:jc w:val="both"/>
        <w:rPr>
          <w:rFonts w:ascii="Calibri" w:hAnsi="Calibri" w:cs="Calibri"/>
          <w:sz w:val="24"/>
          <w:szCs w:val="24"/>
        </w:rPr>
      </w:pPr>
      <w:r w:rsidRPr="00A279BD">
        <w:rPr>
          <w:rFonts w:ascii="Calibri" w:hAnsi="Calibri" w:cs="Calibri"/>
          <w:sz w:val="24"/>
          <w:szCs w:val="24"/>
        </w:rPr>
        <w:t>ΗΛΕΚΤΡΟΝΙΚΕΣ ΥΠΗΡΕΣΙΕΣ ΔΣΑ</w:t>
      </w:r>
    </w:p>
    <w:p w14:paraId="00A7E38D"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ΠΕΡΙΕΧΟΜΕΝΑ ΙΣΟΚΡΑΤΗ </w:t>
      </w:r>
    </w:p>
    <w:p w14:paraId="43D13778"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ΗΛΕΚΤΡΟΝΙΚΕΣ ΥΠΗΡΕΣΙΕΣ </w:t>
      </w:r>
    </w:p>
    <w:p w14:paraId="4C49C69E" w14:textId="77777777" w:rsidR="003F3C2F" w:rsidRPr="00A279BD" w:rsidRDefault="003F3C2F" w:rsidP="006F68BD">
      <w:pPr>
        <w:pStyle w:val="a5"/>
        <w:numPr>
          <w:ilvl w:val="1"/>
          <w:numId w:val="40"/>
        </w:numPr>
        <w:spacing w:before="120" w:after="120" w:line="276" w:lineRule="auto"/>
        <w:ind w:left="1218"/>
        <w:jc w:val="both"/>
        <w:rPr>
          <w:rFonts w:ascii="Calibri" w:hAnsi="Calibri" w:cs="Calibri"/>
          <w:sz w:val="24"/>
          <w:szCs w:val="24"/>
        </w:rPr>
      </w:pPr>
      <w:r w:rsidRPr="00A279BD">
        <w:rPr>
          <w:rFonts w:ascii="Calibri" w:hAnsi="Calibri" w:cs="Calibri"/>
          <w:sz w:val="24"/>
          <w:szCs w:val="24"/>
        </w:rPr>
        <w:t xml:space="preserve">ΕΠΙΚΑΙΡΗ-ΝΟΜΟΘΕΣΙΑ </w:t>
      </w:r>
    </w:p>
    <w:p w14:paraId="45558067" w14:textId="77777777" w:rsidR="003F3C2F" w:rsidRPr="00A279BD" w:rsidRDefault="003F3C2F" w:rsidP="006F68BD">
      <w:pPr>
        <w:pStyle w:val="a5"/>
        <w:numPr>
          <w:ilvl w:val="1"/>
          <w:numId w:val="40"/>
        </w:numPr>
        <w:spacing w:before="120" w:after="120" w:line="276" w:lineRule="auto"/>
        <w:ind w:left="1218"/>
        <w:jc w:val="both"/>
        <w:rPr>
          <w:rFonts w:ascii="Calibri" w:hAnsi="Calibri" w:cs="Calibri"/>
          <w:sz w:val="24"/>
          <w:szCs w:val="24"/>
        </w:rPr>
      </w:pPr>
      <w:r w:rsidRPr="00A279BD">
        <w:rPr>
          <w:rFonts w:ascii="Calibri" w:hAnsi="Calibri" w:cs="Calibri"/>
          <w:sz w:val="24"/>
          <w:szCs w:val="24"/>
        </w:rPr>
        <w:t xml:space="preserve">ΕΠΙΚΑΙΡΗ-ΝΟΜΟΛΟΓΙΑ </w:t>
      </w:r>
    </w:p>
    <w:p w14:paraId="7C2BC38F" w14:textId="77777777" w:rsidR="003F3C2F" w:rsidRPr="00A279BD" w:rsidRDefault="003F3C2F" w:rsidP="006F68BD">
      <w:pPr>
        <w:pStyle w:val="a5"/>
        <w:numPr>
          <w:ilvl w:val="1"/>
          <w:numId w:val="40"/>
        </w:numPr>
        <w:spacing w:before="120" w:after="120" w:line="276" w:lineRule="auto"/>
        <w:ind w:left="1218"/>
        <w:jc w:val="both"/>
        <w:rPr>
          <w:rFonts w:ascii="Calibri" w:hAnsi="Calibri" w:cs="Calibri"/>
          <w:sz w:val="24"/>
          <w:szCs w:val="24"/>
        </w:rPr>
      </w:pPr>
      <w:r w:rsidRPr="00A279BD">
        <w:rPr>
          <w:rFonts w:ascii="Calibri" w:hAnsi="Calibri" w:cs="Calibri"/>
          <w:sz w:val="24"/>
          <w:szCs w:val="24"/>
        </w:rPr>
        <w:t xml:space="preserve">ΥΠΟΔΕΙΓΜΑΤΑ Α.Π.Υ. ΚΑΙ ΔΗΛΩΣΕΩΝ Φ.Π.Α. </w:t>
      </w:r>
    </w:p>
    <w:p w14:paraId="35FA447A" w14:textId="77777777" w:rsidR="003F3C2F" w:rsidRPr="00A279BD" w:rsidRDefault="003F3C2F" w:rsidP="006F68BD">
      <w:pPr>
        <w:pStyle w:val="a5"/>
        <w:numPr>
          <w:ilvl w:val="1"/>
          <w:numId w:val="40"/>
        </w:numPr>
        <w:spacing w:before="120" w:after="120" w:line="276" w:lineRule="auto"/>
        <w:ind w:left="1218"/>
        <w:jc w:val="both"/>
        <w:rPr>
          <w:rFonts w:ascii="Calibri" w:hAnsi="Calibri" w:cs="Calibri"/>
          <w:sz w:val="24"/>
          <w:szCs w:val="24"/>
        </w:rPr>
      </w:pPr>
      <w:r w:rsidRPr="00A279BD">
        <w:rPr>
          <w:rFonts w:ascii="Calibri" w:hAnsi="Calibri" w:cs="Calibri"/>
          <w:sz w:val="24"/>
          <w:szCs w:val="24"/>
        </w:rPr>
        <w:t xml:space="preserve">ΔΙΚΗΓΟΡΟΙ &amp; ΠΕΡΙΒΑΛΛΟΝ </w:t>
      </w:r>
    </w:p>
    <w:p w14:paraId="5D21DC27"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ΕΠΙΚΑΙΡΟΤΗΤΑ </w:t>
      </w:r>
    </w:p>
    <w:p w14:paraId="7707AA38"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ΔΡΑΣΤΗΡΙΟΤΗΤΕΣ </w:t>
      </w:r>
    </w:p>
    <w:p w14:paraId="7C1A0F51"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ΣΥΝΕΡΓΑΣΙΑ ΜΕ ΑΛΛΟΥΣ ΦΟΡΕΙΣ </w:t>
      </w:r>
    </w:p>
    <w:p w14:paraId="0ECA82B3"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ΕΠΙΤΡΟΠΗ ΠΕΡΙΒΑΛΛΟΝΤΟΣ </w:t>
      </w:r>
    </w:p>
    <w:p w14:paraId="0A04D2A4"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ΝΟΜΟΘΕΣΙΑ &amp; ΝΟΜΟΛΟΓΙΑ </w:t>
      </w:r>
    </w:p>
    <w:p w14:paraId="7611873C"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ΕΚΔΟΣΕΙΣ </w:t>
      </w:r>
    </w:p>
    <w:p w14:paraId="197E08B4" w14:textId="77777777" w:rsidR="003F3C2F" w:rsidRPr="00A279BD" w:rsidRDefault="003F3C2F" w:rsidP="006F68BD">
      <w:pPr>
        <w:pStyle w:val="a5"/>
        <w:numPr>
          <w:ilvl w:val="1"/>
          <w:numId w:val="40"/>
        </w:numPr>
        <w:spacing w:before="120" w:after="120" w:line="276" w:lineRule="auto"/>
        <w:ind w:left="1218"/>
        <w:jc w:val="both"/>
        <w:rPr>
          <w:rFonts w:ascii="Calibri" w:hAnsi="Calibri" w:cs="Calibri"/>
          <w:sz w:val="24"/>
          <w:szCs w:val="24"/>
        </w:rPr>
      </w:pPr>
      <w:r w:rsidRPr="00A279BD">
        <w:rPr>
          <w:rFonts w:ascii="Calibri" w:hAnsi="Calibri" w:cs="Calibri"/>
          <w:sz w:val="24"/>
          <w:szCs w:val="24"/>
        </w:rPr>
        <w:t xml:space="preserve">ΥΠΗΡΕΣΙΕΣ ΕΦΕΤΕΙΟΥ ΑΘΗΝΩΝ  </w:t>
      </w:r>
    </w:p>
    <w:p w14:paraId="13209744" w14:textId="77777777" w:rsidR="003F3C2F" w:rsidRPr="00A279BD" w:rsidRDefault="003F3C2F" w:rsidP="006F68BD">
      <w:pPr>
        <w:pStyle w:val="a5"/>
        <w:numPr>
          <w:ilvl w:val="1"/>
          <w:numId w:val="40"/>
        </w:numPr>
        <w:spacing w:before="120" w:after="120" w:line="276" w:lineRule="auto"/>
        <w:ind w:left="1218"/>
        <w:jc w:val="both"/>
        <w:rPr>
          <w:rFonts w:ascii="Calibri" w:hAnsi="Calibri" w:cs="Calibri"/>
          <w:sz w:val="24"/>
          <w:szCs w:val="24"/>
        </w:rPr>
      </w:pPr>
      <w:r w:rsidRPr="00A279BD">
        <w:rPr>
          <w:rFonts w:ascii="Calibri" w:hAnsi="Calibri" w:cs="Calibri"/>
          <w:sz w:val="24"/>
          <w:szCs w:val="24"/>
        </w:rPr>
        <w:t xml:space="preserve"> ΧΡΗΣΙΜΕΣ ΣΥΝΔΕΣΕΙΣ </w:t>
      </w:r>
    </w:p>
    <w:p w14:paraId="6457D62E"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ΣΥΝΔΕΣΕΙΣ ΜΕ ΔΙΕΘΝΗ ΚΑΙ ΑΝΩΤΑΤΑ ΔΙΚΑΣΤΗΡΙΑ </w:t>
      </w:r>
    </w:p>
    <w:p w14:paraId="18C091AF"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ΥΠΟΥΡΓΕΙΟ ΔΙΚΑΙΟΣΥΝΗΣ </w:t>
      </w:r>
    </w:p>
    <w:p w14:paraId="2EA19A6D"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 − ΕΥΡΩΠΑΪΚΟ ΔΙΚΑΙΟ </w:t>
      </w:r>
    </w:p>
    <w:p w14:paraId="08AE15C0"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 − ΓΝΩΜΟΔΟΤΗΣΕΙΣ Ν.Σ.Κ. </w:t>
      </w:r>
    </w:p>
    <w:p w14:paraId="19852B89"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 − ΕΘΝΙΚΗ ΕΠΙΤΡΟΠΗ ΓΙΑ ΤΑ ΔΙΚΑΙΩΜΑΤΑ ΤΟΥ ΑΝΘΡΩΠΟΥ(εεδα) </w:t>
      </w:r>
    </w:p>
    <w:p w14:paraId="24E3F6DF"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 − ΠΕΡΙΟΔΙΚΟ </w:t>
      </w:r>
      <w:r w:rsidR="00A4084A" w:rsidRPr="00A279BD">
        <w:rPr>
          <w:rFonts w:ascii="Calibri" w:hAnsi="Calibri" w:cs="Calibri"/>
          <w:sz w:val="24"/>
          <w:szCs w:val="24"/>
        </w:rPr>
        <w:t>«</w:t>
      </w:r>
      <w:r w:rsidRPr="00A279BD">
        <w:rPr>
          <w:rFonts w:ascii="Calibri" w:hAnsi="Calibri" w:cs="Calibri"/>
          <w:sz w:val="24"/>
          <w:szCs w:val="24"/>
        </w:rPr>
        <w:t>ΔΙΚΗ</w:t>
      </w:r>
      <w:r w:rsidR="00A4084A" w:rsidRPr="00A279BD">
        <w:rPr>
          <w:rFonts w:ascii="Calibri" w:hAnsi="Calibri" w:cs="Calibri"/>
          <w:sz w:val="24"/>
          <w:szCs w:val="24"/>
        </w:rPr>
        <w:t>»</w:t>
      </w:r>
      <w:r w:rsidRPr="00A279BD">
        <w:rPr>
          <w:rFonts w:ascii="Calibri" w:hAnsi="Calibri" w:cs="Calibri"/>
          <w:sz w:val="24"/>
          <w:szCs w:val="24"/>
        </w:rPr>
        <w:t xml:space="preserve"> &amp; ΣΥΓΓΡΑΦΙΚΟ ΕΡΓΟ Κ.ΜΠΕΗ </w:t>
      </w:r>
    </w:p>
    <w:p w14:paraId="58828328"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 − ΤΑΜΕΙΟ ΠΡΟΝΟΙΑΣ ΔΙΚΗΓΟΡΩΝ ΑΘΗΝΩΝ </w:t>
      </w:r>
    </w:p>
    <w:p w14:paraId="21EE6D93"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 ΣΥΝΔΕΣΕΙΣ ΜΕ ΑΛΛΑ SITES (LINKS) </w:t>
      </w:r>
    </w:p>
    <w:p w14:paraId="52EE6449" w14:textId="77777777" w:rsidR="003F3C2F" w:rsidRPr="00A279BD" w:rsidRDefault="003F3C2F" w:rsidP="006F68BD">
      <w:pPr>
        <w:pStyle w:val="a5"/>
        <w:numPr>
          <w:ilvl w:val="1"/>
          <w:numId w:val="40"/>
        </w:numPr>
        <w:spacing w:before="120" w:after="120" w:line="276" w:lineRule="auto"/>
        <w:ind w:left="1218"/>
        <w:jc w:val="both"/>
        <w:rPr>
          <w:rFonts w:ascii="Calibri" w:hAnsi="Calibri" w:cs="Calibri"/>
          <w:sz w:val="24"/>
          <w:szCs w:val="24"/>
        </w:rPr>
      </w:pPr>
      <w:r w:rsidRPr="00A279BD">
        <w:rPr>
          <w:rFonts w:ascii="Calibri" w:hAnsi="Calibri" w:cs="Calibri"/>
          <w:sz w:val="24"/>
          <w:szCs w:val="24"/>
        </w:rPr>
        <w:t xml:space="preserve">ΝΟΜΙΚΟ ΒΗΜΑ </w:t>
      </w:r>
    </w:p>
    <w:p w14:paraId="1E8A3417" w14:textId="77777777" w:rsidR="003F3C2F" w:rsidRPr="00A279BD" w:rsidRDefault="003F3C2F" w:rsidP="006F68BD">
      <w:pPr>
        <w:pStyle w:val="a5"/>
        <w:numPr>
          <w:ilvl w:val="1"/>
          <w:numId w:val="40"/>
        </w:numPr>
        <w:spacing w:before="120" w:after="120" w:line="276" w:lineRule="auto"/>
        <w:ind w:left="1218"/>
        <w:jc w:val="both"/>
        <w:rPr>
          <w:rFonts w:ascii="Calibri" w:hAnsi="Calibri" w:cs="Calibri"/>
          <w:sz w:val="24"/>
          <w:szCs w:val="24"/>
        </w:rPr>
      </w:pPr>
      <w:r w:rsidRPr="00A279BD">
        <w:rPr>
          <w:rFonts w:ascii="Calibri" w:hAnsi="Calibri" w:cs="Calibri"/>
          <w:sz w:val="24"/>
          <w:szCs w:val="24"/>
        </w:rPr>
        <w:t xml:space="preserve">ΒΙΒΛΙΟΘΗΚΗ Δ.Σ.Α. </w:t>
      </w:r>
    </w:p>
    <w:p w14:paraId="36FD1B97" w14:textId="77777777" w:rsidR="003F3C2F" w:rsidRPr="00A279BD" w:rsidRDefault="003F3C2F" w:rsidP="006F68BD">
      <w:pPr>
        <w:pStyle w:val="a5"/>
        <w:numPr>
          <w:ilvl w:val="1"/>
          <w:numId w:val="40"/>
        </w:numPr>
        <w:spacing w:before="120" w:after="120" w:line="276" w:lineRule="auto"/>
        <w:ind w:left="1218"/>
        <w:jc w:val="both"/>
        <w:rPr>
          <w:rFonts w:ascii="Calibri" w:hAnsi="Calibri" w:cs="Calibri"/>
          <w:sz w:val="24"/>
          <w:szCs w:val="24"/>
        </w:rPr>
      </w:pPr>
      <w:r w:rsidRPr="00A279BD">
        <w:rPr>
          <w:rFonts w:ascii="Calibri" w:hAnsi="Calibri" w:cs="Calibri"/>
          <w:sz w:val="24"/>
          <w:szCs w:val="24"/>
        </w:rPr>
        <w:t xml:space="preserve">ΕΚΛΟΓΕΣ ΔΙΚΗΓΟΡΙΚΩΝ ΣΥΛΛΟΓΩΝ  </w:t>
      </w:r>
    </w:p>
    <w:p w14:paraId="27184367" w14:textId="77777777" w:rsidR="003F3C2F" w:rsidRPr="00A279BD" w:rsidRDefault="003F3C2F" w:rsidP="006F68BD">
      <w:pPr>
        <w:pStyle w:val="a5"/>
        <w:numPr>
          <w:ilvl w:val="1"/>
          <w:numId w:val="40"/>
        </w:numPr>
        <w:spacing w:before="120" w:after="120" w:line="276" w:lineRule="auto"/>
        <w:ind w:left="1218"/>
        <w:jc w:val="both"/>
        <w:rPr>
          <w:rFonts w:ascii="Calibri" w:hAnsi="Calibri" w:cs="Calibri"/>
          <w:sz w:val="24"/>
          <w:szCs w:val="24"/>
        </w:rPr>
      </w:pPr>
      <w:r w:rsidRPr="00A279BD">
        <w:rPr>
          <w:rFonts w:ascii="Calibri" w:hAnsi="Calibri" w:cs="Calibri"/>
          <w:sz w:val="24"/>
          <w:szCs w:val="24"/>
        </w:rPr>
        <w:t xml:space="preserve">ΟΔΗΓΟΣ ΧΡΗΣΗΣ ΚΑΙ ΠΡΟΑΠΑΙΤΟΥΜΕΝΑ ΠΡΟΓΡΑΜΜΑΤΑ </w:t>
      </w:r>
    </w:p>
    <w:p w14:paraId="68DE8E32" w14:textId="77777777" w:rsidR="003F3C2F" w:rsidRPr="00A279BD" w:rsidRDefault="003F3C2F" w:rsidP="006F68BD">
      <w:pPr>
        <w:pStyle w:val="a5"/>
        <w:numPr>
          <w:ilvl w:val="2"/>
          <w:numId w:val="40"/>
        </w:numPr>
        <w:spacing w:before="120" w:after="120" w:line="276" w:lineRule="auto"/>
        <w:ind w:left="1650"/>
        <w:jc w:val="both"/>
        <w:rPr>
          <w:rFonts w:ascii="Calibri" w:hAnsi="Calibri" w:cs="Calibri"/>
          <w:sz w:val="24"/>
          <w:szCs w:val="24"/>
        </w:rPr>
      </w:pPr>
      <w:r w:rsidRPr="00A279BD">
        <w:rPr>
          <w:rFonts w:ascii="Calibri" w:hAnsi="Calibri" w:cs="Calibri"/>
          <w:sz w:val="24"/>
          <w:szCs w:val="24"/>
        </w:rPr>
        <w:t xml:space="preserve">ΟΔΗΓΟΣ ΧΡΗΣΗΣ </w:t>
      </w:r>
    </w:p>
    <w:p w14:paraId="3D0214D1" w14:textId="77777777" w:rsidR="003F3C2F" w:rsidRPr="00A279BD" w:rsidRDefault="003F3C2F" w:rsidP="00A279BD">
      <w:pPr>
        <w:pStyle w:val="a5"/>
        <w:spacing w:before="120" w:after="120" w:line="276" w:lineRule="auto"/>
        <w:ind w:left="709"/>
        <w:jc w:val="both"/>
        <w:rPr>
          <w:rFonts w:ascii="Calibri" w:hAnsi="Calibri" w:cs="Calibri"/>
          <w:sz w:val="24"/>
          <w:szCs w:val="24"/>
        </w:rPr>
      </w:pPr>
    </w:p>
    <w:p w14:paraId="13E56B0C" w14:textId="77777777" w:rsidR="00E134B2" w:rsidRPr="00A279BD" w:rsidRDefault="00E134B2" w:rsidP="00A279BD">
      <w:pPr>
        <w:pStyle w:val="4"/>
        <w:spacing w:before="120" w:after="120" w:line="276" w:lineRule="auto"/>
        <w:rPr>
          <w:rFonts w:cs="Calibri"/>
        </w:rPr>
      </w:pPr>
      <w:bookmarkStart w:id="41" w:name="_Toc54943505"/>
      <w:r w:rsidRPr="00A279BD">
        <w:rPr>
          <w:rFonts w:cs="Calibri"/>
        </w:rPr>
        <w:drawing>
          <wp:anchor distT="0" distB="0" distL="114300" distR="114300" simplePos="0" relativeHeight="251656192" behindDoc="1" locked="0" layoutInCell="1" allowOverlap="1" wp14:anchorId="3C5F4D2E" wp14:editId="2F20C304">
            <wp:simplePos x="0" y="0"/>
            <wp:positionH relativeFrom="column">
              <wp:posOffset>3756660</wp:posOffset>
            </wp:positionH>
            <wp:positionV relativeFrom="paragraph">
              <wp:posOffset>260350</wp:posOffset>
            </wp:positionV>
            <wp:extent cx="1679575" cy="3350260"/>
            <wp:effectExtent l="19050" t="0" r="0" b="0"/>
            <wp:wrapTight wrapText="bothSides">
              <wp:wrapPolygon edited="0">
                <wp:start x="-245" y="0"/>
                <wp:lineTo x="-245" y="21494"/>
                <wp:lineTo x="21559" y="21494"/>
                <wp:lineTo x="21559" y="0"/>
                <wp:lineTo x="-245" y="0"/>
              </wp:wrapPolygon>
            </wp:wrapTight>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79575" cy="3350260"/>
                    </a:xfrm>
                    <a:prstGeom prst="rect">
                      <a:avLst/>
                    </a:prstGeom>
                    <a:noFill/>
                    <a:ln>
                      <a:noFill/>
                    </a:ln>
                  </pic:spPr>
                </pic:pic>
              </a:graphicData>
            </a:graphic>
          </wp:anchor>
        </w:drawing>
      </w:r>
      <w:r w:rsidRPr="00A279BD">
        <w:rPr>
          <w:rFonts w:cs="Calibri"/>
        </w:rPr>
        <w:t>Υπολογιστικές Εφαρμογές</w:t>
      </w:r>
      <w:bookmarkEnd w:id="41"/>
    </w:p>
    <w:p w14:paraId="63486C05" w14:textId="77777777" w:rsidR="00E134B2" w:rsidRPr="00A279BD" w:rsidRDefault="00E134B2" w:rsidP="00A279BD">
      <w:pPr>
        <w:spacing w:before="120" w:after="120" w:line="276" w:lineRule="auto"/>
        <w:jc w:val="both"/>
        <w:rPr>
          <w:sz w:val="24"/>
          <w:szCs w:val="24"/>
        </w:rPr>
      </w:pPr>
      <w:r w:rsidRPr="00A279BD">
        <w:rPr>
          <w:sz w:val="24"/>
          <w:szCs w:val="24"/>
        </w:rPr>
        <w:t xml:space="preserve">Οι υπολογιστικές εφαρμογές αποτελούν σημαντική και απόλυτα αξιόπιστη </w:t>
      </w:r>
      <w:r w:rsidR="00004C59" w:rsidRPr="00A279BD">
        <w:rPr>
          <w:sz w:val="24"/>
          <w:szCs w:val="24"/>
        </w:rPr>
        <w:t>ενότητα</w:t>
      </w:r>
      <w:r w:rsidR="00A4084A" w:rsidRPr="00A279BD">
        <w:rPr>
          <w:sz w:val="24"/>
          <w:szCs w:val="24"/>
        </w:rPr>
        <w:t xml:space="preserve"> εφαρμογών που περιλαμβάνει τα κάτωθι:</w:t>
      </w:r>
    </w:p>
    <w:p w14:paraId="6C64F2A6" w14:textId="77777777" w:rsidR="00E134B2" w:rsidRPr="0016585F" w:rsidRDefault="00E134B2" w:rsidP="006F68BD">
      <w:pPr>
        <w:pStyle w:val="a5"/>
        <w:numPr>
          <w:ilvl w:val="0"/>
          <w:numId w:val="56"/>
        </w:numPr>
        <w:spacing w:before="120" w:after="120" w:line="276" w:lineRule="auto"/>
        <w:jc w:val="both"/>
        <w:rPr>
          <w:rFonts w:ascii="Calibri" w:hAnsi="Calibri" w:cs="Calibri"/>
          <w:sz w:val="24"/>
          <w:szCs w:val="24"/>
        </w:rPr>
      </w:pPr>
      <w:r w:rsidRPr="0016585F">
        <w:rPr>
          <w:rFonts w:ascii="Calibri" w:hAnsi="Calibri" w:cs="Calibri"/>
          <w:sz w:val="24"/>
          <w:szCs w:val="24"/>
        </w:rPr>
        <w:t>Υπολογισμός Τόκων Υπερημερίας</w:t>
      </w:r>
    </w:p>
    <w:p w14:paraId="77BDCDA7" w14:textId="77777777" w:rsidR="00E134B2" w:rsidRPr="0016585F" w:rsidRDefault="00E134B2" w:rsidP="006F68BD">
      <w:pPr>
        <w:pStyle w:val="a5"/>
        <w:numPr>
          <w:ilvl w:val="0"/>
          <w:numId w:val="56"/>
        </w:numPr>
        <w:spacing w:before="120" w:after="120" w:line="276" w:lineRule="auto"/>
        <w:jc w:val="both"/>
        <w:rPr>
          <w:rFonts w:ascii="Calibri" w:hAnsi="Calibri" w:cs="Calibri"/>
          <w:sz w:val="24"/>
          <w:szCs w:val="24"/>
        </w:rPr>
      </w:pPr>
      <w:r w:rsidRPr="0016585F">
        <w:rPr>
          <w:rFonts w:ascii="Calibri" w:hAnsi="Calibri" w:cs="Calibri"/>
          <w:sz w:val="24"/>
          <w:szCs w:val="24"/>
        </w:rPr>
        <w:t>Υπολογισμός Τόκων Υπερημερίας Δημοσίου</w:t>
      </w:r>
    </w:p>
    <w:p w14:paraId="4787698B" w14:textId="77777777" w:rsidR="00E134B2" w:rsidRPr="0016585F" w:rsidRDefault="00E134B2" w:rsidP="006F68BD">
      <w:pPr>
        <w:pStyle w:val="a5"/>
        <w:numPr>
          <w:ilvl w:val="0"/>
          <w:numId w:val="56"/>
        </w:numPr>
        <w:spacing w:before="120" w:after="120" w:line="276" w:lineRule="auto"/>
        <w:jc w:val="both"/>
        <w:rPr>
          <w:rFonts w:ascii="Calibri" w:hAnsi="Calibri" w:cs="Calibri"/>
          <w:sz w:val="24"/>
          <w:szCs w:val="24"/>
        </w:rPr>
      </w:pPr>
      <w:r w:rsidRPr="0016585F">
        <w:rPr>
          <w:rFonts w:ascii="Calibri" w:hAnsi="Calibri" w:cs="Calibri"/>
          <w:sz w:val="24"/>
          <w:szCs w:val="24"/>
        </w:rPr>
        <w:t>Υπολογισμός Τόκων επιδικίας – Συμβατικοί Τόκοι</w:t>
      </w:r>
    </w:p>
    <w:p w14:paraId="30E8C64D" w14:textId="77777777" w:rsidR="00E134B2" w:rsidRPr="0016585F" w:rsidRDefault="00E134B2" w:rsidP="006F68BD">
      <w:pPr>
        <w:pStyle w:val="a5"/>
        <w:numPr>
          <w:ilvl w:val="0"/>
          <w:numId w:val="56"/>
        </w:numPr>
        <w:spacing w:before="120" w:after="120" w:line="276" w:lineRule="auto"/>
        <w:jc w:val="both"/>
        <w:rPr>
          <w:rFonts w:ascii="Calibri" w:hAnsi="Calibri" w:cs="Calibri"/>
          <w:sz w:val="24"/>
          <w:szCs w:val="24"/>
        </w:rPr>
      </w:pPr>
      <w:r w:rsidRPr="0016585F">
        <w:rPr>
          <w:rFonts w:ascii="Calibri" w:hAnsi="Calibri" w:cs="Calibri"/>
          <w:sz w:val="24"/>
          <w:szCs w:val="24"/>
        </w:rPr>
        <w:t>Υπολογισμός Δικαστικ</w:t>
      </w:r>
      <w:r w:rsidR="00A4084A" w:rsidRPr="0016585F">
        <w:rPr>
          <w:rFonts w:ascii="Calibri" w:hAnsi="Calibri" w:cs="Calibri"/>
          <w:sz w:val="24"/>
          <w:szCs w:val="24"/>
        </w:rPr>
        <w:t>ού Ε</w:t>
      </w:r>
      <w:r w:rsidRPr="0016585F">
        <w:rPr>
          <w:rFonts w:ascii="Calibri" w:hAnsi="Calibri" w:cs="Calibri"/>
          <w:sz w:val="24"/>
          <w:szCs w:val="24"/>
        </w:rPr>
        <w:t>νσήμου</w:t>
      </w:r>
    </w:p>
    <w:p w14:paraId="6D0C326A" w14:textId="77777777" w:rsidR="00E134B2" w:rsidRPr="0016585F" w:rsidRDefault="00E134B2" w:rsidP="006F68BD">
      <w:pPr>
        <w:pStyle w:val="a5"/>
        <w:numPr>
          <w:ilvl w:val="0"/>
          <w:numId w:val="56"/>
        </w:numPr>
        <w:spacing w:before="120" w:after="120" w:line="276" w:lineRule="auto"/>
        <w:jc w:val="both"/>
        <w:rPr>
          <w:rFonts w:ascii="Calibri" w:hAnsi="Calibri" w:cs="Calibri"/>
          <w:sz w:val="24"/>
          <w:szCs w:val="24"/>
        </w:rPr>
      </w:pPr>
      <w:r w:rsidRPr="0016585F">
        <w:rPr>
          <w:rFonts w:ascii="Calibri" w:hAnsi="Calibri" w:cs="Calibri"/>
          <w:sz w:val="24"/>
          <w:szCs w:val="24"/>
        </w:rPr>
        <w:t>Υπολογισμός Τέλος Απογράφου</w:t>
      </w:r>
    </w:p>
    <w:p w14:paraId="07F7006D" w14:textId="77777777" w:rsidR="00E134B2" w:rsidRPr="0016585F" w:rsidRDefault="00E134B2" w:rsidP="006F68BD">
      <w:pPr>
        <w:pStyle w:val="a5"/>
        <w:numPr>
          <w:ilvl w:val="0"/>
          <w:numId w:val="56"/>
        </w:numPr>
        <w:spacing w:before="120" w:after="120" w:line="276" w:lineRule="auto"/>
        <w:jc w:val="both"/>
        <w:rPr>
          <w:rFonts w:ascii="Calibri" w:hAnsi="Calibri" w:cs="Calibri"/>
          <w:sz w:val="24"/>
          <w:szCs w:val="24"/>
        </w:rPr>
      </w:pPr>
      <w:r w:rsidRPr="0016585F">
        <w:rPr>
          <w:rFonts w:ascii="Calibri" w:hAnsi="Calibri" w:cs="Calibri"/>
          <w:sz w:val="24"/>
          <w:szCs w:val="24"/>
        </w:rPr>
        <w:t>Υπολογισμός Αμοιβών Εμμίσθων</w:t>
      </w:r>
    </w:p>
    <w:p w14:paraId="29D80913" w14:textId="77777777" w:rsidR="00E134B2" w:rsidRPr="0016585F" w:rsidRDefault="00E134B2" w:rsidP="006F68BD">
      <w:pPr>
        <w:pStyle w:val="a5"/>
        <w:numPr>
          <w:ilvl w:val="0"/>
          <w:numId w:val="56"/>
        </w:numPr>
        <w:spacing w:before="120" w:after="120" w:line="276" w:lineRule="auto"/>
        <w:jc w:val="both"/>
        <w:rPr>
          <w:rFonts w:ascii="Calibri" w:hAnsi="Calibri" w:cs="Calibri"/>
          <w:sz w:val="24"/>
          <w:szCs w:val="24"/>
        </w:rPr>
      </w:pPr>
      <w:r w:rsidRPr="0016585F">
        <w:rPr>
          <w:rFonts w:ascii="Calibri" w:hAnsi="Calibri" w:cs="Calibri"/>
          <w:sz w:val="24"/>
          <w:szCs w:val="24"/>
        </w:rPr>
        <w:t>Πίνακες Προεισπράξεων όπως ισχύουν σήμερα</w:t>
      </w:r>
    </w:p>
    <w:p w14:paraId="5FE0EF93" w14:textId="77777777" w:rsidR="00E134B2" w:rsidRPr="0016585F" w:rsidRDefault="00E134B2" w:rsidP="006F68BD">
      <w:pPr>
        <w:pStyle w:val="a5"/>
        <w:numPr>
          <w:ilvl w:val="0"/>
          <w:numId w:val="56"/>
        </w:numPr>
        <w:spacing w:before="120" w:after="120" w:line="276" w:lineRule="auto"/>
        <w:jc w:val="both"/>
        <w:rPr>
          <w:rFonts w:ascii="Calibri" w:hAnsi="Calibri" w:cs="Calibri"/>
          <w:sz w:val="24"/>
          <w:szCs w:val="24"/>
        </w:rPr>
      </w:pPr>
      <w:r w:rsidRPr="0016585F">
        <w:rPr>
          <w:rFonts w:ascii="Calibri" w:hAnsi="Calibri" w:cs="Calibri"/>
          <w:sz w:val="24"/>
          <w:szCs w:val="24"/>
        </w:rPr>
        <w:t xml:space="preserve">Πίνακας </w:t>
      </w:r>
      <w:r w:rsidR="00A4084A" w:rsidRPr="0016585F">
        <w:rPr>
          <w:rFonts w:ascii="Calibri" w:hAnsi="Calibri" w:cs="Calibri"/>
          <w:sz w:val="24"/>
          <w:szCs w:val="24"/>
        </w:rPr>
        <w:t>Ε</w:t>
      </w:r>
      <w:r w:rsidRPr="0016585F">
        <w:rPr>
          <w:rFonts w:ascii="Calibri" w:hAnsi="Calibri" w:cs="Calibri"/>
          <w:sz w:val="24"/>
          <w:szCs w:val="24"/>
        </w:rPr>
        <w:t xml:space="preserve">λαχίστων Ορίων </w:t>
      </w:r>
      <w:r w:rsidR="00772AED" w:rsidRPr="0016585F">
        <w:rPr>
          <w:rFonts w:ascii="Calibri" w:hAnsi="Calibri" w:cs="Calibri"/>
          <w:sz w:val="24"/>
          <w:szCs w:val="24"/>
        </w:rPr>
        <w:t>Συμβολαίων</w:t>
      </w:r>
    </w:p>
    <w:p w14:paraId="5353B3CA" w14:textId="77777777" w:rsidR="0050194B" w:rsidRPr="0016585F" w:rsidRDefault="0050194B" w:rsidP="006F68BD">
      <w:pPr>
        <w:pStyle w:val="a5"/>
        <w:numPr>
          <w:ilvl w:val="0"/>
          <w:numId w:val="56"/>
        </w:numPr>
        <w:spacing w:before="120" w:after="120" w:line="276" w:lineRule="auto"/>
        <w:jc w:val="both"/>
        <w:rPr>
          <w:rFonts w:ascii="Calibri" w:hAnsi="Calibri" w:cs="Calibri"/>
          <w:sz w:val="24"/>
          <w:szCs w:val="24"/>
        </w:rPr>
      </w:pPr>
      <w:r w:rsidRPr="0016585F">
        <w:rPr>
          <w:rFonts w:ascii="Calibri" w:hAnsi="Calibri" w:cs="Calibri"/>
          <w:sz w:val="24"/>
          <w:szCs w:val="24"/>
        </w:rPr>
        <w:t>Πίνακας Τόκων Υπερημερίας</w:t>
      </w:r>
    </w:p>
    <w:p w14:paraId="4D2540F9" w14:textId="77777777" w:rsidR="00E134B2" w:rsidRPr="00A279BD" w:rsidRDefault="00E134B2" w:rsidP="00A279BD">
      <w:pPr>
        <w:spacing w:before="120" w:after="120" w:line="276" w:lineRule="auto"/>
        <w:jc w:val="both"/>
        <w:rPr>
          <w:sz w:val="24"/>
          <w:szCs w:val="24"/>
        </w:rPr>
      </w:pPr>
    </w:p>
    <w:p w14:paraId="293A5C36" w14:textId="77777777" w:rsidR="00772AED" w:rsidRPr="00A279BD" w:rsidRDefault="00772AED" w:rsidP="00A279BD">
      <w:pPr>
        <w:spacing w:before="120" w:after="120" w:line="276" w:lineRule="auto"/>
        <w:jc w:val="both"/>
        <w:rPr>
          <w:sz w:val="24"/>
          <w:szCs w:val="24"/>
        </w:rPr>
      </w:pPr>
      <w:r w:rsidRPr="00A279BD">
        <w:rPr>
          <w:sz w:val="24"/>
          <w:szCs w:val="24"/>
        </w:rPr>
        <w:t>Σημειώνουμε ότι ακολουθούνται όλοι οι αλγόριθμοι σύμφωνα με τις διαχρονικ</w:t>
      </w:r>
      <w:r w:rsidR="00817D71" w:rsidRPr="00A279BD">
        <w:rPr>
          <w:sz w:val="24"/>
          <w:szCs w:val="24"/>
        </w:rPr>
        <w:t>ές</w:t>
      </w:r>
      <w:r w:rsidRPr="00A279BD">
        <w:rPr>
          <w:sz w:val="24"/>
          <w:szCs w:val="24"/>
        </w:rPr>
        <w:t xml:space="preserve"> διατάξεις και</w:t>
      </w:r>
      <w:r w:rsidR="00817D71" w:rsidRPr="00A279BD">
        <w:rPr>
          <w:sz w:val="24"/>
          <w:szCs w:val="24"/>
        </w:rPr>
        <w:t xml:space="preserve"> με την</w:t>
      </w:r>
      <w:r w:rsidRPr="00A279BD">
        <w:rPr>
          <w:sz w:val="24"/>
          <w:szCs w:val="24"/>
        </w:rPr>
        <w:t xml:space="preserve"> ακριβή παρακολούθηση των επιτοκίων, του χρόνου υπολογισμού κ.λπ</w:t>
      </w:r>
      <w:r w:rsidR="00817D71" w:rsidRPr="00A279BD">
        <w:rPr>
          <w:sz w:val="24"/>
          <w:szCs w:val="24"/>
        </w:rPr>
        <w:t>.</w:t>
      </w:r>
    </w:p>
    <w:p w14:paraId="3EF04F98" w14:textId="77777777" w:rsidR="00772AED" w:rsidRPr="00A279BD" w:rsidRDefault="00DD4AE9" w:rsidP="00A279BD">
      <w:pPr>
        <w:spacing w:before="120" w:after="120" w:line="276" w:lineRule="auto"/>
        <w:jc w:val="both"/>
        <w:rPr>
          <w:sz w:val="24"/>
          <w:szCs w:val="24"/>
        </w:rPr>
      </w:pPr>
      <w:r w:rsidRPr="00A279BD">
        <w:rPr>
          <w:sz w:val="24"/>
          <w:szCs w:val="24"/>
        </w:rPr>
        <w:t>Π.χ.</w:t>
      </w:r>
      <w:r w:rsidR="00817D71" w:rsidRPr="00A279BD">
        <w:rPr>
          <w:sz w:val="24"/>
          <w:szCs w:val="24"/>
        </w:rPr>
        <w:t>, ο ε</w:t>
      </w:r>
      <w:r w:rsidR="00772AED" w:rsidRPr="00A279BD">
        <w:rPr>
          <w:sz w:val="24"/>
          <w:szCs w:val="24"/>
        </w:rPr>
        <w:t>ρευνητ</w:t>
      </w:r>
      <w:r w:rsidR="00817D71" w:rsidRPr="00A279BD">
        <w:rPr>
          <w:sz w:val="24"/>
          <w:szCs w:val="24"/>
        </w:rPr>
        <w:t>ής μπορεί να υποβάλει ερώτημα για</w:t>
      </w:r>
      <w:r w:rsidR="00772AED" w:rsidRPr="00A279BD">
        <w:rPr>
          <w:sz w:val="24"/>
          <w:szCs w:val="24"/>
        </w:rPr>
        <w:t xml:space="preserve"> περιοδική οφειλή (ή οφειλές) με καταβολή δικαστικών εξόδων και ενδιάμεσων καταβολών</w:t>
      </w:r>
      <w:r w:rsidR="00817D71" w:rsidRPr="00A279BD">
        <w:rPr>
          <w:sz w:val="24"/>
          <w:szCs w:val="24"/>
        </w:rPr>
        <w:t>,</w:t>
      </w:r>
      <w:r w:rsidR="00772AED" w:rsidRPr="00A279BD">
        <w:rPr>
          <w:sz w:val="24"/>
          <w:szCs w:val="24"/>
        </w:rPr>
        <w:t xml:space="preserve"> ζητώντας</w:t>
      </w:r>
      <w:r w:rsidR="00817D71" w:rsidRPr="00A279BD">
        <w:rPr>
          <w:sz w:val="24"/>
          <w:szCs w:val="24"/>
        </w:rPr>
        <w:t xml:space="preserve"> από</w:t>
      </w:r>
      <w:r w:rsidR="00772AED" w:rsidRPr="00A279BD">
        <w:rPr>
          <w:sz w:val="24"/>
          <w:szCs w:val="24"/>
        </w:rPr>
        <w:t xml:space="preserve"> το σύστημα να του υπολογίσει το οφειλόμενο ποσό με τους τόκους υπερημερίας.</w:t>
      </w:r>
    </w:p>
    <w:p w14:paraId="242A5B1A" w14:textId="77777777" w:rsidR="00004C59" w:rsidRPr="00A279BD" w:rsidRDefault="00004C59" w:rsidP="0016585F">
      <w:pPr>
        <w:spacing w:before="120" w:after="120" w:line="276" w:lineRule="auto"/>
        <w:jc w:val="center"/>
        <w:rPr>
          <w:sz w:val="24"/>
          <w:szCs w:val="24"/>
        </w:rPr>
      </w:pPr>
      <w:r w:rsidRPr="00A279BD">
        <w:rPr>
          <w:noProof/>
          <w:sz w:val="24"/>
          <w:szCs w:val="24"/>
          <w:lang w:eastAsia="el-GR"/>
        </w:rPr>
        <w:drawing>
          <wp:inline distT="0" distB="0" distL="0" distR="0" wp14:anchorId="16E63A1C" wp14:editId="19500CDB">
            <wp:extent cx="5417185" cy="2305050"/>
            <wp:effectExtent l="0" t="0" r="0" b="0"/>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17185" cy="2305050"/>
                    </a:xfrm>
                    <a:prstGeom prst="rect">
                      <a:avLst/>
                    </a:prstGeom>
                    <a:noFill/>
                    <a:ln>
                      <a:noFill/>
                    </a:ln>
                  </pic:spPr>
                </pic:pic>
              </a:graphicData>
            </a:graphic>
          </wp:inline>
        </w:drawing>
      </w:r>
    </w:p>
    <w:p w14:paraId="07F5C8F8" w14:textId="77777777" w:rsidR="00004C59" w:rsidRPr="00A279BD" w:rsidRDefault="00004C59" w:rsidP="00A279BD">
      <w:pPr>
        <w:spacing w:before="120" w:after="120" w:line="276" w:lineRule="auto"/>
        <w:jc w:val="both"/>
        <w:rPr>
          <w:sz w:val="24"/>
          <w:szCs w:val="24"/>
        </w:rPr>
      </w:pPr>
    </w:p>
    <w:p w14:paraId="7B2B815F" w14:textId="77777777" w:rsidR="00772AED" w:rsidRPr="00A279BD" w:rsidRDefault="00772AED" w:rsidP="00A279BD">
      <w:pPr>
        <w:spacing w:before="120" w:after="120" w:line="276" w:lineRule="auto"/>
        <w:jc w:val="both"/>
        <w:rPr>
          <w:sz w:val="24"/>
          <w:szCs w:val="24"/>
        </w:rPr>
      </w:pPr>
      <w:r w:rsidRPr="00A279BD">
        <w:rPr>
          <w:sz w:val="24"/>
          <w:szCs w:val="24"/>
        </w:rPr>
        <w:t>Το σύστημα το</w:t>
      </w:r>
      <w:r w:rsidR="001D34E6" w:rsidRPr="00A279BD">
        <w:rPr>
          <w:sz w:val="24"/>
          <w:szCs w:val="24"/>
        </w:rPr>
        <w:t>ύ</w:t>
      </w:r>
      <w:r w:rsidRPr="00A279BD">
        <w:rPr>
          <w:sz w:val="24"/>
          <w:szCs w:val="24"/>
        </w:rPr>
        <w:t xml:space="preserve"> απαντάει συγκεντρωτικά για το οφειλόμενο ποσό και</w:t>
      </w:r>
      <w:r w:rsidR="001D34E6" w:rsidRPr="00A279BD">
        <w:rPr>
          <w:sz w:val="24"/>
          <w:szCs w:val="24"/>
        </w:rPr>
        <w:t>,</w:t>
      </w:r>
      <w:r w:rsidRPr="00A279BD">
        <w:rPr>
          <w:sz w:val="24"/>
          <w:szCs w:val="24"/>
        </w:rPr>
        <w:t xml:space="preserve"> επιλέγοντας την </w:t>
      </w:r>
      <w:r w:rsidR="001D34E6" w:rsidRPr="00A279BD">
        <w:rPr>
          <w:sz w:val="24"/>
          <w:szCs w:val="24"/>
        </w:rPr>
        <w:t>α</w:t>
      </w:r>
      <w:r w:rsidRPr="00A279BD">
        <w:rPr>
          <w:sz w:val="24"/>
          <w:szCs w:val="24"/>
        </w:rPr>
        <w:t>νάλυση ποσών κατά περιόδους</w:t>
      </w:r>
      <w:r w:rsidR="001D34E6" w:rsidRPr="00A279BD">
        <w:rPr>
          <w:sz w:val="24"/>
          <w:szCs w:val="24"/>
        </w:rPr>
        <w:t>,</w:t>
      </w:r>
      <w:r w:rsidRPr="00A279BD">
        <w:rPr>
          <w:sz w:val="24"/>
          <w:szCs w:val="24"/>
        </w:rPr>
        <w:t xml:space="preserve"> του εμφανίζει όλες τις πράξεις που κάνει το σύστημα για τον υπολογισμό</w:t>
      </w:r>
      <w:r w:rsidR="001D34E6" w:rsidRPr="00A279BD">
        <w:rPr>
          <w:sz w:val="24"/>
          <w:szCs w:val="24"/>
        </w:rPr>
        <w:t>,</w:t>
      </w:r>
      <w:r w:rsidRPr="00A279BD">
        <w:rPr>
          <w:sz w:val="24"/>
          <w:szCs w:val="24"/>
        </w:rPr>
        <w:t xml:space="preserve"> σύμφωνα με τα στοιχεία που ζήτησε</w:t>
      </w:r>
      <w:r w:rsidR="001D34E6" w:rsidRPr="00A279BD">
        <w:rPr>
          <w:sz w:val="24"/>
          <w:szCs w:val="24"/>
        </w:rPr>
        <w:t>,</w:t>
      </w:r>
      <w:r w:rsidRPr="00A279BD">
        <w:rPr>
          <w:sz w:val="24"/>
          <w:szCs w:val="24"/>
        </w:rPr>
        <w:t xml:space="preserve"> όπως στο συγκεκριμένο παράδειγμα</w:t>
      </w:r>
      <w:r w:rsidR="001D34E6" w:rsidRPr="00A279BD">
        <w:rPr>
          <w:sz w:val="24"/>
          <w:szCs w:val="24"/>
        </w:rPr>
        <w:t>.</w:t>
      </w:r>
    </w:p>
    <w:p w14:paraId="4F0F0AF4" w14:textId="77777777" w:rsidR="00004C59" w:rsidRPr="00A279BD" w:rsidRDefault="00004C59" w:rsidP="0016585F">
      <w:pPr>
        <w:spacing w:before="120" w:after="120" w:line="276" w:lineRule="auto"/>
        <w:jc w:val="center"/>
        <w:rPr>
          <w:sz w:val="24"/>
          <w:szCs w:val="24"/>
        </w:rPr>
      </w:pPr>
      <w:r w:rsidRPr="00A279BD">
        <w:rPr>
          <w:noProof/>
          <w:sz w:val="24"/>
          <w:szCs w:val="24"/>
          <w:lang w:eastAsia="el-GR"/>
        </w:rPr>
        <w:drawing>
          <wp:inline distT="0" distB="0" distL="0" distR="0" wp14:anchorId="2F09E861" wp14:editId="2A249B45">
            <wp:extent cx="4738254" cy="4476466"/>
            <wp:effectExtent l="19050" t="0" r="5196" b="0"/>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40311" cy="4478409"/>
                    </a:xfrm>
                    <a:prstGeom prst="rect">
                      <a:avLst/>
                    </a:prstGeom>
                    <a:noFill/>
                    <a:ln>
                      <a:noFill/>
                    </a:ln>
                  </pic:spPr>
                </pic:pic>
              </a:graphicData>
            </a:graphic>
          </wp:inline>
        </w:drawing>
      </w:r>
    </w:p>
    <w:p w14:paraId="0F240CC8" w14:textId="77777777" w:rsidR="00866FD6" w:rsidRPr="00A279BD" w:rsidRDefault="00866FD6" w:rsidP="00A279BD">
      <w:pPr>
        <w:pStyle w:val="4"/>
        <w:spacing w:before="120" w:after="120" w:line="276" w:lineRule="auto"/>
        <w:rPr>
          <w:rFonts w:cs="Calibri"/>
        </w:rPr>
      </w:pPr>
      <w:bookmarkStart w:id="42" w:name="_Toc54943506"/>
      <w:r w:rsidRPr="00A279BD">
        <w:rPr>
          <w:rFonts w:cs="Calibri"/>
        </w:rPr>
        <w:t>Συνδρομητές</w:t>
      </w:r>
      <w:r w:rsidR="00655AB7" w:rsidRPr="00A279BD">
        <w:rPr>
          <w:rFonts w:cs="Calibri"/>
        </w:rPr>
        <w:t xml:space="preserve"> - Χρήστες</w:t>
      </w:r>
      <w:bookmarkEnd w:id="42"/>
    </w:p>
    <w:p w14:paraId="750B1BD6" w14:textId="77777777" w:rsidR="0050194B" w:rsidRPr="00A279BD" w:rsidRDefault="00551D59" w:rsidP="00A279BD">
      <w:pPr>
        <w:pStyle w:val="30"/>
        <w:spacing w:before="120" w:after="120" w:line="276" w:lineRule="auto"/>
      </w:pPr>
      <w:r w:rsidRPr="00A279BD">
        <w:rPr>
          <w:color w:val="202020"/>
          <w:shd w:val="clear" w:color="auto" w:fill="FFFFFF"/>
        </w:rPr>
        <w:t xml:space="preserve">Για την </w:t>
      </w:r>
      <w:r w:rsidRPr="00A279BD">
        <w:t>πρόσβαση στην Τ</w:t>
      </w:r>
      <w:r w:rsidR="00E06864" w:rsidRPr="00A279BD">
        <w:t>.</w:t>
      </w:r>
      <w:r w:rsidRPr="00A279BD">
        <w:t>Ν</w:t>
      </w:r>
      <w:r w:rsidR="00E06864" w:rsidRPr="00A279BD">
        <w:t>.</w:t>
      </w:r>
      <w:r w:rsidRPr="00A279BD">
        <w:t>Π</w:t>
      </w:r>
      <w:r w:rsidR="00E06864" w:rsidRPr="00A279BD">
        <w:t>.</w:t>
      </w:r>
      <w:r w:rsidRPr="00A279BD">
        <w:t xml:space="preserve"> «ΙΣΟΚΡΑΤΗΣ</w:t>
      </w:r>
      <w:r w:rsidR="00E06864" w:rsidRPr="00A279BD">
        <w:t>»</w:t>
      </w:r>
      <w:r w:rsidRPr="00A279BD">
        <w:t xml:space="preserve"> </w:t>
      </w:r>
      <w:r w:rsidR="0050194B" w:rsidRPr="00A279BD">
        <w:t>απαιτ</w:t>
      </w:r>
      <w:r w:rsidR="00E06864" w:rsidRPr="00A279BD">
        <w:t>είται η χρήση κωδικών πρόσβασης.</w:t>
      </w:r>
    </w:p>
    <w:p w14:paraId="4637D003" w14:textId="77777777" w:rsidR="0050194B" w:rsidRPr="00A279BD" w:rsidRDefault="00E06864" w:rsidP="00A279BD">
      <w:pPr>
        <w:pStyle w:val="30"/>
        <w:tabs>
          <w:tab w:val="clear" w:pos="993"/>
          <w:tab w:val="left" w:pos="0"/>
        </w:tabs>
        <w:spacing w:before="120" w:after="120" w:line="276" w:lineRule="auto"/>
        <w:ind w:left="0" w:firstLine="0"/>
      </w:pPr>
      <w:r w:rsidRPr="00A279BD">
        <w:t>Για τους Δικηγόρους Αθηνών</w:t>
      </w:r>
      <w:r w:rsidR="0050194B" w:rsidRPr="00A279BD">
        <w:t xml:space="preserve"> η πρόσβαση γίνεται μετά από έλεγχο εάν είναι ενεργοί και εάν έχουν εκπληρώσει </w:t>
      </w:r>
      <w:r w:rsidRPr="00A279BD">
        <w:t>τις οικονομικές τους υποχρεώσεις έναντι</w:t>
      </w:r>
      <w:r w:rsidR="0050194B" w:rsidRPr="00A279BD">
        <w:t xml:space="preserve"> του Συλλόγου </w:t>
      </w:r>
      <w:r w:rsidRPr="00A279BD">
        <w:t xml:space="preserve">τους, </w:t>
      </w:r>
      <w:r w:rsidR="0050194B" w:rsidRPr="00A279BD">
        <w:t>με ανάπτυξη</w:t>
      </w:r>
      <w:r w:rsidRPr="00A279BD">
        <w:t xml:space="preserve"> </w:t>
      </w:r>
      <w:r w:rsidR="0050194B" w:rsidRPr="00A279BD">
        <w:rPr>
          <w:lang w:val="en-US"/>
        </w:rPr>
        <w:t>WebServices</w:t>
      </w:r>
      <w:r w:rsidR="0050194B" w:rsidRPr="00A279BD">
        <w:t xml:space="preserve"> μεταξύ</w:t>
      </w:r>
      <w:r w:rsidRPr="00A279BD">
        <w:t xml:space="preserve"> της</w:t>
      </w:r>
      <w:r w:rsidR="0050194B" w:rsidRPr="00A279BD">
        <w:t xml:space="preserve"> Τ</w:t>
      </w:r>
      <w:r w:rsidRPr="00A279BD">
        <w:t>.</w:t>
      </w:r>
      <w:r w:rsidR="0050194B" w:rsidRPr="00A279BD">
        <w:t>Ν</w:t>
      </w:r>
      <w:r w:rsidRPr="00A279BD">
        <w:t>.</w:t>
      </w:r>
      <w:r w:rsidR="0050194B" w:rsidRPr="00A279BD">
        <w:t>Π</w:t>
      </w:r>
      <w:r w:rsidRPr="00A279BD">
        <w:t>.</w:t>
      </w:r>
      <w:r w:rsidR="0050194B" w:rsidRPr="00A279BD">
        <w:t xml:space="preserve"> «ΙΣΟΚΡΑΤΗ</w:t>
      </w:r>
      <w:r w:rsidRPr="00A279BD">
        <w:t>Σ</w:t>
      </w:r>
      <w:r w:rsidR="0050194B" w:rsidRPr="00A279BD">
        <w:t xml:space="preserve">» και </w:t>
      </w:r>
      <w:r w:rsidRPr="00A279BD">
        <w:t xml:space="preserve">του </w:t>
      </w:r>
      <w:r w:rsidR="0050194B" w:rsidRPr="00A279BD">
        <w:t>ΟΠΣ Ολομέλειας</w:t>
      </w:r>
      <w:r w:rsidRPr="00A279BD">
        <w:t>.</w:t>
      </w:r>
    </w:p>
    <w:p w14:paraId="6633D2E3" w14:textId="77777777" w:rsidR="00551D59" w:rsidRPr="00A279BD" w:rsidRDefault="0050194B" w:rsidP="00A279BD">
      <w:pPr>
        <w:pStyle w:val="30"/>
        <w:tabs>
          <w:tab w:val="clear" w:pos="993"/>
          <w:tab w:val="left" w:pos="0"/>
        </w:tabs>
        <w:spacing w:before="120" w:after="120" w:line="276" w:lineRule="auto"/>
        <w:ind w:left="0" w:firstLine="0"/>
      </w:pPr>
      <w:r w:rsidRPr="00A279BD">
        <w:t xml:space="preserve">Για τους </w:t>
      </w:r>
      <w:r w:rsidR="00551D59" w:rsidRPr="00A279BD">
        <w:t>Δικηγόρ</w:t>
      </w:r>
      <w:r w:rsidRPr="00A279BD">
        <w:t xml:space="preserve">ους εκτός ΔΣΑ </w:t>
      </w:r>
      <w:r w:rsidR="00551D59" w:rsidRPr="00A279BD">
        <w:t>απαιτείτ</w:t>
      </w:r>
      <w:r w:rsidR="00E06864" w:rsidRPr="00A279BD">
        <w:t>αι</w:t>
      </w:r>
      <w:r w:rsidR="00551D59" w:rsidRPr="00A279BD">
        <w:t xml:space="preserve"> η υπογραφή σύμβασης με τον </w:t>
      </w:r>
      <w:r w:rsidR="00E06864" w:rsidRPr="00A279BD">
        <w:t>αντίστοιχο Δικηγορικό Σύλλογο –</w:t>
      </w:r>
      <w:r w:rsidRPr="00A279BD">
        <w:t xml:space="preserve"> </w:t>
      </w:r>
      <w:r w:rsidR="00551D59" w:rsidRPr="00A279BD">
        <w:t>Συνδρομητή</w:t>
      </w:r>
      <w:r w:rsidR="00E06864" w:rsidRPr="00A279BD">
        <w:t>. Η</w:t>
      </w:r>
      <w:r w:rsidRPr="00A279BD">
        <w:t xml:space="preserve"> πλατφόρμα τ</w:t>
      </w:r>
      <w:r w:rsidR="00E06864" w:rsidRPr="00A279BD">
        <w:t xml:space="preserve">ων συνδρομητών υποστηρίζει τους </w:t>
      </w:r>
      <w:r w:rsidR="00551D59" w:rsidRPr="00A279BD">
        <w:t>όρους χρήσης (Έναρξη, Λήξη, Χρόχος χρήσης, Ογκος χρήσης κ.λπ.)</w:t>
      </w:r>
      <w:r w:rsidRPr="00A279BD">
        <w:t>.</w:t>
      </w:r>
    </w:p>
    <w:p w14:paraId="6D2E3976" w14:textId="77777777" w:rsidR="00551D59" w:rsidRPr="00A279BD" w:rsidRDefault="00551D59" w:rsidP="00A279BD">
      <w:pPr>
        <w:pStyle w:val="30"/>
        <w:tabs>
          <w:tab w:val="clear" w:pos="993"/>
          <w:tab w:val="left" w:pos="0"/>
        </w:tabs>
        <w:spacing w:before="120" w:after="120" w:line="276" w:lineRule="auto"/>
        <w:ind w:left="0" w:firstLine="0"/>
      </w:pPr>
      <w:r w:rsidRPr="00A279BD">
        <w:t xml:space="preserve">Ένας </w:t>
      </w:r>
      <w:r w:rsidR="005B75DE" w:rsidRPr="00A279BD">
        <w:t>σ</w:t>
      </w:r>
      <w:r w:rsidRPr="00A279BD">
        <w:t>υνδρομητής μπορεί να έχει ένα</w:t>
      </w:r>
      <w:r w:rsidR="005B75DE" w:rsidRPr="00A279BD">
        <w:t>ν</w:t>
      </w:r>
      <w:r w:rsidRPr="00A279BD">
        <w:t xml:space="preserve"> </w:t>
      </w:r>
      <w:r w:rsidR="005B75DE" w:rsidRPr="00A279BD">
        <w:t>ή περ</w:t>
      </w:r>
      <w:r w:rsidR="00E06864" w:rsidRPr="00A279BD">
        <w:t>ι</w:t>
      </w:r>
      <w:r w:rsidR="005B75DE" w:rsidRPr="00A279BD">
        <w:t>σσότερους τελικούς</w:t>
      </w:r>
      <w:r w:rsidR="00E06864" w:rsidRPr="00A279BD">
        <w:t xml:space="preserve"> </w:t>
      </w:r>
      <w:r w:rsidR="005B75DE" w:rsidRPr="00A279BD">
        <w:t>χρήστες</w:t>
      </w:r>
      <w:r w:rsidRPr="00A279BD">
        <w:t xml:space="preserve"> </w:t>
      </w:r>
      <w:r w:rsidR="005B75DE" w:rsidRPr="00A279BD">
        <w:t xml:space="preserve">και σε ορισμένες περιπτώσεις </w:t>
      </w:r>
      <w:r w:rsidRPr="00A279BD">
        <w:t>πολύ μεγάλο αριθμό  χρηστών (</w:t>
      </w:r>
      <w:r w:rsidR="00DD4AE9" w:rsidRPr="00A279BD">
        <w:t>π.χ.</w:t>
      </w:r>
      <w:r w:rsidR="00E06864" w:rsidRPr="00A279BD">
        <w:t>,</w:t>
      </w:r>
      <w:r w:rsidRPr="00A279BD">
        <w:t xml:space="preserve"> ΔΣ Θεσσαλονίκης)</w:t>
      </w:r>
      <w:r w:rsidR="0050194B" w:rsidRPr="00A279BD">
        <w:t>.</w:t>
      </w:r>
    </w:p>
    <w:p w14:paraId="215F4C65" w14:textId="77777777" w:rsidR="005B75DE" w:rsidRPr="00A279BD" w:rsidRDefault="00E06864" w:rsidP="00A279BD">
      <w:pPr>
        <w:tabs>
          <w:tab w:val="left" w:pos="0"/>
        </w:tabs>
        <w:spacing w:before="120" w:after="120" w:line="276" w:lineRule="auto"/>
        <w:jc w:val="both"/>
        <w:rPr>
          <w:sz w:val="24"/>
          <w:szCs w:val="24"/>
        </w:rPr>
      </w:pPr>
      <w:r w:rsidRPr="00A279BD">
        <w:rPr>
          <w:sz w:val="24"/>
          <w:szCs w:val="24"/>
        </w:rPr>
        <w:t>Για κάθε συνδρομητή</w:t>
      </w:r>
      <w:r w:rsidR="0050194B" w:rsidRPr="00A279BD">
        <w:rPr>
          <w:sz w:val="24"/>
          <w:szCs w:val="24"/>
        </w:rPr>
        <w:t xml:space="preserve">, ανάλογα με </w:t>
      </w:r>
      <w:r w:rsidR="005B75DE" w:rsidRPr="00A279BD">
        <w:rPr>
          <w:sz w:val="24"/>
          <w:szCs w:val="24"/>
        </w:rPr>
        <w:t>τις υπηρεσίες που επιλέγει, ορίζεται ο ρόλος του</w:t>
      </w:r>
      <w:r w:rsidRPr="00A279BD">
        <w:rPr>
          <w:sz w:val="24"/>
          <w:szCs w:val="24"/>
        </w:rPr>
        <w:t>, συνεπώς</w:t>
      </w:r>
      <w:r w:rsidR="005B75DE" w:rsidRPr="00A279BD">
        <w:rPr>
          <w:sz w:val="24"/>
          <w:szCs w:val="24"/>
        </w:rPr>
        <w:t xml:space="preserve"> έχει πρόσβαση στις αντίστοιχες υπ</w:t>
      </w:r>
      <w:r w:rsidRPr="00A279BD">
        <w:rPr>
          <w:sz w:val="24"/>
          <w:szCs w:val="24"/>
        </w:rPr>
        <w:t>η</w:t>
      </w:r>
      <w:r w:rsidR="005B75DE" w:rsidRPr="00A279BD">
        <w:rPr>
          <w:sz w:val="24"/>
          <w:szCs w:val="24"/>
        </w:rPr>
        <w:t>ρεσίες του «ΙΣΟΚΡΑΤΗ»</w:t>
      </w:r>
      <w:r w:rsidRPr="00A279BD">
        <w:rPr>
          <w:sz w:val="24"/>
          <w:szCs w:val="24"/>
        </w:rPr>
        <w:t>.</w:t>
      </w:r>
    </w:p>
    <w:p w14:paraId="60028127" w14:textId="77777777" w:rsidR="005B75DE" w:rsidRPr="00A279BD" w:rsidRDefault="005B75DE" w:rsidP="00A279BD">
      <w:pPr>
        <w:spacing w:before="120" w:after="120" w:line="276" w:lineRule="auto"/>
        <w:jc w:val="both"/>
        <w:rPr>
          <w:sz w:val="24"/>
          <w:szCs w:val="24"/>
        </w:rPr>
      </w:pPr>
      <w:r w:rsidRPr="00A279BD">
        <w:rPr>
          <w:sz w:val="24"/>
          <w:szCs w:val="24"/>
        </w:rPr>
        <w:t>Σήμερα</w:t>
      </w:r>
      <w:r w:rsidR="00E06864" w:rsidRPr="00A279BD">
        <w:rPr>
          <w:sz w:val="24"/>
          <w:szCs w:val="24"/>
        </w:rPr>
        <w:t>,</w:t>
      </w:r>
      <w:r w:rsidRPr="00A279BD">
        <w:rPr>
          <w:sz w:val="24"/>
          <w:szCs w:val="24"/>
        </w:rPr>
        <w:t xml:space="preserve"> η εικόνα των χρηστών και τα στατιστικά χρήσης είναι</w:t>
      </w:r>
      <w:r w:rsidR="00E06864" w:rsidRPr="00A279BD">
        <w:rPr>
          <w:sz w:val="24"/>
          <w:szCs w:val="24"/>
        </w:rPr>
        <w:t xml:space="preserve"> τα εξής</w:t>
      </w:r>
      <w:r w:rsidRPr="00A279BD">
        <w:rPr>
          <w:sz w:val="24"/>
          <w:szCs w:val="24"/>
        </w:rPr>
        <w:t>:</w:t>
      </w:r>
    </w:p>
    <w:p w14:paraId="5B21936D" w14:textId="4AD33682" w:rsidR="005B75DE" w:rsidRPr="00A279BD" w:rsidRDefault="00E557FF" w:rsidP="006F68BD">
      <w:pPr>
        <w:pStyle w:val="a5"/>
        <w:numPr>
          <w:ilvl w:val="0"/>
          <w:numId w:val="36"/>
        </w:numPr>
        <w:tabs>
          <w:tab w:val="left" w:pos="284"/>
        </w:tabs>
        <w:spacing w:before="120" w:after="120" w:line="276" w:lineRule="auto"/>
        <w:jc w:val="both"/>
        <w:rPr>
          <w:rFonts w:ascii="Calibri" w:hAnsi="Calibri" w:cs="Calibri"/>
          <w:b/>
          <w:bCs/>
          <w:sz w:val="24"/>
          <w:szCs w:val="24"/>
        </w:rPr>
      </w:pPr>
      <w:r>
        <w:rPr>
          <w:rFonts w:ascii="Calibri" w:hAnsi="Calibri" w:cs="Calibri"/>
          <w:b/>
          <w:bCs/>
          <w:sz w:val="24"/>
          <w:szCs w:val="24"/>
          <w:lang w:val="en-US"/>
        </w:rPr>
        <w:t>TO</w:t>
      </w:r>
      <w:r w:rsidRPr="00E557FF">
        <w:rPr>
          <w:rFonts w:ascii="Calibri" w:hAnsi="Calibri" w:cs="Calibri"/>
          <w:b/>
          <w:bCs/>
          <w:sz w:val="24"/>
          <w:szCs w:val="24"/>
        </w:rPr>
        <w:t xml:space="preserve"> </w:t>
      </w:r>
      <w:r w:rsidR="005B75DE" w:rsidRPr="00A279BD">
        <w:rPr>
          <w:rFonts w:ascii="Calibri" w:hAnsi="Calibri" w:cs="Calibri"/>
          <w:b/>
          <w:bCs/>
          <w:sz w:val="24"/>
          <w:szCs w:val="24"/>
        </w:rPr>
        <w:t xml:space="preserve">ΣΥΝΟΛΟ </w:t>
      </w:r>
      <w:r>
        <w:rPr>
          <w:rFonts w:ascii="Calibri" w:hAnsi="Calibri" w:cs="Calibri"/>
          <w:b/>
          <w:bCs/>
          <w:sz w:val="24"/>
          <w:szCs w:val="24"/>
        </w:rPr>
        <w:t xml:space="preserve">ΔΙΑΧΡΟΝΙΚΑ ΤΩΝ </w:t>
      </w:r>
      <w:r w:rsidR="005B75DE" w:rsidRPr="00A279BD">
        <w:rPr>
          <w:rFonts w:ascii="Calibri" w:hAnsi="Calibri" w:cs="Calibri"/>
          <w:b/>
          <w:bCs/>
          <w:sz w:val="24"/>
          <w:szCs w:val="24"/>
        </w:rPr>
        <w:t>ΣΥΝΔΡΟΜΗΤΩΝ</w:t>
      </w:r>
      <w:r>
        <w:rPr>
          <w:rFonts w:ascii="Calibri" w:hAnsi="Calibri" w:cs="Calibri"/>
          <w:b/>
          <w:bCs/>
          <w:sz w:val="24"/>
          <w:szCs w:val="24"/>
        </w:rPr>
        <w:t xml:space="preserve"> ΥΠΕΡΒΑΙΝΕΙ ΤΙΣ 95.000</w:t>
      </w:r>
    </w:p>
    <w:p w14:paraId="3221A9C5" w14:textId="77777777" w:rsidR="005B75DE" w:rsidRPr="00A279BD" w:rsidRDefault="005B75DE" w:rsidP="006F68BD">
      <w:pPr>
        <w:pStyle w:val="a5"/>
        <w:numPr>
          <w:ilvl w:val="0"/>
          <w:numId w:val="36"/>
        </w:numPr>
        <w:tabs>
          <w:tab w:val="left" w:pos="284"/>
        </w:tabs>
        <w:spacing w:before="120" w:after="120" w:line="276" w:lineRule="auto"/>
        <w:jc w:val="both"/>
        <w:rPr>
          <w:rFonts w:ascii="Calibri" w:hAnsi="Calibri" w:cs="Calibri"/>
          <w:b/>
          <w:bCs/>
          <w:sz w:val="24"/>
          <w:szCs w:val="24"/>
        </w:rPr>
      </w:pPr>
      <w:r w:rsidRPr="00A279BD">
        <w:rPr>
          <w:rFonts w:ascii="Calibri" w:hAnsi="Calibri" w:cs="Calibri"/>
          <w:b/>
          <w:bCs/>
          <w:sz w:val="24"/>
          <w:szCs w:val="24"/>
        </w:rPr>
        <w:t xml:space="preserve">ΗΜΕΡΗΣΙΟΙ ΕΠΙΣΚΕΠΤΕΣ: 17.000 - </w:t>
      </w:r>
      <w:r w:rsidR="00F158D7" w:rsidRPr="00A279BD">
        <w:rPr>
          <w:rFonts w:ascii="Calibri" w:hAnsi="Calibri" w:cs="Calibri"/>
          <w:b/>
          <w:bCs/>
          <w:sz w:val="24"/>
          <w:szCs w:val="24"/>
          <w:lang w:val="en-US"/>
        </w:rPr>
        <w:t>22</w:t>
      </w:r>
      <w:r w:rsidRPr="00A279BD">
        <w:rPr>
          <w:rFonts w:ascii="Calibri" w:hAnsi="Calibri" w:cs="Calibri"/>
          <w:b/>
          <w:bCs/>
          <w:sz w:val="24"/>
          <w:szCs w:val="24"/>
        </w:rPr>
        <w:t xml:space="preserve">.000 </w:t>
      </w:r>
    </w:p>
    <w:p w14:paraId="507AB6FE" w14:textId="77777777" w:rsidR="005B75DE" w:rsidRPr="00A279BD" w:rsidRDefault="005B75DE" w:rsidP="006F68BD">
      <w:pPr>
        <w:pStyle w:val="a5"/>
        <w:numPr>
          <w:ilvl w:val="0"/>
          <w:numId w:val="36"/>
        </w:numPr>
        <w:tabs>
          <w:tab w:val="left" w:pos="284"/>
        </w:tabs>
        <w:spacing w:before="120" w:after="120" w:line="276" w:lineRule="auto"/>
        <w:jc w:val="both"/>
        <w:rPr>
          <w:rFonts w:ascii="Calibri" w:hAnsi="Calibri" w:cs="Calibri"/>
          <w:sz w:val="24"/>
          <w:szCs w:val="24"/>
        </w:rPr>
      </w:pPr>
      <w:r w:rsidRPr="00A279BD">
        <w:rPr>
          <w:rFonts w:ascii="Calibri" w:hAnsi="Calibri" w:cs="Calibri"/>
          <w:b/>
          <w:bCs/>
          <w:sz w:val="24"/>
          <w:szCs w:val="24"/>
        </w:rPr>
        <w:t>ΤΑΥΤΟΧΡΟΝΟΙ ΧΡΗΣΤΕΣ Νομοθεσίας – Νομολογίας:</w:t>
      </w:r>
      <w:r w:rsidR="007E6D1B" w:rsidRPr="00A279BD">
        <w:rPr>
          <w:rFonts w:ascii="Calibri" w:hAnsi="Calibri" w:cs="Calibri"/>
          <w:b/>
          <w:bCs/>
          <w:sz w:val="24"/>
          <w:szCs w:val="24"/>
        </w:rPr>
        <w:t xml:space="preserve"> </w:t>
      </w:r>
      <w:r w:rsidRPr="00A279BD">
        <w:rPr>
          <w:rFonts w:ascii="Calibri" w:hAnsi="Calibri" w:cs="Calibri"/>
          <w:b/>
          <w:bCs/>
          <w:sz w:val="24"/>
          <w:szCs w:val="24"/>
        </w:rPr>
        <w:t>3</w:t>
      </w:r>
      <w:r w:rsidR="007E6D1B" w:rsidRPr="00A279BD">
        <w:rPr>
          <w:rFonts w:ascii="Calibri" w:hAnsi="Calibri" w:cs="Calibri"/>
          <w:b/>
          <w:bCs/>
          <w:sz w:val="24"/>
          <w:szCs w:val="24"/>
        </w:rPr>
        <w:t>20</w:t>
      </w:r>
      <w:r w:rsidRPr="00A279BD">
        <w:rPr>
          <w:rFonts w:ascii="Calibri" w:hAnsi="Calibri" w:cs="Calibri"/>
          <w:b/>
          <w:bCs/>
          <w:sz w:val="24"/>
          <w:szCs w:val="24"/>
        </w:rPr>
        <w:t xml:space="preserve">. </w:t>
      </w:r>
    </w:p>
    <w:p w14:paraId="0ECB129B" w14:textId="77777777" w:rsidR="005B75DE" w:rsidRPr="00A279BD" w:rsidRDefault="005B75DE" w:rsidP="00A279BD">
      <w:pPr>
        <w:pStyle w:val="a5"/>
        <w:tabs>
          <w:tab w:val="left" w:pos="284"/>
        </w:tabs>
        <w:spacing w:before="120" w:after="120" w:line="276" w:lineRule="auto"/>
        <w:jc w:val="both"/>
        <w:rPr>
          <w:rFonts w:ascii="Calibri" w:hAnsi="Calibri" w:cs="Calibri"/>
          <w:sz w:val="24"/>
          <w:szCs w:val="24"/>
        </w:rPr>
      </w:pPr>
      <w:r w:rsidRPr="00A279BD">
        <w:rPr>
          <w:rFonts w:ascii="Calibri" w:hAnsi="Calibri" w:cs="Calibri"/>
          <w:b/>
          <w:bCs/>
          <w:sz w:val="24"/>
          <w:szCs w:val="24"/>
        </w:rPr>
        <w:t>Στις λοιπές υπηρεσίες ο αριθμός χρηστών είναι απεριόριστος.</w:t>
      </w:r>
    </w:p>
    <w:p w14:paraId="1F95801B" w14:textId="77777777" w:rsidR="005B75DE" w:rsidRPr="00A279BD" w:rsidRDefault="005B75DE" w:rsidP="00A279BD">
      <w:pPr>
        <w:spacing w:before="120" w:after="120" w:line="276" w:lineRule="auto"/>
        <w:jc w:val="both"/>
        <w:rPr>
          <w:rFonts w:eastAsia="SimSun"/>
          <w:sz w:val="24"/>
          <w:szCs w:val="24"/>
        </w:rPr>
      </w:pPr>
      <w:r w:rsidRPr="00A279BD">
        <w:rPr>
          <w:rFonts w:eastAsia="SimSun"/>
          <w:sz w:val="24"/>
          <w:szCs w:val="24"/>
        </w:rPr>
        <w:t xml:space="preserve">Υπάρχουν όλες οι απαιτούμενες εφαρμογές για την υποστήριξη των </w:t>
      </w:r>
      <w:r w:rsidRPr="00A279BD">
        <w:rPr>
          <w:rFonts w:eastAsia="SimSun"/>
          <w:bCs/>
          <w:sz w:val="24"/>
          <w:szCs w:val="24"/>
        </w:rPr>
        <w:t>συνδρομητών και χρηστών, μέσω συστήματος άμεσης επικοινωνίας και ενημέρωσης</w:t>
      </w:r>
      <w:r w:rsidRPr="00A279BD">
        <w:rPr>
          <w:rFonts w:eastAsia="SimSun"/>
          <w:sz w:val="24"/>
          <w:szCs w:val="24"/>
        </w:rPr>
        <w:t xml:space="preserve"> για κάθε ζήτημα που τους αφορά, καθώς και μέσω συστήματος υποστήριξης στατιστικών στοιχείων πρόσβασης και χρήσης.</w:t>
      </w:r>
    </w:p>
    <w:p w14:paraId="45603D56" w14:textId="77777777" w:rsidR="003F3C2F" w:rsidRPr="00A279BD" w:rsidRDefault="003F3C2F" w:rsidP="00A279BD">
      <w:pPr>
        <w:pStyle w:val="a5"/>
        <w:spacing w:before="120" w:after="120" w:line="276" w:lineRule="auto"/>
        <w:ind w:left="709"/>
        <w:jc w:val="both"/>
        <w:rPr>
          <w:rFonts w:ascii="Calibri" w:hAnsi="Calibri" w:cs="Calibri"/>
          <w:sz w:val="24"/>
          <w:szCs w:val="24"/>
        </w:rPr>
      </w:pPr>
      <w:r w:rsidRPr="00A279BD">
        <w:rPr>
          <w:rFonts w:ascii="Calibri" w:hAnsi="Calibri" w:cs="Calibri"/>
          <w:bCs/>
          <w:color w:val="252525"/>
          <w:sz w:val="24"/>
          <w:szCs w:val="24"/>
          <w:lang w:eastAsia="el-GR"/>
        </w:rPr>
        <w:t xml:space="preserve"> </w:t>
      </w:r>
    </w:p>
    <w:p w14:paraId="181DE88E" w14:textId="77777777" w:rsidR="003F3C2F" w:rsidRPr="00A279BD" w:rsidRDefault="003F3C2F" w:rsidP="00A279BD">
      <w:pPr>
        <w:spacing w:before="120" w:after="120" w:line="276" w:lineRule="auto"/>
        <w:jc w:val="both"/>
        <w:rPr>
          <w:rFonts w:eastAsia="SimSun"/>
          <w:sz w:val="24"/>
          <w:szCs w:val="24"/>
        </w:rPr>
        <w:sectPr w:rsidR="003F3C2F" w:rsidRPr="00A279BD" w:rsidSect="00312329">
          <w:pgSz w:w="11907" w:h="16840" w:code="9"/>
          <w:pgMar w:top="1123" w:right="1559" w:bottom="1440" w:left="1797" w:header="425" w:footer="193" w:gutter="0"/>
          <w:cols w:space="708"/>
          <w:docGrid w:linePitch="360"/>
        </w:sectPr>
      </w:pPr>
    </w:p>
    <w:p w14:paraId="4E6F6108" w14:textId="77777777" w:rsidR="009B56AB" w:rsidRPr="00A279BD" w:rsidRDefault="009B56AB" w:rsidP="00A279BD">
      <w:pPr>
        <w:pStyle w:val="2"/>
        <w:spacing w:line="276" w:lineRule="auto"/>
        <w:jc w:val="both"/>
        <w:rPr>
          <w:rFonts w:ascii="Calibri" w:hAnsi="Calibri" w:cs="Calibri"/>
        </w:rPr>
      </w:pPr>
      <w:bookmarkStart w:id="43" w:name="_Toc54943507"/>
      <w:r w:rsidRPr="00A279BD">
        <w:rPr>
          <w:rFonts w:ascii="Calibri" w:hAnsi="Calibri" w:cs="Calibri"/>
        </w:rPr>
        <w:t>ΑΝΤΙΚΕΙΜΕΝΟ ΤΟΥ ΕΡΓΟΥ</w:t>
      </w:r>
      <w:bookmarkEnd w:id="43"/>
    </w:p>
    <w:p w14:paraId="21EA5AC2" w14:textId="77777777" w:rsidR="009B56AB" w:rsidRPr="00A279BD" w:rsidRDefault="009B56AB" w:rsidP="00DB6871">
      <w:pPr>
        <w:pStyle w:val="3"/>
      </w:pPr>
      <w:bookmarkStart w:id="44" w:name="_Toc54943508"/>
      <w:r w:rsidRPr="00A279BD">
        <w:t>Εισαγωγή</w:t>
      </w:r>
      <w:bookmarkEnd w:id="44"/>
    </w:p>
    <w:p w14:paraId="36A878B4" w14:textId="77777777" w:rsidR="009B56AB" w:rsidRPr="00A279BD" w:rsidRDefault="009B56AB" w:rsidP="00A279BD">
      <w:pPr>
        <w:spacing w:before="120" w:after="120" w:line="276" w:lineRule="auto"/>
        <w:jc w:val="both"/>
        <w:rPr>
          <w:sz w:val="24"/>
          <w:szCs w:val="24"/>
        </w:rPr>
      </w:pPr>
      <w:r w:rsidRPr="00A279BD">
        <w:rPr>
          <w:sz w:val="24"/>
          <w:szCs w:val="24"/>
        </w:rPr>
        <w:t xml:space="preserve">Το αντικείμενο του Έργου περιλαμβάνει τα κάτωθι: </w:t>
      </w:r>
    </w:p>
    <w:p w14:paraId="782B5C04" w14:textId="77777777" w:rsidR="002A579B" w:rsidRPr="00A279BD" w:rsidRDefault="002A579B" w:rsidP="006F68BD">
      <w:pPr>
        <w:numPr>
          <w:ilvl w:val="0"/>
          <w:numId w:val="37"/>
        </w:numPr>
        <w:spacing w:before="120" w:after="120" w:line="276" w:lineRule="auto"/>
        <w:ind w:left="567" w:hanging="567"/>
        <w:jc w:val="both"/>
        <w:rPr>
          <w:rFonts w:eastAsia="SimSun"/>
          <w:sz w:val="24"/>
          <w:szCs w:val="24"/>
        </w:rPr>
      </w:pPr>
      <w:r w:rsidRPr="00A279BD">
        <w:rPr>
          <w:rFonts w:eastAsia="SimSun"/>
          <w:sz w:val="24"/>
          <w:szCs w:val="24"/>
        </w:rPr>
        <w:t>Μεταφορά της Τ</w:t>
      </w:r>
      <w:r w:rsidR="00D16829" w:rsidRPr="00A279BD">
        <w:rPr>
          <w:rFonts w:eastAsia="SimSun"/>
          <w:sz w:val="24"/>
          <w:szCs w:val="24"/>
        </w:rPr>
        <w:t>.</w:t>
      </w:r>
      <w:r w:rsidRPr="00A279BD">
        <w:rPr>
          <w:rFonts w:eastAsia="SimSun"/>
          <w:sz w:val="24"/>
          <w:szCs w:val="24"/>
        </w:rPr>
        <w:t>Ν</w:t>
      </w:r>
      <w:r w:rsidR="00D16829" w:rsidRPr="00A279BD">
        <w:rPr>
          <w:rFonts w:eastAsia="SimSun"/>
          <w:sz w:val="24"/>
          <w:szCs w:val="24"/>
        </w:rPr>
        <w:t>.</w:t>
      </w:r>
      <w:r w:rsidRPr="00A279BD">
        <w:rPr>
          <w:rFonts w:eastAsia="SimSun"/>
          <w:sz w:val="24"/>
          <w:szCs w:val="24"/>
        </w:rPr>
        <w:t>Π</w:t>
      </w:r>
      <w:r w:rsidR="00D16829" w:rsidRPr="00A279BD">
        <w:rPr>
          <w:rFonts w:eastAsia="SimSun"/>
          <w:sz w:val="24"/>
          <w:szCs w:val="24"/>
        </w:rPr>
        <w:t>.</w:t>
      </w:r>
      <w:r w:rsidRPr="00A279BD">
        <w:rPr>
          <w:rFonts w:eastAsia="SimSun"/>
          <w:sz w:val="24"/>
          <w:szCs w:val="24"/>
        </w:rPr>
        <w:t xml:space="preserve"> «ΙΣΟΚΡΑΤΗΣ» στο </w:t>
      </w:r>
      <w:r w:rsidRPr="00A279BD">
        <w:rPr>
          <w:rFonts w:eastAsia="SimSun"/>
          <w:sz w:val="24"/>
          <w:szCs w:val="24"/>
          <w:lang w:val="en-US"/>
        </w:rPr>
        <w:t>G</w:t>
      </w:r>
      <w:r w:rsidR="00055EDD" w:rsidRPr="00055EDD">
        <w:rPr>
          <w:rFonts w:eastAsia="SimSun"/>
          <w:sz w:val="24"/>
          <w:szCs w:val="24"/>
        </w:rPr>
        <w:t>-</w:t>
      </w:r>
      <w:r w:rsidRPr="00A279BD">
        <w:rPr>
          <w:rFonts w:eastAsia="SimSun"/>
          <w:sz w:val="24"/>
          <w:szCs w:val="24"/>
          <w:lang w:val="en-US"/>
        </w:rPr>
        <w:t>C</w:t>
      </w:r>
      <w:r w:rsidR="00A279BD">
        <w:rPr>
          <w:rFonts w:eastAsia="SimSun"/>
          <w:sz w:val="24"/>
          <w:szCs w:val="24"/>
          <w:lang w:val="en-US"/>
        </w:rPr>
        <w:t>lou</w:t>
      </w:r>
      <w:r w:rsidRPr="00A279BD">
        <w:rPr>
          <w:rFonts w:eastAsia="SimSun"/>
          <w:sz w:val="24"/>
          <w:szCs w:val="24"/>
          <w:lang w:val="en-US"/>
        </w:rPr>
        <w:t>d</w:t>
      </w:r>
      <w:r w:rsidRPr="00A279BD">
        <w:rPr>
          <w:rFonts w:eastAsia="SimSun"/>
          <w:sz w:val="24"/>
          <w:szCs w:val="24"/>
        </w:rPr>
        <w:t xml:space="preserve"> ή εναλλακτικά </w:t>
      </w:r>
      <w:r w:rsidRPr="00A279BD">
        <w:rPr>
          <w:sz w:val="24"/>
          <w:szCs w:val="24"/>
        </w:rPr>
        <w:t xml:space="preserve">σε ιδιωτικό </w:t>
      </w:r>
      <w:r w:rsidRPr="00A279BD">
        <w:rPr>
          <w:sz w:val="24"/>
          <w:szCs w:val="24"/>
          <w:lang w:val="en-US"/>
        </w:rPr>
        <w:t>cloud</w:t>
      </w:r>
      <w:r w:rsidR="00D16829" w:rsidRPr="00A279BD">
        <w:rPr>
          <w:sz w:val="24"/>
          <w:szCs w:val="24"/>
        </w:rPr>
        <w:t>,</w:t>
      </w:r>
      <w:r w:rsidRPr="00A279BD">
        <w:rPr>
          <w:rFonts w:eastAsia="SimSun"/>
          <w:sz w:val="24"/>
          <w:szCs w:val="24"/>
        </w:rPr>
        <w:t xml:space="preserve"> η αρχιτεκτονική</w:t>
      </w:r>
      <w:r w:rsidR="00A279BD" w:rsidRPr="00A279BD">
        <w:rPr>
          <w:rFonts w:eastAsia="SimSun"/>
          <w:sz w:val="24"/>
          <w:szCs w:val="24"/>
        </w:rPr>
        <w:t xml:space="preserve"> </w:t>
      </w:r>
      <w:r w:rsidRPr="00A279BD">
        <w:rPr>
          <w:rFonts w:eastAsia="SimSun"/>
          <w:sz w:val="24"/>
          <w:szCs w:val="24"/>
        </w:rPr>
        <w:t xml:space="preserve">του οποίου υποστηρίζει και το </w:t>
      </w:r>
      <w:r w:rsidRPr="00A279BD">
        <w:rPr>
          <w:sz w:val="24"/>
          <w:szCs w:val="24"/>
        </w:rPr>
        <w:t>Κυβερνητικό Υπολογιστικό Νέφος (G</w:t>
      </w:r>
      <w:r w:rsidR="00055EDD" w:rsidRPr="00055EDD">
        <w:rPr>
          <w:sz w:val="24"/>
          <w:szCs w:val="24"/>
        </w:rPr>
        <w:t>-</w:t>
      </w:r>
      <w:r w:rsidRPr="00A279BD">
        <w:rPr>
          <w:sz w:val="24"/>
          <w:szCs w:val="24"/>
        </w:rPr>
        <w:t>Cloud).</w:t>
      </w:r>
    </w:p>
    <w:p w14:paraId="3276025C" w14:textId="77777777" w:rsidR="002A579B" w:rsidRPr="00A279BD" w:rsidRDefault="002A579B" w:rsidP="006F68BD">
      <w:pPr>
        <w:numPr>
          <w:ilvl w:val="0"/>
          <w:numId w:val="37"/>
        </w:numPr>
        <w:spacing w:before="120" w:after="120" w:line="276" w:lineRule="auto"/>
        <w:ind w:left="567" w:hanging="567"/>
        <w:jc w:val="both"/>
        <w:rPr>
          <w:rFonts w:eastAsia="SimSun"/>
          <w:sz w:val="24"/>
          <w:szCs w:val="24"/>
        </w:rPr>
      </w:pPr>
      <w:r w:rsidRPr="00A279BD">
        <w:rPr>
          <w:rFonts w:eastAsia="SimSun"/>
          <w:sz w:val="24"/>
          <w:szCs w:val="24"/>
        </w:rPr>
        <w:t xml:space="preserve">Προμήθεια και εγκατάσταση του απαραίτητου λογισμικού  για την υποστήριξη της λειτουργίας των βάσεων δεδομένων και των εφαρμογών που θα αναπτυχθούν  στις υποδομές του </w:t>
      </w:r>
      <w:r w:rsidRPr="00A279BD">
        <w:rPr>
          <w:rFonts w:eastAsia="SimSun"/>
          <w:sz w:val="24"/>
          <w:szCs w:val="24"/>
          <w:lang w:val="en-US"/>
        </w:rPr>
        <w:t>G</w:t>
      </w:r>
      <w:r w:rsidR="00055EDD" w:rsidRPr="00055EDD">
        <w:rPr>
          <w:rFonts w:eastAsia="SimSun"/>
          <w:sz w:val="24"/>
          <w:szCs w:val="24"/>
        </w:rPr>
        <w:t>-</w:t>
      </w:r>
      <w:r w:rsidRPr="00A279BD">
        <w:rPr>
          <w:rFonts w:eastAsia="SimSun"/>
          <w:sz w:val="24"/>
          <w:szCs w:val="24"/>
          <w:lang w:val="en-US"/>
        </w:rPr>
        <w:t>Cloud</w:t>
      </w:r>
      <w:r w:rsidRPr="00A279BD">
        <w:rPr>
          <w:rFonts w:eastAsia="SimSun"/>
          <w:sz w:val="24"/>
          <w:szCs w:val="24"/>
        </w:rPr>
        <w:t xml:space="preserve">. Περιλαμβάνεται και η προμήθεια του αντίστοιχου έτοιμου συστημικού λογισμικού </w:t>
      </w:r>
      <w:r w:rsidR="00D16829" w:rsidRPr="00A279BD">
        <w:rPr>
          <w:rFonts w:eastAsia="SimSun"/>
          <w:sz w:val="24"/>
          <w:szCs w:val="24"/>
        </w:rPr>
        <w:t>και αδειών χρήσης.</w:t>
      </w:r>
    </w:p>
    <w:p w14:paraId="74455577" w14:textId="77777777" w:rsidR="002A579B" w:rsidRPr="00A279BD" w:rsidRDefault="002A579B" w:rsidP="006F68BD">
      <w:pPr>
        <w:numPr>
          <w:ilvl w:val="0"/>
          <w:numId w:val="37"/>
        </w:numPr>
        <w:spacing w:before="120" w:after="120" w:line="276" w:lineRule="auto"/>
        <w:ind w:left="567" w:hanging="567"/>
        <w:jc w:val="both"/>
        <w:rPr>
          <w:rFonts w:eastAsia="SimSun"/>
          <w:sz w:val="24"/>
          <w:szCs w:val="24"/>
        </w:rPr>
      </w:pPr>
      <w:r w:rsidRPr="00A279BD">
        <w:rPr>
          <w:rFonts w:eastAsia="SimSun"/>
          <w:sz w:val="24"/>
          <w:szCs w:val="24"/>
        </w:rPr>
        <w:t>Αναβάθμιση υπαρχουσών εφαρμογών για την εξυπηρέτηση των εσωτερικών χρηστ</w:t>
      </w:r>
      <w:r w:rsidR="00D16829" w:rsidRPr="00A279BD">
        <w:rPr>
          <w:rFonts w:eastAsia="SimSun"/>
          <w:sz w:val="24"/>
          <w:szCs w:val="24"/>
        </w:rPr>
        <w:t>ών</w:t>
      </w:r>
      <w:r w:rsidRPr="00A279BD">
        <w:rPr>
          <w:rFonts w:eastAsia="SimSun"/>
          <w:sz w:val="24"/>
          <w:szCs w:val="24"/>
        </w:rPr>
        <w:t xml:space="preserve"> </w:t>
      </w:r>
      <w:r w:rsidR="00D16829" w:rsidRPr="00A279BD">
        <w:rPr>
          <w:rFonts w:eastAsia="SimSun"/>
          <w:sz w:val="24"/>
          <w:szCs w:val="24"/>
        </w:rPr>
        <w:t>στη</w:t>
      </w:r>
      <w:r w:rsidRPr="00A279BD">
        <w:rPr>
          <w:rFonts w:eastAsia="SimSun"/>
          <w:sz w:val="24"/>
          <w:szCs w:val="24"/>
        </w:rPr>
        <w:t xml:space="preserve"> διαχείριση των δεδομένων, με δυνατότητες τουλάχιστ</w:t>
      </w:r>
      <w:r w:rsidR="00A279BD">
        <w:rPr>
          <w:rFonts w:eastAsia="SimSun"/>
          <w:sz w:val="24"/>
          <w:szCs w:val="24"/>
        </w:rPr>
        <w:t xml:space="preserve">ον ισοδύναμες με την υπάρχουσα </w:t>
      </w:r>
      <w:r w:rsidRPr="00A279BD">
        <w:rPr>
          <w:rFonts w:eastAsia="SimSun"/>
          <w:sz w:val="24"/>
          <w:szCs w:val="24"/>
        </w:rPr>
        <w:t xml:space="preserve">λειτουργικότητα των εφαρμογών, όπως περιγράφονται στο Κεφάλαιο Α.2.2. </w:t>
      </w:r>
    </w:p>
    <w:p w14:paraId="22ECB277" w14:textId="77777777" w:rsidR="002A579B" w:rsidRPr="00A279BD" w:rsidRDefault="002A579B" w:rsidP="006F68BD">
      <w:pPr>
        <w:numPr>
          <w:ilvl w:val="0"/>
          <w:numId w:val="37"/>
        </w:numPr>
        <w:spacing w:before="120" w:after="120" w:line="276" w:lineRule="auto"/>
        <w:ind w:left="567" w:hanging="567"/>
        <w:jc w:val="both"/>
        <w:rPr>
          <w:rFonts w:eastAsia="SimSun"/>
          <w:sz w:val="24"/>
          <w:szCs w:val="24"/>
        </w:rPr>
      </w:pPr>
      <w:r w:rsidRPr="00A279BD">
        <w:rPr>
          <w:rFonts w:eastAsia="SimSun"/>
          <w:sz w:val="24"/>
          <w:szCs w:val="24"/>
        </w:rPr>
        <w:t>Αναβάθμιση υπαρχουσών εφαρμογών για την εξυπηρέτηση των εξωτερικών χρηστών στην αναζήτηση, την άντληση, την εμφάνιση δεδομένων</w:t>
      </w:r>
      <w:r w:rsidR="00D16829" w:rsidRPr="00A279BD">
        <w:rPr>
          <w:rFonts w:eastAsia="SimSun"/>
          <w:sz w:val="24"/>
          <w:szCs w:val="24"/>
        </w:rPr>
        <w:t>,</w:t>
      </w:r>
      <w:r w:rsidR="00A279BD">
        <w:rPr>
          <w:rFonts w:eastAsia="SimSun"/>
          <w:sz w:val="24"/>
          <w:szCs w:val="24"/>
        </w:rPr>
        <w:t xml:space="preserve"> καθώς και</w:t>
      </w:r>
      <w:r w:rsidRPr="00A279BD">
        <w:rPr>
          <w:rFonts w:eastAsia="SimSun"/>
          <w:sz w:val="24"/>
          <w:szCs w:val="24"/>
        </w:rPr>
        <w:t xml:space="preserve"> στην πολυκαναλική ενημέρωση των δικηγόρων, με δυνατότητες τουλάχιστον ισοδύναμες με την υπάρχουσα λειτουργικότητα των εφαρμογών, όπως περιγράφονται στο Κεφάλαιο Α.2.3. </w:t>
      </w:r>
    </w:p>
    <w:p w14:paraId="6D8738FF" w14:textId="77777777" w:rsidR="002A579B" w:rsidRPr="00A279BD" w:rsidRDefault="002A579B" w:rsidP="006F68BD">
      <w:pPr>
        <w:numPr>
          <w:ilvl w:val="0"/>
          <w:numId w:val="37"/>
        </w:numPr>
        <w:spacing w:before="120" w:after="120" w:line="276" w:lineRule="auto"/>
        <w:ind w:left="567" w:hanging="567"/>
        <w:jc w:val="both"/>
        <w:rPr>
          <w:rFonts w:eastAsia="SimSun"/>
          <w:sz w:val="24"/>
          <w:szCs w:val="24"/>
        </w:rPr>
      </w:pPr>
      <w:r w:rsidRPr="00A279BD">
        <w:rPr>
          <w:rFonts w:eastAsia="SimSun"/>
          <w:sz w:val="24"/>
          <w:szCs w:val="24"/>
        </w:rPr>
        <w:t xml:space="preserve">Ανάπτυξη </w:t>
      </w:r>
      <w:r w:rsidR="00D16829" w:rsidRPr="00A279BD">
        <w:rPr>
          <w:rFonts w:eastAsia="SimSun"/>
          <w:sz w:val="24"/>
          <w:szCs w:val="24"/>
        </w:rPr>
        <w:t>ε</w:t>
      </w:r>
      <w:r w:rsidRPr="00A279BD">
        <w:rPr>
          <w:rFonts w:eastAsia="SimSun"/>
          <w:sz w:val="24"/>
          <w:szCs w:val="24"/>
        </w:rPr>
        <w:t xml:space="preserve">φαρμογών εξαγωγής </w:t>
      </w:r>
      <w:r w:rsidR="00D16829" w:rsidRPr="00A279BD">
        <w:rPr>
          <w:rFonts w:eastAsia="SimSun"/>
          <w:sz w:val="24"/>
          <w:szCs w:val="24"/>
        </w:rPr>
        <w:t>δ</w:t>
      </w:r>
      <w:r w:rsidRPr="00A279BD">
        <w:rPr>
          <w:rFonts w:eastAsia="SimSun"/>
          <w:sz w:val="24"/>
          <w:szCs w:val="24"/>
        </w:rPr>
        <w:t>εδομένων από τις υπάρχουσες βάσεις δεδομένων και εισαγωγή τους στις προτεινόμενες από</w:t>
      </w:r>
      <w:r w:rsidR="00A279BD">
        <w:rPr>
          <w:rFonts w:eastAsia="SimSun"/>
          <w:sz w:val="24"/>
          <w:szCs w:val="24"/>
        </w:rPr>
        <w:t xml:space="preserve"> τον ανάδοχο βάσεις δεδομένων, </w:t>
      </w:r>
      <w:r w:rsidRPr="00A279BD">
        <w:rPr>
          <w:rFonts w:eastAsia="SimSun"/>
          <w:sz w:val="24"/>
          <w:szCs w:val="24"/>
        </w:rPr>
        <w:t>διατηρώντας τη μορφοποίηση των κειμένων και των σχέσε</w:t>
      </w:r>
      <w:r w:rsidR="00D16829" w:rsidRPr="00A279BD">
        <w:rPr>
          <w:rFonts w:eastAsia="SimSun"/>
          <w:sz w:val="24"/>
          <w:szCs w:val="24"/>
        </w:rPr>
        <w:t>ώ</w:t>
      </w:r>
      <w:r w:rsidRPr="00A279BD">
        <w:rPr>
          <w:rFonts w:eastAsia="SimSun"/>
          <w:sz w:val="24"/>
          <w:szCs w:val="24"/>
        </w:rPr>
        <w:t>ν τους με τα μεταδεδομένα</w:t>
      </w:r>
      <w:r w:rsidR="00D16829" w:rsidRPr="00A279BD">
        <w:rPr>
          <w:rFonts w:eastAsia="SimSun"/>
          <w:sz w:val="24"/>
          <w:szCs w:val="24"/>
        </w:rPr>
        <w:t>.</w:t>
      </w:r>
    </w:p>
    <w:p w14:paraId="77A2908F" w14:textId="23C58EEC" w:rsidR="002A579B" w:rsidRPr="00A279BD" w:rsidRDefault="008037D7" w:rsidP="006F68BD">
      <w:pPr>
        <w:numPr>
          <w:ilvl w:val="0"/>
          <w:numId w:val="37"/>
        </w:numPr>
        <w:spacing w:before="120" w:after="120" w:line="276" w:lineRule="auto"/>
        <w:ind w:left="567" w:hanging="567"/>
        <w:jc w:val="both"/>
        <w:rPr>
          <w:rFonts w:eastAsia="SimSun"/>
          <w:sz w:val="24"/>
          <w:szCs w:val="24"/>
        </w:rPr>
      </w:pPr>
      <w:r>
        <w:rPr>
          <w:rFonts w:eastAsia="SimSun"/>
          <w:sz w:val="24"/>
          <w:szCs w:val="24"/>
        </w:rPr>
        <w:t>Αναβάθμιση</w:t>
      </w:r>
      <w:r w:rsidR="002A579B" w:rsidRPr="00A279BD">
        <w:rPr>
          <w:rFonts w:eastAsia="SimSun"/>
          <w:sz w:val="24"/>
          <w:szCs w:val="24"/>
        </w:rPr>
        <w:t xml:space="preserve"> εφαρμογών διαχείρισης</w:t>
      </w:r>
      <w:r w:rsidR="00D16829" w:rsidRPr="00A279BD">
        <w:rPr>
          <w:rFonts w:eastAsia="SimSun"/>
          <w:sz w:val="24"/>
          <w:szCs w:val="24"/>
        </w:rPr>
        <w:t>,</w:t>
      </w:r>
      <w:r w:rsidR="002A579B" w:rsidRPr="00A279BD">
        <w:rPr>
          <w:rFonts w:eastAsia="SimSun"/>
          <w:sz w:val="24"/>
          <w:szCs w:val="24"/>
        </w:rPr>
        <w:t xml:space="preserve"> εισαγωγής και μεταβολής των δεδομένων από τους χρήστες</w:t>
      </w:r>
      <w:r>
        <w:rPr>
          <w:rFonts w:eastAsia="SimSun"/>
          <w:sz w:val="24"/>
          <w:szCs w:val="24"/>
        </w:rPr>
        <w:t xml:space="preserve"> και</w:t>
      </w:r>
      <w:r w:rsidR="002A579B" w:rsidRPr="00A279BD">
        <w:rPr>
          <w:rFonts w:eastAsia="SimSun"/>
          <w:sz w:val="24"/>
          <w:szCs w:val="24"/>
        </w:rPr>
        <w:t xml:space="preserve"> δημιουργία αναφορών ενημέρωσης </w:t>
      </w:r>
      <w:r w:rsidR="00D16829" w:rsidRPr="00A279BD">
        <w:rPr>
          <w:rFonts w:eastAsia="SimSun"/>
          <w:sz w:val="24"/>
          <w:szCs w:val="24"/>
        </w:rPr>
        <w:t>δ</w:t>
      </w:r>
      <w:r w:rsidR="002A579B" w:rsidRPr="00A279BD">
        <w:rPr>
          <w:rFonts w:eastAsia="SimSun"/>
          <w:sz w:val="24"/>
          <w:szCs w:val="24"/>
        </w:rPr>
        <w:t>ιοίκησης και εξωτερικών χρηστών</w:t>
      </w:r>
      <w:r>
        <w:rPr>
          <w:rFonts w:eastAsia="SimSun"/>
          <w:sz w:val="24"/>
          <w:szCs w:val="24"/>
        </w:rPr>
        <w:t xml:space="preserve"> με έκδοση στατιστικών τήρησης κανόνων νομοτεχνικής Επεξεργασίας από τους Διαχειριστές</w:t>
      </w:r>
      <w:r w:rsidR="002A579B" w:rsidRPr="00A279BD">
        <w:rPr>
          <w:rFonts w:eastAsia="SimSun"/>
          <w:sz w:val="24"/>
          <w:szCs w:val="24"/>
        </w:rPr>
        <w:t>.</w:t>
      </w:r>
    </w:p>
    <w:p w14:paraId="3290BCF4" w14:textId="77777777" w:rsidR="002A579B" w:rsidRPr="00A279BD" w:rsidRDefault="002A579B" w:rsidP="006F68BD">
      <w:pPr>
        <w:numPr>
          <w:ilvl w:val="0"/>
          <w:numId w:val="37"/>
        </w:numPr>
        <w:spacing w:before="120" w:after="120" w:line="276" w:lineRule="auto"/>
        <w:ind w:left="567" w:hanging="567"/>
        <w:jc w:val="both"/>
        <w:rPr>
          <w:rFonts w:eastAsia="SimSun"/>
          <w:sz w:val="24"/>
          <w:szCs w:val="24"/>
        </w:rPr>
      </w:pPr>
      <w:r w:rsidRPr="00A279BD">
        <w:rPr>
          <w:rFonts w:eastAsia="SimSun"/>
          <w:sz w:val="24"/>
          <w:szCs w:val="24"/>
        </w:rPr>
        <w:t xml:space="preserve">Ανάπτυξη εφαρμογών βελτιστοποίησης </w:t>
      </w:r>
      <w:r w:rsidR="00D16829" w:rsidRPr="00A279BD">
        <w:rPr>
          <w:rFonts w:eastAsia="SimSun"/>
          <w:sz w:val="24"/>
          <w:szCs w:val="24"/>
        </w:rPr>
        <w:t>α</w:t>
      </w:r>
      <w:r w:rsidRPr="00A279BD">
        <w:rPr>
          <w:rFonts w:eastAsia="SimSun"/>
          <w:sz w:val="24"/>
          <w:szCs w:val="24"/>
        </w:rPr>
        <w:t xml:space="preserve">ναζήτησης, </w:t>
      </w:r>
      <w:r w:rsidR="00D16829" w:rsidRPr="00A279BD">
        <w:rPr>
          <w:rFonts w:eastAsia="SimSun"/>
          <w:sz w:val="24"/>
          <w:szCs w:val="24"/>
        </w:rPr>
        <w:t>ε</w:t>
      </w:r>
      <w:r w:rsidRPr="00A279BD">
        <w:rPr>
          <w:rFonts w:eastAsia="SimSun"/>
          <w:sz w:val="24"/>
          <w:szCs w:val="24"/>
        </w:rPr>
        <w:t xml:space="preserve">μφάνισης </w:t>
      </w:r>
      <w:r w:rsidR="00D16829" w:rsidRPr="00A279BD">
        <w:rPr>
          <w:rFonts w:eastAsia="SimSun"/>
          <w:sz w:val="24"/>
          <w:szCs w:val="24"/>
        </w:rPr>
        <w:t>α</w:t>
      </w:r>
      <w:r w:rsidRPr="00A279BD">
        <w:rPr>
          <w:rFonts w:eastAsia="SimSun"/>
          <w:sz w:val="24"/>
          <w:szCs w:val="24"/>
        </w:rPr>
        <w:t>ποτελεσμάτων</w:t>
      </w:r>
      <w:r w:rsidR="00D16829" w:rsidRPr="00A279BD">
        <w:rPr>
          <w:rFonts w:eastAsia="SimSun"/>
          <w:sz w:val="24"/>
          <w:szCs w:val="24"/>
        </w:rPr>
        <w:t>.</w:t>
      </w:r>
      <w:r w:rsidRPr="00A279BD">
        <w:rPr>
          <w:rFonts w:eastAsia="SimSun"/>
          <w:sz w:val="24"/>
          <w:szCs w:val="24"/>
        </w:rPr>
        <w:t xml:space="preserve"> </w:t>
      </w:r>
    </w:p>
    <w:p w14:paraId="14E000A4" w14:textId="5A8EFABD" w:rsidR="0058059C" w:rsidRPr="0058059C" w:rsidRDefault="002A579B" w:rsidP="0058059C">
      <w:pPr>
        <w:numPr>
          <w:ilvl w:val="0"/>
          <w:numId w:val="37"/>
        </w:numPr>
        <w:spacing w:before="120" w:after="120" w:line="276" w:lineRule="auto"/>
        <w:ind w:left="567" w:hanging="567"/>
        <w:jc w:val="both"/>
        <w:rPr>
          <w:rFonts w:eastAsia="SimSun"/>
          <w:sz w:val="20"/>
          <w:szCs w:val="20"/>
        </w:rPr>
      </w:pPr>
      <w:r w:rsidRPr="00A279BD">
        <w:rPr>
          <w:sz w:val="24"/>
          <w:szCs w:val="24"/>
        </w:rPr>
        <w:t>Ενιαίο περιβάλλον πρόσ</w:t>
      </w:r>
      <w:r w:rsidR="00D16829" w:rsidRPr="00A279BD">
        <w:rPr>
          <w:sz w:val="24"/>
          <w:szCs w:val="24"/>
        </w:rPr>
        <w:t>βασης για τους δικηγόρους με τη</w:t>
      </w:r>
      <w:r w:rsidRPr="00A279BD">
        <w:rPr>
          <w:sz w:val="24"/>
          <w:szCs w:val="24"/>
        </w:rPr>
        <w:t xml:space="preserve"> χρήση πλατφόρμας </w:t>
      </w:r>
      <w:r w:rsidR="0058059C" w:rsidRPr="0058059C">
        <w:rPr>
          <w:rFonts w:ascii="Arial" w:hAnsi="Arial" w:cs="Arial"/>
          <w:color w:val="000000"/>
          <w:sz w:val="24"/>
          <w:szCs w:val="24"/>
        </w:rPr>
        <w:t>ΟAuth2 / OpenID-Connect</w:t>
      </w:r>
      <w:r w:rsidRPr="0058059C">
        <w:rPr>
          <w:sz w:val="20"/>
          <w:szCs w:val="20"/>
        </w:rPr>
        <w:t xml:space="preserve"> </w:t>
      </w:r>
      <w:r w:rsidRPr="00A279BD">
        <w:rPr>
          <w:sz w:val="24"/>
          <w:szCs w:val="24"/>
        </w:rPr>
        <w:t>που χρησιμοποιεί η πλατφόρμα της Ολομέλειας για πιστοποίηση της Δικηγορικής Ιδιότητας</w:t>
      </w:r>
      <w:r w:rsidR="00D16829" w:rsidRPr="00A279BD">
        <w:rPr>
          <w:sz w:val="24"/>
          <w:szCs w:val="24"/>
        </w:rPr>
        <w:t>.</w:t>
      </w:r>
      <w:r w:rsidR="0058059C" w:rsidRPr="0058059C">
        <w:rPr>
          <w:sz w:val="24"/>
          <w:szCs w:val="24"/>
        </w:rPr>
        <w:t xml:space="preserve"> </w:t>
      </w:r>
      <w:r w:rsidR="0058059C">
        <w:rPr>
          <w:sz w:val="24"/>
          <w:szCs w:val="24"/>
        </w:rPr>
        <w:t xml:space="preserve">Βλ.  τεκμηρίωση </w:t>
      </w:r>
      <w:hyperlink r:id="rId116" w:history="1">
        <w:r w:rsidR="0058059C" w:rsidRPr="0058059C">
          <w:rPr>
            <w:rStyle w:val="-"/>
            <w:rFonts w:ascii="Tahoma" w:hAnsi="Tahoma" w:cs="Tahoma"/>
            <w:sz w:val="18"/>
            <w:szCs w:val="18"/>
          </w:rPr>
          <w:t>https://docs.google.com/document/d/1K2gHamMnGDLGmR8YJDGfukr9t7DT6MOvDbbR4cN2JHg/</w:t>
        </w:r>
      </w:hyperlink>
    </w:p>
    <w:p w14:paraId="2391E61E" w14:textId="77777777" w:rsidR="002A579B" w:rsidRPr="00A279BD" w:rsidRDefault="002A579B" w:rsidP="006F68BD">
      <w:pPr>
        <w:numPr>
          <w:ilvl w:val="0"/>
          <w:numId w:val="37"/>
        </w:numPr>
        <w:spacing w:before="120" w:after="120" w:line="276" w:lineRule="auto"/>
        <w:ind w:left="567" w:hanging="567"/>
        <w:jc w:val="both"/>
        <w:rPr>
          <w:rFonts w:eastAsia="SimSun"/>
          <w:sz w:val="24"/>
          <w:szCs w:val="24"/>
        </w:rPr>
      </w:pPr>
      <w:r w:rsidRPr="00A279BD">
        <w:rPr>
          <w:rFonts w:eastAsia="SimSun"/>
          <w:sz w:val="24"/>
          <w:szCs w:val="24"/>
        </w:rPr>
        <w:t>Παροχή υπηρεσιών συντήρησης και τεχνικής υποστήριξης των συστημάτων για δύο τουλάχιστον έτη.</w:t>
      </w:r>
    </w:p>
    <w:p w14:paraId="2F35D129" w14:textId="77777777" w:rsidR="002A579B" w:rsidRPr="00A279BD" w:rsidRDefault="002A579B" w:rsidP="006F68BD">
      <w:pPr>
        <w:numPr>
          <w:ilvl w:val="0"/>
          <w:numId w:val="37"/>
        </w:numPr>
        <w:spacing w:before="120" w:after="120" w:line="276" w:lineRule="auto"/>
        <w:ind w:left="567" w:hanging="567"/>
        <w:jc w:val="both"/>
        <w:rPr>
          <w:rFonts w:eastAsia="SimSun"/>
          <w:sz w:val="24"/>
          <w:szCs w:val="24"/>
        </w:rPr>
      </w:pPr>
      <w:r w:rsidRPr="00A279BD">
        <w:rPr>
          <w:sz w:val="24"/>
          <w:szCs w:val="24"/>
        </w:rPr>
        <w:t xml:space="preserve">Δημιουργία εφαρμογής εξαγωγής δεδομένων και </w:t>
      </w:r>
      <w:r w:rsidRPr="00A279BD">
        <w:rPr>
          <w:sz w:val="24"/>
          <w:szCs w:val="24"/>
          <w:lang w:val="en-US"/>
        </w:rPr>
        <w:t>import</w:t>
      </w:r>
      <w:r w:rsidRPr="00A279BD">
        <w:rPr>
          <w:sz w:val="24"/>
          <w:szCs w:val="24"/>
        </w:rPr>
        <w:t xml:space="preserve"> σε </w:t>
      </w:r>
      <w:r w:rsidRPr="00A279BD">
        <w:rPr>
          <w:sz w:val="24"/>
          <w:szCs w:val="24"/>
          <w:lang w:val="en-US"/>
        </w:rPr>
        <w:t>SQL</w:t>
      </w:r>
      <w:r w:rsidRPr="00A279BD">
        <w:rPr>
          <w:sz w:val="24"/>
          <w:szCs w:val="24"/>
        </w:rPr>
        <w:t xml:space="preserve"> σχήμα βάσης</w:t>
      </w:r>
      <w:r w:rsidR="00D16829" w:rsidRPr="00A279BD">
        <w:rPr>
          <w:sz w:val="24"/>
          <w:szCs w:val="24"/>
        </w:rPr>
        <w:t>.</w:t>
      </w:r>
    </w:p>
    <w:p w14:paraId="3EA5D794" w14:textId="1AD31535" w:rsidR="002A579B" w:rsidRPr="00E557FF" w:rsidRDefault="002A579B" w:rsidP="006F68BD">
      <w:pPr>
        <w:numPr>
          <w:ilvl w:val="0"/>
          <w:numId w:val="37"/>
        </w:numPr>
        <w:spacing w:before="120" w:after="120" w:line="276" w:lineRule="auto"/>
        <w:ind w:left="567" w:hanging="567"/>
        <w:jc w:val="both"/>
        <w:rPr>
          <w:rFonts w:eastAsia="SimSun"/>
          <w:sz w:val="24"/>
          <w:szCs w:val="24"/>
          <w:lang w:val="en-US"/>
        </w:rPr>
      </w:pPr>
      <w:r w:rsidRPr="00A279BD">
        <w:rPr>
          <w:sz w:val="24"/>
          <w:szCs w:val="24"/>
        </w:rPr>
        <w:t>Δημιουργία</w:t>
      </w:r>
      <w:r w:rsidRPr="00A279BD">
        <w:rPr>
          <w:sz w:val="24"/>
          <w:szCs w:val="24"/>
          <w:lang w:val="en-US"/>
        </w:rPr>
        <w:t xml:space="preserve"> mobile Portal (m.dsanet.gr)</w:t>
      </w:r>
      <w:r w:rsidR="00D16829" w:rsidRPr="00A279BD">
        <w:rPr>
          <w:sz w:val="24"/>
          <w:szCs w:val="24"/>
          <w:lang w:val="en-US"/>
        </w:rPr>
        <w:t>.</w:t>
      </w:r>
    </w:p>
    <w:p w14:paraId="2EE15D42" w14:textId="31570A07" w:rsidR="00E557FF" w:rsidRPr="00E557FF" w:rsidRDefault="00E557FF" w:rsidP="006F68BD">
      <w:pPr>
        <w:numPr>
          <w:ilvl w:val="0"/>
          <w:numId w:val="37"/>
        </w:numPr>
        <w:spacing w:before="120" w:after="120" w:line="276" w:lineRule="auto"/>
        <w:ind w:left="567" w:hanging="567"/>
        <w:jc w:val="both"/>
        <w:rPr>
          <w:rFonts w:eastAsia="SimSun"/>
          <w:sz w:val="24"/>
          <w:szCs w:val="24"/>
        </w:rPr>
      </w:pPr>
      <w:r>
        <w:rPr>
          <w:sz w:val="24"/>
          <w:szCs w:val="24"/>
        </w:rPr>
        <w:t xml:space="preserve">Εκπαίδευση Προγραμματιστών – </w:t>
      </w:r>
      <w:r>
        <w:rPr>
          <w:sz w:val="24"/>
          <w:szCs w:val="24"/>
          <w:lang w:val="en-US"/>
        </w:rPr>
        <w:t>Admin</w:t>
      </w:r>
      <w:r w:rsidRPr="00E557FF">
        <w:rPr>
          <w:sz w:val="24"/>
          <w:szCs w:val="24"/>
        </w:rPr>
        <w:t xml:space="preserve"> </w:t>
      </w:r>
      <w:r>
        <w:rPr>
          <w:sz w:val="24"/>
          <w:szCs w:val="24"/>
        </w:rPr>
        <w:t>στην χρήση εργαλείων ανάπτυξης του Συστήματος διάρκειας 100 ωρών.</w:t>
      </w:r>
    </w:p>
    <w:p w14:paraId="326B2AE5" w14:textId="77777777" w:rsidR="007E6D1B" w:rsidRPr="00A279BD" w:rsidRDefault="007E6D1B" w:rsidP="00DB6871">
      <w:pPr>
        <w:pStyle w:val="3"/>
      </w:pPr>
      <w:bookmarkStart w:id="45" w:name="_Toc54943509"/>
      <w:r w:rsidRPr="00A279BD">
        <w:t>Μεταφορά της Τ</w:t>
      </w:r>
      <w:r w:rsidR="00D16829" w:rsidRPr="00A279BD">
        <w:t>.</w:t>
      </w:r>
      <w:r w:rsidRPr="00A279BD">
        <w:t>Ν</w:t>
      </w:r>
      <w:r w:rsidR="00D16829" w:rsidRPr="00A279BD">
        <w:t>.</w:t>
      </w:r>
      <w:r w:rsidRPr="00A279BD">
        <w:t>Π</w:t>
      </w:r>
      <w:r w:rsidR="00D16829" w:rsidRPr="00A279BD">
        <w:t>.</w:t>
      </w:r>
      <w:r w:rsidRPr="00A279BD">
        <w:t xml:space="preserve"> «ΙΣΟΚΡΑΤΗΣ» στο </w:t>
      </w:r>
      <w:r w:rsidRPr="00A279BD">
        <w:rPr>
          <w:lang w:val="en-US"/>
        </w:rPr>
        <w:t>G</w:t>
      </w:r>
      <w:r w:rsidR="00055EDD" w:rsidRPr="00055EDD">
        <w:t>-</w:t>
      </w:r>
      <w:r w:rsidRPr="00A279BD">
        <w:rPr>
          <w:lang w:val="en-US"/>
        </w:rPr>
        <w:t>C</w:t>
      </w:r>
      <w:r w:rsidR="00A279BD">
        <w:rPr>
          <w:lang w:val="en-US"/>
        </w:rPr>
        <w:t>lou</w:t>
      </w:r>
      <w:r w:rsidRPr="00A279BD">
        <w:rPr>
          <w:lang w:val="en-US"/>
        </w:rPr>
        <w:t>d</w:t>
      </w:r>
      <w:r w:rsidRPr="00A279BD">
        <w:t xml:space="preserve"> ή εναλλακτικά σε ιδιωτικό </w:t>
      </w:r>
      <w:r w:rsidRPr="00A279BD">
        <w:rPr>
          <w:lang w:val="en-US"/>
        </w:rPr>
        <w:t>cloud</w:t>
      </w:r>
      <w:r w:rsidRPr="00A279BD">
        <w:t xml:space="preserve"> </w:t>
      </w:r>
      <w:r w:rsidR="00D16829" w:rsidRPr="00A279BD">
        <w:t>–</w:t>
      </w:r>
      <w:r w:rsidRPr="00A279BD">
        <w:t xml:space="preserve"> Αρχιτεκτονική Συστήματος</w:t>
      </w:r>
      <w:bookmarkEnd w:id="45"/>
      <w:r w:rsidRPr="00A279BD">
        <w:t xml:space="preserve"> </w:t>
      </w:r>
    </w:p>
    <w:p w14:paraId="54596FBA" w14:textId="77777777" w:rsidR="002A579B" w:rsidRPr="00A279BD" w:rsidRDefault="002A579B" w:rsidP="00A279BD">
      <w:pPr>
        <w:spacing w:before="120" w:after="120" w:line="276" w:lineRule="auto"/>
        <w:jc w:val="both"/>
        <w:rPr>
          <w:sz w:val="24"/>
          <w:szCs w:val="24"/>
        </w:rPr>
      </w:pPr>
      <w:r w:rsidRPr="00A279BD">
        <w:rPr>
          <w:sz w:val="24"/>
          <w:szCs w:val="24"/>
        </w:rPr>
        <w:t xml:space="preserve">Για την αναβάθμιση του </w:t>
      </w:r>
      <w:r w:rsidRPr="00A279BD">
        <w:rPr>
          <w:rFonts w:eastAsia="SimSun"/>
          <w:sz w:val="24"/>
          <w:szCs w:val="24"/>
        </w:rPr>
        <w:t>Π</w:t>
      </w:r>
      <w:r w:rsidRPr="00A279BD">
        <w:rPr>
          <w:sz w:val="24"/>
          <w:szCs w:val="24"/>
        </w:rPr>
        <w:t>ληροφοριακού Συστήματος «ΙΣΟΚΡΑΤΗΣ»  ο Δ</w:t>
      </w:r>
      <w:r w:rsidR="0020377C" w:rsidRPr="00A279BD">
        <w:rPr>
          <w:sz w:val="24"/>
          <w:szCs w:val="24"/>
        </w:rPr>
        <w:t>.</w:t>
      </w:r>
      <w:r w:rsidRPr="00A279BD">
        <w:rPr>
          <w:sz w:val="24"/>
          <w:szCs w:val="24"/>
        </w:rPr>
        <w:t>Σ</w:t>
      </w:r>
      <w:r w:rsidR="0020377C" w:rsidRPr="00A279BD">
        <w:rPr>
          <w:sz w:val="24"/>
          <w:szCs w:val="24"/>
        </w:rPr>
        <w:t>.</w:t>
      </w:r>
      <w:r w:rsidRPr="00A279BD">
        <w:rPr>
          <w:sz w:val="24"/>
          <w:szCs w:val="24"/>
        </w:rPr>
        <w:t>Α</w:t>
      </w:r>
      <w:r w:rsidR="0020377C" w:rsidRPr="00A279BD">
        <w:rPr>
          <w:sz w:val="24"/>
          <w:szCs w:val="24"/>
        </w:rPr>
        <w:t>.</w:t>
      </w:r>
      <w:r w:rsidRPr="00A279BD">
        <w:rPr>
          <w:sz w:val="24"/>
          <w:szCs w:val="24"/>
        </w:rPr>
        <w:t xml:space="preserve"> θα χρησιμοποιήσει τις υποδομές του Κυβερνητικού Υπολογιστικού Νέφους (G-Cloud) και ο υποψήφιος ανάδοχος θα πρέπει να υποστηρίζει στην προσφορά του τη φυσική και λογ</w:t>
      </w:r>
      <w:r w:rsidR="00055EDD">
        <w:rPr>
          <w:sz w:val="24"/>
          <w:szCs w:val="24"/>
        </w:rPr>
        <w:t>ική αρχιτεκτονική του G</w:t>
      </w:r>
      <w:r w:rsidR="00055EDD" w:rsidRPr="00055EDD">
        <w:rPr>
          <w:sz w:val="24"/>
          <w:szCs w:val="24"/>
        </w:rPr>
        <w:t>-</w:t>
      </w:r>
      <w:r w:rsidRPr="00A279BD">
        <w:rPr>
          <w:sz w:val="24"/>
          <w:szCs w:val="24"/>
        </w:rPr>
        <w:t xml:space="preserve">Cloud. Σε περίπτωση </w:t>
      </w:r>
      <w:r w:rsidR="0020377C" w:rsidRPr="00A279BD">
        <w:rPr>
          <w:sz w:val="24"/>
          <w:szCs w:val="24"/>
        </w:rPr>
        <w:t>κωλύματος</w:t>
      </w:r>
      <w:r w:rsidRPr="00A279BD">
        <w:rPr>
          <w:sz w:val="24"/>
          <w:szCs w:val="24"/>
        </w:rPr>
        <w:t xml:space="preserve"> από πλευράς </w:t>
      </w:r>
      <w:r w:rsidRPr="00A279BD">
        <w:rPr>
          <w:sz w:val="24"/>
          <w:szCs w:val="24"/>
          <w:lang w:val="en-US"/>
        </w:rPr>
        <w:t>G</w:t>
      </w:r>
      <w:r w:rsidR="00055EDD" w:rsidRPr="00055EDD">
        <w:rPr>
          <w:sz w:val="24"/>
          <w:szCs w:val="24"/>
        </w:rPr>
        <w:t>-</w:t>
      </w:r>
      <w:r w:rsidRPr="00A279BD">
        <w:rPr>
          <w:sz w:val="24"/>
          <w:szCs w:val="24"/>
          <w:lang w:val="en-US"/>
        </w:rPr>
        <w:t>Cloud</w:t>
      </w:r>
      <w:r w:rsidR="00055EDD">
        <w:rPr>
          <w:sz w:val="24"/>
          <w:szCs w:val="24"/>
        </w:rPr>
        <w:t xml:space="preserve"> </w:t>
      </w:r>
      <w:r w:rsidRPr="00A279BD">
        <w:rPr>
          <w:sz w:val="24"/>
          <w:szCs w:val="24"/>
        </w:rPr>
        <w:t xml:space="preserve">και </w:t>
      </w:r>
      <w:r w:rsidR="0020377C" w:rsidRPr="00A279BD">
        <w:rPr>
          <w:sz w:val="24"/>
          <w:szCs w:val="24"/>
        </w:rPr>
        <w:t>έως</w:t>
      </w:r>
      <w:r w:rsidRPr="00A279BD">
        <w:rPr>
          <w:sz w:val="24"/>
          <w:szCs w:val="24"/>
        </w:rPr>
        <w:t xml:space="preserve"> την επίλυσή του μπο</w:t>
      </w:r>
      <w:r w:rsidR="00055EDD">
        <w:rPr>
          <w:sz w:val="24"/>
          <w:szCs w:val="24"/>
        </w:rPr>
        <w:t>ρεί να χρησιμοποιηθούν ιδιωτικά</w:t>
      </w:r>
      <w:r w:rsidRPr="00A279BD">
        <w:rPr>
          <w:sz w:val="24"/>
          <w:szCs w:val="24"/>
        </w:rPr>
        <w:t xml:space="preserve"> </w:t>
      </w:r>
      <w:r w:rsidRPr="00A279BD">
        <w:rPr>
          <w:sz w:val="24"/>
          <w:szCs w:val="24"/>
          <w:lang w:val="en-US"/>
        </w:rPr>
        <w:t>Cloud</w:t>
      </w:r>
      <w:r w:rsidRPr="00A279BD">
        <w:rPr>
          <w:sz w:val="24"/>
          <w:szCs w:val="24"/>
        </w:rPr>
        <w:t xml:space="preserve"> που υποστηρίζουν την αρχιτεκτονική του </w:t>
      </w:r>
      <w:r w:rsidRPr="00A279BD">
        <w:rPr>
          <w:sz w:val="24"/>
          <w:szCs w:val="24"/>
          <w:lang w:val="en-US"/>
        </w:rPr>
        <w:t>G</w:t>
      </w:r>
      <w:r w:rsidR="00055EDD" w:rsidRPr="00055EDD">
        <w:rPr>
          <w:sz w:val="24"/>
          <w:szCs w:val="24"/>
        </w:rPr>
        <w:t>-</w:t>
      </w:r>
      <w:r w:rsidRPr="00A279BD">
        <w:rPr>
          <w:sz w:val="24"/>
          <w:szCs w:val="24"/>
          <w:lang w:val="en-US"/>
        </w:rPr>
        <w:t>Cloud</w:t>
      </w:r>
      <w:r w:rsidR="0020377C" w:rsidRPr="00A279BD">
        <w:rPr>
          <w:sz w:val="24"/>
          <w:szCs w:val="24"/>
        </w:rPr>
        <w:t>.</w:t>
      </w:r>
    </w:p>
    <w:p w14:paraId="062018ED" w14:textId="77777777" w:rsidR="002A579B" w:rsidRPr="00A279BD" w:rsidRDefault="002A579B" w:rsidP="00A279BD">
      <w:pPr>
        <w:spacing w:before="120" w:after="120" w:line="276" w:lineRule="auto"/>
        <w:jc w:val="both"/>
        <w:rPr>
          <w:sz w:val="24"/>
          <w:szCs w:val="24"/>
        </w:rPr>
      </w:pPr>
      <w:r w:rsidRPr="00A279BD">
        <w:rPr>
          <w:sz w:val="24"/>
          <w:szCs w:val="24"/>
        </w:rPr>
        <w:t>Το Κ</w:t>
      </w:r>
      <w:r w:rsidR="00055EDD">
        <w:rPr>
          <w:sz w:val="24"/>
          <w:szCs w:val="24"/>
        </w:rPr>
        <w:t>υβερνητικό Υπολογιστικό Νέφος G</w:t>
      </w:r>
      <w:r w:rsidR="00055EDD" w:rsidRPr="00055EDD">
        <w:rPr>
          <w:sz w:val="24"/>
          <w:szCs w:val="24"/>
        </w:rPr>
        <w:t>-</w:t>
      </w:r>
      <w:r w:rsidRPr="00A279BD">
        <w:rPr>
          <w:sz w:val="24"/>
          <w:szCs w:val="24"/>
        </w:rPr>
        <w:t xml:space="preserve">Cloud περιλαμβάνει: </w:t>
      </w:r>
    </w:p>
    <w:p w14:paraId="1868F439" w14:textId="77777777" w:rsidR="002A579B" w:rsidRPr="00055EDD" w:rsidRDefault="002A579B" w:rsidP="00A279BD">
      <w:pPr>
        <w:spacing w:before="120" w:after="120" w:line="276" w:lineRule="auto"/>
        <w:jc w:val="both"/>
        <w:rPr>
          <w:rFonts w:eastAsia="SimSun"/>
          <w:sz w:val="24"/>
          <w:szCs w:val="24"/>
        </w:rPr>
      </w:pPr>
      <w:r w:rsidRPr="00A279BD">
        <w:rPr>
          <w:rFonts w:eastAsia="SimSun"/>
          <w:sz w:val="24"/>
          <w:szCs w:val="24"/>
        </w:rPr>
        <w:t>Α. Την πλέον σύγχρονη πρότυπη υποδομή Κέντρου Δεδομένων (χώρος Data Center) που έχει στην κυριότητά του το Δημόσιο, σχεδια</w:t>
      </w:r>
      <w:r w:rsidR="00055EDD">
        <w:rPr>
          <w:rFonts w:eastAsia="SimSun"/>
          <w:sz w:val="24"/>
          <w:szCs w:val="24"/>
        </w:rPr>
        <w:t>σμένη σύμφωνα με διεθνή πρότυπα</w:t>
      </w:r>
      <w:r w:rsidRPr="00A279BD">
        <w:rPr>
          <w:rFonts w:eastAsia="SimSun"/>
          <w:sz w:val="24"/>
          <w:szCs w:val="24"/>
        </w:rPr>
        <w:t xml:space="preserve"> (Tier III κατά Uptime Institute). Ο χώρος του Data Center φιλοξενεί την υπολογιστική υποδομή (ΙΤ) του G-Cloud και έχει σχεδιαστεί, έτσι ώστε να πληροί τις υψηλότερες και αυστηρότερες διεθνείς απαιτήσεις των cloud Data Center</w:t>
      </w:r>
      <w:r w:rsidRPr="00A279BD">
        <w:rPr>
          <w:rFonts w:eastAsia="SimSun"/>
          <w:sz w:val="24"/>
          <w:szCs w:val="24"/>
          <w:lang w:val="en-US"/>
        </w:rPr>
        <w:t>s</w:t>
      </w:r>
      <w:r w:rsidRPr="00A279BD">
        <w:rPr>
          <w:rFonts w:eastAsia="SimSun"/>
          <w:sz w:val="24"/>
          <w:szCs w:val="24"/>
        </w:rPr>
        <w:t>, όσο</w:t>
      </w:r>
      <w:r w:rsidR="0020377C" w:rsidRPr="00A279BD">
        <w:rPr>
          <w:rFonts w:eastAsia="SimSun"/>
          <w:sz w:val="24"/>
          <w:szCs w:val="24"/>
        </w:rPr>
        <w:t xml:space="preserve">ν αφορά τη φυσική ασφάλεια και </w:t>
      </w:r>
      <w:r w:rsidRPr="00A279BD">
        <w:rPr>
          <w:rFonts w:eastAsia="SimSun"/>
          <w:sz w:val="24"/>
          <w:szCs w:val="24"/>
        </w:rPr>
        <w:t>πρόσβαση, την ηλεκτρική παροχή, την ψύξη και τον κλιματισμό, καθώς επίσης την πυροπροστασία και πυρόσβεση. Σε επίπεδο τηλεπικοινωνιακής υποδομής και επικοινωνίας με το διαδίκτυο, χρησιμοποιείται το Εθνικό Δίκτυο Δημόσιας Διοίκησης ΣΥΖΕΥΞΙΣ, το οποίο υποστηρίζει εδώ και 10 χρόνι</w:t>
      </w:r>
      <w:r w:rsidR="00055EDD">
        <w:rPr>
          <w:rFonts w:eastAsia="SimSun"/>
          <w:sz w:val="24"/>
          <w:szCs w:val="24"/>
        </w:rPr>
        <w:t>α με επιτυχία κομβικούς φορείς της Δημόσιας Διοίκησης.</w:t>
      </w:r>
    </w:p>
    <w:p w14:paraId="0D6DE40F" w14:textId="77777777" w:rsidR="002A579B" w:rsidRPr="00A279BD" w:rsidRDefault="002A579B" w:rsidP="00A279BD">
      <w:pPr>
        <w:spacing w:before="120" w:after="120" w:line="276" w:lineRule="auto"/>
        <w:jc w:val="both"/>
        <w:rPr>
          <w:rFonts w:eastAsia="SimSun"/>
          <w:sz w:val="24"/>
          <w:szCs w:val="24"/>
        </w:rPr>
      </w:pPr>
      <w:r w:rsidRPr="00A279BD">
        <w:rPr>
          <w:rFonts w:eastAsia="SimSun"/>
          <w:sz w:val="24"/>
          <w:szCs w:val="24"/>
        </w:rPr>
        <w:t xml:space="preserve">Β. </w:t>
      </w:r>
      <w:r w:rsidRPr="00A279BD">
        <w:rPr>
          <w:rFonts w:eastAsia="SimSun"/>
          <w:sz w:val="24"/>
          <w:szCs w:val="24"/>
          <w:lang w:val="en-US"/>
        </w:rPr>
        <w:t>T</w:t>
      </w:r>
      <w:r w:rsidRPr="00A279BD">
        <w:rPr>
          <w:rFonts w:eastAsia="SimSun"/>
          <w:sz w:val="24"/>
          <w:szCs w:val="24"/>
        </w:rPr>
        <w:t xml:space="preserve">η λειτουργία συστήματος Υπολογιστικού Κέντρου, βασιζόμενου στις πλέον σύγχρονες τεχνολογίες Υπολογιστικού Νέφους και εικονικοποίησης (Cloud Computing </w:t>
      </w:r>
      <w:r w:rsidRPr="00A279BD">
        <w:rPr>
          <w:rFonts w:eastAsia="SimSun"/>
          <w:sz w:val="24"/>
          <w:szCs w:val="24"/>
          <w:lang w:val="en-US"/>
        </w:rPr>
        <w:t>and</w:t>
      </w:r>
      <w:r w:rsidRPr="00A279BD">
        <w:rPr>
          <w:rFonts w:eastAsia="SimSun"/>
          <w:sz w:val="24"/>
          <w:szCs w:val="24"/>
        </w:rPr>
        <w:t xml:space="preserve"> virtualization), το οποίο είναι δομημένο με προϊόντα τελευταίας τεχνολογίας στον χώρο του Cloud Computing και το οποίο θα παρέχει, ανάμεσα σε άλλα, τη δυνατότητα φιλοξενίας σε υποδομές Υπολογιστικού Νέφους, Πληροφοριακών Συστημάτων Φορέων της Δημόσιας Διοίκησης. Το υπολογιστικό σύστημα του G-Cloud δομείται με προϊόντα (servers, firewalls, storage, back-up, switches, routers κ.ά.) εταιρειών παγκοσμίου βεληνεκούς, τα οποία είναι απόλυτα αξιόπιστα και 100% συμβατά μεταξύ τους, δημιουργώντας ένα υπολογιστικό περιβάλλον αποδοτικό, εύκολα διαχειρίσι</w:t>
      </w:r>
      <w:r w:rsidR="00055EDD">
        <w:rPr>
          <w:rFonts w:eastAsia="SimSun"/>
          <w:sz w:val="24"/>
          <w:szCs w:val="24"/>
        </w:rPr>
        <w:t xml:space="preserve">μο, σταθερό, διαρκώς διαθέσιμο και ασφαλές. </w:t>
      </w:r>
      <w:r w:rsidRPr="00A279BD">
        <w:rPr>
          <w:rFonts w:eastAsia="SimSun"/>
          <w:sz w:val="24"/>
          <w:szCs w:val="24"/>
        </w:rPr>
        <w:t>Σημειώνεται</w:t>
      </w:r>
      <w:r w:rsidR="00A8480F" w:rsidRPr="00A279BD">
        <w:rPr>
          <w:rFonts w:eastAsia="SimSun"/>
          <w:sz w:val="24"/>
          <w:szCs w:val="24"/>
        </w:rPr>
        <w:t>,</w:t>
      </w:r>
      <w:r w:rsidRPr="00A279BD">
        <w:rPr>
          <w:rFonts w:eastAsia="SimSun"/>
          <w:sz w:val="24"/>
          <w:szCs w:val="24"/>
        </w:rPr>
        <w:t xml:space="preserve"> </w:t>
      </w:r>
      <w:r w:rsidR="00A8480F" w:rsidRPr="00A279BD">
        <w:rPr>
          <w:rFonts w:eastAsia="SimSun"/>
          <w:sz w:val="24"/>
          <w:szCs w:val="24"/>
        </w:rPr>
        <w:t>επίσης,</w:t>
      </w:r>
      <w:r w:rsidRPr="00A279BD">
        <w:rPr>
          <w:rFonts w:eastAsia="SimSun"/>
          <w:sz w:val="24"/>
          <w:szCs w:val="24"/>
        </w:rPr>
        <w:t xml:space="preserve"> πως το Κυβερνητικό Υπολογιστικό Νέφος G-Cloud, όσον αφορά την ασφάλεια, έχει σχεδιαστεί και λειτουργεί με βάση το πρότυπο ISO 27001:2013, ενώ παράλληλα υποστηρίζει όλες τις διαδικασίες και τα μέτρα ασφαλείας που προβλέπονται στον κανονισμό της Αρχής Πιστοποίησης του Ελληνικού Δημοσίου (ΦΕΚ 799/Β/2010).</w:t>
      </w:r>
    </w:p>
    <w:p w14:paraId="4BD2D383" w14:textId="77777777" w:rsidR="002A579B" w:rsidRPr="00A279BD" w:rsidRDefault="002A579B" w:rsidP="00A279BD">
      <w:pPr>
        <w:spacing w:before="120" w:after="120" w:line="276" w:lineRule="auto"/>
        <w:jc w:val="both"/>
        <w:rPr>
          <w:rFonts w:eastAsia="SimSun"/>
          <w:sz w:val="24"/>
          <w:szCs w:val="24"/>
        </w:rPr>
      </w:pPr>
    </w:p>
    <w:p w14:paraId="72092E0A" w14:textId="77777777" w:rsidR="002A579B" w:rsidRPr="00A279BD" w:rsidRDefault="002A579B" w:rsidP="00A279BD">
      <w:pPr>
        <w:spacing w:before="120" w:after="120" w:line="276" w:lineRule="auto"/>
        <w:jc w:val="both"/>
        <w:rPr>
          <w:b/>
          <w:sz w:val="24"/>
          <w:szCs w:val="24"/>
        </w:rPr>
      </w:pPr>
      <w:r w:rsidRPr="00A279BD">
        <w:rPr>
          <w:b/>
          <w:sz w:val="24"/>
          <w:szCs w:val="24"/>
        </w:rPr>
        <w:t>Απαιτήσεις / περιορισμοί για την εγκατάσταση στο Κυβερνητικό Υπολογιστικό Νέφος</w:t>
      </w:r>
    </w:p>
    <w:p w14:paraId="65383396" w14:textId="77777777" w:rsidR="002A579B" w:rsidRPr="00A279BD" w:rsidRDefault="002A579B" w:rsidP="00A279BD">
      <w:pPr>
        <w:spacing w:before="120" w:after="120" w:line="276" w:lineRule="auto"/>
        <w:jc w:val="both"/>
        <w:rPr>
          <w:sz w:val="24"/>
          <w:szCs w:val="24"/>
        </w:rPr>
      </w:pPr>
      <w:r w:rsidRPr="00A279BD">
        <w:rPr>
          <w:sz w:val="24"/>
          <w:szCs w:val="24"/>
        </w:rPr>
        <w:t>Ως αποτέλεσμα της φιλοξενίας του Πληροφοριακού Συστήματος της Τράπεζας Νομικών Πληροφοριών (Τ.Ν.Π.) «ΙΣΟΚΡΑΤΗΣ» στο G-Cloud, η προτεινόμενη τεχνική λύση θα πρέπει να πληροί κάποιες προϋποθέσεις, καθώς απαιτείται τα συστήματα που εγκαθίστανται στο Κυβερνητικό Νέφος να είναι cloud-ready, cloud-enabled και να έχουν προδιαγραφές συμβατές με την υφιστάμενη υποδομή. Συγκεκριμένα:</w:t>
      </w:r>
    </w:p>
    <w:p w14:paraId="381FE85F"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 xml:space="preserve">Τα λειτουργικά συστήματα και το λογισμικό θα πρέπει να τρέχουν σε x86 επεξεργαστές και να μπορούν να λειτουργήσουν πλήρως σε εικονικές μηχανές πάνω σε </w:t>
      </w:r>
      <w:r w:rsidRPr="00A279BD">
        <w:rPr>
          <w:rFonts w:ascii="Calibri" w:hAnsi="Calibri" w:cs="Calibri"/>
          <w:sz w:val="24"/>
          <w:szCs w:val="24"/>
          <w:lang w:val="en-US"/>
        </w:rPr>
        <w:t>eSXI</w:t>
      </w:r>
      <w:r w:rsidRPr="00A279BD">
        <w:rPr>
          <w:rFonts w:ascii="Calibri" w:hAnsi="Calibri" w:cs="Calibri"/>
          <w:sz w:val="24"/>
          <w:szCs w:val="24"/>
        </w:rPr>
        <w:t xml:space="preserve"> 6.0 (ή νεότερο) hypervisor.</w:t>
      </w:r>
    </w:p>
    <w:p w14:paraId="3B22470C"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Δεν θα πρέπει να απαιτείται προμήθεια επιπρόσθετου εξοπλισμού για τη λειτουργία των εφαρμογών (</w:t>
      </w:r>
      <w:r w:rsidRPr="00A279BD">
        <w:rPr>
          <w:rFonts w:ascii="Calibri" w:hAnsi="Calibri" w:cs="Calibri"/>
          <w:sz w:val="24"/>
          <w:szCs w:val="24"/>
          <w:lang w:val="en-US"/>
        </w:rPr>
        <w:t>usb</w:t>
      </w:r>
      <w:r w:rsidRPr="00A279BD">
        <w:rPr>
          <w:rFonts w:ascii="Calibri" w:hAnsi="Calibri" w:cs="Calibri"/>
          <w:sz w:val="24"/>
          <w:szCs w:val="24"/>
        </w:rPr>
        <w:t xml:space="preserve"> keys, </w:t>
      </w:r>
      <w:r w:rsidRPr="00A279BD">
        <w:rPr>
          <w:rFonts w:ascii="Calibri" w:hAnsi="Calibri" w:cs="Calibri"/>
          <w:sz w:val="24"/>
          <w:szCs w:val="24"/>
          <w:lang w:val="en-US"/>
        </w:rPr>
        <w:t>certificate</w:t>
      </w:r>
      <w:r w:rsidRPr="00A279BD">
        <w:rPr>
          <w:rFonts w:ascii="Calibri" w:hAnsi="Calibri" w:cs="Calibri"/>
          <w:sz w:val="24"/>
          <w:szCs w:val="24"/>
        </w:rPr>
        <w:t xml:space="preserve"> </w:t>
      </w:r>
      <w:r w:rsidRPr="00A279BD">
        <w:rPr>
          <w:rFonts w:ascii="Calibri" w:hAnsi="Calibri" w:cs="Calibri"/>
          <w:sz w:val="24"/>
          <w:szCs w:val="24"/>
          <w:lang w:val="en-US"/>
        </w:rPr>
        <w:t>servers</w:t>
      </w:r>
      <w:r w:rsidRPr="00A279BD">
        <w:rPr>
          <w:rFonts w:ascii="Calibri" w:hAnsi="Calibri" w:cs="Calibri"/>
          <w:sz w:val="24"/>
          <w:szCs w:val="24"/>
        </w:rPr>
        <w:t xml:space="preserve"> κ.λπ.) ή επικοινωνία μεταξύ των εικονικών μηχανών, πέρα από τις προσφερόμενες παροχές του Κυβερνητικού Νέφους.</w:t>
      </w:r>
    </w:p>
    <w:p w14:paraId="2D0C7C97"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Η εσωτερική διευθυνσιοδότηση των εικονικών μηχανών θα πρέπει να είναι παραμετρική και να καθορίζεται κατά την εγκατάσταση στο Κυβερνητικό Νέφος.</w:t>
      </w:r>
    </w:p>
    <w:p w14:paraId="53146F8A"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Η λειτουργία των εφαρμογών και των συστημάτων θα πρέπει να συνάδει με τις προδιαγραφές ασφαλείας του Κυβερνητικού Νέφους</w:t>
      </w:r>
      <w:r w:rsidR="00A8480F" w:rsidRPr="00A279BD">
        <w:rPr>
          <w:rFonts w:ascii="Calibri" w:hAnsi="Calibri" w:cs="Calibri"/>
          <w:sz w:val="24"/>
          <w:szCs w:val="24"/>
        </w:rPr>
        <w:t>,</w:t>
      </w:r>
      <w:r w:rsidRPr="00A279BD">
        <w:rPr>
          <w:rFonts w:ascii="Calibri" w:hAnsi="Calibri" w:cs="Calibri"/>
          <w:sz w:val="24"/>
          <w:szCs w:val="24"/>
        </w:rPr>
        <w:t xml:space="preserve"> καθώς και με τις Αρχές </w:t>
      </w:r>
      <w:r w:rsidR="00055EDD">
        <w:rPr>
          <w:rFonts w:ascii="Calibri" w:hAnsi="Calibri" w:cs="Calibri"/>
          <w:sz w:val="24"/>
          <w:szCs w:val="24"/>
        </w:rPr>
        <w:t>κ</w:t>
      </w:r>
      <w:r w:rsidRPr="00A279BD">
        <w:rPr>
          <w:rFonts w:ascii="Calibri" w:hAnsi="Calibri" w:cs="Calibri"/>
          <w:sz w:val="24"/>
          <w:szCs w:val="24"/>
        </w:rPr>
        <w:t xml:space="preserve">αλής </w:t>
      </w:r>
      <w:r w:rsidR="00055EDD">
        <w:rPr>
          <w:rFonts w:ascii="Calibri" w:hAnsi="Calibri" w:cs="Calibri"/>
          <w:sz w:val="24"/>
          <w:szCs w:val="24"/>
        </w:rPr>
        <w:t>λ</w:t>
      </w:r>
      <w:r w:rsidRPr="00A279BD">
        <w:rPr>
          <w:rFonts w:ascii="Calibri" w:hAnsi="Calibri" w:cs="Calibri"/>
          <w:sz w:val="24"/>
          <w:szCs w:val="24"/>
        </w:rPr>
        <w:t xml:space="preserve">ειτουργίας </w:t>
      </w:r>
      <w:r w:rsidR="00055EDD">
        <w:rPr>
          <w:rFonts w:ascii="Calibri" w:hAnsi="Calibri" w:cs="Calibri"/>
          <w:sz w:val="24"/>
          <w:szCs w:val="24"/>
        </w:rPr>
        <w:t>φ</w:t>
      </w:r>
      <w:r w:rsidRPr="00A279BD">
        <w:rPr>
          <w:rFonts w:ascii="Calibri" w:hAnsi="Calibri" w:cs="Calibri"/>
          <w:sz w:val="24"/>
          <w:szCs w:val="24"/>
        </w:rPr>
        <w:t>ιλοξενούμενων συστημάτων.</w:t>
      </w:r>
    </w:p>
    <w:p w14:paraId="5207F44C" w14:textId="77777777" w:rsidR="002A579B" w:rsidRPr="00A279BD" w:rsidRDefault="002A579B" w:rsidP="00A279BD">
      <w:pPr>
        <w:pStyle w:val="a5"/>
        <w:tabs>
          <w:tab w:val="left" w:pos="426"/>
        </w:tabs>
        <w:suppressAutoHyphens/>
        <w:spacing w:before="120" w:after="120" w:line="276" w:lineRule="auto"/>
        <w:ind w:left="0"/>
        <w:contextualSpacing/>
        <w:jc w:val="both"/>
        <w:rPr>
          <w:rFonts w:ascii="Calibri" w:hAnsi="Calibri" w:cs="Calibri"/>
          <w:sz w:val="24"/>
          <w:szCs w:val="24"/>
        </w:rPr>
      </w:pPr>
    </w:p>
    <w:p w14:paraId="1633E86B" w14:textId="77777777" w:rsidR="002A579B" w:rsidRPr="00A279BD" w:rsidRDefault="002A579B" w:rsidP="00A279BD">
      <w:pPr>
        <w:spacing w:before="120" w:after="120" w:line="276" w:lineRule="auto"/>
        <w:jc w:val="both"/>
        <w:rPr>
          <w:b/>
          <w:sz w:val="24"/>
          <w:szCs w:val="24"/>
        </w:rPr>
      </w:pPr>
      <w:r w:rsidRPr="00A279BD">
        <w:rPr>
          <w:b/>
          <w:sz w:val="24"/>
          <w:szCs w:val="24"/>
        </w:rPr>
        <w:t>Παροχές / οφέλη του Κυβερνητικού Υπολογιστικού Νέφους</w:t>
      </w:r>
    </w:p>
    <w:p w14:paraId="60681E6C" w14:textId="77777777" w:rsidR="002A579B" w:rsidRPr="00A279BD" w:rsidRDefault="002A579B" w:rsidP="00A279BD">
      <w:pPr>
        <w:spacing w:before="120" w:after="120" w:line="276" w:lineRule="auto"/>
        <w:jc w:val="both"/>
        <w:rPr>
          <w:rFonts w:eastAsia="SimSun"/>
          <w:sz w:val="24"/>
          <w:szCs w:val="24"/>
        </w:rPr>
      </w:pPr>
      <w:r w:rsidRPr="00A279BD">
        <w:rPr>
          <w:rFonts w:eastAsia="SimSun"/>
          <w:sz w:val="24"/>
          <w:szCs w:val="24"/>
        </w:rPr>
        <w:t>Το Κυβερνητικό Υπολογιστικό Νέφος G-Cloud της ΚτΠ Α.Ε. παρέχει τα κάτωθι:</w:t>
      </w:r>
    </w:p>
    <w:p w14:paraId="1563EF00" w14:textId="77777777" w:rsidR="00055EDD" w:rsidRDefault="00055EDD" w:rsidP="00A279BD">
      <w:pPr>
        <w:spacing w:before="120" w:after="120" w:line="276" w:lineRule="auto"/>
        <w:jc w:val="both"/>
        <w:rPr>
          <w:rFonts w:eastAsia="SimSun"/>
          <w:sz w:val="24"/>
          <w:szCs w:val="24"/>
        </w:rPr>
      </w:pPr>
    </w:p>
    <w:p w14:paraId="35D49DB4" w14:textId="77777777" w:rsidR="002A579B" w:rsidRPr="00A279BD" w:rsidRDefault="002A579B" w:rsidP="00A279BD">
      <w:pPr>
        <w:spacing w:before="120" w:after="120" w:line="276" w:lineRule="auto"/>
        <w:jc w:val="both"/>
        <w:rPr>
          <w:rFonts w:eastAsia="SimSun"/>
          <w:sz w:val="24"/>
          <w:szCs w:val="24"/>
        </w:rPr>
      </w:pPr>
      <w:r w:rsidRPr="00A279BD">
        <w:rPr>
          <w:rFonts w:eastAsia="SimSun"/>
          <w:sz w:val="24"/>
          <w:szCs w:val="24"/>
        </w:rPr>
        <w:t>Ασφαλή, σύγχρονη υποδομή φιλοξενίας με:</w:t>
      </w:r>
    </w:p>
    <w:p w14:paraId="38B2DFE7"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Αδιάλειπτη παροχή τροφοδοσίας ηλεκτρικού ρεύματος.</w:t>
      </w:r>
    </w:p>
    <w:p w14:paraId="41446EC5"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Επαρκή και αδιάλειπτο κλιματισμό.</w:t>
      </w:r>
    </w:p>
    <w:p w14:paraId="795A4AD6"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Πρόσβαση στο διαδίκτυο</w:t>
      </w:r>
      <w:r w:rsidR="00055EDD">
        <w:rPr>
          <w:rFonts w:ascii="Calibri" w:hAnsi="Calibri" w:cs="Calibri"/>
          <w:sz w:val="24"/>
          <w:szCs w:val="24"/>
        </w:rPr>
        <w:t>,</w:t>
      </w:r>
      <w:r w:rsidRPr="00A279BD">
        <w:rPr>
          <w:rFonts w:ascii="Calibri" w:hAnsi="Calibri" w:cs="Calibri"/>
          <w:sz w:val="24"/>
          <w:szCs w:val="24"/>
        </w:rPr>
        <w:t xml:space="preserve"> με επαρκές εύρος ζώνης (μεγαλύτερο του 1Gbps αν απαιτηθεί) μέσω του δικτύου ΣΥΖΕΥΞΙΣ.</w:t>
      </w:r>
    </w:p>
    <w:p w14:paraId="17F5FAB1"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lang w:val="en-US"/>
        </w:rPr>
      </w:pPr>
      <w:r w:rsidRPr="00A279BD">
        <w:rPr>
          <w:rFonts w:ascii="Calibri" w:hAnsi="Calibri" w:cs="Calibri"/>
          <w:sz w:val="24"/>
          <w:szCs w:val="24"/>
          <w:lang w:val="en-US"/>
        </w:rPr>
        <w:t xml:space="preserve">Load Balancer </w:t>
      </w:r>
      <w:r w:rsidRPr="00A279BD">
        <w:rPr>
          <w:rFonts w:ascii="Calibri" w:hAnsi="Calibri" w:cs="Calibri"/>
          <w:sz w:val="24"/>
          <w:szCs w:val="24"/>
        </w:rPr>
        <w:t>και</w:t>
      </w:r>
      <w:r w:rsidRPr="00A279BD">
        <w:rPr>
          <w:rFonts w:ascii="Calibri" w:hAnsi="Calibri" w:cs="Calibri"/>
          <w:sz w:val="24"/>
          <w:szCs w:val="24"/>
          <w:lang w:val="en-US"/>
        </w:rPr>
        <w:t xml:space="preserve"> SSL Offloaders/Accelerators.</w:t>
      </w:r>
    </w:p>
    <w:p w14:paraId="529F1105"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Κεντρικούς μεταγωγείς και συστήματα ασφαλείας για την προστασία των εφαρμογών και των συστημάτων (Switches, Firewalls, IDS/IPS).</w:t>
      </w:r>
    </w:p>
    <w:p w14:paraId="3B5CD9EA"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Απαραίτητο αποθηκευτικό χώρο τόσο για την παραγωγική λειτουργία όσο και για τα αντίγραφα ασφαλείας (backup).</w:t>
      </w:r>
    </w:p>
    <w:p w14:paraId="7420AB77"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Αυτοματοποιημένο σύστημα λήψης και αποθήκευσης αντιγράφων ασφαλείας των συστημάτων (Full VM backup) με ισχυρή κρυπτογράφηση.</w:t>
      </w:r>
    </w:p>
    <w:p w14:paraId="245EDCAF"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Εγγυημένο uplink bandwidth κατ’ ελάχιστον 2,5 Gbps μέσω FCoE 10G οδεύσεων προς τους κεντρικούς μεταγωγείς και το δίκτυο αποθήκευσης (SAN).</w:t>
      </w:r>
    </w:p>
    <w:p w14:paraId="6644E124"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Πλήρη απομόνωση από τα υπόλοιπα φιλοξενούμενα συστήματα τόσο σε επίπεδο διαχείρισης δικτύου όσο και σε επίπεδο αποθήκευσης.</w:t>
      </w:r>
    </w:p>
    <w:p w14:paraId="7B7E0B6D" w14:textId="77777777" w:rsidR="002A579B" w:rsidRPr="00A279BD" w:rsidRDefault="002A579B" w:rsidP="00A279BD">
      <w:pPr>
        <w:pStyle w:val="a5"/>
        <w:spacing w:before="120" w:after="120" w:line="276" w:lineRule="auto"/>
        <w:ind w:left="0"/>
        <w:jc w:val="both"/>
        <w:rPr>
          <w:rFonts w:ascii="Calibri" w:hAnsi="Calibri" w:cs="Calibri"/>
          <w:sz w:val="24"/>
          <w:szCs w:val="24"/>
        </w:rPr>
      </w:pPr>
    </w:p>
    <w:p w14:paraId="2D893D46" w14:textId="77777777" w:rsidR="002A579B" w:rsidRPr="00A279BD" w:rsidRDefault="002A579B" w:rsidP="00A279BD">
      <w:pPr>
        <w:spacing w:before="120" w:after="120" w:line="276" w:lineRule="auto"/>
        <w:jc w:val="both"/>
        <w:rPr>
          <w:rFonts w:eastAsia="SimSun"/>
          <w:sz w:val="24"/>
          <w:szCs w:val="24"/>
        </w:rPr>
      </w:pPr>
      <w:r w:rsidRPr="00A279BD">
        <w:rPr>
          <w:rFonts w:eastAsia="SimSun"/>
          <w:sz w:val="24"/>
          <w:szCs w:val="24"/>
        </w:rPr>
        <w:t>Εύκολη, ασφαλή και απρόσκοπτη πρόσβαση και διαχείριση συστημάτων με:</w:t>
      </w:r>
    </w:p>
    <w:p w14:paraId="050076D5"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Λογισμικό Εικονικοποίησης vmWare eSXI 6.0.</w:t>
      </w:r>
    </w:p>
    <w:p w14:paraId="7DDB7908"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Λογισμικό Διαχείρισης Εικονικών μηχανών vmWare vCenter.</w:t>
      </w:r>
    </w:p>
    <w:p w14:paraId="67BF15D3"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Role-Based πρόσβαση στους πιστοποιημένους χρήστες του εκάστοτε συστήματος.</w:t>
      </w:r>
    </w:p>
    <w:p w14:paraId="28B52B7A"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Λογισμικό παρακολούθησης της καλής λειτουργίας των εικονικών μηχανών.</w:t>
      </w:r>
    </w:p>
    <w:p w14:paraId="4951A968"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Δυνατότητα απομακρυσμένης πρόσβασης μέσω SLL VPN για εγκατάσταση, διαχείριση και έλεγχο των συστημάτων.</w:t>
      </w:r>
    </w:p>
    <w:p w14:paraId="5CDCDC90"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lang w:val="en-US"/>
        </w:rPr>
      </w:pPr>
      <w:r w:rsidRPr="00A279BD">
        <w:rPr>
          <w:rFonts w:ascii="Calibri" w:hAnsi="Calibri" w:cs="Calibri"/>
          <w:sz w:val="24"/>
          <w:szCs w:val="24"/>
          <w:lang w:val="en-US"/>
        </w:rPr>
        <w:t xml:space="preserve">VmWare High Availability </w:t>
      </w:r>
      <w:r w:rsidRPr="00A279BD">
        <w:rPr>
          <w:rFonts w:ascii="Calibri" w:hAnsi="Calibri" w:cs="Calibri"/>
          <w:sz w:val="24"/>
          <w:szCs w:val="24"/>
        </w:rPr>
        <w:t>και</w:t>
      </w:r>
      <w:r w:rsidRPr="00A279BD">
        <w:rPr>
          <w:rFonts w:ascii="Calibri" w:hAnsi="Calibri" w:cs="Calibri"/>
          <w:sz w:val="24"/>
          <w:szCs w:val="24"/>
          <w:lang w:val="en-US"/>
        </w:rPr>
        <w:t xml:space="preserve"> DRS </w:t>
      </w:r>
      <w:r w:rsidRPr="00A279BD">
        <w:rPr>
          <w:rFonts w:ascii="Calibri" w:hAnsi="Calibri" w:cs="Calibri"/>
          <w:sz w:val="24"/>
          <w:szCs w:val="24"/>
        </w:rPr>
        <w:t>σε</w:t>
      </w:r>
      <w:r w:rsidRPr="00A279BD">
        <w:rPr>
          <w:rFonts w:ascii="Calibri" w:hAnsi="Calibri" w:cs="Calibri"/>
          <w:sz w:val="24"/>
          <w:szCs w:val="24"/>
          <w:lang w:val="en-US"/>
        </w:rPr>
        <w:t xml:space="preserve"> </w:t>
      </w:r>
      <w:r w:rsidRPr="00A279BD">
        <w:rPr>
          <w:rFonts w:ascii="Calibri" w:hAnsi="Calibri" w:cs="Calibri"/>
          <w:sz w:val="24"/>
          <w:szCs w:val="24"/>
        </w:rPr>
        <w:t>κάθε</w:t>
      </w:r>
      <w:r w:rsidRPr="00A279BD">
        <w:rPr>
          <w:rFonts w:ascii="Calibri" w:hAnsi="Calibri" w:cs="Calibri"/>
          <w:sz w:val="24"/>
          <w:szCs w:val="24"/>
          <w:lang w:val="en-US"/>
        </w:rPr>
        <w:t xml:space="preserve"> cluster.</w:t>
      </w:r>
    </w:p>
    <w:p w14:paraId="20065BBA"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Αυτοματοποιημένη λήψη αντιγράφων ασφαλείας βάσει schedule (πολιτικής backup).</w:t>
      </w:r>
    </w:p>
    <w:p w14:paraId="2EF9B920"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Αυτοματοποιημένη παρακολούθηση εικονικών Assets.</w:t>
      </w:r>
    </w:p>
    <w:p w14:paraId="3D3FD033"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Χρήση vApps για την οργάνωση power on/power off διαδικασιών σύνθετων συστημάτων.</w:t>
      </w:r>
    </w:p>
    <w:p w14:paraId="54230A9E"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Πρόσβαση σε σύστημα καταγραφής, διαχείρισης και παρακολούθησης αιτημάτων χρηστών (Service Desk).</w:t>
      </w:r>
    </w:p>
    <w:p w14:paraId="5F5B4449"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Πρόσβαση σε σύστημα αναφορών σχετικά με τα στοιχεία λειτουργίας των φιλοξενούμενων συστημάτων.</w:t>
      </w:r>
    </w:p>
    <w:p w14:paraId="4B578C25" w14:textId="77777777" w:rsidR="00F472EA" w:rsidRDefault="00F472EA" w:rsidP="00A279BD">
      <w:pPr>
        <w:spacing w:before="120" w:after="120" w:line="276" w:lineRule="auto"/>
        <w:jc w:val="both"/>
        <w:rPr>
          <w:sz w:val="24"/>
          <w:szCs w:val="24"/>
        </w:rPr>
      </w:pPr>
    </w:p>
    <w:p w14:paraId="78A8494B" w14:textId="77777777" w:rsidR="002A579B" w:rsidRPr="00A279BD" w:rsidRDefault="002A579B" w:rsidP="00A279BD">
      <w:pPr>
        <w:spacing w:before="120" w:after="120" w:line="276" w:lineRule="auto"/>
        <w:jc w:val="both"/>
        <w:rPr>
          <w:sz w:val="24"/>
          <w:szCs w:val="24"/>
        </w:rPr>
      </w:pPr>
      <w:r w:rsidRPr="00A279BD">
        <w:rPr>
          <w:sz w:val="24"/>
          <w:szCs w:val="24"/>
        </w:rPr>
        <w:t>Επιπρόσθετα, αν είναι επιθυμητό, το Κυβερνητικό Υπολογιστικό Νέφος μπορεί να προσφέρει:</w:t>
      </w:r>
    </w:p>
    <w:p w14:paraId="6B10CAFD"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Αυτοδιαχειριζόμενο Virtual Firewall, για παραμετροποίηση από τους διαχειριστές του φιλοξενούμενου συστήματος.</w:t>
      </w:r>
    </w:p>
    <w:p w14:paraId="7E4838C7"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Διακριτή παραμετροποίηση IPS/IDS, για πλήρη συμμόρφωση με τη μελέτη ασφαλείας του φιλοξενούμενου έργου.</w:t>
      </w:r>
    </w:p>
    <w:p w14:paraId="33B727A6"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lang w:val="en-US"/>
        </w:rPr>
      </w:pPr>
      <w:r w:rsidRPr="00A279BD">
        <w:rPr>
          <w:rFonts w:ascii="Calibri" w:hAnsi="Calibri" w:cs="Calibri"/>
          <w:sz w:val="24"/>
          <w:szCs w:val="24"/>
        </w:rPr>
        <w:t>Εκχώρηση</w:t>
      </w:r>
      <w:r w:rsidRPr="00A279BD">
        <w:rPr>
          <w:rFonts w:ascii="Calibri" w:hAnsi="Calibri" w:cs="Calibri"/>
          <w:sz w:val="24"/>
          <w:szCs w:val="24"/>
          <w:lang w:val="en-US"/>
        </w:rPr>
        <w:t xml:space="preserve"> </w:t>
      </w:r>
      <w:r w:rsidRPr="00A279BD">
        <w:rPr>
          <w:rFonts w:ascii="Calibri" w:hAnsi="Calibri" w:cs="Calibri"/>
          <w:sz w:val="24"/>
          <w:szCs w:val="24"/>
        </w:rPr>
        <w:t>δυνατότητας</w:t>
      </w:r>
      <w:r w:rsidRPr="00A279BD">
        <w:rPr>
          <w:rFonts w:ascii="Calibri" w:hAnsi="Calibri" w:cs="Calibri"/>
          <w:sz w:val="24"/>
          <w:szCs w:val="24"/>
          <w:lang w:val="en-US"/>
        </w:rPr>
        <w:t xml:space="preserve"> backup on demand/snapshot on demand.</w:t>
      </w:r>
    </w:p>
    <w:p w14:paraId="1478E0CD"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Καταγραφή πρόσβασης διαχειριστών και διαχειριστικών ενεργειών σε απομακρυσμένους syslog servers.</w:t>
      </w:r>
    </w:p>
    <w:p w14:paraId="7C54D59C"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lang w:val="en-US"/>
        </w:rPr>
      </w:pPr>
      <w:r w:rsidRPr="00A279BD">
        <w:rPr>
          <w:rFonts w:ascii="Calibri" w:hAnsi="Calibri" w:cs="Calibri"/>
          <w:sz w:val="24"/>
          <w:szCs w:val="24"/>
          <w:lang w:val="en-US"/>
        </w:rPr>
        <w:t xml:space="preserve">Self Service Portal </w:t>
      </w:r>
      <w:r w:rsidRPr="00A279BD">
        <w:rPr>
          <w:rFonts w:ascii="Calibri" w:hAnsi="Calibri" w:cs="Calibri"/>
          <w:sz w:val="24"/>
          <w:szCs w:val="24"/>
        </w:rPr>
        <w:t>για</w:t>
      </w:r>
      <w:r w:rsidRPr="00A279BD">
        <w:rPr>
          <w:rFonts w:ascii="Calibri" w:hAnsi="Calibri" w:cs="Calibri"/>
          <w:sz w:val="24"/>
          <w:szCs w:val="24"/>
          <w:lang w:val="en-US"/>
        </w:rPr>
        <w:t xml:space="preserve"> VM Provisioning </w:t>
      </w:r>
      <w:r w:rsidRPr="00A279BD">
        <w:rPr>
          <w:rFonts w:ascii="Calibri" w:hAnsi="Calibri" w:cs="Calibri"/>
          <w:sz w:val="24"/>
          <w:szCs w:val="24"/>
        </w:rPr>
        <w:t>μέσω</w:t>
      </w:r>
      <w:r w:rsidRPr="00A279BD">
        <w:rPr>
          <w:rFonts w:ascii="Calibri" w:hAnsi="Calibri" w:cs="Calibri"/>
          <w:sz w:val="24"/>
          <w:szCs w:val="24"/>
          <w:lang w:val="en-US"/>
        </w:rPr>
        <w:t xml:space="preserve"> Service Catalog </w:t>
      </w:r>
      <w:r w:rsidRPr="00A279BD">
        <w:rPr>
          <w:rFonts w:ascii="Calibri" w:hAnsi="Calibri" w:cs="Calibri"/>
          <w:sz w:val="24"/>
          <w:szCs w:val="24"/>
        </w:rPr>
        <w:t>στο</w:t>
      </w:r>
      <w:r w:rsidRPr="00A279BD">
        <w:rPr>
          <w:rFonts w:ascii="Calibri" w:hAnsi="Calibri" w:cs="Calibri"/>
          <w:sz w:val="24"/>
          <w:szCs w:val="24"/>
          <w:lang w:val="en-US"/>
        </w:rPr>
        <w:t xml:space="preserve"> Public Cloud </w:t>
      </w:r>
      <w:r w:rsidRPr="00A279BD">
        <w:rPr>
          <w:rFonts w:ascii="Calibri" w:hAnsi="Calibri" w:cs="Calibri"/>
          <w:sz w:val="24"/>
          <w:szCs w:val="24"/>
        </w:rPr>
        <w:t>για</w:t>
      </w:r>
      <w:r w:rsidRPr="00A279BD">
        <w:rPr>
          <w:rFonts w:ascii="Calibri" w:hAnsi="Calibri" w:cs="Calibri"/>
          <w:sz w:val="24"/>
          <w:szCs w:val="24"/>
          <w:lang w:val="en-US"/>
        </w:rPr>
        <w:t xml:space="preserve"> </w:t>
      </w:r>
      <w:r w:rsidRPr="00A279BD">
        <w:rPr>
          <w:rFonts w:ascii="Calibri" w:hAnsi="Calibri" w:cs="Calibri"/>
          <w:sz w:val="24"/>
          <w:szCs w:val="24"/>
        </w:rPr>
        <w:t>εκτέλεση</w:t>
      </w:r>
      <w:r w:rsidRPr="00A279BD">
        <w:rPr>
          <w:rFonts w:ascii="Calibri" w:hAnsi="Calibri" w:cs="Calibri"/>
          <w:sz w:val="24"/>
          <w:szCs w:val="24"/>
          <w:lang w:val="en-US"/>
        </w:rPr>
        <w:t xml:space="preserve"> </w:t>
      </w:r>
      <w:r w:rsidRPr="00A279BD">
        <w:rPr>
          <w:rFonts w:ascii="Calibri" w:hAnsi="Calibri" w:cs="Calibri"/>
          <w:sz w:val="24"/>
          <w:szCs w:val="24"/>
        </w:rPr>
        <w:t>δοκιμών</w:t>
      </w:r>
      <w:r w:rsidRPr="00A279BD">
        <w:rPr>
          <w:rFonts w:ascii="Calibri" w:hAnsi="Calibri" w:cs="Calibri"/>
          <w:sz w:val="24"/>
          <w:szCs w:val="24"/>
          <w:lang w:val="en-US"/>
        </w:rPr>
        <w:t>/</w:t>
      </w:r>
      <w:r w:rsidRPr="00A279BD">
        <w:rPr>
          <w:rFonts w:ascii="Calibri" w:hAnsi="Calibri" w:cs="Calibri"/>
          <w:sz w:val="24"/>
          <w:szCs w:val="24"/>
        </w:rPr>
        <w:t>εκπαίδευση</w:t>
      </w:r>
      <w:r w:rsidRPr="00A279BD">
        <w:rPr>
          <w:rFonts w:ascii="Calibri" w:hAnsi="Calibri" w:cs="Calibri"/>
          <w:sz w:val="24"/>
          <w:szCs w:val="24"/>
          <w:lang w:val="en-US"/>
        </w:rPr>
        <w:t>.</w:t>
      </w:r>
    </w:p>
    <w:p w14:paraId="5D93CA44"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Μεταφορά αντιγράφων ασφαλείας εκτός υποδομής, σε κασέτες με ισχυρή κρυπτογράφηση.</w:t>
      </w:r>
    </w:p>
    <w:p w14:paraId="09C371A4"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rPr>
      </w:pPr>
      <w:r w:rsidRPr="00A279BD">
        <w:rPr>
          <w:rFonts w:ascii="Calibri" w:hAnsi="Calibri" w:cs="Calibri"/>
          <w:sz w:val="24"/>
          <w:szCs w:val="24"/>
        </w:rPr>
        <w:t>IPSEC end-to-end tunnelling, για δημιουργία WAN με τρίτα συστήματα.</w:t>
      </w:r>
    </w:p>
    <w:p w14:paraId="29EB5960" w14:textId="77777777" w:rsidR="002A579B" w:rsidRPr="00A279BD" w:rsidRDefault="002A579B" w:rsidP="006F68BD">
      <w:pPr>
        <w:pStyle w:val="a5"/>
        <w:numPr>
          <w:ilvl w:val="0"/>
          <w:numId w:val="26"/>
        </w:numPr>
        <w:tabs>
          <w:tab w:val="left" w:pos="426"/>
        </w:tabs>
        <w:suppressAutoHyphens/>
        <w:spacing w:before="120" w:after="120" w:line="276" w:lineRule="auto"/>
        <w:ind w:left="426" w:hanging="426"/>
        <w:contextualSpacing/>
        <w:jc w:val="both"/>
        <w:rPr>
          <w:rFonts w:ascii="Calibri" w:hAnsi="Calibri" w:cs="Calibri"/>
          <w:sz w:val="24"/>
          <w:szCs w:val="24"/>
          <w:lang w:val="en-US"/>
        </w:rPr>
      </w:pPr>
      <w:r w:rsidRPr="00A279BD">
        <w:rPr>
          <w:rFonts w:ascii="Calibri" w:hAnsi="Calibri" w:cs="Calibri"/>
          <w:sz w:val="24"/>
          <w:szCs w:val="24"/>
        </w:rPr>
        <w:t>Cognos BI Workspaces, για</w:t>
      </w:r>
      <w:r w:rsidRPr="00A279BD">
        <w:rPr>
          <w:rFonts w:ascii="Calibri" w:hAnsi="Calibri" w:cs="Calibri"/>
          <w:sz w:val="24"/>
          <w:szCs w:val="24"/>
          <w:lang w:val="en-US"/>
        </w:rPr>
        <w:t xml:space="preserve"> data warehousing </w:t>
      </w:r>
      <w:r w:rsidRPr="00A279BD">
        <w:rPr>
          <w:rFonts w:ascii="Calibri" w:hAnsi="Calibri" w:cs="Calibri"/>
          <w:sz w:val="24"/>
          <w:szCs w:val="24"/>
        </w:rPr>
        <w:t>και δημιουργία αναφορών.</w:t>
      </w:r>
    </w:p>
    <w:p w14:paraId="44D08593" w14:textId="77777777" w:rsidR="002A579B" w:rsidRPr="00A279BD" w:rsidRDefault="002A579B" w:rsidP="00A279BD">
      <w:pPr>
        <w:pStyle w:val="a5"/>
        <w:spacing w:before="120" w:after="120" w:line="276" w:lineRule="auto"/>
        <w:ind w:left="0"/>
        <w:jc w:val="both"/>
        <w:rPr>
          <w:rFonts w:ascii="Calibri" w:hAnsi="Calibri" w:cs="Calibri"/>
          <w:sz w:val="24"/>
          <w:szCs w:val="24"/>
          <w:lang w:val="en-US"/>
        </w:rPr>
      </w:pPr>
    </w:p>
    <w:p w14:paraId="0EA1401B" w14:textId="77777777" w:rsidR="002A579B" w:rsidRPr="00A279BD" w:rsidRDefault="002A579B" w:rsidP="00A279BD">
      <w:pPr>
        <w:spacing w:before="120" w:after="120" w:line="276" w:lineRule="auto"/>
        <w:jc w:val="both"/>
        <w:rPr>
          <w:b/>
          <w:sz w:val="24"/>
          <w:szCs w:val="24"/>
        </w:rPr>
      </w:pPr>
      <w:r w:rsidRPr="00A279BD">
        <w:rPr>
          <w:b/>
          <w:sz w:val="24"/>
          <w:szCs w:val="24"/>
        </w:rPr>
        <w:t>Κρίσιμοι παράγοντες επιτυχίας της φιλοξενίας ενός Έργου</w:t>
      </w:r>
    </w:p>
    <w:p w14:paraId="5B250E45" w14:textId="77777777" w:rsidR="002A579B" w:rsidRPr="00A279BD" w:rsidRDefault="002A579B" w:rsidP="00A279BD">
      <w:pPr>
        <w:spacing w:before="120" w:after="120" w:line="276" w:lineRule="auto"/>
        <w:jc w:val="both"/>
        <w:rPr>
          <w:sz w:val="24"/>
          <w:szCs w:val="24"/>
        </w:rPr>
      </w:pPr>
      <w:r w:rsidRPr="00A279BD">
        <w:rPr>
          <w:sz w:val="24"/>
          <w:szCs w:val="24"/>
        </w:rPr>
        <w:t xml:space="preserve">Ειδικά για τα νέα Πληροφοριακά Συστήματα που σχεδιάζονται με γνώμονα τη φιλοξενία στο G-Cloud, είναι σημαντικό να ληφθούν υπόψη σε περίπτωση μη άμεσης μεταφοράς στο </w:t>
      </w:r>
      <w:r w:rsidRPr="00A279BD">
        <w:rPr>
          <w:sz w:val="24"/>
          <w:szCs w:val="24"/>
          <w:lang w:val="en-US"/>
        </w:rPr>
        <w:t>G</w:t>
      </w:r>
      <w:r w:rsidR="00F472EA">
        <w:rPr>
          <w:sz w:val="24"/>
          <w:szCs w:val="24"/>
        </w:rPr>
        <w:t>-</w:t>
      </w:r>
      <w:r w:rsidRPr="00A279BD">
        <w:rPr>
          <w:sz w:val="24"/>
          <w:szCs w:val="24"/>
          <w:lang w:val="en-US"/>
        </w:rPr>
        <w:t>Cloud</w:t>
      </w:r>
      <w:r w:rsidRPr="00A279BD">
        <w:rPr>
          <w:sz w:val="24"/>
          <w:szCs w:val="24"/>
        </w:rPr>
        <w:t xml:space="preserve"> το προτεινόμενο σύστημα να μπορεί να φιλοξενηθεί με την ίδια αρχιτεκτονική σε άλλο ιδιωτικό </w:t>
      </w:r>
      <w:r w:rsidRPr="00A279BD">
        <w:rPr>
          <w:sz w:val="24"/>
          <w:szCs w:val="24"/>
          <w:lang w:val="en-US"/>
        </w:rPr>
        <w:t>Cloud</w:t>
      </w:r>
    </w:p>
    <w:p w14:paraId="37A14B54" w14:textId="77777777" w:rsidR="002A579B" w:rsidRPr="00A279BD" w:rsidRDefault="002A579B" w:rsidP="00A279BD">
      <w:pPr>
        <w:pStyle w:val="a5"/>
        <w:tabs>
          <w:tab w:val="left" w:pos="426"/>
        </w:tabs>
        <w:suppressAutoHyphens/>
        <w:spacing w:before="120" w:after="120" w:line="276" w:lineRule="auto"/>
        <w:ind w:left="0"/>
        <w:contextualSpacing/>
        <w:jc w:val="both"/>
        <w:rPr>
          <w:rFonts w:ascii="Calibri" w:hAnsi="Calibri" w:cs="Calibri"/>
        </w:rPr>
      </w:pPr>
    </w:p>
    <w:p w14:paraId="41D39C53" w14:textId="77777777" w:rsidR="002A579B" w:rsidRPr="00A279BD" w:rsidRDefault="002A579B" w:rsidP="00A279BD">
      <w:pPr>
        <w:spacing w:before="120" w:after="120" w:line="276" w:lineRule="auto"/>
        <w:jc w:val="both"/>
        <w:rPr>
          <w:b/>
          <w:bCs/>
        </w:rPr>
      </w:pPr>
      <w:r w:rsidRPr="00A279BD">
        <w:rPr>
          <w:b/>
          <w:bCs/>
        </w:rPr>
        <w:t>Προσφερόμενο Λογισμικό</w:t>
      </w:r>
    </w:p>
    <w:p w14:paraId="6E20E894" w14:textId="77777777" w:rsidR="002A579B" w:rsidRPr="00A279BD" w:rsidRDefault="002A579B" w:rsidP="00A279BD">
      <w:pPr>
        <w:spacing w:before="120" w:after="120" w:line="276" w:lineRule="auto"/>
        <w:jc w:val="both"/>
        <w:rPr>
          <w:sz w:val="24"/>
          <w:szCs w:val="24"/>
        </w:rPr>
      </w:pPr>
      <w:r w:rsidRPr="00A279BD">
        <w:rPr>
          <w:sz w:val="24"/>
          <w:szCs w:val="24"/>
        </w:rPr>
        <w:t>Ο Δικηγορικός Σύλλογος Αθηνών έχει δικαιώματα χρήσης του και θα παραδώσει προς χρήση στους υποψήφιους αναδόχους τα ακόλουθα:</w:t>
      </w:r>
    </w:p>
    <w:p w14:paraId="7F875A17" w14:textId="77777777" w:rsidR="002A579B" w:rsidRPr="00A279BD" w:rsidRDefault="002A579B" w:rsidP="00A279BD">
      <w:pPr>
        <w:spacing w:before="120" w:after="120" w:line="276" w:lineRule="auto"/>
        <w:jc w:val="both"/>
        <w:rPr>
          <w:sz w:val="24"/>
          <w:szCs w:val="24"/>
        </w:rPr>
      </w:pPr>
      <w:r w:rsidRPr="00A279BD">
        <w:rPr>
          <w:sz w:val="24"/>
          <w:szCs w:val="24"/>
          <w:lang w:val="en-US"/>
        </w:rPr>
        <w:t>Content</w:t>
      </w:r>
      <w:r w:rsidRPr="00A279BD">
        <w:rPr>
          <w:sz w:val="24"/>
          <w:szCs w:val="24"/>
        </w:rPr>
        <w:t xml:space="preserve"> </w:t>
      </w:r>
      <w:r w:rsidRPr="00A279BD">
        <w:rPr>
          <w:sz w:val="24"/>
          <w:szCs w:val="24"/>
          <w:lang w:val="en-US"/>
        </w:rPr>
        <w:t>Manager</w:t>
      </w:r>
      <w:r w:rsidRPr="00A279BD">
        <w:rPr>
          <w:sz w:val="24"/>
          <w:szCs w:val="24"/>
        </w:rPr>
        <w:t xml:space="preserve"> της </w:t>
      </w:r>
      <w:r w:rsidRPr="00A279BD">
        <w:rPr>
          <w:sz w:val="24"/>
          <w:szCs w:val="24"/>
          <w:lang w:val="en-US"/>
        </w:rPr>
        <w:t>OpenText</w:t>
      </w:r>
      <w:r w:rsidRPr="00A279BD">
        <w:rPr>
          <w:sz w:val="24"/>
          <w:szCs w:val="24"/>
        </w:rPr>
        <w:t xml:space="preserve"> για 320 ταυτόχρονους χρήστες που μπορεί να εγκατασταθεί σε λειτουργικά συστήματα </w:t>
      </w:r>
      <w:r w:rsidRPr="00A279BD">
        <w:rPr>
          <w:sz w:val="24"/>
          <w:szCs w:val="24"/>
          <w:lang w:val="en-US"/>
        </w:rPr>
        <w:t>Linux</w:t>
      </w:r>
      <w:r w:rsidRPr="00A279BD">
        <w:rPr>
          <w:sz w:val="24"/>
          <w:szCs w:val="24"/>
        </w:rPr>
        <w:t xml:space="preserve"> ή </w:t>
      </w:r>
      <w:r w:rsidR="00F472EA">
        <w:rPr>
          <w:sz w:val="24"/>
          <w:szCs w:val="24"/>
          <w:lang w:val="en-US"/>
        </w:rPr>
        <w:t>W</w:t>
      </w:r>
      <w:r w:rsidRPr="00A279BD">
        <w:rPr>
          <w:sz w:val="24"/>
          <w:szCs w:val="24"/>
          <w:lang w:val="en-US"/>
        </w:rPr>
        <w:t>indows</w:t>
      </w:r>
      <w:r w:rsidR="00F472EA">
        <w:rPr>
          <w:sz w:val="24"/>
          <w:szCs w:val="24"/>
        </w:rPr>
        <w:t>,</w:t>
      </w:r>
      <w:r w:rsidRPr="00A279BD">
        <w:rPr>
          <w:sz w:val="24"/>
          <w:szCs w:val="24"/>
        </w:rPr>
        <w:t xml:space="preserve"> καθώς και του </w:t>
      </w:r>
      <w:r w:rsidRPr="00A279BD">
        <w:rPr>
          <w:sz w:val="24"/>
          <w:szCs w:val="24"/>
          <w:lang w:val="en-US"/>
        </w:rPr>
        <w:t>WebTop</w:t>
      </w:r>
      <w:r w:rsidRPr="00A279BD">
        <w:rPr>
          <w:sz w:val="24"/>
          <w:szCs w:val="24"/>
        </w:rPr>
        <w:t xml:space="preserve"> στις τελευταίες τους εκδόσεις.</w:t>
      </w:r>
    </w:p>
    <w:p w14:paraId="06982CF4" w14:textId="77777777" w:rsidR="002A579B" w:rsidRPr="00A279BD" w:rsidRDefault="002A579B" w:rsidP="00A279BD">
      <w:pPr>
        <w:spacing w:before="120" w:after="120" w:line="276" w:lineRule="auto"/>
        <w:jc w:val="both"/>
        <w:rPr>
          <w:sz w:val="24"/>
          <w:szCs w:val="24"/>
        </w:rPr>
      </w:pPr>
      <w:r w:rsidRPr="00A279BD">
        <w:rPr>
          <w:sz w:val="24"/>
          <w:szCs w:val="24"/>
        </w:rPr>
        <w:t>Το σχήμα της βάσης (</w:t>
      </w:r>
      <w:r w:rsidRPr="00A279BD">
        <w:rPr>
          <w:sz w:val="24"/>
          <w:szCs w:val="24"/>
          <w:lang w:val="en-US"/>
        </w:rPr>
        <w:t>definition</w:t>
      </w:r>
      <w:r w:rsidRPr="00A279BD">
        <w:rPr>
          <w:sz w:val="24"/>
          <w:szCs w:val="24"/>
        </w:rPr>
        <w:t xml:space="preserve">) και τα δεδομένα Νομοθεσίας, Νομολογίας, Θησαυρών και Ευρετηρίων, </w:t>
      </w:r>
      <w:r w:rsidRPr="00A279BD">
        <w:rPr>
          <w:sz w:val="24"/>
          <w:szCs w:val="24"/>
          <w:lang w:val="en-US"/>
        </w:rPr>
        <w:t>StopwordList</w:t>
      </w:r>
      <w:r w:rsidRPr="00A279BD">
        <w:rPr>
          <w:sz w:val="24"/>
          <w:szCs w:val="24"/>
        </w:rPr>
        <w:t xml:space="preserve"> που έχουν εισαχθεί στη βάση κα</w:t>
      </w:r>
      <w:r w:rsidR="00F472EA">
        <w:rPr>
          <w:sz w:val="24"/>
          <w:szCs w:val="24"/>
        </w:rPr>
        <w:t xml:space="preserve">ι που εισάγονται στους πίνακες </w:t>
      </w:r>
      <w:r w:rsidRPr="00A279BD">
        <w:rPr>
          <w:sz w:val="24"/>
          <w:szCs w:val="24"/>
        </w:rPr>
        <w:t>του συστήματος μετά από νομοτεχνική επεξεργασία.</w:t>
      </w:r>
    </w:p>
    <w:p w14:paraId="17014537" w14:textId="77777777" w:rsidR="002A579B" w:rsidRPr="00A279BD" w:rsidRDefault="00F472EA" w:rsidP="00A279BD">
      <w:pPr>
        <w:spacing w:before="120" w:after="120" w:line="276" w:lineRule="auto"/>
        <w:jc w:val="both"/>
        <w:rPr>
          <w:sz w:val="24"/>
          <w:szCs w:val="24"/>
        </w:rPr>
      </w:pPr>
      <w:r>
        <w:rPr>
          <w:sz w:val="24"/>
          <w:szCs w:val="24"/>
        </w:rPr>
        <w:t>Τον πηγαίο</w:t>
      </w:r>
      <w:r w:rsidR="002A579B" w:rsidRPr="00A279BD">
        <w:rPr>
          <w:sz w:val="24"/>
          <w:szCs w:val="24"/>
        </w:rPr>
        <w:t xml:space="preserve"> κώδικα όλων των εφαρμογών.</w:t>
      </w:r>
    </w:p>
    <w:p w14:paraId="26C907C7" w14:textId="71E46516" w:rsidR="002A579B" w:rsidRDefault="002A579B" w:rsidP="00A279BD">
      <w:pPr>
        <w:spacing w:before="120" w:after="120" w:line="276" w:lineRule="auto"/>
        <w:jc w:val="both"/>
        <w:rPr>
          <w:sz w:val="24"/>
          <w:szCs w:val="24"/>
        </w:rPr>
      </w:pPr>
      <w:r w:rsidRPr="00A279BD">
        <w:rPr>
          <w:sz w:val="24"/>
          <w:szCs w:val="24"/>
        </w:rPr>
        <w:t>Τα ανωτέρω είναι στην υπηρεσία των υποψηφίων αναδόχων</w:t>
      </w:r>
      <w:r w:rsidR="009D619E">
        <w:rPr>
          <w:sz w:val="24"/>
          <w:szCs w:val="24"/>
        </w:rPr>
        <w:t>,</w:t>
      </w:r>
      <w:r w:rsidRPr="00A279BD">
        <w:rPr>
          <w:sz w:val="24"/>
          <w:szCs w:val="24"/>
        </w:rPr>
        <w:t xml:space="preserve"> τα οποία είναι αναγκαία για την εξαγωγή των δεδομένων και </w:t>
      </w:r>
      <w:r w:rsidR="009D619E">
        <w:rPr>
          <w:sz w:val="24"/>
          <w:szCs w:val="24"/>
        </w:rPr>
        <w:t xml:space="preserve">για </w:t>
      </w:r>
      <w:r w:rsidRPr="00A279BD">
        <w:rPr>
          <w:sz w:val="24"/>
          <w:szCs w:val="24"/>
        </w:rPr>
        <w:t>να αξιοποιήσουν ό</w:t>
      </w:r>
      <w:r w:rsidR="009D619E">
        <w:rPr>
          <w:sz w:val="24"/>
          <w:szCs w:val="24"/>
        </w:rPr>
        <w:t>,</w:t>
      </w:r>
      <w:r w:rsidRPr="00A279BD">
        <w:rPr>
          <w:sz w:val="24"/>
          <w:szCs w:val="24"/>
        </w:rPr>
        <w:t>τι από τα ανωτέρω κρίνουν χρήσιμο στο προτεινόμενο από αυτούς σχήμα.</w:t>
      </w:r>
    </w:p>
    <w:p w14:paraId="6206F088" w14:textId="7EE29032" w:rsidR="00DC3EA6" w:rsidRPr="00A279BD" w:rsidRDefault="00DC3EA6" w:rsidP="00DC3EA6">
      <w:pPr>
        <w:spacing w:before="120" w:after="120" w:line="276" w:lineRule="auto"/>
        <w:jc w:val="both"/>
        <w:rPr>
          <w:sz w:val="24"/>
          <w:szCs w:val="24"/>
        </w:rPr>
      </w:pPr>
      <w:r>
        <w:rPr>
          <w:sz w:val="24"/>
          <w:szCs w:val="24"/>
        </w:rPr>
        <w:t>Ο ΔΣΑ διατηρεί το δικαίωμα να συνεχίσει</w:t>
      </w:r>
      <w:r w:rsidR="009F6C10">
        <w:rPr>
          <w:sz w:val="24"/>
          <w:szCs w:val="24"/>
        </w:rPr>
        <w:t xml:space="preserve"> ή όχι </w:t>
      </w:r>
      <w:r>
        <w:rPr>
          <w:sz w:val="24"/>
          <w:szCs w:val="24"/>
        </w:rPr>
        <w:t xml:space="preserve">την </w:t>
      </w:r>
      <w:r w:rsidRPr="00DC3EA6">
        <w:rPr>
          <w:sz w:val="24"/>
          <w:szCs w:val="24"/>
        </w:rPr>
        <w:t>συντήρηση</w:t>
      </w:r>
      <w:r>
        <w:rPr>
          <w:sz w:val="24"/>
          <w:szCs w:val="24"/>
        </w:rPr>
        <w:t>ς</w:t>
      </w:r>
      <w:r w:rsidRPr="00DC3EA6">
        <w:rPr>
          <w:sz w:val="24"/>
          <w:szCs w:val="24"/>
        </w:rPr>
        <w:t xml:space="preserve"> του Context Server 11</w:t>
      </w:r>
      <w:r w:rsidR="009F6C10">
        <w:rPr>
          <w:sz w:val="24"/>
          <w:szCs w:val="24"/>
        </w:rPr>
        <w:t xml:space="preserve"> για την περίοδο της εγγύησης </w:t>
      </w:r>
      <w:r w:rsidRPr="00DC3EA6">
        <w:rPr>
          <w:sz w:val="24"/>
          <w:szCs w:val="24"/>
        </w:rPr>
        <w:t>.</w:t>
      </w:r>
    </w:p>
    <w:p w14:paraId="093C2AFF" w14:textId="77777777" w:rsidR="009D619E" w:rsidRDefault="009D619E" w:rsidP="00A279BD">
      <w:pPr>
        <w:spacing w:before="120" w:after="120" w:line="276" w:lineRule="auto"/>
        <w:jc w:val="both"/>
        <w:rPr>
          <w:sz w:val="24"/>
          <w:szCs w:val="24"/>
        </w:rPr>
      </w:pPr>
    </w:p>
    <w:p w14:paraId="644A39F9" w14:textId="77777777" w:rsidR="002A579B" w:rsidRPr="00A279BD" w:rsidRDefault="009D619E" w:rsidP="00A279BD">
      <w:pPr>
        <w:spacing w:before="120" w:after="120" w:line="276" w:lineRule="auto"/>
        <w:jc w:val="both"/>
        <w:rPr>
          <w:sz w:val="24"/>
          <w:szCs w:val="24"/>
        </w:rPr>
      </w:pPr>
      <w:r>
        <w:rPr>
          <w:sz w:val="24"/>
          <w:szCs w:val="24"/>
        </w:rPr>
        <w:t>Επίσης,</w:t>
      </w:r>
      <w:r w:rsidR="002A579B" w:rsidRPr="00A279BD">
        <w:rPr>
          <w:sz w:val="24"/>
          <w:szCs w:val="24"/>
        </w:rPr>
        <w:t xml:space="preserve"> ο Δ</w:t>
      </w:r>
      <w:r>
        <w:rPr>
          <w:sz w:val="24"/>
          <w:szCs w:val="24"/>
        </w:rPr>
        <w:t>.</w:t>
      </w:r>
      <w:r w:rsidR="002A579B" w:rsidRPr="00A279BD">
        <w:rPr>
          <w:sz w:val="24"/>
          <w:szCs w:val="24"/>
        </w:rPr>
        <w:t>Σ</w:t>
      </w:r>
      <w:r>
        <w:rPr>
          <w:sz w:val="24"/>
          <w:szCs w:val="24"/>
        </w:rPr>
        <w:t>.</w:t>
      </w:r>
      <w:r w:rsidR="002A579B" w:rsidRPr="00A279BD">
        <w:rPr>
          <w:sz w:val="24"/>
          <w:szCs w:val="24"/>
        </w:rPr>
        <w:t>Α</w:t>
      </w:r>
      <w:r>
        <w:rPr>
          <w:sz w:val="24"/>
          <w:szCs w:val="24"/>
        </w:rPr>
        <w:t>.</w:t>
      </w:r>
      <w:r w:rsidR="002A579B" w:rsidRPr="00A279BD">
        <w:rPr>
          <w:sz w:val="24"/>
          <w:szCs w:val="24"/>
        </w:rPr>
        <w:t xml:space="preserve"> θα παρέχει στους υποψήφιους ανάδοχους</w:t>
      </w:r>
      <w:r>
        <w:rPr>
          <w:sz w:val="24"/>
          <w:szCs w:val="24"/>
        </w:rPr>
        <w:t>:</w:t>
      </w:r>
    </w:p>
    <w:p w14:paraId="0E9EEE49" w14:textId="77777777" w:rsidR="002A579B" w:rsidRPr="00A279BD" w:rsidRDefault="002A579B" w:rsidP="00A279BD">
      <w:pPr>
        <w:spacing w:before="120" w:after="120" w:line="276" w:lineRule="auto"/>
        <w:jc w:val="both"/>
        <w:rPr>
          <w:sz w:val="24"/>
          <w:szCs w:val="24"/>
        </w:rPr>
      </w:pPr>
      <w:r w:rsidRPr="00A279BD">
        <w:rPr>
          <w:sz w:val="24"/>
          <w:szCs w:val="24"/>
        </w:rPr>
        <w:t>Πλήρη πρόσβαση στην Τ</w:t>
      </w:r>
      <w:r w:rsidR="009D619E">
        <w:rPr>
          <w:sz w:val="24"/>
          <w:szCs w:val="24"/>
        </w:rPr>
        <w:t>.</w:t>
      </w:r>
      <w:r w:rsidRPr="00A279BD">
        <w:rPr>
          <w:sz w:val="24"/>
          <w:szCs w:val="24"/>
        </w:rPr>
        <w:t>Ν</w:t>
      </w:r>
      <w:r w:rsidR="009D619E">
        <w:rPr>
          <w:sz w:val="24"/>
          <w:szCs w:val="24"/>
        </w:rPr>
        <w:t>.</w:t>
      </w:r>
      <w:r w:rsidRPr="00A279BD">
        <w:rPr>
          <w:sz w:val="24"/>
          <w:szCs w:val="24"/>
        </w:rPr>
        <w:t>Π</w:t>
      </w:r>
      <w:r w:rsidR="009D619E">
        <w:rPr>
          <w:sz w:val="24"/>
          <w:szCs w:val="24"/>
        </w:rPr>
        <w:t>.</w:t>
      </w:r>
      <w:r w:rsidRPr="00A279BD">
        <w:rPr>
          <w:sz w:val="24"/>
          <w:szCs w:val="24"/>
        </w:rPr>
        <w:t xml:space="preserve"> «ΙΣΟΚΡΑΤΗΣ» </w:t>
      </w:r>
      <w:r w:rsidR="009D619E" w:rsidRPr="00A279BD">
        <w:rPr>
          <w:sz w:val="24"/>
          <w:szCs w:val="24"/>
        </w:rPr>
        <w:t>(εξωτερικών χρηστών)</w:t>
      </w:r>
      <w:r w:rsidR="009D619E">
        <w:rPr>
          <w:sz w:val="24"/>
          <w:szCs w:val="24"/>
        </w:rPr>
        <w:t xml:space="preserve"> </w:t>
      </w:r>
      <w:r w:rsidRPr="00A279BD">
        <w:rPr>
          <w:sz w:val="24"/>
          <w:szCs w:val="24"/>
        </w:rPr>
        <w:t xml:space="preserve">στα πλαίσια της προετοιμασίας για την υποβολή της προσφοράς </w:t>
      </w:r>
      <w:r w:rsidR="009D619E">
        <w:rPr>
          <w:sz w:val="24"/>
          <w:szCs w:val="24"/>
        </w:rPr>
        <w:t>τους. Ε</w:t>
      </w:r>
      <w:r w:rsidRPr="00A279BD">
        <w:rPr>
          <w:sz w:val="24"/>
          <w:szCs w:val="24"/>
        </w:rPr>
        <w:t>άν το επιθυμούν</w:t>
      </w:r>
      <w:r w:rsidR="009D619E">
        <w:rPr>
          <w:sz w:val="24"/>
          <w:szCs w:val="24"/>
        </w:rPr>
        <w:t>,</w:t>
      </w:r>
      <w:r w:rsidRPr="00A279BD">
        <w:rPr>
          <w:sz w:val="24"/>
          <w:szCs w:val="24"/>
        </w:rPr>
        <w:t xml:space="preserve"> μπορούν να ζητήσουν από το</w:t>
      </w:r>
      <w:r w:rsidR="009D619E">
        <w:rPr>
          <w:sz w:val="24"/>
          <w:szCs w:val="24"/>
        </w:rPr>
        <w:t>ν</w:t>
      </w:r>
      <w:r w:rsidRPr="00A279BD">
        <w:rPr>
          <w:sz w:val="24"/>
          <w:szCs w:val="24"/>
        </w:rPr>
        <w:t xml:space="preserve"> Δ</w:t>
      </w:r>
      <w:r w:rsidR="009D619E">
        <w:rPr>
          <w:sz w:val="24"/>
          <w:szCs w:val="24"/>
        </w:rPr>
        <w:t>.</w:t>
      </w:r>
      <w:r w:rsidRPr="00A279BD">
        <w:rPr>
          <w:sz w:val="24"/>
          <w:szCs w:val="24"/>
        </w:rPr>
        <w:t>Σ</w:t>
      </w:r>
      <w:r w:rsidR="009D619E">
        <w:rPr>
          <w:sz w:val="24"/>
          <w:szCs w:val="24"/>
        </w:rPr>
        <w:t>.</w:t>
      </w:r>
      <w:r w:rsidRPr="00A279BD">
        <w:rPr>
          <w:sz w:val="24"/>
          <w:szCs w:val="24"/>
        </w:rPr>
        <w:t>Α</w:t>
      </w:r>
      <w:r w:rsidR="009D619E">
        <w:rPr>
          <w:sz w:val="24"/>
          <w:szCs w:val="24"/>
        </w:rPr>
        <w:t>. να</w:t>
      </w:r>
      <w:r w:rsidRPr="00A279BD">
        <w:rPr>
          <w:sz w:val="24"/>
          <w:szCs w:val="24"/>
        </w:rPr>
        <w:t xml:space="preserve"> παρακο</w:t>
      </w:r>
      <w:r w:rsidR="009D619E">
        <w:rPr>
          <w:sz w:val="24"/>
          <w:szCs w:val="24"/>
        </w:rPr>
        <w:t>λουθήσουν με φυσική παρουσία τη</w:t>
      </w:r>
      <w:r w:rsidRPr="00A279BD">
        <w:rPr>
          <w:sz w:val="24"/>
          <w:szCs w:val="24"/>
        </w:rPr>
        <w:t xml:space="preserve"> διαδικασία εισαγωγής και διαχείρισης δεδομένων στην εσωτερική βάση από τους Δικηγόρους και τους </w:t>
      </w:r>
      <w:r w:rsidRPr="00A279BD">
        <w:rPr>
          <w:sz w:val="24"/>
          <w:szCs w:val="24"/>
          <w:lang w:val="en-US"/>
        </w:rPr>
        <w:t>Admin</w:t>
      </w:r>
      <w:r w:rsidRPr="00A279BD">
        <w:rPr>
          <w:sz w:val="24"/>
          <w:szCs w:val="24"/>
        </w:rPr>
        <w:t xml:space="preserve"> του συστήματος.</w:t>
      </w:r>
    </w:p>
    <w:p w14:paraId="02281E6C" w14:textId="77777777" w:rsidR="002A579B" w:rsidRPr="005101BC" w:rsidRDefault="002A579B" w:rsidP="00A279BD">
      <w:pPr>
        <w:spacing w:before="120" w:after="120" w:line="276" w:lineRule="auto"/>
        <w:jc w:val="both"/>
        <w:rPr>
          <w:sz w:val="24"/>
          <w:szCs w:val="24"/>
        </w:rPr>
      </w:pPr>
      <w:r w:rsidRPr="00A279BD">
        <w:rPr>
          <w:sz w:val="24"/>
          <w:szCs w:val="24"/>
        </w:rPr>
        <w:t xml:space="preserve">Το προσφερόμενο λογισμικό θα πρέπει να είναι συμβατό με την αναφερόμενη αρχιτεκτονική του </w:t>
      </w:r>
      <w:r w:rsidRPr="00A279BD">
        <w:rPr>
          <w:sz w:val="24"/>
          <w:szCs w:val="24"/>
          <w:lang w:val="en-US"/>
        </w:rPr>
        <w:t>G</w:t>
      </w:r>
      <w:r w:rsidR="005101BC">
        <w:rPr>
          <w:sz w:val="24"/>
          <w:szCs w:val="24"/>
        </w:rPr>
        <w:t>-</w:t>
      </w:r>
      <w:r w:rsidRPr="00A279BD">
        <w:rPr>
          <w:sz w:val="24"/>
          <w:szCs w:val="24"/>
          <w:lang w:val="en-US"/>
        </w:rPr>
        <w:t>Cloud</w:t>
      </w:r>
      <w:r w:rsidRPr="00A279BD">
        <w:rPr>
          <w:sz w:val="24"/>
          <w:szCs w:val="24"/>
        </w:rPr>
        <w:t xml:space="preserve"> και να έχει φορητότητα και σε άλλα πιθανόν ιδιωτικά </w:t>
      </w:r>
      <w:r w:rsidRPr="00A279BD">
        <w:rPr>
          <w:sz w:val="24"/>
          <w:szCs w:val="24"/>
          <w:lang w:val="en-US"/>
        </w:rPr>
        <w:t>Cloud</w:t>
      </w:r>
      <w:r w:rsidR="005101BC">
        <w:rPr>
          <w:sz w:val="24"/>
          <w:szCs w:val="24"/>
        </w:rPr>
        <w:t>.</w:t>
      </w:r>
    </w:p>
    <w:p w14:paraId="5823B5AD" w14:textId="77777777" w:rsidR="005101BC" w:rsidRDefault="002A579B" w:rsidP="00A279BD">
      <w:pPr>
        <w:autoSpaceDE w:val="0"/>
        <w:autoSpaceDN w:val="0"/>
        <w:adjustRightInd w:val="0"/>
        <w:spacing w:before="120" w:after="120" w:line="276" w:lineRule="auto"/>
        <w:jc w:val="both"/>
        <w:rPr>
          <w:color w:val="000000"/>
          <w:sz w:val="24"/>
          <w:szCs w:val="24"/>
          <w:lang w:eastAsia="el-GR"/>
        </w:rPr>
      </w:pPr>
      <w:r w:rsidRPr="005101BC">
        <w:rPr>
          <w:color w:val="000000"/>
          <w:sz w:val="24"/>
          <w:szCs w:val="24"/>
          <w:lang w:eastAsia="el-GR"/>
        </w:rPr>
        <w:t>Για τη φιλοξενία των εφαρμογών του πληροφοριακού συστήματος προτείνεται η εγκατάσταση τριών (3) εξυπηρετητών εικονικοποίησης</w:t>
      </w:r>
      <w:r w:rsidR="005101BC">
        <w:rPr>
          <w:color w:val="000000"/>
          <w:sz w:val="24"/>
          <w:szCs w:val="24"/>
          <w:lang w:eastAsia="el-GR"/>
        </w:rPr>
        <w:t>,</w:t>
      </w:r>
      <w:r w:rsidRPr="005101BC">
        <w:rPr>
          <w:color w:val="000000"/>
          <w:sz w:val="24"/>
          <w:szCs w:val="24"/>
          <w:lang w:eastAsia="el-GR"/>
        </w:rPr>
        <w:t xml:space="preserve"> έκαστος με 2x12cores CPUs και 144GB κεντρική μνήμη συστήματος. Σε αυτούς θα εγκατασταθεί το λογισμικό εικονικοποίησης VMware vSphere 6 Essentials Plus Kit ή ισοδύναμο. Οι εφαρμογές θα εγκατασταθούν σε κατάλληλα διαμορφωμένες εικονικές μηχανές. Στο</w:t>
      </w:r>
      <w:r w:rsidR="005101BC">
        <w:rPr>
          <w:color w:val="000000"/>
          <w:sz w:val="24"/>
          <w:szCs w:val="24"/>
          <w:lang w:eastAsia="el-GR"/>
        </w:rPr>
        <w:t>ν</w:t>
      </w:r>
      <w:r w:rsidRPr="005101BC">
        <w:rPr>
          <w:color w:val="000000"/>
          <w:sz w:val="24"/>
          <w:szCs w:val="24"/>
          <w:lang w:eastAsia="el-GR"/>
        </w:rPr>
        <w:t xml:space="preserve"> πίνακα που ακολουθεί ενδεικτικά παρουσιάζεται η πιθανή διαμόρφωση αυτών, καθώς και τα λογισμικά που θα εγκατασταθούν.</w:t>
      </w:r>
    </w:p>
    <w:p w14:paraId="6CFDA0A3" w14:textId="77777777" w:rsidR="002A579B" w:rsidRPr="005101BC" w:rsidRDefault="002A579B" w:rsidP="00A279BD">
      <w:pPr>
        <w:autoSpaceDE w:val="0"/>
        <w:autoSpaceDN w:val="0"/>
        <w:adjustRightInd w:val="0"/>
        <w:spacing w:before="120" w:after="120" w:line="276" w:lineRule="auto"/>
        <w:jc w:val="both"/>
        <w:rPr>
          <w:color w:val="000000"/>
          <w:sz w:val="24"/>
          <w:szCs w:val="24"/>
          <w:lang w:eastAsia="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05"/>
        <w:gridCol w:w="709"/>
        <w:gridCol w:w="1418"/>
        <w:gridCol w:w="2976"/>
        <w:gridCol w:w="360"/>
      </w:tblGrid>
      <w:tr w:rsidR="002A579B" w:rsidRPr="00A279BD" w14:paraId="072626E3" w14:textId="77777777" w:rsidTr="00F037D4">
        <w:trPr>
          <w:trHeight w:val="110"/>
        </w:trPr>
        <w:tc>
          <w:tcPr>
            <w:tcW w:w="3505" w:type="dxa"/>
          </w:tcPr>
          <w:p w14:paraId="5908888C"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sz w:val="24"/>
                <w:szCs w:val="24"/>
                <w:lang w:eastAsia="el-GR"/>
              </w:rPr>
              <w:t xml:space="preserve"> </w:t>
            </w:r>
            <w:r w:rsidRPr="00A279BD">
              <w:rPr>
                <w:b/>
                <w:bCs/>
                <w:color w:val="000000"/>
                <w:lang w:eastAsia="el-GR"/>
              </w:rPr>
              <w:t xml:space="preserve">Εξυπηρετητής </w:t>
            </w:r>
          </w:p>
        </w:tc>
        <w:tc>
          <w:tcPr>
            <w:tcW w:w="709" w:type="dxa"/>
          </w:tcPr>
          <w:p w14:paraId="376B3C1A"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 </w:t>
            </w:r>
            <w:r w:rsidRPr="00A279BD">
              <w:rPr>
                <w:b/>
                <w:bCs/>
                <w:color w:val="000000"/>
                <w:lang w:eastAsia="el-GR"/>
              </w:rPr>
              <w:t xml:space="preserve">Cores </w:t>
            </w:r>
          </w:p>
        </w:tc>
        <w:tc>
          <w:tcPr>
            <w:tcW w:w="1418" w:type="dxa"/>
          </w:tcPr>
          <w:p w14:paraId="27ED71BC"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 </w:t>
            </w:r>
            <w:r w:rsidRPr="00A279BD">
              <w:rPr>
                <w:b/>
                <w:bCs/>
                <w:color w:val="000000"/>
                <w:lang w:eastAsia="el-GR"/>
              </w:rPr>
              <w:t xml:space="preserve">Μνήμη </w:t>
            </w:r>
          </w:p>
        </w:tc>
        <w:tc>
          <w:tcPr>
            <w:tcW w:w="2976" w:type="dxa"/>
          </w:tcPr>
          <w:p w14:paraId="5B310D4A"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 </w:t>
            </w:r>
            <w:r w:rsidRPr="00A279BD">
              <w:rPr>
                <w:b/>
                <w:bCs/>
                <w:color w:val="000000"/>
                <w:lang w:eastAsia="el-GR"/>
              </w:rPr>
              <w:t xml:space="preserve">Λογισμικό </w:t>
            </w:r>
          </w:p>
        </w:tc>
        <w:tc>
          <w:tcPr>
            <w:tcW w:w="360" w:type="dxa"/>
          </w:tcPr>
          <w:p w14:paraId="03D7C17A" w14:textId="77777777" w:rsidR="002A579B" w:rsidRPr="00A279BD" w:rsidRDefault="002A579B" w:rsidP="00A279BD">
            <w:pPr>
              <w:spacing w:before="120" w:after="120" w:line="276" w:lineRule="auto"/>
              <w:jc w:val="both"/>
            </w:pPr>
            <w:r w:rsidRPr="00A279BD">
              <w:t xml:space="preserve"> </w:t>
            </w:r>
          </w:p>
        </w:tc>
      </w:tr>
      <w:tr w:rsidR="002A579B" w:rsidRPr="00A279BD" w14:paraId="633A27AF" w14:textId="77777777" w:rsidTr="00F037D4">
        <w:trPr>
          <w:trHeight w:val="244"/>
        </w:trPr>
        <w:tc>
          <w:tcPr>
            <w:tcW w:w="3505" w:type="dxa"/>
          </w:tcPr>
          <w:p w14:paraId="5DAE8377"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Web/Portal Server </w:t>
            </w:r>
          </w:p>
        </w:tc>
        <w:tc>
          <w:tcPr>
            <w:tcW w:w="709" w:type="dxa"/>
          </w:tcPr>
          <w:p w14:paraId="0AF6647E"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 6 </w:t>
            </w:r>
          </w:p>
        </w:tc>
        <w:tc>
          <w:tcPr>
            <w:tcW w:w="1418" w:type="dxa"/>
          </w:tcPr>
          <w:p w14:paraId="2979FDB5"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24 GB </w:t>
            </w:r>
          </w:p>
        </w:tc>
        <w:tc>
          <w:tcPr>
            <w:tcW w:w="2976" w:type="dxa"/>
          </w:tcPr>
          <w:p w14:paraId="4806CA9E"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val="en-US" w:eastAsia="el-GR"/>
              </w:rPr>
              <w:t>Apache</w:t>
            </w:r>
            <w:r w:rsidRPr="00A279BD">
              <w:rPr>
                <w:color w:val="000000"/>
                <w:lang w:eastAsia="el-GR"/>
              </w:rPr>
              <w:t xml:space="preserve"> </w:t>
            </w:r>
            <w:r w:rsidRPr="00A279BD">
              <w:rPr>
                <w:color w:val="000000"/>
                <w:lang w:val="en-US" w:eastAsia="el-GR"/>
              </w:rPr>
              <w:t>HTTP</w:t>
            </w:r>
            <w:r w:rsidRPr="00A279BD">
              <w:rPr>
                <w:color w:val="000000"/>
                <w:lang w:eastAsia="el-GR"/>
              </w:rPr>
              <w:t xml:space="preserve"> </w:t>
            </w:r>
            <w:r w:rsidRPr="00A279BD">
              <w:rPr>
                <w:color w:val="000000"/>
                <w:lang w:val="en-US" w:eastAsia="el-GR"/>
              </w:rPr>
              <w:t>Server</w:t>
            </w:r>
            <w:r w:rsidRPr="00A279BD">
              <w:rPr>
                <w:color w:val="000000"/>
                <w:lang w:eastAsia="el-GR"/>
              </w:rPr>
              <w:t xml:space="preserve"> </w:t>
            </w:r>
          </w:p>
          <w:p w14:paraId="4797DC46"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val="en-US" w:eastAsia="el-GR"/>
              </w:rPr>
              <w:t>Portal</w:t>
            </w:r>
            <w:r w:rsidRPr="00A279BD">
              <w:rPr>
                <w:color w:val="000000"/>
                <w:lang w:eastAsia="el-GR"/>
              </w:rPr>
              <w:t xml:space="preserve"> Σύστημα Διαχείρισης Περιεχομένου (</w:t>
            </w:r>
            <w:r w:rsidRPr="00A279BD">
              <w:rPr>
                <w:color w:val="000000"/>
                <w:lang w:val="en-US" w:eastAsia="el-GR"/>
              </w:rPr>
              <w:t>CMS</w:t>
            </w:r>
            <w:r w:rsidRPr="00A279BD">
              <w:rPr>
                <w:color w:val="000000"/>
                <w:lang w:eastAsia="el-GR"/>
              </w:rPr>
              <w:t>)</w:t>
            </w:r>
          </w:p>
        </w:tc>
        <w:tc>
          <w:tcPr>
            <w:tcW w:w="360" w:type="dxa"/>
          </w:tcPr>
          <w:p w14:paraId="27EA5135" w14:textId="77777777" w:rsidR="002A579B" w:rsidRPr="00A279BD" w:rsidRDefault="002A579B" w:rsidP="00A279BD">
            <w:pPr>
              <w:spacing w:before="120" w:after="120" w:line="276" w:lineRule="auto"/>
              <w:jc w:val="both"/>
            </w:pPr>
            <w:r w:rsidRPr="00A279BD">
              <w:t xml:space="preserve"> </w:t>
            </w:r>
          </w:p>
        </w:tc>
      </w:tr>
      <w:tr w:rsidR="002A579B" w:rsidRPr="00A279BD" w14:paraId="23CDA0C4" w14:textId="77777777" w:rsidTr="00F037D4">
        <w:trPr>
          <w:trHeight w:val="110"/>
        </w:trPr>
        <w:tc>
          <w:tcPr>
            <w:tcW w:w="3505" w:type="dxa"/>
          </w:tcPr>
          <w:p w14:paraId="49113EB6"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Application Server  </w:t>
            </w:r>
          </w:p>
        </w:tc>
        <w:tc>
          <w:tcPr>
            <w:tcW w:w="709" w:type="dxa"/>
          </w:tcPr>
          <w:p w14:paraId="359FB9AA"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 8 </w:t>
            </w:r>
          </w:p>
        </w:tc>
        <w:tc>
          <w:tcPr>
            <w:tcW w:w="1418" w:type="dxa"/>
          </w:tcPr>
          <w:p w14:paraId="4BA277AA"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16 GB </w:t>
            </w:r>
          </w:p>
        </w:tc>
        <w:tc>
          <w:tcPr>
            <w:tcW w:w="2976" w:type="dxa"/>
          </w:tcPr>
          <w:p w14:paraId="32D5847C"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Προτεινόμενη Database</w:t>
            </w:r>
          </w:p>
        </w:tc>
        <w:tc>
          <w:tcPr>
            <w:tcW w:w="360" w:type="dxa"/>
          </w:tcPr>
          <w:p w14:paraId="444846B7" w14:textId="77777777" w:rsidR="002A579B" w:rsidRPr="00A279BD" w:rsidRDefault="002A579B" w:rsidP="00A279BD">
            <w:pPr>
              <w:spacing w:before="120" w:after="120" w:line="276" w:lineRule="auto"/>
              <w:jc w:val="both"/>
            </w:pPr>
            <w:r w:rsidRPr="00A279BD">
              <w:t xml:space="preserve"> </w:t>
            </w:r>
          </w:p>
        </w:tc>
      </w:tr>
      <w:tr w:rsidR="002A579B" w:rsidRPr="00A279BD" w14:paraId="57DE5BF0" w14:textId="77777777" w:rsidTr="00F037D4">
        <w:trPr>
          <w:trHeight w:val="110"/>
        </w:trPr>
        <w:tc>
          <w:tcPr>
            <w:tcW w:w="3505" w:type="dxa"/>
          </w:tcPr>
          <w:p w14:paraId="229D4138"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Database Server  </w:t>
            </w:r>
          </w:p>
        </w:tc>
        <w:tc>
          <w:tcPr>
            <w:tcW w:w="709" w:type="dxa"/>
          </w:tcPr>
          <w:p w14:paraId="05DBB5CC"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 4 </w:t>
            </w:r>
          </w:p>
        </w:tc>
        <w:tc>
          <w:tcPr>
            <w:tcW w:w="1418" w:type="dxa"/>
          </w:tcPr>
          <w:p w14:paraId="58DA0C47"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16 GB </w:t>
            </w:r>
          </w:p>
        </w:tc>
        <w:tc>
          <w:tcPr>
            <w:tcW w:w="2976" w:type="dxa"/>
          </w:tcPr>
          <w:p w14:paraId="4015F056"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Προτεινόμενη Database</w:t>
            </w:r>
          </w:p>
        </w:tc>
        <w:tc>
          <w:tcPr>
            <w:tcW w:w="360" w:type="dxa"/>
          </w:tcPr>
          <w:p w14:paraId="24B1E657" w14:textId="77777777" w:rsidR="002A579B" w:rsidRPr="00A279BD" w:rsidRDefault="002A579B" w:rsidP="00A279BD">
            <w:pPr>
              <w:spacing w:before="120" w:after="120" w:line="276" w:lineRule="auto"/>
              <w:jc w:val="both"/>
            </w:pPr>
            <w:r w:rsidRPr="00A279BD">
              <w:t xml:space="preserve"> </w:t>
            </w:r>
          </w:p>
        </w:tc>
      </w:tr>
      <w:tr w:rsidR="002A579B" w:rsidRPr="00A279BD" w14:paraId="48AF500D" w14:textId="77777777" w:rsidTr="00F037D4">
        <w:trPr>
          <w:trHeight w:val="110"/>
        </w:trPr>
        <w:tc>
          <w:tcPr>
            <w:tcW w:w="3505" w:type="dxa"/>
          </w:tcPr>
          <w:p w14:paraId="0879F935"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Internal Application</w:t>
            </w:r>
            <w:r w:rsidRPr="00A279BD">
              <w:rPr>
                <w:sz w:val="24"/>
                <w:szCs w:val="24"/>
                <w:lang w:eastAsia="el-GR"/>
              </w:rPr>
              <w:t xml:space="preserve"> </w:t>
            </w:r>
            <w:r w:rsidRPr="00A279BD">
              <w:rPr>
                <w:color w:val="000000"/>
                <w:lang w:eastAsia="el-GR"/>
              </w:rPr>
              <w:t xml:space="preserve">(Application)  </w:t>
            </w:r>
          </w:p>
        </w:tc>
        <w:tc>
          <w:tcPr>
            <w:tcW w:w="709" w:type="dxa"/>
          </w:tcPr>
          <w:p w14:paraId="4A5A12C3"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 4 </w:t>
            </w:r>
          </w:p>
        </w:tc>
        <w:tc>
          <w:tcPr>
            <w:tcW w:w="1418" w:type="dxa"/>
          </w:tcPr>
          <w:p w14:paraId="7C8E98A1"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8 GB </w:t>
            </w:r>
          </w:p>
        </w:tc>
        <w:tc>
          <w:tcPr>
            <w:tcW w:w="2976" w:type="dxa"/>
          </w:tcPr>
          <w:p w14:paraId="058257DF"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Apache Tomcat  </w:t>
            </w:r>
          </w:p>
        </w:tc>
        <w:tc>
          <w:tcPr>
            <w:tcW w:w="360" w:type="dxa"/>
          </w:tcPr>
          <w:p w14:paraId="7471B164" w14:textId="77777777" w:rsidR="002A579B" w:rsidRPr="00A279BD" w:rsidRDefault="002A579B" w:rsidP="00A279BD">
            <w:pPr>
              <w:spacing w:before="120" w:after="120" w:line="276" w:lineRule="auto"/>
              <w:jc w:val="both"/>
            </w:pPr>
            <w:r w:rsidRPr="00A279BD">
              <w:t xml:space="preserve"> </w:t>
            </w:r>
          </w:p>
        </w:tc>
      </w:tr>
      <w:tr w:rsidR="002A579B" w:rsidRPr="00A279BD" w14:paraId="293189DB" w14:textId="77777777" w:rsidTr="00F037D4">
        <w:trPr>
          <w:trHeight w:val="110"/>
        </w:trPr>
        <w:tc>
          <w:tcPr>
            <w:tcW w:w="3505" w:type="dxa"/>
          </w:tcPr>
          <w:p w14:paraId="089ECCFB"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Internal Applications (Database) </w:t>
            </w:r>
          </w:p>
        </w:tc>
        <w:tc>
          <w:tcPr>
            <w:tcW w:w="709" w:type="dxa"/>
          </w:tcPr>
          <w:p w14:paraId="4F2A6CE2"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 8 </w:t>
            </w:r>
          </w:p>
        </w:tc>
        <w:tc>
          <w:tcPr>
            <w:tcW w:w="1418" w:type="dxa"/>
          </w:tcPr>
          <w:p w14:paraId="29A000AE"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16 GB </w:t>
            </w:r>
          </w:p>
        </w:tc>
        <w:tc>
          <w:tcPr>
            <w:tcW w:w="2976" w:type="dxa"/>
          </w:tcPr>
          <w:p w14:paraId="7A46E03C"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Προτεινόμενη </w:t>
            </w:r>
            <w:r w:rsidR="00DD4AE9" w:rsidRPr="00A279BD">
              <w:rPr>
                <w:color w:val="000000"/>
                <w:lang w:eastAsia="el-GR"/>
              </w:rPr>
              <w:t>π.χ.</w:t>
            </w:r>
            <w:r w:rsidRPr="00A279BD">
              <w:rPr>
                <w:color w:val="000000"/>
                <w:lang w:eastAsia="el-GR"/>
              </w:rPr>
              <w:t xml:space="preserve"> PosgreSQL ή ισοδύναμη</w:t>
            </w:r>
          </w:p>
        </w:tc>
        <w:tc>
          <w:tcPr>
            <w:tcW w:w="360" w:type="dxa"/>
          </w:tcPr>
          <w:p w14:paraId="0C155383" w14:textId="77777777" w:rsidR="002A579B" w:rsidRPr="00A279BD" w:rsidRDefault="002A579B" w:rsidP="00A279BD">
            <w:pPr>
              <w:spacing w:before="120" w:after="120" w:line="276" w:lineRule="auto"/>
              <w:jc w:val="both"/>
            </w:pPr>
            <w:r w:rsidRPr="00A279BD">
              <w:t xml:space="preserve"> </w:t>
            </w:r>
          </w:p>
        </w:tc>
      </w:tr>
      <w:tr w:rsidR="002A579B" w:rsidRPr="00A279BD" w14:paraId="61816287" w14:textId="77777777" w:rsidTr="00F037D4">
        <w:trPr>
          <w:trHeight w:val="110"/>
        </w:trPr>
        <w:tc>
          <w:tcPr>
            <w:tcW w:w="3505" w:type="dxa"/>
          </w:tcPr>
          <w:p w14:paraId="6C82520D"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User Management </w:t>
            </w:r>
          </w:p>
        </w:tc>
        <w:tc>
          <w:tcPr>
            <w:tcW w:w="709" w:type="dxa"/>
          </w:tcPr>
          <w:p w14:paraId="5E929F1A"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 4 </w:t>
            </w:r>
          </w:p>
        </w:tc>
        <w:tc>
          <w:tcPr>
            <w:tcW w:w="1418" w:type="dxa"/>
          </w:tcPr>
          <w:p w14:paraId="39EE9551" w14:textId="77777777"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8 GB </w:t>
            </w:r>
          </w:p>
        </w:tc>
        <w:tc>
          <w:tcPr>
            <w:tcW w:w="2976" w:type="dxa"/>
          </w:tcPr>
          <w:p w14:paraId="10E31B59" w14:textId="7643A42A" w:rsidR="002A579B" w:rsidRPr="00A279BD" w:rsidRDefault="002A579B" w:rsidP="00A279BD">
            <w:pPr>
              <w:autoSpaceDE w:val="0"/>
              <w:autoSpaceDN w:val="0"/>
              <w:adjustRightInd w:val="0"/>
              <w:spacing w:before="120" w:after="120" w:line="276" w:lineRule="auto"/>
              <w:jc w:val="both"/>
              <w:rPr>
                <w:color w:val="000000"/>
                <w:lang w:eastAsia="el-GR"/>
              </w:rPr>
            </w:pPr>
            <w:r w:rsidRPr="00A279BD">
              <w:rPr>
                <w:color w:val="000000"/>
                <w:lang w:eastAsia="el-GR"/>
              </w:rPr>
              <w:t xml:space="preserve"> OpenLDAP </w:t>
            </w:r>
            <w:r w:rsidR="0058059C">
              <w:rPr>
                <w:color w:val="000000"/>
                <w:lang w:eastAsia="el-GR"/>
              </w:rPr>
              <w:t>(για ιδιώτες χρήστες – πλην Δικηγόρων)</w:t>
            </w:r>
          </w:p>
        </w:tc>
        <w:tc>
          <w:tcPr>
            <w:tcW w:w="360" w:type="dxa"/>
          </w:tcPr>
          <w:p w14:paraId="739CCD6A" w14:textId="77777777" w:rsidR="002A579B" w:rsidRPr="00A279BD" w:rsidRDefault="002A579B" w:rsidP="00A279BD">
            <w:pPr>
              <w:spacing w:before="120" w:after="120" w:line="276" w:lineRule="auto"/>
              <w:jc w:val="both"/>
            </w:pPr>
            <w:r w:rsidRPr="00A279BD">
              <w:t xml:space="preserve"> </w:t>
            </w:r>
          </w:p>
        </w:tc>
      </w:tr>
    </w:tbl>
    <w:p w14:paraId="3BADBB2C" w14:textId="77777777" w:rsidR="002A579B" w:rsidRPr="005101BC" w:rsidRDefault="002A579B" w:rsidP="00A279BD">
      <w:pPr>
        <w:autoSpaceDE w:val="0"/>
        <w:autoSpaceDN w:val="0"/>
        <w:adjustRightInd w:val="0"/>
        <w:spacing w:before="120" w:after="120" w:line="276" w:lineRule="auto"/>
        <w:jc w:val="both"/>
        <w:rPr>
          <w:color w:val="000000"/>
          <w:sz w:val="24"/>
          <w:szCs w:val="24"/>
          <w:lang w:eastAsia="el-GR"/>
        </w:rPr>
      </w:pPr>
    </w:p>
    <w:p w14:paraId="12F25091" w14:textId="77777777" w:rsidR="002A579B" w:rsidRPr="005101BC" w:rsidRDefault="002A579B" w:rsidP="00A279BD">
      <w:pPr>
        <w:autoSpaceDE w:val="0"/>
        <w:autoSpaceDN w:val="0"/>
        <w:adjustRightInd w:val="0"/>
        <w:spacing w:before="120" w:after="120" w:line="276" w:lineRule="auto"/>
        <w:jc w:val="both"/>
        <w:rPr>
          <w:color w:val="000000"/>
          <w:sz w:val="24"/>
          <w:szCs w:val="24"/>
          <w:lang w:eastAsia="el-GR"/>
        </w:rPr>
      </w:pPr>
      <w:r w:rsidRPr="005101BC">
        <w:rPr>
          <w:color w:val="000000"/>
          <w:sz w:val="24"/>
          <w:szCs w:val="24"/>
          <w:lang w:eastAsia="el-GR"/>
        </w:rPr>
        <w:t>Σε επίπεδο λειτουργικού συστήματος</w:t>
      </w:r>
      <w:r w:rsidR="005101BC">
        <w:rPr>
          <w:color w:val="000000"/>
          <w:sz w:val="24"/>
          <w:szCs w:val="24"/>
          <w:lang w:eastAsia="el-GR"/>
        </w:rPr>
        <w:t>,</w:t>
      </w:r>
      <w:r w:rsidRPr="005101BC">
        <w:rPr>
          <w:color w:val="000000"/>
          <w:sz w:val="24"/>
          <w:szCs w:val="24"/>
          <w:lang w:eastAsia="el-GR"/>
        </w:rPr>
        <w:t xml:space="preserve"> προτείνεται η χρήση του λογι</w:t>
      </w:r>
      <w:r w:rsidR="005101BC">
        <w:rPr>
          <w:color w:val="000000"/>
          <w:sz w:val="24"/>
          <w:szCs w:val="24"/>
          <w:lang w:eastAsia="el-GR"/>
        </w:rPr>
        <w:t>σμικού Red Hat Enterprise Linux</w:t>
      </w:r>
      <w:r w:rsidRPr="005101BC">
        <w:rPr>
          <w:color w:val="000000"/>
          <w:sz w:val="24"/>
          <w:szCs w:val="24"/>
          <w:lang w:eastAsia="el-GR"/>
        </w:rPr>
        <w:t xml:space="preserve"> ή ισοδύναμου.</w:t>
      </w:r>
    </w:p>
    <w:p w14:paraId="75098C63" w14:textId="69453BAB" w:rsidR="002A579B" w:rsidRPr="005101BC" w:rsidRDefault="002A579B" w:rsidP="00A279BD">
      <w:pPr>
        <w:autoSpaceDE w:val="0"/>
        <w:autoSpaceDN w:val="0"/>
        <w:adjustRightInd w:val="0"/>
        <w:spacing w:before="120" w:after="120" w:line="276" w:lineRule="auto"/>
        <w:jc w:val="both"/>
        <w:rPr>
          <w:color w:val="000000"/>
          <w:sz w:val="24"/>
          <w:szCs w:val="24"/>
          <w:lang w:eastAsia="el-GR"/>
        </w:rPr>
      </w:pPr>
      <w:r w:rsidRPr="005101BC">
        <w:rPr>
          <w:color w:val="000000"/>
          <w:sz w:val="24"/>
          <w:szCs w:val="24"/>
          <w:lang w:eastAsia="el-GR"/>
        </w:rPr>
        <w:t>Αναφορικά με τις εσωτερικές εφαρμογές του συστήματος οι οποίες στη</w:t>
      </w:r>
      <w:r w:rsidR="005101BC">
        <w:rPr>
          <w:color w:val="000000"/>
          <w:sz w:val="24"/>
          <w:szCs w:val="24"/>
          <w:lang w:eastAsia="el-GR"/>
        </w:rPr>
        <w:t>ν</w:t>
      </w:r>
      <w:r w:rsidRPr="005101BC">
        <w:rPr>
          <w:color w:val="000000"/>
          <w:sz w:val="24"/>
          <w:szCs w:val="24"/>
          <w:lang w:eastAsia="el-GR"/>
        </w:rPr>
        <w:t xml:space="preserve"> παρούσα κατάσταση λειτουργούν σε διαφορετικά περιβάλλοντα (Microsoft(.NET, SQL Se</w:t>
      </w:r>
      <w:r w:rsidR="005101BC">
        <w:rPr>
          <w:color w:val="000000"/>
          <w:sz w:val="24"/>
          <w:szCs w:val="24"/>
          <w:lang w:eastAsia="el-GR"/>
        </w:rPr>
        <w:t>rver)</w:t>
      </w:r>
      <w:r w:rsidR="00AF5252">
        <w:rPr>
          <w:color w:val="000000"/>
          <w:sz w:val="24"/>
          <w:szCs w:val="24"/>
          <w:lang w:eastAsia="el-GR"/>
        </w:rPr>
        <w:t>,</w:t>
      </w:r>
      <w:r w:rsidR="005101BC">
        <w:rPr>
          <w:color w:val="000000"/>
          <w:sz w:val="24"/>
          <w:szCs w:val="24"/>
          <w:lang w:eastAsia="el-GR"/>
        </w:rPr>
        <w:t xml:space="preserve"> θα πρέπει να αναπτυχθούν </w:t>
      </w:r>
      <w:r w:rsidRPr="005101BC">
        <w:rPr>
          <w:color w:val="000000"/>
          <w:sz w:val="24"/>
          <w:szCs w:val="24"/>
          <w:lang w:eastAsia="el-GR"/>
        </w:rPr>
        <w:t>εκ νέου σε περιβάλλον Java</w:t>
      </w:r>
      <w:r w:rsidR="00281F68" w:rsidRPr="00281F68">
        <w:rPr>
          <w:color w:val="000000"/>
          <w:sz w:val="24"/>
          <w:szCs w:val="24"/>
          <w:lang w:eastAsia="el-GR"/>
        </w:rPr>
        <w:t xml:space="preserve"> </w:t>
      </w:r>
      <w:r w:rsidR="00281F68">
        <w:rPr>
          <w:color w:val="000000"/>
          <w:sz w:val="24"/>
          <w:szCs w:val="24"/>
          <w:lang w:eastAsia="el-GR"/>
        </w:rPr>
        <w:t>ή σε ισοδύναμο ενιαίο περιβάλλον</w:t>
      </w:r>
      <w:r w:rsidRPr="005101BC">
        <w:rPr>
          <w:color w:val="000000"/>
          <w:sz w:val="24"/>
          <w:szCs w:val="24"/>
          <w:lang w:eastAsia="el-GR"/>
        </w:rPr>
        <w:t>.</w:t>
      </w:r>
    </w:p>
    <w:p w14:paraId="0A5B9746" w14:textId="1F632908" w:rsidR="002A579B" w:rsidRPr="005101BC" w:rsidRDefault="002A579B" w:rsidP="00A279BD">
      <w:pPr>
        <w:autoSpaceDE w:val="0"/>
        <w:autoSpaceDN w:val="0"/>
        <w:adjustRightInd w:val="0"/>
        <w:spacing w:before="120" w:after="120" w:line="276" w:lineRule="auto"/>
        <w:jc w:val="both"/>
        <w:rPr>
          <w:sz w:val="24"/>
          <w:szCs w:val="24"/>
        </w:rPr>
      </w:pPr>
      <w:r w:rsidRPr="005101BC">
        <w:rPr>
          <w:color w:val="000000"/>
          <w:sz w:val="24"/>
          <w:szCs w:val="24"/>
          <w:lang w:eastAsia="el-GR"/>
        </w:rPr>
        <w:t>Επιπλέον</w:t>
      </w:r>
      <w:r w:rsidR="00AF5252">
        <w:rPr>
          <w:color w:val="000000"/>
          <w:sz w:val="24"/>
          <w:szCs w:val="24"/>
          <w:lang w:eastAsia="el-GR"/>
        </w:rPr>
        <w:t>,</w:t>
      </w:r>
      <w:r w:rsidRPr="005101BC">
        <w:rPr>
          <w:color w:val="000000"/>
          <w:sz w:val="24"/>
          <w:szCs w:val="24"/>
          <w:lang w:eastAsia="el-GR"/>
        </w:rPr>
        <w:t xml:space="preserve"> προτείνεται και η εγκατάσταση δύο (2) εξυπηρετητών στους οποίους θα εγκατασταθούν οι απαραίτητες για την εγκατάσταση και λειτουργία του συστήματος δικτυακές υπηρεσίες (DNS, DHCP κτλ). Οι σχετικές υπηρεσίες θα διαμορφωθούν σε διάταξη υψηλής διαθεσιμότητας</w:t>
      </w:r>
      <w:r w:rsidR="00AF5252">
        <w:rPr>
          <w:color w:val="000000"/>
          <w:sz w:val="24"/>
          <w:szCs w:val="24"/>
          <w:lang w:eastAsia="el-GR"/>
        </w:rPr>
        <w:t>,</w:t>
      </w:r>
      <w:r w:rsidRPr="005101BC">
        <w:rPr>
          <w:color w:val="000000"/>
          <w:sz w:val="24"/>
          <w:szCs w:val="24"/>
          <w:lang w:eastAsia="el-GR"/>
        </w:rPr>
        <w:t xml:space="preserve"> εξασφαλίζοντας τη συνεχή λειτουργία των σχετικών υπηρεσιών. Κάθε εξυπηρετητής θα διαθέτει 1x6cores CPU και 32GB </w:t>
      </w:r>
      <w:r w:rsidRPr="005101BC">
        <w:rPr>
          <w:sz w:val="24"/>
          <w:szCs w:val="24"/>
        </w:rPr>
        <w:t>κεντρική μνήμη συστήματος. Σε επίπεδο λειτουργικού συστήματος προτείνεται η εγκατάσταση του λογισμικού Red Hat Enterprise Linux</w:t>
      </w:r>
      <w:r w:rsidR="003C1B4E" w:rsidRPr="003C1B4E">
        <w:rPr>
          <w:sz w:val="24"/>
          <w:szCs w:val="24"/>
        </w:rPr>
        <w:t xml:space="preserve"> </w:t>
      </w:r>
      <w:r w:rsidR="003C1B4E" w:rsidRPr="005101BC">
        <w:rPr>
          <w:color w:val="000000"/>
          <w:sz w:val="24"/>
          <w:szCs w:val="24"/>
          <w:lang w:eastAsia="el-GR"/>
        </w:rPr>
        <w:t>ή ισοδύναμου</w:t>
      </w:r>
      <w:r w:rsidR="003C1B4E" w:rsidRPr="003C1B4E">
        <w:rPr>
          <w:color w:val="000000"/>
          <w:sz w:val="24"/>
          <w:szCs w:val="24"/>
          <w:lang w:eastAsia="el-GR"/>
        </w:rPr>
        <w:t xml:space="preserve">. </w:t>
      </w:r>
      <w:r w:rsidRPr="005101BC">
        <w:rPr>
          <w:sz w:val="24"/>
          <w:szCs w:val="24"/>
        </w:rPr>
        <w:t>Επιπλέον</w:t>
      </w:r>
      <w:r w:rsidR="00AF5252">
        <w:rPr>
          <w:sz w:val="24"/>
          <w:szCs w:val="24"/>
        </w:rPr>
        <w:t>,</w:t>
      </w:r>
      <w:r w:rsidRPr="005101BC">
        <w:rPr>
          <w:sz w:val="24"/>
          <w:szCs w:val="24"/>
        </w:rPr>
        <w:t xml:space="preserve"> οι προαναφερόμενοι εξυπηρετητές</w:t>
      </w:r>
      <w:r w:rsidR="00AF5252">
        <w:rPr>
          <w:sz w:val="24"/>
          <w:szCs w:val="24"/>
        </w:rPr>
        <w:t xml:space="preserve"> θα αξιοποιηθούν:</w:t>
      </w:r>
    </w:p>
    <w:p w14:paraId="76C6FBB8" w14:textId="0A0F1B0E" w:rsidR="002A579B" w:rsidRPr="00AF5252" w:rsidRDefault="002A579B" w:rsidP="006F68BD">
      <w:pPr>
        <w:pStyle w:val="a5"/>
        <w:numPr>
          <w:ilvl w:val="0"/>
          <w:numId w:val="43"/>
        </w:numPr>
        <w:autoSpaceDE w:val="0"/>
        <w:autoSpaceDN w:val="0"/>
        <w:adjustRightInd w:val="0"/>
        <w:spacing w:before="120" w:after="120" w:line="276" w:lineRule="auto"/>
        <w:ind w:left="426"/>
        <w:jc w:val="both"/>
        <w:rPr>
          <w:rFonts w:ascii="Calibri" w:hAnsi="Calibri" w:cs="Calibri"/>
          <w:sz w:val="24"/>
          <w:szCs w:val="24"/>
        </w:rPr>
      </w:pPr>
      <w:r w:rsidRPr="00AF5252">
        <w:rPr>
          <w:rFonts w:ascii="Calibri" w:hAnsi="Calibri" w:cs="Calibri"/>
          <w:sz w:val="24"/>
          <w:szCs w:val="24"/>
        </w:rPr>
        <w:t>ένας για την εγκατάσταση και λειτουργία του λογισμικού λήψης αντιγράφων ασφαλείας</w:t>
      </w:r>
      <w:r w:rsidR="0058059C">
        <w:rPr>
          <w:rFonts w:ascii="Calibri" w:hAnsi="Calibri" w:cs="Calibri"/>
          <w:sz w:val="24"/>
          <w:szCs w:val="24"/>
        </w:rPr>
        <w:t xml:space="preserve"> </w:t>
      </w:r>
      <w:r w:rsidR="007155A4">
        <w:rPr>
          <w:rFonts w:ascii="Calibri" w:hAnsi="Calibri" w:cs="Calibri"/>
          <w:sz w:val="24"/>
          <w:szCs w:val="24"/>
        </w:rPr>
        <w:t>σύμφωνα</w:t>
      </w:r>
      <w:r w:rsidR="0058059C">
        <w:rPr>
          <w:rFonts w:ascii="Calibri" w:hAnsi="Calibri" w:cs="Calibri"/>
          <w:sz w:val="24"/>
          <w:szCs w:val="24"/>
        </w:rPr>
        <w:t xml:space="preserve"> με τις προδιαγραφές της κάθε Βάσης Δεδομένων για ασφαλή λήψη  </w:t>
      </w:r>
      <w:r w:rsidR="0058059C" w:rsidRPr="0058059C">
        <w:rPr>
          <w:rFonts w:ascii="Calibri" w:hAnsi="Calibri" w:cs="Calibri"/>
          <w:sz w:val="24"/>
          <w:szCs w:val="24"/>
        </w:rPr>
        <w:t xml:space="preserve"> ONLINE BACKUP</w:t>
      </w:r>
      <w:r w:rsidR="007155A4" w:rsidRPr="007155A4">
        <w:rPr>
          <w:rFonts w:ascii="Calibri" w:hAnsi="Calibri" w:cs="Calibri"/>
          <w:sz w:val="24"/>
          <w:szCs w:val="24"/>
        </w:rPr>
        <w:t>.</w:t>
      </w:r>
    </w:p>
    <w:p w14:paraId="4AB3B0E3" w14:textId="77777777" w:rsidR="002A579B" w:rsidRPr="00AF5252" w:rsidRDefault="002A579B" w:rsidP="006F68BD">
      <w:pPr>
        <w:pStyle w:val="Default"/>
        <w:numPr>
          <w:ilvl w:val="0"/>
          <w:numId w:val="43"/>
        </w:numPr>
        <w:spacing w:before="120" w:after="120" w:line="276" w:lineRule="auto"/>
        <w:ind w:left="426"/>
        <w:jc w:val="both"/>
      </w:pPr>
      <w:r w:rsidRPr="00AF5252">
        <w:t>ένας για την εγκατάσταση του λογι</w:t>
      </w:r>
      <w:r w:rsidR="00AF5252" w:rsidRPr="00AF5252">
        <w:t>σμικού διαχείρισης των υποδομών.</w:t>
      </w:r>
    </w:p>
    <w:p w14:paraId="6A95D5CB" w14:textId="77777777" w:rsidR="00AF5252" w:rsidRDefault="00AF5252" w:rsidP="00A279BD">
      <w:pPr>
        <w:autoSpaceDE w:val="0"/>
        <w:autoSpaceDN w:val="0"/>
        <w:adjustRightInd w:val="0"/>
        <w:spacing w:before="120" w:after="120" w:line="276" w:lineRule="auto"/>
        <w:jc w:val="both"/>
        <w:rPr>
          <w:color w:val="000000"/>
          <w:sz w:val="24"/>
          <w:szCs w:val="24"/>
          <w:lang w:eastAsia="el-GR"/>
        </w:rPr>
      </w:pPr>
    </w:p>
    <w:p w14:paraId="1137CB14" w14:textId="31778A6D" w:rsidR="002A579B" w:rsidRPr="007155A4" w:rsidRDefault="002A579B" w:rsidP="00A279BD">
      <w:pPr>
        <w:autoSpaceDE w:val="0"/>
        <w:autoSpaceDN w:val="0"/>
        <w:adjustRightInd w:val="0"/>
        <w:spacing w:before="120" w:after="120" w:line="276" w:lineRule="auto"/>
        <w:jc w:val="both"/>
        <w:rPr>
          <w:color w:val="000000"/>
          <w:sz w:val="24"/>
          <w:szCs w:val="24"/>
          <w:lang w:eastAsia="el-GR"/>
        </w:rPr>
      </w:pPr>
      <w:r w:rsidRPr="00AF5252">
        <w:rPr>
          <w:color w:val="000000"/>
          <w:sz w:val="24"/>
          <w:szCs w:val="24"/>
          <w:lang w:eastAsia="el-GR"/>
        </w:rPr>
        <w:t xml:space="preserve">Για τη φυσική φιλοξενία και διαχείριση των δεδομένων του πληροφοριακού συστήματος </w:t>
      </w:r>
      <w:r w:rsidR="007155A4">
        <w:rPr>
          <w:color w:val="000000"/>
          <w:sz w:val="24"/>
          <w:szCs w:val="24"/>
          <w:lang w:eastAsia="el-GR"/>
        </w:rPr>
        <w:t xml:space="preserve">θα στηριχθεί ο Ανάδοχος στις υποδομές του </w:t>
      </w:r>
      <w:r w:rsidR="007155A4">
        <w:rPr>
          <w:color w:val="000000"/>
          <w:sz w:val="24"/>
          <w:szCs w:val="24"/>
          <w:lang w:val="en-US" w:eastAsia="el-GR"/>
        </w:rPr>
        <w:t>GCloud</w:t>
      </w:r>
      <w:r w:rsidR="007155A4" w:rsidRPr="007155A4">
        <w:rPr>
          <w:color w:val="000000"/>
          <w:sz w:val="24"/>
          <w:szCs w:val="24"/>
          <w:lang w:eastAsia="el-GR"/>
        </w:rPr>
        <w:t>.</w:t>
      </w:r>
    </w:p>
    <w:p w14:paraId="24767B2F" w14:textId="406341A9" w:rsidR="002A579B" w:rsidRPr="00AF5252" w:rsidRDefault="002A579B" w:rsidP="00A279BD">
      <w:pPr>
        <w:autoSpaceDE w:val="0"/>
        <w:autoSpaceDN w:val="0"/>
        <w:adjustRightInd w:val="0"/>
        <w:spacing w:before="120" w:after="120" w:line="276" w:lineRule="auto"/>
        <w:jc w:val="both"/>
        <w:rPr>
          <w:color w:val="000000"/>
          <w:sz w:val="24"/>
          <w:szCs w:val="24"/>
          <w:lang w:eastAsia="el-GR"/>
        </w:rPr>
      </w:pPr>
      <w:r w:rsidRPr="00AF5252">
        <w:rPr>
          <w:color w:val="000000"/>
          <w:sz w:val="24"/>
          <w:szCs w:val="24"/>
          <w:lang w:eastAsia="el-GR"/>
        </w:rPr>
        <w:t xml:space="preserve">Για τη δικτυακή διασύνδεση των προτεινόμενων εξυπηρετητών </w:t>
      </w:r>
      <w:r w:rsidR="007155A4">
        <w:rPr>
          <w:color w:val="000000"/>
          <w:sz w:val="24"/>
          <w:szCs w:val="24"/>
          <w:lang w:eastAsia="el-GR"/>
        </w:rPr>
        <w:t xml:space="preserve">θα στηριχθεί ο Ανάδοχος στις υποδομές του </w:t>
      </w:r>
      <w:r w:rsidR="007155A4">
        <w:rPr>
          <w:color w:val="000000"/>
          <w:sz w:val="24"/>
          <w:szCs w:val="24"/>
          <w:lang w:val="en-US" w:eastAsia="el-GR"/>
        </w:rPr>
        <w:t>GCloud</w:t>
      </w:r>
      <w:r w:rsidR="007155A4" w:rsidRPr="007155A4">
        <w:rPr>
          <w:color w:val="000000"/>
          <w:sz w:val="24"/>
          <w:szCs w:val="24"/>
          <w:lang w:eastAsia="el-GR"/>
        </w:rPr>
        <w:t>.</w:t>
      </w:r>
    </w:p>
    <w:p w14:paraId="70608766" w14:textId="745EC435" w:rsidR="00C6204F" w:rsidRDefault="00AF5252" w:rsidP="00BD2C1C">
      <w:pPr>
        <w:autoSpaceDE w:val="0"/>
        <w:autoSpaceDN w:val="0"/>
        <w:adjustRightInd w:val="0"/>
        <w:spacing w:before="120" w:after="120" w:line="276" w:lineRule="auto"/>
        <w:jc w:val="both"/>
        <w:rPr>
          <w:color w:val="000000"/>
          <w:sz w:val="24"/>
          <w:szCs w:val="24"/>
          <w:lang w:eastAsia="el-GR"/>
        </w:rPr>
      </w:pPr>
      <w:r>
        <w:rPr>
          <w:color w:val="000000"/>
          <w:sz w:val="24"/>
          <w:szCs w:val="24"/>
          <w:lang w:eastAsia="el-GR"/>
        </w:rPr>
        <w:t>Επίσης,</w:t>
      </w:r>
      <w:r w:rsidR="002A579B" w:rsidRPr="00AF5252">
        <w:rPr>
          <w:color w:val="000000"/>
          <w:sz w:val="24"/>
          <w:szCs w:val="24"/>
          <w:lang w:eastAsia="el-GR"/>
        </w:rPr>
        <w:t xml:space="preserve"> θα πρέπει να σημειωθεί ότι στο έργο περιλαμβάνονται και οι σχετικές υπηρεσίες εγκατάστασης και υποστήριξης των προαναφερόμενων </w:t>
      </w:r>
      <w:r w:rsidR="007155A4">
        <w:rPr>
          <w:color w:val="000000"/>
          <w:sz w:val="24"/>
          <w:szCs w:val="24"/>
          <w:lang w:val="en-US" w:eastAsia="el-GR"/>
        </w:rPr>
        <w:t>Software</w:t>
      </w:r>
      <w:r w:rsidR="007155A4" w:rsidRPr="007155A4">
        <w:rPr>
          <w:color w:val="000000"/>
          <w:sz w:val="24"/>
          <w:szCs w:val="24"/>
          <w:lang w:eastAsia="el-GR"/>
        </w:rPr>
        <w:t xml:space="preserve"> </w:t>
      </w:r>
      <w:r w:rsidR="007155A4">
        <w:rPr>
          <w:color w:val="000000"/>
          <w:sz w:val="24"/>
          <w:szCs w:val="24"/>
          <w:lang w:eastAsia="el-GR"/>
        </w:rPr>
        <w:t xml:space="preserve">για την πλήρη αξιοποίηση  </w:t>
      </w:r>
      <w:r w:rsidR="002A579B" w:rsidRPr="00AF5252">
        <w:rPr>
          <w:color w:val="000000"/>
          <w:sz w:val="24"/>
          <w:szCs w:val="24"/>
          <w:lang w:eastAsia="el-GR"/>
        </w:rPr>
        <w:t xml:space="preserve">υποδομών του </w:t>
      </w:r>
      <w:r w:rsidR="007155A4">
        <w:rPr>
          <w:color w:val="000000"/>
          <w:sz w:val="24"/>
          <w:szCs w:val="24"/>
          <w:lang w:val="en-US" w:eastAsia="el-GR"/>
        </w:rPr>
        <w:t>Gcloud</w:t>
      </w:r>
      <w:r w:rsidR="002A579B" w:rsidRPr="00AF5252">
        <w:rPr>
          <w:color w:val="000000"/>
          <w:sz w:val="24"/>
          <w:szCs w:val="24"/>
          <w:lang w:eastAsia="el-GR"/>
        </w:rPr>
        <w:t xml:space="preserve"> </w:t>
      </w:r>
    </w:p>
    <w:p w14:paraId="42373F47" w14:textId="77777777" w:rsidR="00BD2C1C" w:rsidRPr="00A279BD" w:rsidRDefault="00BD2C1C" w:rsidP="00BD2C1C">
      <w:pPr>
        <w:autoSpaceDE w:val="0"/>
        <w:autoSpaceDN w:val="0"/>
        <w:adjustRightInd w:val="0"/>
        <w:spacing w:before="120" w:after="120" w:line="276" w:lineRule="auto"/>
        <w:jc w:val="both"/>
        <w:rPr>
          <w:sz w:val="24"/>
          <w:szCs w:val="24"/>
        </w:rPr>
      </w:pPr>
    </w:p>
    <w:p w14:paraId="5C835DEF" w14:textId="77777777" w:rsidR="00646912" w:rsidRPr="00A279BD" w:rsidRDefault="00646912" w:rsidP="00DB6871">
      <w:pPr>
        <w:pStyle w:val="3"/>
      </w:pPr>
      <w:bookmarkStart w:id="46" w:name="_Toc54943510"/>
      <w:r w:rsidRPr="00A279BD">
        <w:t>Προμήθεια και</w:t>
      </w:r>
      <w:r w:rsidR="00AF5252">
        <w:t xml:space="preserve"> εγκατάσταση λογισμικού και εφαρμογών που θα αναπτυχθούν </w:t>
      </w:r>
      <w:r w:rsidRPr="00A279BD">
        <w:t xml:space="preserve">στις υποδομές του </w:t>
      </w:r>
      <w:r w:rsidRPr="00A279BD">
        <w:rPr>
          <w:lang w:val="en-US"/>
        </w:rPr>
        <w:t>G</w:t>
      </w:r>
      <w:r w:rsidR="00AF5252">
        <w:t>-</w:t>
      </w:r>
      <w:r w:rsidRPr="00A279BD">
        <w:rPr>
          <w:lang w:val="en-US"/>
        </w:rPr>
        <w:t>Cloud</w:t>
      </w:r>
      <w:bookmarkEnd w:id="46"/>
    </w:p>
    <w:p w14:paraId="36B77D2E" w14:textId="77777777" w:rsidR="002A579B" w:rsidRPr="00A279BD" w:rsidRDefault="002A579B" w:rsidP="00AF5252">
      <w:pPr>
        <w:spacing w:before="120" w:after="120" w:line="276" w:lineRule="auto"/>
        <w:jc w:val="both"/>
        <w:rPr>
          <w:sz w:val="24"/>
          <w:szCs w:val="24"/>
        </w:rPr>
      </w:pPr>
      <w:r w:rsidRPr="00A279BD">
        <w:rPr>
          <w:sz w:val="24"/>
          <w:szCs w:val="24"/>
        </w:rPr>
        <w:t>Η Τράπεζα Νομικών Πληροφοριών (Τ.Ν.Π.) του Δ.Σ.Α., διαθέσιμη από το 1995 και εμπλουτισμένη διαρκώς έκτοτε, αποτελεί ένα εργαλείο στρατηγικής σημασίας για τον μεγαλύτερο επιστημονικό σύλλογο της χώρας. Στο πλαίσιο της ανάγκης για τη συνεχή βελτίωση των παρεχόμενων υπηρεσιών, τόσο στα μέλη και τους συνεργάτες του όσο και στο ευρύ κοινό, ο Δ.Σ.Α. προβαίνει στην αναβάθμιση του πληροφοριακού του συστήματος εκσυγχρονίζοντας την Τ.Ν.Π., με στόχο τη μεγαλύτερη, πληρέστερη, επιστημονικά αρτιότερη βάση Νομικών Πληρο</w:t>
      </w:r>
      <w:r w:rsidR="0076783C">
        <w:rPr>
          <w:sz w:val="24"/>
          <w:szCs w:val="24"/>
        </w:rPr>
        <w:t>φοριών σε πανευρωπαϊκή κλίμακα.</w:t>
      </w:r>
    </w:p>
    <w:p w14:paraId="384A2202" w14:textId="77777777" w:rsidR="002A579B" w:rsidRPr="00A279BD" w:rsidRDefault="002A579B" w:rsidP="0076783C">
      <w:pPr>
        <w:spacing w:before="120" w:after="120" w:line="276" w:lineRule="auto"/>
        <w:jc w:val="both"/>
        <w:rPr>
          <w:sz w:val="24"/>
          <w:szCs w:val="24"/>
        </w:rPr>
      </w:pPr>
      <w:r w:rsidRPr="00A279BD">
        <w:rPr>
          <w:sz w:val="24"/>
          <w:szCs w:val="24"/>
        </w:rPr>
        <w:t>Αυτό απαιτεί τη διαθεσιμότητα εξειδικευμένου λογισμικού, ικανού να διασφαλίσει τό</w:t>
      </w:r>
      <w:r w:rsidR="0076783C">
        <w:rPr>
          <w:sz w:val="24"/>
          <w:szCs w:val="24"/>
        </w:rPr>
        <w:t>σο τις ιδιαίτερες απαιτήσεις</w:t>
      </w:r>
      <w:r w:rsidRPr="00A279BD">
        <w:rPr>
          <w:sz w:val="24"/>
          <w:szCs w:val="24"/>
        </w:rPr>
        <w:t xml:space="preserve"> σε θέματα απόκρισης και απόδοσης του συστήματος, όσο και σε θέματα αποτελεσματικής διαχείρισης της πλουσιότατης βάσης Νομικών Δεδομένων, που είτε διατίθεται ήδη στο υπάρχον σύστημα είτε απαιτείται να οργανωθεί και να προστεθεί στο ήδη διαθέσιμο περιεχόμενο, το οποίο θα εμπλουτιστεί. </w:t>
      </w:r>
    </w:p>
    <w:p w14:paraId="0F076778" w14:textId="77777777" w:rsidR="002A579B" w:rsidRPr="00A279BD" w:rsidRDefault="002A579B" w:rsidP="002C2AD9">
      <w:pPr>
        <w:pStyle w:val="a8"/>
      </w:pPr>
      <w:r w:rsidRPr="00A279BD">
        <w:t>Οι υποψήφιοι ανάδοχοι μπορούν να χρησιμοποιήσουν τις βάσεις που ήδη ο Δ</w:t>
      </w:r>
      <w:r w:rsidR="0076783C">
        <w:t>.</w:t>
      </w:r>
      <w:r w:rsidRPr="00A279BD">
        <w:t>Σ</w:t>
      </w:r>
      <w:r w:rsidR="0076783C">
        <w:t>.</w:t>
      </w:r>
      <w:r w:rsidRPr="00A279BD">
        <w:t>Α</w:t>
      </w:r>
      <w:r w:rsidR="0076783C">
        <w:t>.</w:t>
      </w:r>
      <w:r w:rsidRPr="00A279BD">
        <w:t xml:space="preserve"> έχει δικαιώματα χρήσης ή να προτείνουν άλλες βάσεις, αρκεί οι εφαρμογές που θα αναπτυχθούν να καλύπτουν την υπάρχουσα λειτουργικότητα και τις νέες απαιτήσεις του έργου.</w:t>
      </w:r>
    </w:p>
    <w:p w14:paraId="2A1917AC" w14:textId="77777777" w:rsidR="002A579B" w:rsidRPr="00A279BD" w:rsidRDefault="002A579B" w:rsidP="0076783C">
      <w:pPr>
        <w:spacing w:before="120" w:after="120" w:line="276" w:lineRule="auto"/>
        <w:jc w:val="both"/>
        <w:rPr>
          <w:sz w:val="24"/>
          <w:szCs w:val="24"/>
        </w:rPr>
      </w:pPr>
      <w:r w:rsidRPr="00A279BD">
        <w:rPr>
          <w:sz w:val="24"/>
          <w:szCs w:val="24"/>
        </w:rPr>
        <w:t>Το απαιτούμενο λογισμικό θα πρέπει να είναι κατάλληλο για τη διαχείριση απεριόριστων συλλογών εξειδικευμένου αλλά και εμπλουτισμένου περιεχομένου, υποστηρίζοντας ειδικές ορολογίες.</w:t>
      </w:r>
    </w:p>
    <w:p w14:paraId="1FADFA5A" w14:textId="77777777" w:rsidR="002A579B" w:rsidRPr="00A279BD" w:rsidRDefault="002A579B" w:rsidP="0076783C">
      <w:pPr>
        <w:spacing w:before="120" w:after="120" w:line="276" w:lineRule="auto"/>
        <w:jc w:val="both"/>
        <w:rPr>
          <w:sz w:val="24"/>
          <w:szCs w:val="24"/>
        </w:rPr>
      </w:pPr>
      <w:r w:rsidRPr="00A279BD">
        <w:rPr>
          <w:sz w:val="24"/>
          <w:szCs w:val="24"/>
        </w:rPr>
        <w:t>Στα γενικά χαρακτηριστικά του απαιτούμενου λογισμικού, μεταξύ των άλλων, περιλαμβάνονται τα ακόλουθα:</w:t>
      </w:r>
    </w:p>
    <w:p w14:paraId="706A1281" w14:textId="77777777" w:rsidR="002A579B" w:rsidRPr="00A279BD" w:rsidRDefault="002A579B" w:rsidP="006F68BD">
      <w:pPr>
        <w:pStyle w:val="a8"/>
        <w:numPr>
          <w:ilvl w:val="0"/>
          <w:numId w:val="57"/>
        </w:numPr>
      </w:pPr>
      <w:r w:rsidRPr="00A279BD">
        <w:t xml:space="preserve">Ανοικτή αρχιτεκτονική. </w:t>
      </w:r>
    </w:p>
    <w:p w14:paraId="3054C777" w14:textId="77777777" w:rsidR="0076783C" w:rsidRDefault="002A579B" w:rsidP="006F68BD">
      <w:pPr>
        <w:pStyle w:val="a8"/>
        <w:numPr>
          <w:ilvl w:val="0"/>
          <w:numId w:val="57"/>
        </w:numPr>
        <w:rPr>
          <w:rStyle w:val="notranslate"/>
          <w:rFonts w:ascii="Calibri" w:hAnsi="Calibri" w:cs="Calibri"/>
        </w:rPr>
      </w:pPr>
      <w:r w:rsidRPr="00A279BD">
        <w:t xml:space="preserve">Ανάπτυξη </w:t>
      </w:r>
      <w:r w:rsidRPr="00A279BD">
        <w:rPr>
          <w:lang w:val="en-US"/>
        </w:rPr>
        <w:t>WEB</w:t>
      </w:r>
      <w:r w:rsidRPr="00A279BD">
        <w:t xml:space="preserve"> Εφαρμογών αρχιτεκτονικής </w:t>
      </w:r>
      <w:r w:rsidRPr="00A279BD">
        <w:rPr>
          <w:rStyle w:val="notranslate"/>
          <w:rFonts w:ascii="Calibri" w:hAnsi="Calibri" w:cs="Calibri"/>
          <w:lang w:val="en-US"/>
        </w:rPr>
        <w:t>Single</w:t>
      </w:r>
      <w:r w:rsidRPr="00A279BD">
        <w:rPr>
          <w:rStyle w:val="notranslate"/>
          <w:rFonts w:ascii="Calibri" w:hAnsi="Calibri" w:cs="Calibri"/>
        </w:rPr>
        <w:t>-</w:t>
      </w:r>
      <w:r w:rsidRPr="00A279BD">
        <w:rPr>
          <w:rStyle w:val="notranslate"/>
          <w:rFonts w:ascii="Calibri" w:hAnsi="Calibri" w:cs="Calibri"/>
          <w:lang w:val="en-US"/>
        </w:rPr>
        <w:t>page</w:t>
      </w:r>
      <w:r w:rsidRPr="00A279BD">
        <w:rPr>
          <w:rStyle w:val="notranslate"/>
          <w:rFonts w:ascii="Calibri" w:hAnsi="Calibri" w:cs="Calibri"/>
        </w:rPr>
        <w:t xml:space="preserve"> </w:t>
      </w:r>
      <w:r w:rsidRPr="00A279BD">
        <w:rPr>
          <w:rStyle w:val="notranslate"/>
          <w:rFonts w:ascii="Calibri" w:hAnsi="Calibri" w:cs="Calibri"/>
          <w:lang w:val="en-US"/>
        </w:rPr>
        <w:t>application</w:t>
      </w:r>
      <w:r w:rsidRPr="00A279BD">
        <w:rPr>
          <w:rStyle w:val="notranslate"/>
          <w:rFonts w:ascii="Calibri" w:hAnsi="Calibri" w:cs="Calibri"/>
        </w:rPr>
        <w:t xml:space="preserve"> (</w:t>
      </w:r>
      <w:r w:rsidRPr="00A279BD">
        <w:rPr>
          <w:rStyle w:val="notranslate"/>
          <w:rFonts w:ascii="Calibri" w:hAnsi="Calibri" w:cs="Calibri"/>
          <w:lang w:val="en-US"/>
        </w:rPr>
        <w:t>SPA</w:t>
      </w:r>
      <w:r w:rsidRPr="00A279BD">
        <w:rPr>
          <w:rStyle w:val="notranslate"/>
          <w:rFonts w:ascii="Calibri" w:hAnsi="Calibri" w:cs="Calibri"/>
        </w:rPr>
        <w:t>).</w:t>
      </w:r>
    </w:p>
    <w:p w14:paraId="3F74E996" w14:textId="77777777" w:rsidR="002A579B" w:rsidRPr="00A279BD" w:rsidRDefault="002A579B" w:rsidP="006F68BD">
      <w:pPr>
        <w:pStyle w:val="a8"/>
        <w:numPr>
          <w:ilvl w:val="0"/>
          <w:numId w:val="57"/>
        </w:numPr>
      </w:pPr>
      <w:r w:rsidRPr="00A279BD">
        <w:t>Διαθεσιμότητα ανοικτών περιβαλλόντων προγραμματισμού.</w:t>
      </w:r>
    </w:p>
    <w:p w14:paraId="0331F2AB" w14:textId="77777777" w:rsidR="002A579B" w:rsidRPr="00A279BD" w:rsidRDefault="002A579B" w:rsidP="006F68BD">
      <w:pPr>
        <w:pStyle w:val="a8"/>
        <w:numPr>
          <w:ilvl w:val="0"/>
          <w:numId w:val="57"/>
        </w:numPr>
      </w:pPr>
      <w:r w:rsidRPr="00A279BD">
        <w:t xml:space="preserve">Υποστήριξη αρχιτεκτονικής πολλαπλών επιπέδων σε όλα τα δημοφιλή περιβάλλοντα που υποστηρίζονται από το </w:t>
      </w:r>
      <w:r w:rsidRPr="00A279BD">
        <w:rPr>
          <w:lang w:val="en-US"/>
        </w:rPr>
        <w:t>G</w:t>
      </w:r>
      <w:r w:rsidR="0076783C">
        <w:t>-</w:t>
      </w:r>
      <w:r w:rsidR="0076783C">
        <w:rPr>
          <w:lang w:val="en-US"/>
        </w:rPr>
        <w:t>C</w:t>
      </w:r>
      <w:r w:rsidRPr="00A279BD">
        <w:rPr>
          <w:lang w:val="en-US"/>
        </w:rPr>
        <w:t>loud</w:t>
      </w:r>
      <w:r w:rsidRPr="00A279BD">
        <w:t xml:space="preserve"> (</w:t>
      </w:r>
      <w:r w:rsidRPr="00A279BD">
        <w:rPr>
          <w:lang w:val="en-US"/>
        </w:rPr>
        <w:t>Windows</w:t>
      </w:r>
      <w:r w:rsidR="0076783C">
        <w:t xml:space="preserve">, </w:t>
      </w:r>
      <w:r w:rsidRPr="00A279BD">
        <w:rPr>
          <w:lang w:val="en-US"/>
        </w:rPr>
        <w:t>Linux</w:t>
      </w:r>
      <w:r w:rsidR="0076783C" w:rsidRPr="0076783C">
        <w:rPr>
          <w:color w:val="auto"/>
        </w:rPr>
        <w:t xml:space="preserve"> </w:t>
      </w:r>
      <w:r w:rsidRPr="00A279BD">
        <w:t>κ.λπ.).</w:t>
      </w:r>
    </w:p>
    <w:p w14:paraId="2E372F10" w14:textId="79DA96B4" w:rsidR="002A579B" w:rsidRPr="00A279BD" w:rsidRDefault="002A579B" w:rsidP="006F68BD">
      <w:pPr>
        <w:pStyle w:val="a8"/>
        <w:numPr>
          <w:ilvl w:val="0"/>
          <w:numId w:val="57"/>
        </w:numPr>
      </w:pPr>
      <w:r w:rsidRPr="00A279BD">
        <w:t xml:space="preserve">Διαθεσιμότητα ανοικτού </w:t>
      </w:r>
      <w:r w:rsidRPr="00A279BD">
        <w:rPr>
          <w:lang w:val="en-US"/>
        </w:rPr>
        <w:t>web</w:t>
      </w:r>
      <w:r w:rsidRPr="00A279BD">
        <w:t xml:space="preserve"> περιβάλλοντος και διαθεσιμότητα εργαλείων βασισμένων σε ανοιχτή αρχιτεκτονική.</w:t>
      </w:r>
    </w:p>
    <w:p w14:paraId="16154159" w14:textId="77777777" w:rsidR="002A579B" w:rsidRPr="00A279BD" w:rsidRDefault="002A579B" w:rsidP="006F68BD">
      <w:pPr>
        <w:pStyle w:val="a8"/>
        <w:numPr>
          <w:ilvl w:val="0"/>
          <w:numId w:val="57"/>
        </w:numPr>
      </w:pPr>
      <w:r w:rsidRPr="00A279BD">
        <w:t>Δυνατότητα διαχείρισης τεράστιου όγκου δεδομένων.</w:t>
      </w:r>
    </w:p>
    <w:p w14:paraId="4878B738" w14:textId="77777777" w:rsidR="002A579B" w:rsidRPr="00A279BD" w:rsidRDefault="002A579B" w:rsidP="006F68BD">
      <w:pPr>
        <w:pStyle w:val="a8"/>
        <w:numPr>
          <w:ilvl w:val="0"/>
          <w:numId w:val="57"/>
        </w:numPr>
      </w:pPr>
      <w:r w:rsidRPr="00A279BD">
        <w:t>Ταυτόχρονη διαχείριση δομημένης και αδόμητης πληροφορίας.</w:t>
      </w:r>
    </w:p>
    <w:p w14:paraId="5A19A88C" w14:textId="77777777" w:rsidR="002A579B" w:rsidRPr="00A279BD" w:rsidRDefault="002A579B" w:rsidP="006F68BD">
      <w:pPr>
        <w:pStyle w:val="a8"/>
        <w:numPr>
          <w:ilvl w:val="0"/>
          <w:numId w:val="57"/>
        </w:numPr>
      </w:pPr>
      <w:r w:rsidRPr="00A279BD">
        <w:t xml:space="preserve">Ενσωματωμένη δυνατότητα διαχείρισης σύνθετων εγγράφων. </w:t>
      </w:r>
    </w:p>
    <w:p w14:paraId="2563EE75" w14:textId="77777777" w:rsidR="002A579B" w:rsidRPr="00A279BD" w:rsidRDefault="002A579B" w:rsidP="006F68BD">
      <w:pPr>
        <w:pStyle w:val="a8"/>
        <w:numPr>
          <w:ilvl w:val="0"/>
          <w:numId w:val="57"/>
        </w:numPr>
      </w:pPr>
      <w:r w:rsidRPr="00A279BD">
        <w:t>Δυνατότητα παροχής δυναμικής αλλά και προγραμματισμένης ενημέρωσης των δεδομένων (</w:t>
      </w:r>
      <w:r w:rsidRPr="00A279BD">
        <w:rPr>
          <w:lang w:val="en-US"/>
        </w:rPr>
        <w:t>on</w:t>
      </w:r>
      <w:r w:rsidRPr="00A279BD">
        <w:t>-</w:t>
      </w:r>
      <w:r w:rsidRPr="00A279BD">
        <w:rPr>
          <w:lang w:val="en-US"/>
        </w:rPr>
        <w:t>line</w:t>
      </w:r>
      <w:r w:rsidRPr="00A279BD">
        <w:t xml:space="preserve"> και </w:t>
      </w:r>
      <w:r w:rsidRPr="00A279BD">
        <w:rPr>
          <w:lang w:val="en-US"/>
        </w:rPr>
        <w:t>batch</w:t>
      </w:r>
      <w:r w:rsidRPr="00A279BD">
        <w:t>).</w:t>
      </w:r>
    </w:p>
    <w:p w14:paraId="05BFD20E" w14:textId="77777777" w:rsidR="0076783C" w:rsidRDefault="002A579B" w:rsidP="006F68BD">
      <w:pPr>
        <w:pStyle w:val="a8"/>
        <w:numPr>
          <w:ilvl w:val="0"/>
          <w:numId w:val="57"/>
        </w:numPr>
      </w:pPr>
      <w:r w:rsidRPr="00A279BD">
        <w:t>Ενιαίος κεντρικός μηχανισμός διαχείρισης του συνόλου της νομικής πληροφορίας.</w:t>
      </w:r>
    </w:p>
    <w:p w14:paraId="2AEA0481" w14:textId="77777777" w:rsidR="0076783C" w:rsidRDefault="0076783C" w:rsidP="002C2AD9">
      <w:pPr>
        <w:pStyle w:val="a8"/>
      </w:pPr>
    </w:p>
    <w:p w14:paraId="6EBBA326" w14:textId="77777777" w:rsidR="002A579B" w:rsidRPr="0076783C" w:rsidRDefault="002A579B" w:rsidP="002C2AD9">
      <w:pPr>
        <w:pStyle w:val="a8"/>
        <w:rPr>
          <w:rFonts w:ascii="Calibri" w:hAnsi="Calibri" w:cs="Calibri"/>
        </w:rPr>
      </w:pPr>
      <w:r w:rsidRPr="00A279BD">
        <w:t>Στο πλαίσιο αυτό, το λογισμικό θα πρέπει να υποστηρίζει:</w:t>
      </w:r>
    </w:p>
    <w:p w14:paraId="2F6EE44A" w14:textId="77777777" w:rsidR="002A579B" w:rsidRPr="00A279BD" w:rsidRDefault="002A579B" w:rsidP="006F68BD">
      <w:pPr>
        <w:pStyle w:val="a8"/>
        <w:numPr>
          <w:ilvl w:val="0"/>
          <w:numId w:val="58"/>
        </w:numPr>
      </w:pPr>
      <w:r w:rsidRPr="00A279BD">
        <w:t>Υψηλή διαθεσιμότητα (τουλάχιστον 99</w:t>
      </w:r>
      <w:r w:rsidR="0010186B">
        <w:t>,</w:t>
      </w:r>
      <w:r w:rsidRPr="00A279BD">
        <w:t xml:space="preserve">8%) των υπηρεσιών με υποστήριξη και χρήση διατάξεων εξισορρόπησης φόρτου σε επίπεδο web και application servers και χρήση τεχνολογίας virtualization, ώστε να επιτρέπει την ταχεία ανάκαμψη της υπηρεσίας σε περίπτωση τυχόν δυσλειτουργίας επιμέρους συστημάτων. </w:t>
      </w:r>
    </w:p>
    <w:p w14:paraId="4C38AB8C" w14:textId="77777777" w:rsidR="002A579B" w:rsidRPr="00A279BD" w:rsidRDefault="002A579B" w:rsidP="006F68BD">
      <w:pPr>
        <w:pStyle w:val="a8"/>
        <w:numPr>
          <w:ilvl w:val="0"/>
          <w:numId w:val="58"/>
        </w:numPr>
      </w:pPr>
      <w:r w:rsidRPr="00A279BD">
        <w:t>Αυξημένη ταχύτητα πρόσβασης στις εφαρμογές με την υποστήριξη και τη χρήση εξειδικευμένων συσκευών load balancers.</w:t>
      </w:r>
    </w:p>
    <w:p w14:paraId="3519EA55" w14:textId="77777777" w:rsidR="002A579B" w:rsidRPr="00A279BD" w:rsidRDefault="002A579B" w:rsidP="006F68BD">
      <w:pPr>
        <w:pStyle w:val="a8"/>
        <w:numPr>
          <w:ilvl w:val="0"/>
          <w:numId w:val="58"/>
        </w:numPr>
      </w:pPr>
      <w:r w:rsidRPr="00A279BD">
        <w:t>Επεκτασιμότητα των εφαρμογών και των συστημάτων και με τη χρήση τεχνολογίας virtualization, χωρίς επιπτώσεις στη συνολική απόδοση του συστήματος.</w:t>
      </w:r>
    </w:p>
    <w:p w14:paraId="3E3F9BDE" w14:textId="77777777" w:rsidR="002A579B" w:rsidRPr="0010186B" w:rsidRDefault="002A579B" w:rsidP="006F68BD">
      <w:pPr>
        <w:pStyle w:val="a8"/>
        <w:numPr>
          <w:ilvl w:val="0"/>
          <w:numId w:val="58"/>
        </w:numPr>
      </w:pPr>
      <w:r w:rsidRPr="00A279BD">
        <w:t>Υποστήριξη και διαθεσιμότητα περιβάλλοντος ανάπτυξης και δοκιμ</w:t>
      </w:r>
      <w:r w:rsidR="0010186B">
        <w:t>ής</w:t>
      </w:r>
      <w:r w:rsidRPr="00A279BD">
        <w:t xml:space="preserve"> νέων εφαρμογών, το οποίο θα είναι απομονωμένο από το παραγωγικό περιβάλλον </w:t>
      </w:r>
      <w:r w:rsidRPr="0010186B">
        <w:t>λειτουργίας.</w:t>
      </w:r>
    </w:p>
    <w:p w14:paraId="294B5716" w14:textId="77777777" w:rsidR="0010186B" w:rsidRPr="0010186B" w:rsidRDefault="0010186B" w:rsidP="002C2AD9">
      <w:pPr>
        <w:pStyle w:val="a8"/>
      </w:pPr>
    </w:p>
    <w:p w14:paraId="4A58ACC0" w14:textId="77777777" w:rsidR="002A579B" w:rsidRPr="0010186B" w:rsidRDefault="002A579B" w:rsidP="0010186B">
      <w:pPr>
        <w:spacing w:before="120" w:after="120" w:line="276" w:lineRule="auto"/>
        <w:jc w:val="both"/>
        <w:rPr>
          <w:b/>
          <w:bCs/>
          <w:sz w:val="24"/>
          <w:szCs w:val="24"/>
        </w:rPr>
      </w:pPr>
      <w:bookmarkStart w:id="47" w:name="_Toc412806511"/>
      <w:bookmarkStart w:id="48" w:name="_Toc412818636"/>
      <w:r w:rsidRPr="0010186B">
        <w:rPr>
          <w:b/>
          <w:bCs/>
          <w:sz w:val="24"/>
          <w:szCs w:val="24"/>
        </w:rPr>
        <w:t>Αναζήτηση πληροφοριών</w:t>
      </w:r>
      <w:bookmarkEnd w:id="47"/>
      <w:bookmarkEnd w:id="48"/>
    </w:p>
    <w:p w14:paraId="46E81FB6" w14:textId="77777777" w:rsidR="002A579B" w:rsidRPr="0010186B" w:rsidRDefault="002A579B" w:rsidP="0010186B">
      <w:pPr>
        <w:spacing w:before="120" w:after="120" w:line="276" w:lineRule="auto"/>
        <w:jc w:val="both"/>
        <w:rPr>
          <w:sz w:val="24"/>
          <w:szCs w:val="24"/>
        </w:rPr>
      </w:pPr>
      <w:r w:rsidRPr="0010186B">
        <w:rPr>
          <w:sz w:val="24"/>
          <w:szCs w:val="24"/>
        </w:rPr>
        <w:t>Το προσφερόμενο λογισμικό και οι εφαρμογές που θα αναπτυχθού</w:t>
      </w:r>
      <w:r w:rsidR="0010186B">
        <w:rPr>
          <w:sz w:val="24"/>
          <w:szCs w:val="24"/>
        </w:rPr>
        <w:t>ν θα πρέπει να υποστηρίζουν την</w:t>
      </w:r>
      <w:r w:rsidRPr="0010186B">
        <w:rPr>
          <w:sz w:val="24"/>
          <w:szCs w:val="24"/>
        </w:rPr>
        <w:t xml:space="preserve"> ήδη υπάρχουσα λειτουργικότητα και να διασφαλίζουν τα εξής:</w:t>
      </w:r>
    </w:p>
    <w:p w14:paraId="52155A6A" w14:textId="77777777" w:rsidR="002A579B" w:rsidRPr="00A279BD" w:rsidRDefault="002A579B" w:rsidP="006F68BD">
      <w:pPr>
        <w:pStyle w:val="a8"/>
        <w:numPr>
          <w:ilvl w:val="0"/>
          <w:numId w:val="59"/>
        </w:numPr>
      </w:pPr>
      <w:r w:rsidRPr="00A279BD">
        <w:t xml:space="preserve">Ο ιστότοπος να μπορεί να χρησιμοποιεί </w:t>
      </w:r>
      <w:r w:rsidRPr="00A279BD">
        <w:rPr>
          <w:lang w:val="en-US"/>
        </w:rPr>
        <w:t>cookies</w:t>
      </w:r>
      <w:r w:rsidRPr="00A279BD">
        <w:t xml:space="preserve"> για την καλύτερη φυλλομέτρηση (τα οποία προαιρετικά ο χρήστης θα μπορεί να αποδεχθεί ή όχι).</w:t>
      </w:r>
    </w:p>
    <w:p w14:paraId="183A716C" w14:textId="77777777" w:rsidR="002A579B" w:rsidRPr="00A279BD" w:rsidRDefault="002A579B" w:rsidP="006F68BD">
      <w:pPr>
        <w:pStyle w:val="a8"/>
        <w:numPr>
          <w:ilvl w:val="0"/>
          <w:numId w:val="59"/>
        </w:numPr>
      </w:pPr>
      <w:r w:rsidRPr="00A279BD">
        <w:t xml:space="preserve">Η έρευνα </w:t>
      </w:r>
      <w:r w:rsidR="0010186B">
        <w:t>ν</w:t>
      </w:r>
      <w:r w:rsidRPr="00A279BD">
        <w:t>α μπορεί να γίνεται ταυτόχρονα σε ένα ή περισσότερα πεδία της βάσης (κατ</w:t>
      </w:r>
      <w:r w:rsidR="0010186B">
        <w:t>’</w:t>
      </w:r>
      <w:r w:rsidRPr="00A279BD">
        <w:t xml:space="preserve"> επιλογή του ερευνητή, π.χ. περίληψη, κείμενο, λήμματα).</w:t>
      </w:r>
    </w:p>
    <w:p w14:paraId="151DF8B4" w14:textId="77777777" w:rsidR="002A579B" w:rsidRPr="00A279BD" w:rsidRDefault="002A579B" w:rsidP="006F68BD">
      <w:pPr>
        <w:pStyle w:val="a8"/>
        <w:numPr>
          <w:ilvl w:val="0"/>
          <w:numId w:val="59"/>
        </w:numPr>
      </w:pPr>
      <w:r w:rsidRPr="00A279BD">
        <w:t xml:space="preserve">Η έρευνα </w:t>
      </w:r>
      <w:r w:rsidR="0010186B">
        <w:t>ν</w:t>
      </w:r>
      <w:r w:rsidRPr="00A279BD">
        <w:t>α μπορεί να γίνεται ταυτόχρονα σε έναν ή περισσότερους πίνακες της βάσης με τη χρήση αντίστοιχων πεδίων (Νομική Διάταξη και λέξεις από το κείμενο της απόφασης).</w:t>
      </w:r>
    </w:p>
    <w:p w14:paraId="39DADB45" w14:textId="77777777" w:rsidR="002A579B" w:rsidRPr="00A279BD" w:rsidRDefault="002A579B" w:rsidP="006F68BD">
      <w:pPr>
        <w:pStyle w:val="a8"/>
        <w:numPr>
          <w:ilvl w:val="0"/>
          <w:numId w:val="59"/>
        </w:numPr>
      </w:pPr>
      <w:r w:rsidRPr="00A279BD">
        <w:t xml:space="preserve">Η έρευνα </w:t>
      </w:r>
      <w:r w:rsidR="0010186B">
        <w:t>ν</w:t>
      </w:r>
      <w:r w:rsidRPr="00A279BD">
        <w:t>α υποστηρίζει την αναζήτηση με λέξεις ή με φράσεις.</w:t>
      </w:r>
    </w:p>
    <w:p w14:paraId="1C1AC3A8" w14:textId="77777777" w:rsidR="002A579B" w:rsidRPr="00A279BD" w:rsidRDefault="002A579B" w:rsidP="006F68BD">
      <w:pPr>
        <w:pStyle w:val="a8"/>
        <w:numPr>
          <w:ilvl w:val="0"/>
          <w:numId w:val="59"/>
        </w:numPr>
      </w:pPr>
      <w:r w:rsidRPr="00A279BD">
        <w:t xml:space="preserve">Η έρευνα </w:t>
      </w:r>
      <w:r w:rsidR="0010186B">
        <w:t>ν</w:t>
      </w:r>
      <w:r w:rsidRPr="00A279BD">
        <w:t>α υποστηρίζει όλα τα πρότυπα της Boolean Λογικής.</w:t>
      </w:r>
    </w:p>
    <w:p w14:paraId="49D0B27D" w14:textId="77777777" w:rsidR="002A579B" w:rsidRPr="00A279BD" w:rsidRDefault="002A579B" w:rsidP="006F68BD">
      <w:pPr>
        <w:pStyle w:val="a8"/>
        <w:numPr>
          <w:ilvl w:val="0"/>
          <w:numId w:val="59"/>
        </w:numPr>
      </w:pPr>
      <w:r w:rsidRPr="00A279BD">
        <w:t xml:space="preserve">Η έρευνα </w:t>
      </w:r>
      <w:r w:rsidR="0010186B">
        <w:t>ν</w:t>
      </w:r>
      <w:r w:rsidRPr="00A279BD">
        <w:t>α υποστηρίζει χαρακτήρες μονής ή πολλαπλής αντικατάστασης.</w:t>
      </w:r>
    </w:p>
    <w:p w14:paraId="665C3090" w14:textId="77777777" w:rsidR="002A579B" w:rsidRPr="00A279BD" w:rsidRDefault="002A579B" w:rsidP="006F68BD">
      <w:pPr>
        <w:pStyle w:val="a8"/>
        <w:numPr>
          <w:ilvl w:val="0"/>
          <w:numId w:val="59"/>
        </w:numPr>
      </w:pPr>
      <w:r w:rsidRPr="00A279BD">
        <w:t xml:space="preserve">Η έρευνα </w:t>
      </w:r>
      <w:r w:rsidR="0010186B">
        <w:t>ν</w:t>
      </w:r>
      <w:r w:rsidRPr="00A279BD">
        <w:t xml:space="preserve">α υποστηρίζει τη μη </w:t>
      </w:r>
      <w:r w:rsidR="0010186B">
        <w:t>αναζήτηση της λίστας των λέξεων</w:t>
      </w:r>
      <w:r w:rsidRPr="00A279BD">
        <w:t xml:space="preserve"> που δεν δεικτοδοτούνται (</w:t>
      </w:r>
      <w:r w:rsidRPr="00A279BD">
        <w:rPr>
          <w:lang w:val="en-US"/>
        </w:rPr>
        <w:t>Stop</w:t>
      </w:r>
      <w:r w:rsidRPr="00A279BD">
        <w:t xml:space="preserve"> </w:t>
      </w:r>
      <w:r w:rsidRPr="00A279BD">
        <w:rPr>
          <w:lang w:val="en-US"/>
        </w:rPr>
        <w:t>Word</w:t>
      </w:r>
      <w:r w:rsidRPr="00A279BD">
        <w:t xml:space="preserve"> </w:t>
      </w:r>
      <w:r w:rsidRPr="00A279BD">
        <w:rPr>
          <w:lang w:val="en-US"/>
        </w:rPr>
        <w:t>list</w:t>
      </w:r>
      <w:r w:rsidRPr="00A279BD">
        <w:t>), η οποία θα περιλαμβάνει όλα τα υπαρκτά ονόματα και επώνυμα των κατοίκων της χώρας. Στα ονόματα αυτά δεν θα επιτρέπεται ούτε θα είναι δυνατή η αναζήτηση ούτε σε μέρος του ονόματος, για λόγους προστασίας Προσωπικών Δεδομένων. Στην περίπτωση αυτή, θα εμφανίζεται αντίστοιχο μήνυμα στον χρήστη.</w:t>
      </w:r>
    </w:p>
    <w:p w14:paraId="79BFE544" w14:textId="77777777" w:rsidR="002A579B" w:rsidRPr="00A279BD" w:rsidRDefault="002A579B" w:rsidP="006F68BD">
      <w:pPr>
        <w:pStyle w:val="a8"/>
        <w:numPr>
          <w:ilvl w:val="0"/>
          <w:numId w:val="59"/>
        </w:numPr>
      </w:pPr>
      <w:r w:rsidRPr="00A279BD">
        <w:t>Οι δυνατότητες έρευνας θα περ</w:t>
      </w:r>
      <w:r w:rsidR="0010186B">
        <w:t xml:space="preserve">ιλαμβάνουν και θα υποστηρίζουν </w:t>
      </w:r>
      <w:r w:rsidRPr="00A279BD">
        <w:t>τις ακόλουθες βασικές κατηγορίες αναζήτησης:</w:t>
      </w:r>
    </w:p>
    <w:p w14:paraId="51CB638E" w14:textId="77777777" w:rsidR="002A579B" w:rsidRPr="00A279BD" w:rsidRDefault="002A579B" w:rsidP="006F68BD">
      <w:pPr>
        <w:pStyle w:val="a8"/>
        <w:numPr>
          <w:ilvl w:val="0"/>
          <w:numId w:val="59"/>
        </w:numPr>
      </w:pPr>
      <w:r w:rsidRPr="00A279BD">
        <w:t xml:space="preserve">Αναζήτηση με </w:t>
      </w:r>
      <w:r w:rsidR="0010186B">
        <w:t>ε</w:t>
      </w:r>
      <w:r w:rsidRPr="00A279BD">
        <w:t>υρετήρια και δυνατότητα προσθήκης και άλλων κριτηρίων για τον περιορισμό και την εξειδίκευση των αποτελεσμάτων.</w:t>
      </w:r>
    </w:p>
    <w:p w14:paraId="02B71030" w14:textId="77777777" w:rsidR="002A579B" w:rsidRPr="00A279BD" w:rsidRDefault="002A579B" w:rsidP="006F68BD">
      <w:pPr>
        <w:pStyle w:val="a8"/>
        <w:numPr>
          <w:ilvl w:val="0"/>
          <w:numId w:val="59"/>
        </w:numPr>
      </w:pPr>
      <w:r w:rsidRPr="00A279BD">
        <w:t xml:space="preserve">Απλή αναζήτηση με δυνατότητα </w:t>
      </w:r>
      <w:r w:rsidR="0010186B">
        <w:t>επέκτασης</w:t>
      </w:r>
      <w:r w:rsidRPr="00A279BD">
        <w:t xml:space="preserve"> σε σύνθετη αναζήτηση.</w:t>
      </w:r>
    </w:p>
    <w:p w14:paraId="43F4AD7F" w14:textId="77777777" w:rsidR="002A579B" w:rsidRPr="00A279BD" w:rsidRDefault="002A579B" w:rsidP="006F68BD">
      <w:pPr>
        <w:pStyle w:val="a8"/>
        <w:numPr>
          <w:ilvl w:val="0"/>
          <w:numId w:val="59"/>
        </w:numPr>
      </w:pPr>
      <w:r w:rsidRPr="00A279BD">
        <w:t>Χρονολογική αναζήτηση της ισχύουσας νομοθεσίας τη συγκεκριμένη χρονική στιγμή.</w:t>
      </w:r>
    </w:p>
    <w:p w14:paraId="1CB0B37D" w14:textId="77777777" w:rsidR="002A579B" w:rsidRPr="00A279BD" w:rsidRDefault="002A579B" w:rsidP="006F68BD">
      <w:pPr>
        <w:pStyle w:val="a8"/>
        <w:numPr>
          <w:ilvl w:val="0"/>
          <w:numId w:val="59"/>
        </w:numPr>
      </w:pPr>
      <w:r w:rsidRPr="00A279BD">
        <w:t xml:space="preserve">Χρήση </w:t>
      </w:r>
      <w:r w:rsidR="0010186B">
        <w:t>λ</w:t>
      </w:r>
      <w:r w:rsidRPr="00A279BD">
        <w:t xml:space="preserve">ογικών τελεστών για τον περιορισμό των </w:t>
      </w:r>
      <w:r w:rsidRPr="00A279BD">
        <w:rPr>
          <w:shd w:val="clear" w:color="auto" w:fill="FFFFFF"/>
        </w:rPr>
        <w:t>αποτελεσμάτων</w:t>
      </w:r>
      <w:r w:rsidR="0010186B">
        <w:rPr>
          <w:rStyle w:val="apple-converted-space"/>
          <w:rFonts w:ascii="Calibri" w:hAnsi="Calibri" w:cs="Calibri"/>
          <w:shd w:val="clear" w:color="auto" w:fill="FFFFFF"/>
        </w:rPr>
        <w:t xml:space="preserve"> </w:t>
      </w:r>
      <w:r w:rsidRPr="00A279BD">
        <w:t>(</w:t>
      </w:r>
      <w:r w:rsidRPr="00A279BD">
        <w:rPr>
          <w:lang w:val="en-US"/>
        </w:rPr>
        <w:t>ADD</w:t>
      </w:r>
      <w:r w:rsidRPr="00A279BD">
        <w:t xml:space="preserve">), </w:t>
      </w:r>
      <w:r w:rsidRPr="00A279BD">
        <w:rPr>
          <w:shd w:val="clear" w:color="auto" w:fill="FFFFFF"/>
        </w:rPr>
        <w:t>προσθήκη αποτελεσμάτων</w:t>
      </w:r>
      <w:r w:rsidR="0010186B">
        <w:rPr>
          <w:rStyle w:val="apple-converted-space"/>
          <w:rFonts w:ascii="Calibri" w:hAnsi="Calibri" w:cs="Calibri"/>
          <w:shd w:val="clear" w:color="auto" w:fill="FFFFFF"/>
        </w:rPr>
        <w:t xml:space="preserve"> </w:t>
      </w:r>
      <w:r w:rsidRPr="00A279BD">
        <w:rPr>
          <w:rStyle w:val="apple-converted-space"/>
          <w:rFonts w:ascii="Calibri" w:hAnsi="Calibri" w:cs="Calibri"/>
          <w:shd w:val="clear" w:color="auto" w:fill="FFFFFF"/>
        </w:rPr>
        <w:t>(</w:t>
      </w:r>
      <w:r w:rsidRPr="00A279BD">
        <w:rPr>
          <w:rStyle w:val="apple-converted-space"/>
          <w:rFonts w:ascii="Calibri" w:hAnsi="Calibri" w:cs="Calibri"/>
          <w:shd w:val="clear" w:color="auto" w:fill="FFFFFF"/>
          <w:lang w:val="en-US"/>
        </w:rPr>
        <w:t>OR</w:t>
      </w:r>
      <w:r w:rsidRPr="00A279BD">
        <w:rPr>
          <w:rStyle w:val="apple-converted-space"/>
          <w:rFonts w:ascii="Calibri" w:hAnsi="Calibri" w:cs="Calibri"/>
          <w:shd w:val="clear" w:color="auto" w:fill="FFFFFF"/>
        </w:rPr>
        <w:t xml:space="preserve">), </w:t>
      </w:r>
      <w:r w:rsidRPr="00A279BD">
        <w:rPr>
          <w:shd w:val="clear" w:color="auto" w:fill="FFFFFF"/>
        </w:rPr>
        <w:t>αφαίρεση αποτελεσμάτων</w:t>
      </w:r>
      <w:r w:rsidRPr="00A279BD">
        <w:t xml:space="preserve"> (</w:t>
      </w:r>
      <w:r w:rsidRPr="00A279BD">
        <w:rPr>
          <w:lang w:val="en-US"/>
        </w:rPr>
        <w:t>NOT</w:t>
      </w:r>
      <w:r w:rsidR="0010186B">
        <w:t xml:space="preserve">), </w:t>
      </w:r>
      <w:r w:rsidRPr="00A279BD">
        <w:t>αναζήτηση της πληροφορίας με τη χρήση των όποιων διαθέσιμων προαναφερόμενων ιεραρχικών ευρετηρίων ή θησαυρών όρων.</w:t>
      </w:r>
    </w:p>
    <w:p w14:paraId="41E27E6E" w14:textId="77777777" w:rsidR="002A579B" w:rsidRPr="00A279BD" w:rsidRDefault="0010186B" w:rsidP="006F68BD">
      <w:pPr>
        <w:pStyle w:val="a8"/>
        <w:numPr>
          <w:ilvl w:val="0"/>
          <w:numId w:val="59"/>
        </w:numPr>
      </w:pPr>
      <w:r>
        <w:t>Α</w:t>
      </w:r>
      <w:r w:rsidR="002A579B" w:rsidRPr="00A279BD">
        <w:t>να</w:t>
      </w:r>
      <w:r>
        <w:t>ζήτηση ελεύθερου κειμένου με τη χρήση λέξεων ή νομικών φρά</w:t>
      </w:r>
      <w:r w:rsidR="002A579B" w:rsidRPr="00A279BD">
        <w:t>σεων.</w:t>
      </w:r>
    </w:p>
    <w:p w14:paraId="29190865" w14:textId="175C0F36" w:rsidR="002A579B" w:rsidRPr="00A279BD" w:rsidRDefault="0010186B" w:rsidP="006F68BD">
      <w:pPr>
        <w:pStyle w:val="a8"/>
        <w:numPr>
          <w:ilvl w:val="0"/>
          <w:numId w:val="59"/>
        </w:numPr>
      </w:pPr>
      <w:r>
        <w:t>Α</w:t>
      </w:r>
      <w:r w:rsidR="002A579B" w:rsidRPr="00A279BD">
        <w:t>να</w:t>
      </w:r>
      <w:r>
        <w:t>ζήτηση ελεύθερου κειμένου με τη</w:t>
      </w:r>
      <w:r w:rsidR="002A579B" w:rsidRPr="00A279BD">
        <w:t xml:space="preserve"> χρήση χαρακτήρων πολλαπλής ή μονής αντικατάστασης, αλλά και κατά </w:t>
      </w:r>
      <w:r w:rsidR="003C1B4E" w:rsidRPr="00A279BD">
        <w:t>προσέγγιση</w:t>
      </w:r>
      <w:r w:rsidR="002A579B" w:rsidRPr="00A279BD">
        <w:t xml:space="preserve"> (περιέχει, έχει κ.λπ</w:t>
      </w:r>
      <w:r>
        <w:t>.</w:t>
      </w:r>
      <w:r w:rsidR="002A579B" w:rsidRPr="00A279BD">
        <w:t>).</w:t>
      </w:r>
    </w:p>
    <w:p w14:paraId="4063DAA4" w14:textId="77777777" w:rsidR="002A579B" w:rsidRPr="00A279BD" w:rsidRDefault="0010186B" w:rsidP="006F68BD">
      <w:pPr>
        <w:pStyle w:val="a8"/>
        <w:numPr>
          <w:ilvl w:val="0"/>
          <w:numId w:val="59"/>
        </w:numPr>
      </w:pPr>
      <w:r>
        <w:t>Α</w:t>
      </w:r>
      <w:r w:rsidR="002A579B" w:rsidRPr="00A279BD">
        <w:t xml:space="preserve">ναζήτηση ελεύθερου κειμένου σε όλο το κείμενο ή στις παραγράφους του κειμένου για </w:t>
      </w:r>
      <w:r w:rsidR="002A579B" w:rsidRPr="00A279BD">
        <w:rPr>
          <w:lang w:val="en-US"/>
        </w:rPr>
        <w:t>a</w:t>
      </w:r>
      <w:r>
        <w:rPr>
          <w:lang w:val="en-US"/>
        </w:rPr>
        <w:t>d</w:t>
      </w:r>
      <w:r w:rsidR="002A579B" w:rsidRPr="00A279BD">
        <w:t xml:space="preserve"> </w:t>
      </w:r>
      <w:r w:rsidR="002A579B" w:rsidRPr="00A279BD">
        <w:rPr>
          <w:lang w:val="en-US"/>
        </w:rPr>
        <w:t>hoc</w:t>
      </w:r>
      <w:r w:rsidR="002A579B" w:rsidRPr="00A279BD">
        <w:t xml:space="preserve"> αναζήτηση.</w:t>
      </w:r>
    </w:p>
    <w:p w14:paraId="51C79826" w14:textId="77777777" w:rsidR="002A579B" w:rsidRPr="00A279BD" w:rsidRDefault="0010186B" w:rsidP="006F68BD">
      <w:pPr>
        <w:pStyle w:val="a8"/>
        <w:numPr>
          <w:ilvl w:val="0"/>
          <w:numId w:val="59"/>
        </w:numPr>
      </w:pPr>
      <w:r>
        <w:t xml:space="preserve">Αναζήτηση σε αριθμητικά πεδία </w:t>
      </w:r>
      <w:r w:rsidR="002A579B" w:rsidRPr="00A279BD">
        <w:t xml:space="preserve">με την χρήση ίσον, διαφορετικό, </w:t>
      </w:r>
      <w:r>
        <w:t>μ</w:t>
      </w:r>
      <w:r w:rsidR="002A579B" w:rsidRPr="00A279BD">
        <w:t xml:space="preserve">εγαλύτερο ή ίσον </w:t>
      </w:r>
      <w:r>
        <w:t>κ.λπ.</w:t>
      </w:r>
    </w:p>
    <w:p w14:paraId="7124CA16" w14:textId="77777777" w:rsidR="002A579B" w:rsidRPr="00A279BD" w:rsidRDefault="0010186B" w:rsidP="006F68BD">
      <w:pPr>
        <w:pStyle w:val="a8"/>
        <w:numPr>
          <w:ilvl w:val="0"/>
          <w:numId w:val="59"/>
        </w:numPr>
      </w:pPr>
      <w:r>
        <w:t>Ε</w:t>
      </w:r>
      <w:r w:rsidR="002A579B" w:rsidRPr="00A279BD">
        <w:t>πισκόπηση των αποτελεσμάτων αναζήτησης.</w:t>
      </w:r>
    </w:p>
    <w:p w14:paraId="2B69977E" w14:textId="77777777" w:rsidR="002A579B" w:rsidRPr="00A279BD" w:rsidRDefault="0010186B" w:rsidP="006F68BD">
      <w:pPr>
        <w:pStyle w:val="a8"/>
        <w:numPr>
          <w:ilvl w:val="0"/>
          <w:numId w:val="59"/>
        </w:numPr>
      </w:pPr>
      <w:r>
        <w:t>Δ</w:t>
      </w:r>
      <w:r w:rsidR="002A579B" w:rsidRPr="00A279BD">
        <w:t>υναμική πλοήγηση στα αποτελέσματα της αναζήτησης.</w:t>
      </w:r>
    </w:p>
    <w:p w14:paraId="0CE58D06" w14:textId="77777777" w:rsidR="002A579B" w:rsidRPr="00A279BD" w:rsidRDefault="0010186B" w:rsidP="006F68BD">
      <w:pPr>
        <w:pStyle w:val="a8"/>
        <w:numPr>
          <w:ilvl w:val="0"/>
          <w:numId w:val="59"/>
        </w:numPr>
      </w:pPr>
      <w:r>
        <w:t>Δ</w:t>
      </w:r>
      <w:r w:rsidR="002A579B" w:rsidRPr="00A279BD">
        <w:t>υνατότητα διεύρυνσης ή/και περιορισμού των αποτελεσμάτων.</w:t>
      </w:r>
    </w:p>
    <w:p w14:paraId="5D5FE742" w14:textId="77777777" w:rsidR="002A579B" w:rsidRPr="00A279BD" w:rsidRDefault="0010186B" w:rsidP="006F68BD">
      <w:pPr>
        <w:pStyle w:val="a8"/>
        <w:numPr>
          <w:ilvl w:val="0"/>
          <w:numId w:val="59"/>
        </w:numPr>
      </w:pPr>
      <w:r>
        <w:t>Α</w:t>
      </w:r>
      <w:r w:rsidR="002A579B" w:rsidRPr="00A279BD">
        <w:t>ποκλεισμό</w:t>
      </w:r>
      <w:r>
        <w:t>ς</w:t>
      </w:r>
      <w:r w:rsidR="002A579B" w:rsidRPr="00A279BD">
        <w:t xml:space="preserve"> αναζήτησης ονομάτων – </w:t>
      </w:r>
      <w:r>
        <w:t>ε</w:t>
      </w:r>
      <w:r w:rsidR="002A579B" w:rsidRPr="00A279BD">
        <w:t xml:space="preserve">πωνύμων ή τμήματος αυτών </w:t>
      </w:r>
    </w:p>
    <w:p w14:paraId="4337C523" w14:textId="77777777" w:rsidR="002A579B" w:rsidRPr="00A279BD" w:rsidRDefault="0010186B" w:rsidP="006F68BD">
      <w:pPr>
        <w:pStyle w:val="a8"/>
        <w:numPr>
          <w:ilvl w:val="0"/>
          <w:numId w:val="59"/>
        </w:numPr>
      </w:pPr>
      <w:r>
        <w:t>Ε</w:t>
      </w:r>
      <w:r w:rsidR="002A579B" w:rsidRPr="00A279BD">
        <w:t>πισήμανση του εντοπισμού των σημείων ανεύρεσης (hit highlighting) της αναζητούμενης πληροφορίας μέσα στο περιεχόμενο, με πλήρη υποστήριξη της πλοήγησης στα σημεία αυτά εντός όλων των αποτελεσμάτων (hit-to-hit highlighting).</w:t>
      </w:r>
    </w:p>
    <w:p w14:paraId="4D92BAB6" w14:textId="77777777" w:rsidR="002A579B" w:rsidRPr="00A279BD" w:rsidRDefault="0010186B" w:rsidP="006F68BD">
      <w:pPr>
        <w:pStyle w:val="a8"/>
        <w:numPr>
          <w:ilvl w:val="0"/>
          <w:numId w:val="59"/>
        </w:numPr>
      </w:pPr>
      <w:r>
        <w:t>Τ</w:t>
      </w:r>
      <w:r w:rsidR="002A579B" w:rsidRPr="00A279BD">
        <w:t>αυτόχρονη διάθεση στατιστικών επί των αποτελεσμάτων της αναζήτησης.</w:t>
      </w:r>
    </w:p>
    <w:p w14:paraId="1111C0A5" w14:textId="77777777" w:rsidR="002A579B" w:rsidRPr="00A279BD" w:rsidRDefault="0010186B" w:rsidP="006F68BD">
      <w:pPr>
        <w:pStyle w:val="a8"/>
        <w:numPr>
          <w:ilvl w:val="0"/>
          <w:numId w:val="59"/>
        </w:numPr>
      </w:pPr>
      <w:r>
        <w:t>Α</w:t>
      </w:r>
      <w:r w:rsidR="002A579B" w:rsidRPr="00A279BD">
        <w:t>ποθήκευση της έρευνας και των αποτελεσμάτων για μελλοντική αξιοποίηση του κάθε χρήστη.</w:t>
      </w:r>
    </w:p>
    <w:p w14:paraId="71183C53" w14:textId="77777777" w:rsidR="002A579B" w:rsidRPr="00A279BD" w:rsidRDefault="002A579B" w:rsidP="00BD2C1C">
      <w:pPr>
        <w:spacing w:before="120" w:after="120" w:line="276" w:lineRule="auto"/>
        <w:jc w:val="both"/>
        <w:rPr>
          <w:b/>
          <w:bCs/>
          <w:sz w:val="24"/>
          <w:szCs w:val="24"/>
        </w:rPr>
      </w:pPr>
      <w:bookmarkStart w:id="49" w:name="_Toc412806512"/>
      <w:bookmarkStart w:id="50" w:name="_Toc412818637"/>
    </w:p>
    <w:p w14:paraId="49CF39CF" w14:textId="77777777" w:rsidR="002A579B" w:rsidRPr="00A279BD" w:rsidRDefault="002A579B" w:rsidP="0010186B">
      <w:pPr>
        <w:spacing w:before="120" w:after="120" w:line="276" w:lineRule="auto"/>
        <w:jc w:val="both"/>
        <w:rPr>
          <w:b/>
          <w:bCs/>
          <w:sz w:val="24"/>
          <w:szCs w:val="24"/>
        </w:rPr>
      </w:pPr>
      <w:r w:rsidRPr="00A279BD">
        <w:rPr>
          <w:b/>
          <w:bCs/>
          <w:sz w:val="24"/>
          <w:szCs w:val="24"/>
        </w:rPr>
        <w:t>Ενιαίο διαδικτυακό περιβάλλον χρήσης</w:t>
      </w:r>
      <w:bookmarkEnd w:id="49"/>
      <w:bookmarkEnd w:id="50"/>
    </w:p>
    <w:p w14:paraId="2DE98534" w14:textId="731419D6" w:rsidR="00322D32" w:rsidRDefault="002A579B" w:rsidP="00A279BD">
      <w:pPr>
        <w:spacing w:before="120" w:after="120" w:line="276" w:lineRule="auto"/>
        <w:jc w:val="both"/>
        <w:rPr>
          <w:sz w:val="24"/>
          <w:szCs w:val="24"/>
        </w:rPr>
      </w:pPr>
      <w:r w:rsidRPr="00A279BD">
        <w:rPr>
          <w:sz w:val="24"/>
          <w:szCs w:val="24"/>
        </w:rPr>
        <w:t xml:space="preserve">Το απαιτούμενο λογισμικό οφείλει να διαθέτει σύγχρονο </w:t>
      </w:r>
      <w:r w:rsidRPr="00A279BD">
        <w:rPr>
          <w:sz w:val="24"/>
          <w:szCs w:val="24"/>
          <w:lang w:val="en-US"/>
        </w:rPr>
        <w:t>web</w:t>
      </w:r>
      <w:r w:rsidRPr="00A279BD">
        <w:rPr>
          <w:sz w:val="24"/>
          <w:szCs w:val="24"/>
        </w:rPr>
        <w:t xml:space="preserve"> </w:t>
      </w:r>
      <w:r w:rsidRPr="00A279BD">
        <w:rPr>
          <w:sz w:val="24"/>
          <w:szCs w:val="24"/>
          <w:lang w:val="en-US"/>
        </w:rPr>
        <w:t>based</w:t>
      </w:r>
      <w:r w:rsidRPr="00A279BD">
        <w:rPr>
          <w:sz w:val="24"/>
          <w:szCs w:val="24"/>
        </w:rPr>
        <w:t xml:space="preserve"> περιβάλλον πρόσβασης </w:t>
      </w:r>
      <w:r w:rsidR="00281F68">
        <w:rPr>
          <w:sz w:val="24"/>
          <w:szCs w:val="24"/>
        </w:rPr>
        <w:t xml:space="preserve">ενιαίας </w:t>
      </w:r>
      <w:r w:rsidRPr="00A279BD">
        <w:rPr>
          <w:sz w:val="24"/>
          <w:szCs w:val="24"/>
        </w:rPr>
        <w:t>ανοικτής αρχιτεκτονικής για το σύνολο των χρηστών, εί</w:t>
      </w:r>
      <w:r w:rsidR="003C6241">
        <w:rPr>
          <w:sz w:val="24"/>
          <w:szCs w:val="24"/>
        </w:rPr>
        <w:t>τε δηλαδή για τους διαχειριστές,</w:t>
      </w:r>
      <w:r w:rsidRPr="00A279BD">
        <w:rPr>
          <w:sz w:val="24"/>
          <w:szCs w:val="24"/>
        </w:rPr>
        <w:t xml:space="preserve"> είτε για τους εξειδικευμένους </w:t>
      </w:r>
      <w:r w:rsidRPr="00A279BD">
        <w:rPr>
          <w:sz w:val="24"/>
          <w:szCs w:val="24"/>
          <w:lang w:val="en-US"/>
        </w:rPr>
        <w:t>users</w:t>
      </w:r>
      <w:r w:rsidRPr="00A279BD">
        <w:rPr>
          <w:sz w:val="24"/>
          <w:szCs w:val="24"/>
        </w:rPr>
        <w:t>, είτε για τους τελικούς εσωτερικούς ή εξωτερικούς χρήστες.</w:t>
      </w:r>
    </w:p>
    <w:p w14:paraId="72A7EEE9" w14:textId="77777777" w:rsidR="003C6241" w:rsidRPr="00A279BD" w:rsidRDefault="003C6241" w:rsidP="00A279BD">
      <w:pPr>
        <w:spacing w:before="120" w:after="120" w:line="276" w:lineRule="auto"/>
        <w:jc w:val="both"/>
        <w:rPr>
          <w:sz w:val="24"/>
          <w:szCs w:val="24"/>
        </w:rPr>
      </w:pPr>
    </w:p>
    <w:p w14:paraId="2F854460" w14:textId="77777777" w:rsidR="00646912" w:rsidRPr="00A279BD" w:rsidRDefault="00646912" w:rsidP="00DB6871">
      <w:pPr>
        <w:pStyle w:val="3"/>
      </w:pPr>
      <w:bookmarkStart w:id="51" w:name="_Toc54943511"/>
      <w:r w:rsidRPr="00A279BD">
        <w:t xml:space="preserve">Αναβάθμιση υπαρχουσών εφαρμογών για την </w:t>
      </w:r>
      <w:r w:rsidR="0036392F" w:rsidRPr="00A279BD">
        <w:t>εξυπηρέτηση</w:t>
      </w:r>
      <w:r w:rsidRPr="00A279BD">
        <w:t xml:space="preserve"> των εσωτερικών χρηστών</w:t>
      </w:r>
      <w:bookmarkEnd w:id="51"/>
    </w:p>
    <w:p w14:paraId="269CE7B9" w14:textId="77777777" w:rsidR="00322D32" w:rsidRPr="00C15A5E" w:rsidRDefault="00C15A5E" w:rsidP="00C15A5E">
      <w:pPr>
        <w:spacing w:before="120" w:after="120" w:line="276" w:lineRule="auto"/>
        <w:jc w:val="both"/>
        <w:rPr>
          <w:rFonts w:eastAsia="SimSun"/>
          <w:sz w:val="24"/>
          <w:szCs w:val="24"/>
        </w:rPr>
      </w:pPr>
      <w:r>
        <w:rPr>
          <w:rFonts w:eastAsia="SimSun"/>
          <w:sz w:val="24"/>
          <w:szCs w:val="24"/>
        </w:rPr>
        <w:t>Α</w:t>
      </w:r>
      <w:r w:rsidR="00322D32" w:rsidRPr="00A279BD">
        <w:rPr>
          <w:rFonts w:eastAsia="SimSun"/>
          <w:sz w:val="24"/>
          <w:szCs w:val="24"/>
        </w:rPr>
        <w:t>ναβάθμιση</w:t>
      </w:r>
      <w:r>
        <w:rPr>
          <w:rFonts w:eastAsia="SimSun"/>
          <w:sz w:val="24"/>
          <w:szCs w:val="24"/>
        </w:rPr>
        <w:t xml:space="preserve"> </w:t>
      </w:r>
      <w:r w:rsidR="00322D32" w:rsidRPr="00A279BD">
        <w:rPr>
          <w:rFonts w:eastAsia="SimSun"/>
          <w:sz w:val="24"/>
          <w:szCs w:val="24"/>
        </w:rPr>
        <w:t xml:space="preserve">υπαρχουσών εφαρμογών για την </w:t>
      </w:r>
      <w:r w:rsidR="00874592" w:rsidRPr="00A279BD">
        <w:rPr>
          <w:rFonts w:eastAsia="SimSun"/>
          <w:sz w:val="24"/>
          <w:szCs w:val="24"/>
        </w:rPr>
        <w:t>εξυπηρέτηση</w:t>
      </w:r>
      <w:r>
        <w:rPr>
          <w:rFonts w:eastAsia="SimSun"/>
          <w:sz w:val="24"/>
          <w:szCs w:val="24"/>
        </w:rPr>
        <w:t xml:space="preserve"> των εσωτερικών χρηστών στη</w:t>
      </w:r>
      <w:r w:rsidR="00322D32" w:rsidRPr="00A279BD">
        <w:rPr>
          <w:rFonts w:eastAsia="SimSun"/>
          <w:sz w:val="24"/>
          <w:szCs w:val="24"/>
        </w:rPr>
        <w:t xml:space="preserve"> διαχείριση των δεδομένων, με δυνατότητες τουλάχιστ</w:t>
      </w:r>
      <w:r>
        <w:rPr>
          <w:rFonts w:eastAsia="SimSun"/>
          <w:sz w:val="24"/>
          <w:szCs w:val="24"/>
        </w:rPr>
        <w:t xml:space="preserve">ον ισοδύναμες με την υπάρχουσα </w:t>
      </w:r>
      <w:r w:rsidR="00322D32" w:rsidRPr="00A279BD">
        <w:rPr>
          <w:rFonts w:eastAsia="SimSun"/>
          <w:sz w:val="24"/>
          <w:szCs w:val="24"/>
        </w:rPr>
        <w:t>λειτουργικότητα των εφαρμογών, όπως περιγράφονται στο Κεφάλαιο Α.2</w:t>
      </w:r>
      <w:r w:rsidR="00322D32" w:rsidRPr="00C15A5E">
        <w:rPr>
          <w:rFonts w:eastAsia="SimSun"/>
          <w:sz w:val="24"/>
          <w:szCs w:val="24"/>
        </w:rPr>
        <w:t xml:space="preserve">.2. </w:t>
      </w:r>
    </w:p>
    <w:p w14:paraId="6C727DAB" w14:textId="77777777" w:rsidR="00322D32" w:rsidRPr="00C15A5E" w:rsidRDefault="00322D32" w:rsidP="00C15A5E">
      <w:pPr>
        <w:spacing w:before="120" w:after="120" w:line="276" w:lineRule="auto"/>
        <w:jc w:val="both"/>
        <w:rPr>
          <w:sz w:val="24"/>
          <w:szCs w:val="24"/>
          <w:lang w:eastAsia="el-GR"/>
        </w:rPr>
      </w:pPr>
      <w:r w:rsidRPr="00C15A5E">
        <w:rPr>
          <w:sz w:val="24"/>
          <w:szCs w:val="24"/>
        </w:rPr>
        <w:t>Ειδικότερα</w:t>
      </w:r>
      <w:r w:rsidR="00C15A5E">
        <w:rPr>
          <w:sz w:val="24"/>
          <w:szCs w:val="24"/>
        </w:rPr>
        <w:t>, οι</w:t>
      </w:r>
      <w:r w:rsidRPr="00C15A5E">
        <w:rPr>
          <w:sz w:val="24"/>
          <w:szCs w:val="24"/>
        </w:rPr>
        <w:t xml:space="preserve"> </w:t>
      </w:r>
      <w:r w:rsidR="00874592" w:rsidRPr="00C15A5E">
        <w:rPr>
          <w:sz w:val="24"/>
          <w:szCs w:val="24"/>
          <w:lang w:eastAsia="el-GR"/>
        </w:rPr>
        <w:t>υπάρχουσες</w:t>
      </w:r>
      <w:r w:rsidRPr="00C15A5E">
        <w:rPr>
          <w:sz w:val="24"/>
          <w:szCs w:val="24"/>
          <w:lang w:eastAsia="el-GR"/>
        </w:rPr>
        <w:t xml:space="preserve"> </w:t>
      </w:r>
      <w:r w:rsidR="00874592" w:rsidRPr="00C15A5E">
        <w:rPr>
          <w:sz w:val="24"/>
          <w:szCs w:val="24"/>
          <w:lang w:eastAsia="el-GR"/>
        </w:rPr>
        <w:t>εφαρμογές</w:t>
      </w:r>
      <w:r w:rsidRPr="00C15A5E">
        <w:rPr>
          <w:sz w:val="24"/>
          <w:szCs w:val="24"/>
          <w:lang w:eastAsia="el-GR"/>
        </w:rPr>
        <w:t xml:space="preserve"> </w:t>
      </w:r>
      <w:r w:rsidR="00874592" w:rsidRPr="00C15A5E">
        <w:rPr>
          <w:sz w:val="24"/>
          <w:szCs w:val="24"/>
          <w:lang w:eastAsia="el-GR"/>
        </w:rPr>
        <w:t>διαχείρισης</w:t>
      </w:r>
      <w:r w:rsidRPr="00C15A5E">
        <w:rPr>
          <w:sz w:val="24"/>
          <w:szCs w:val="24"/>
          <w:lang w:eastAsia="el-GR"/>
        </w:rPr>
        <w:t xml:space="preserve"> </w:t>
      </w:r>
      <w:r w:rsidR="00874592" w:rsidRPr="00C15A5E">
        <w:rPr>
          <w:sz w:val="24"/>
          <w:szCs w:val="24"/>
          <w:lang w:eastAsia="el-GR"/>
        </w:rPr>
        <w:t>δεδομένων</w:t>
      </w:r>
      <w:r w:rsidRPr="00C15A5E">
        <w:rPr>
          <w:sz w:val="24"/>
          <w:szCs w:val="24"/>
          <w:lang w:eastAsia="el-GR"/>
        </w:rPr>
        <w:t xml:space="preserve"> για την </w:t>
      </w:r>
      <w:r w:rsidR="00874592" w:rsidRPr="00C15A5E">
        <w:rPr>
          <w:sz w:val="24"/>
          <w:szCs w:val="24"/>
          <w:lang w:eastAsia="el-GR"/>
        </w:rPr>
        <w:t>υποστήριξη</w:t>
      </w:r>
      <w:r w:rsidRPr="00C15A5E">
        <w:rPr>
          <w:sz w:val="24"/>
          <w:szCs w:val="24"/>
          <w:lang w:eastAsia="el-GR"/>
        </w:rPr>
        <w:t xml:space="preserve"> των </w:t>
      </w:r>
      <w:r w:rsidR="00874592" w:rsidRPr="00C15A5E">
        <w:rPr>
          <w:sz w:val="24"/>
          <w:szCs w:val="24"/>
          <w:lang w:eastAsia="el-GR"/>
        </w:rPr>
        <w:t>εσωτερικών</w:t>
      </w:r>
      <w:r w:rsidRPr="00C15A5E">
        <w:rPr>
          <w:sz w:val="24"/>
          <w:szCs w:val="24"/>
          <w:lang w:eastAsia="el-GR"/>
        </w:rPr>
        <w:t xml:space="preserve"> </w:t>
      </w:r>
      <w:r w:rsidR="00874592" w:rsidRPr="00C15A5E">
        <w:rPr>
          <w:sz w:val="24"/>
          <w:szCs w:val="24"/>
          <w:lang w:eastAsia="el-GR"/>
        </w:rPr>
        <w:t>χρηστών</w:t>
      </w:r>
      <w:r w:rsidRPr="00C15A5E">
        <w:rPr>
          <w:sz w:val="24"/>
          <w:szCs w:val="24"/>
          <w:lang w:eastAsia="el-GR"/>
        </w:rPr>
        <w:t xml:space="preserve"> της Τ</w:t>
      </w:r>
      <w:r w:rsidR="00C15A5E">
        <w:rPr>
          <w:sz w:val="24"/>
          <w:szCs w:val="24"/>
          <w:lang w:eastAsia="el-GR"/>
        </w:rPr>
        <w:t>.</w:t>
      </w:r>
      <w:r w:rsidRPr="00C15A5E">
        <w:rPr>
          <w:sz w:val="24"/>
          <w:szCs w:val="24"/>
          <w:lang w:eastAsia="el-GR"/>
        </w:rPr>
        <w:t>Ν</w:t>
      </w:r>
      <w:r w:rsidR="00C15A5E">
        <w:rPr>
          <w:sz w:val="24"/>
          <w:szCs w:val="24"/>
          <w:lang w:eastAsia="el-GR"/>
        </w:rPr>
        <w:t>.</w:t>
      </w:r>
      <w:r w:rsidRPr="00C15A5E">
        <w:rPr>
          <w:sz w:val="24"/>
          <w:szCs w:val="24"/>
          <w:lang w:eastAsia="el-GR"/>
        </w:rPr>
        <w:t>Π</w:t>
      </w:r>
      <w:r w:rsidR="00C15A5E">
        <w:rPr>
          <w:sz w:val="24"/>
          <w:szCs w:val="24"/>
          <w:lang w:eastAsia="el-GR"/>
        </w:rPr>
        <w:t xml:space="preserve">. «ΙΣΟΚΡΑΤΗΣ» </w:t>
      </w:r>
      <w:r w:rsidRPr="00C15A5E">
        <w:rPr>
          <w:sz w:val="24"/>
          <w:szCs w:val="24"/>
          <w:lang w:eastAsia="el-GR"/>
        </w:rPr>
        <w:t xml:space="preserve">θα πρέπει να υποστηρίζουν τη δημιουργία του </w:t>
      </w:r>
      <w:r w:rsidR="00874592" w:rsidRPr="00C15A5E">
        <w:rPr>
          <w:sz w:val="24"/>
          <w:szCs w:val="24"/>
          <w:lang w:eastAsia="el-GR"/>
        </w:rPr>
        <w:t>πρωτεύοντος</w:t>
      </w:r>
      <w:r w:rsidR="00C15A5E">
        <w:rPr>
          <w:sz w:val="24"/>
          <w:szCs w:val="24"/>
          <w:lang w:eastAsia="el-GR"/>
        </w:rPr>
        <w:t xml:space="preserve"> κλειδιού από τη</w:t>
      </w:r>
      <w:r w:rsidRPr="00C15A5E">
        <w:rPr>
          <w:sz w:val="24"/>
          <w:szCs w:val="24"/>
          <w:lang w:eastAsia="el-GR"/>
        </w:rPr>
        <w:t xml:space="preserve"> σύνθεση των πεδίων του φυσικού κλειδιού κατά την εγγραφή κάθε εγγραφής στους </w:t>
      </w:r>
      <w:r w:rsidR="00874592" w:rsidRPr="00C15A5E">
        <w:rPr>
          <w:sz w:val="24"/>
          <w:szCs w:val="24"/>
          <w:lang w:eastAsia="el-GR"/>
        </w:rPr>
        <w:t>πίνακες</w:t>
      </w:r>
      <w:r w:rsidRPr="00C15A5E">
        <w:rPr>
          <w:sz w:val="24"/>
          <w:szCs w:val="24"/>
          <w:lang w:eastAsia="el-GR"/>
        </w:rPr>
        <w:t xml:space="preserve"> Νομοθεσίας </w:t>
      </w:r>
      <w:r w:rsidR="00C15A5E">
        <w:rPr>
          <w:sz w:val="24"/>
          <w:szCs w:val="24"/>
          <w:lang w:eastAsia="el-GR"/>
        </w:rPr>
        <w:t xml:space="preserve">- </w:t>
      </w:r>
      <w:r w:rsidRPr="00C15A5E">
        <w:rPr>
          <w:sz w:val="24"/>
          <w:szCs w:val="24"/>
          <w:lang w:eastAsia="el-GR"/>
        </w:rPr>
        <w:t>Νομολογίας.</w:t>
      </w:r>
    </w:p>
    <w:p w14:paraId="7F4C04AD" w14:textId="77777777" w:rsidR="00322D32" w:rsidRPr="00C15A5E" w:rsidRDefault="00322D32" w:rsidP="00C15A5E">
      <w:pPr>
        <w:spacing w:before="120" w:after="120" w:line="276" w:lineRule="auto"/>
        <w:jc w:val="both"/>
        <w:rPr>
          <w:sz w:val="24"/>
          <w:szCs w:val="24"/>
          <w:lang w:eastAsia="el-GR"/>
        </w:rPr>
      </w:pPr>
      <w:r w:rsidRPr="00C15A5E">
        <w:rPr>
          <w:sz w:val="24"/>
          <w:szCs w:val="24"/>
          <w:lang w:eastAsia="el-GR"/>
        </w:rPr>
        <w:t xml:space="preserve">Η λειτουργικότητα των εφαρμογών διαχείρισης δεδομένων και μεταδεδομένων που θα πρέπει να είναι τουλάχιστον ισοδύναμη με την υπάρχουσα </w:t>
      </w:r>
      <w:r w:rsidR="00874592" w:rsidRPr="00C15A5E">
        <w:rPr>
          <w:sz w:val="24"/>
          <w:szCs w:val="24"/>
          <w:lang w:eastAsia="el-GR"/>
        </w:rPr>
        <w:t>α</w:t>
      </w:r>
      <w:r w:rsidRPr="00C15A5E">
        <w:rPr>
          <w:sz w:val="24"/>
          <w:szCs w:val="24"/>
          <w:lang w:eastAsia="el-GR"/>
        </w:rPr>
        <w:t xml:space="preserve">φορά τις </w:t>
      </w:r>
      <w:r w:rsidR="00874592" w:rsidRPr="00C15A5E">
        <w:rPr>
          <w:sz w:val="24"/>
          <w:szCs w:val="24"/>
          <w:lang w:eastAsia="el-GR"/>
        </w:rPr>
        <w:t>ενότητες</w:t>
      </w:r>
      <w:r w:rsidR="00C15A5E">
        <w:rPr>
          <w:sz w:val="24"/>
          <w:szCs w:val="24"/>
          <w:lang w:eastAsia="el-GR"/>
        </w:rPr>
        <w:t>:</w:t>
      </w:r>
    </w:p>
    <w:p w14:paraId="225C4EEB" w14:textId="77777777" w:rsidR="00C15A5E" w:rsidRPr="00C15A5E" w:rsidRDefault="00F522EA" w:rsidP="00C15A5E">
      <w:pPr>
        <w:spacing w:before="120" w:after="120" w:line="276" w:lineRule="auto"/>
        <w:ind w:left="1134" w:hanging="567"/>
        <w:jc w:val="both"/>
        <w:rPr>
          <w:sz w:val="24"/>
          <w:szCs w:val="24"/>
          <w:lang w:eastAsia="el-GR"/>
        </w:rPr>
      </w:pPr>
      <w:r w:rsidRPr="00C15A5E">
        <w:rPr>
          <w:sz w:val="24"/>
          <w:szCs w:val="24"/>
          <w:lang w:val="en-US" w:eastAsia="el-GR"/>
        </w:rPr>
        <w:t>A</w:t>
      </w:r>
      <w:r w:rsidRPr="00C15A5E">
        <w:rPr>
          <w:sz w:val="24"/>
          <w:szCs w:val="24"/>
          <w:lang w:eastAsia="el-GR"/>
        </w:rPr>
        <w:t>.2.2</w:t>
      </w:r>
      <w:r w:rsidRPr="00C15A5E">
        <w:rPr>
          <w:sz w:val="24"/>
          <w:szCs w:val="24"/>
          <w:lang w:eastAsia="el-GR"/>
        </w:rPr>
        <w:tab/>
        <w:t>ΥΠΑΡΧΟΥΣΕΣ ΕΦΑΡΜΟΓΕΣ ΔΙΑΧΕΙΡΙΣΗΣ ΔΕΔΟΜΕΝΩΝ ΓΙΑ ΤΗΝ ΥΠΟΣΤΗΡΙΞΗ ΤΩΝ ΕΣΩΤΕΡΙΚΩΝ ΧΡΗΣΤΩΝ ΤΗΣ Τ</w:t>
      </w:r>
      <w:r w:rsidR="00C15A5E">
        <w:rPr>
          <w:sz w:val="24"/>
          <w:szCs w:val="24"/>
          <w:lang w:eastAsia="el-GR"/>
        </w:rPr>
        <w:t>.</w:t>
      </w:r>
      <w:r w:rsidRPr="00C15A5E">
        <w:rPr>
          <w:sz w:val="24"/>
          <w:szCs w:val="24"/>
          <w:lang w:eastAsia="el-GR"/>
        </w:rPr>
        <w:t>Ν</w:t>
      </w:r>
      <w:r w:rsidR="00C15A5E">
        <w:rPr>
          <w:sz w:val="24"/>
          <w:szCs w:val="24"/>
          <w:lang w:eastAsia="el-GR"/>
        </w:rPr>
        <w:t>.</w:t>
      </w:r>
      <w:r w:rsidRPr="00C15A5E">
        <w:rPr>
          <w:sz w:val="24"/>
          <w:szCs w:val="24"/>
          <w:lang w:eastAsia="el-GR"/>
        </w:rPr>
        <w:t>Π</w:t>
      </w:r>
      <w:r w:rsidR="00C15A5E">
        <w:rPr>
          <w:sz w:val="24"/>
          <w:szCs w:val="24"/>
          <w:lang w:eastAsia="el-GR"/>
        </w:rPr>
        <w:t>. «ΙΣΟΚΡΑΤΗΣ»</w:t>
      </w:r>
    </w:p>
    <w:p w14:paraId="4A4C60C4" w14:textId="77777777" w:rsidR="00F522EA" w:rsidRPr="00C15A5E" w:rsidRDefault="00F522EA" w:rsidP="00C15A5E">
      <w:pPr>
        <w:pStyle w:val="40"/>
        <w:tabs>
          <w:tab w:val="clear" w:pos="1540"/>
          <w:tab w:val="left" w:pos="1985"/>
        </w:tabs>
        <w:spacing w:before="120" w:after="120" w:line="276" w:lineRule="auto"/>
        <w:ind w:left="1985"/>
        <w:jc w:val="both"/>
        <w:rPr>
          <w:rFonts w:eastAsiaTheme="minorEastAsia"/>
          <w:noProof/>
          <w:color w:val="000000" w:themeColor="text1"/>
          <w:sz w:val="24"/>
          <w:szCs w:val="24"/>
          <w:lang w:val="en-US" w:eastAsia="el-GR"/>
        </w:rPr>
      </w:pPr>
      <w:r w:rsidRPr="00C15A5E">
        <w:rPr>
          <w:rStyle w:val="-"/>
          <w:noProof/>
          <w:color w:val="000000" w:themeColor="text1"/>
          <w:sz w:val="24"/>
          <w:szCs w:val="24"/>
          <w:u w:val="none"/>
          <w:lang w:val="en-US"/>
        </w:rPr>
        <w:t>A.2.2.1</w:t>
      </w:r>
      <w:r w:rsidRPr="00C15A5E">
        <w:rPr>
          <w:rFonts w:eastAsiaTheme="minorEastAsia"/>
          <w:noProof/>
          <w:color w:val="000000" w:themeColor="text1"/>
          <w:sz w:val="24"/>
          <w:szCs w:val="24"/>
          <w:lang w:val="en-US" w:eastAsia="el-GR"/>
        </w:rPr>
        <w:tab/>
      </w:r>
      <w:r w:rsidRPr="00C15A5E">
        <w:rPr>
          <w:rStyle w:val="-"/>
          <w:noProof/>
          <w:color w:val="000000" w:themeColor="text1"/>
          <w:sz w:val="24"/>
          <w:szCs w:val="24"/>
          <w:u w:val="none"/>
        </w:rPr>
        <w:t>Εθνική</w:t>
      </w:r>
      <w:r w:rsidRPr="00C15A5E">
        <w:rPr>
          <w:rStyle w:val="-"/>
          <w:noProof/>
          <w:color w:val="000000" w:themeColor="text1"/>
          <w:sz w:val="24"/>
          <w:szCs w:val="24"/>
          <w:u w:val="none"/>
          <w:lang w:val="en-US"/>
        </w:rPr>
        <w:t xml:space="preserve"> </w:t>
      </w:r>
      <w:r w:rsidRPr="00C15A5E">
        <w:rPr>
          <w:rStyle w:val="-"/>
          <w:noProof/>
          <w:color w:val="000000" w:themeColor="text1"/>
          <w:sz w:val="24"/>
          <w:szCs w:val="24"/>
          <w:u w:val="none"/>
        </w:rPr>
        <w:t>Νομοθεσία</w:t>
      </w:r>
      <w:r w:rsidRPr="00C15A5E">
        <w:rPr>
          <w:rStyle w:val="-"/>
          <w:noProof/>
          <w:color w:val="000000" w:themeColor="text1"/>
          <w:sz w:val="24"/>
          <w:szCs w:val="24"/>
          <w:u w:val="none"/>
          <w:lang w:val="en-US"/>
        </w:rPr>
        <w:t xml:space="preserve"> Internal (BackOffice)</w:t>
      </w:r>
      <w:r w:rsidRPr="00C15A5E">
        <w:rPr>
          <w:rFonts w:eastAsiaTheme="minorEastAsia"/>
          <w:noProof/>
          <w:color w:val="000000" w:themeColor="text1"/>
          <w:sz w:val="24"/>
          <w:szCs w:val="24"/>
          <w:lang w:val="en-US" w:eastAsia="el-GR"/>
        </w:rPr>
        <w:t xml:space="preserve"> </w:t>
      </w:r>
    </w:p>
    <w:p w14:paraId="6F291F69" w14:textId="77777777" w:rsidR="00F522EA" w:rsidRPr="00C15A5E" w:rsidRDefault="00F522EA" w:rsidP="00C15A5E">
      <w:pPr>
        <w:pStyle w:val="40"/>
        <w:tabs>
          <w:tab w:val="clear" w:pos="1540"/>
          <w:tab w:val="left" w:pos="1985"/>
        </w:tabs>
        <w:spacing w:before="120" w:after="120" w:line="276" w:lineRule="auto"/>
        <w:ind w:left="1985"/>
        <w:jc w:val="both"/>
        <w:rPr>
          <w:rFonts w:eastAsiaTheme="minorEastAsia"/>
          <w:noProof/>
          <w:color w:val="000000" w:themeColor="text1"/>
          <w:sz w:val="24"/>
          <w:szCs w:val="24"/>
          <w:lang w:val="en-US" w:eastAsia="el-GR"/>
        </w:rPr>
      </w:pPr>
      <w:r w:rsidRPr="00C15A5E">
        <w:rPr>
          <w:rStyle w:val="-"/>
          <w:noProof/>
          <w:color w:val="000000" w:themeColor="text1"/>
          <w:sz w:val="24"/>
          <w:szCs w:val="24"/>
          <w:u w:val="none"/>
          <w:lang w:val="en-US"/>
        </w:rPr>
        <w:t>A.2.2.2</w:t>
      </w:r>
      <w:r w:rsidRPr="00C15A5E">
        <w:rPr>
          <w:rFonts w:eastAsiaTheme="minorEastAsia"/>
          <w:noProof/>
          <w:color w:val="000000" w:themeColor="text1"/>
          <w:sz w:val="24"/>
          <w:szCs w:val="24"/>
          <w:lang w:val="en-US" w:eastAsia="el-GR"/>
        </w:rPr>
        <w:tab/>
      </w:r>
      <w:r w:rsidRPr="00C15A5E">
        <w:rPr>
          <w:rStyle w:val="-"/>
          <w:noProof/>
          <w:color w:val="000000" w:themeColor="text1"/>
          <w:sz w:val="24"/>
          <w:szCs w:val="24"/>
          <w:u w:val="none"/>
        </w:rPr>
        <w:t>Εθνική</w:t>
      </w:r>
      <w:r w:rsidRPr="00C15A5E">
        <w:rPr>
          <w:rStyle w:val="-"/>
          <w:noProof/>
          <w:color w:val="000000" w:themeColor="text1"/>
          <w:sz w:val="24"/>
          <w:szCs w:val="24"/>
          <w:u w:val="none"/>
          <w:lang w:val="en-US"/>
        </w:rPr>
        <w:t xml:space="preserve"> </w:t>
      </w:r>
      <w:r w:rsidRPr="00C15A5E">
        <w:rPr>
          <w:rStyle w:val="-"/>
          <w:noProof/>
          <w:color w:val="000000" w:themeColor="text1"/>
          <w:sz w:val="24"/>
          <w:szCs w:val="24"/>
          <w:u w:val="none"/>
        </w:rPr>
        <w:t>Νομολογία</w:t>
      </w:r>
      <w:r w:rsidRPr="00C15A5E">
        <w:rPr>
          <w:rStyle w:val="-"/>
          <w:noProof/>
          <w:color w:val="000000" w:themeColor="text1"/>
          <w:sz w:val="24"/>
          <w:szCs w:val="24"/>
          <w:u w:val="none"/>
          <w:lang w:val="en-US"/>
        </w:rPr>
        <w:t xml:space="preserve"> Internal (BackOffice)</w:t>
      </w:r>
      <w:r w:rsidRPr="00C15A5E">
        <w:rPr>
          <w:rFonts w:eastAsiaTheme="minorEastAsia"/>
          <w:noProof/>
          <w:color w:val="000000" w:themeColor="text1"/>
          <w:sz w:val="24"/>
          <w:szCs w:val="24"/>
          <w:lang w:val="en-US" w:eastAsia="el-GR"/>
        </w:rPr>
        <w:t xml:space="preserve"> </w:t>
      </w:r>
    </w:p>
    <w:p w14:paraId="17A6E1AE" w14:textId="77777777" w:rsidR="00F522EA" w:rsidRPr="00C15A5E" w:rsidRDefault="00F522EA" w:rsidP="00C15A5E">
      <w:pPr>
        <w:pStyle w:val="40"/>
        <w:tabs>
          <w:tab w:val="clear" w:pos="1540"/>
          <w:tab w:val="left" w:pos="1985"/>
        </w:tabs>
        <w:spacing w:before="120" w:after="120" w:line="276" w:lineRule="auto"/>
        <w:ind w:left="1985"/>
        <w:jc w:val="both"/>
        <w:rPr>
          <w:rFonts w:eastAsiaTheme="minorEastAsia"/>
          <w:noProof/>
          <w:color w:val="000000" w:themeColor="text1"/>
          <w:sz w:val="24"/>
          <w:szCs w:val="24"/>
          <w:lang w:val="en-US" w:eastAsia="el-GR"/>
        </w:rPr>
      </w:pPr>
      <w:r w:rsidRPr="00C15A5E">
        <w:rPr>
          <w:rStyle w:val="-"/>
          <w:noProof/>
          <w:color w:val="000000" w:themeColor="text1"/>
          <w:sz w:val="24"/>
          <w:szCs w:val="24"/>
          <w:u w:val="none"/>
          <w:lang w:val="en-US"/>
        </w:rPr>
        <w:t>A.2.2.3</w:t>
      </w:r>
      <w:r w:rsidRPr="00C15A5E">
        <w:rPr>
          <w:rFonts w:eastAsiaTheme="minorEastAsia"/>
          <w:noProof/>
          <w:color w:val="000000" w:themeColor="text1"/>
          <w:sz w:val="24"/>
          <w:szCs w:val="24"/>
          <w:lang w:val="en-US" w:eastAsia="el-GR"/>
        </w:rPr>
        <w:tab/>
      </w:r>
      <w:r w:rsidRPr="00C15A5E">
        <w:rPr>
          <w:rStyle w:val="-"/>
          <w:noProof/>
          <w:color w:val="000000" w:themeColor="text1"/>
          <w:sz w:val="24"/>
          <w:szCs w:val="24"/>
          <w:u w:val="none"/>
        </w:rPr>
        <w:t>Διαχείριση</w:t>
      </w:r>
      <w:r w:rsidRPr="00C15A5E">
        <w:rPr>
          <w:rStyle w:val="-"/>
          <w:noProof/>
          <w:color w:val="000000" w:themeColor="text1"/>
          <w:sz w:val="24"/>
          <w:szCs w:val="24"/>
          <w:u w:val="none"/>
          <w:lang w:val="en-US"/>
        </w:rPr>
        <w:t xml:space="preserve"> </w:t>
      </w:r>
      <w:r w:rsidRPr="00C15A5E">
        <w:rPr>
          <w:rStyle w:val="-"/>
          <w:noProof/>
          <w:color w:val="000000" w:themeColor="text1"/>
          <w:sz w:val="24"/>
          <w:szCs w:val="24"/>
          <w:u w:val="none"/>
        </w:rPr>
        <w:t>Θησαυρών</w:t>
      </w:r>
      <w:r w:rsidRPr="00C15A5E">
        <w:rPr>
          <w:rStyle w:val="-"/>
          <w:noProof/>
          <w:color w:val="000000" w:themeColor="text1"/>
          <w:sz w:val="24"/>
          <w:szCs w:val="24"/>
          <w:u w:val="none"/>
          <w:lang w:val="en-US"/>
        </w:rPr>
        <w:t xml:space="preserve"> (BackOffice)</w:t>
      </w:r>
      <w:r w:rsidRPr="00C15A5E">
        <w:rPr>
          <w:rFonts w:eastAsiaTheme="minorEastAsia"/>
          <w:noProof/>
          <w:color w:val="000000" w:themeColor="text1"/>
          <w:sz w:val="24"/>
          <w:szCs w:val="24"/>
          <w:lang w:val="en-US" w:eastAsia="el-GR"/>
        </w:rPr>
        <w:t xml:space="preserve"> </w:t>
      </w:r>
    </w:p>
    <w:p w14:paraId="782C7E4A" w14:textId="77777777" w:rsidR="00F522EA" w:rsidRPr="00C15A5E" w:rsidRDefault="00F522EA" w:rsidP="00C15A5E">
      <w:pPr>
        <w:pStyle w:val="40"/>
        <w:tabs>
          <w:tab w:val="clear" w:pos="1540"/>
          <w:tab w:val="left" w:pos="1985"/>
        </w:tabs>
        <w:spacing w:before="120" w:after="120" w:line="276" w:lineRule="auto"/>
        <w:ind w:left="1985"/>
        <w:jc w:val="both"/>
        <w:rPr>
          <w:rFonts w:eastAsiaTheme="minorEastAsia"/>
          <w:noProof/>
          <w:color w:val="000000" w:themeColor="text1"/>
          <w:sz w:val="24"/>
          <w:szCs w:val="24"/>
          <w:lang w:eastAsia="el-GR"/>
        </w:rPr>
      </w:pPr>
      <w:r w:rsidRPr="00C15A5E">
        <w:rPr>
          <w:rStyle w:val="-"/>
          <w:noProof/>
          <w:color w:val="000000" w:themeColor="text1"/>
          <w:sz w:val="24"/>
          <w:szCs w:val="24"/>
          <w:u w:val="none"/>
        </w:rPr>
        <w:t>A.2.2.4</w:t>
      </w:r>
      <w:r w:rsidRPr="00C15A5E">
        <w:rPr>
          <w:rFonts w:eastAsiaTheme="minorEastAsia"/>
          <w:noProof/>
          <w:color w:val="000000" w:themeColor="text1"/>
          <w:sz w:val="24"/>
          <w:szCs w:val="24"/>
          <w:lang w:eastAsia="el-GR"/>
        </w:rPr>
        <w:tab/>
      </w:r>
      <w:r w:rsidRPr="00C15A5E">
        <w:rPr>
          <w:rStyle w:val="-"/>
          <w:noProof/>
          <w:color w:val="000000" w:themeColor="text1"/>
          <w:sz w:val="24"/>
          <w:szCs w:val="24"/>
          <w:u w:val="none"/>
        </w:rPr>
        <w:t>Διαχείριση Α και Β τεύχους ΦΕΚ</w:t>
      </w:r>
    </w:p>
    <w:p w14:paraId="5DF5D1EB" w14:textId="77777777" w:rsidR="00F522EA" w:rsidRPr="00C15A5E" w:rsidRDefault="00F522EA" w:rsidP="00C15A5E">
      <w:pPr>
        <w:pStyle w:val="40"/>
        <w:tabs>
          <w:tab w:val="clear" w:pos="1540"/>
          <w:tab w:val="left" w:pos="1985"/>
        </w:tabs>
        <w:spacing w:before="120" w:after="120" w:line="276" w:lineRule="auto"/>
        <w:ind w:left="1985"/>
        <w:jc w:val="both"/>
        <w:rPr>
          <w:rFonts w:eastAsiaTheme="minorEastAsia"/>
          <w:noProof/>
          <w:color w:val="000000" w:themeColor="text1"/>
          <w:sz w:val="24"/>
          <w:szCs w:val="24"/>
          <w:lang w:eastAsia="el-GR"/>
        </w:rPr>
      </w:pPr>
      <w:r w:rsidRPr="00C15A5E">
        <w:rPr>
          <w:rStyle w:val="-"/>
          <w:noProof/>
          <w:color w:val="000000" w:themeColor="text1"/>
          <w:sz w:val="24"/>
          <w:szCs w:val="24"/>
          <w:u w:val="none"/>
        </w:rPr>
        <w:t>A.2.2.5</w:t>
      </w:r>
      <w:r w:rsidRPr="00C15A5E">
        <w:rPr>
          <w:rFonts w:eastAsiaTheme="minorEastAsia"/>
          <w:noProof/>
          <w:color w:val="000000" w:themeColor="text1"/>
          <w:sz w:val="24"/>
          <w:szCs w:val="24"/>
          <w:lang w:eastAsia="el-GR"/>
        </w:rPr>
        <w:tab/>
      </w:r>
      <w:r w:rsidRPr="00C15A5E">
        <w:rPr>
          <w:rStyle w:val="-"/>
          <w:noProof/>
          <w:color w:val="000000" w:themeColor="text1"/>
          <w:sz w:val="24"/>
          <w:szCs w:val="24"/>
          <w:u w:val="none"/>
        </w:rPr>
        <w:t>Διαχείριση Συνδρομητ</w:t>
      </w:r>
      <w:r w:rsidR="00C15A5E">
        <w:rPr>
          <w:rStyle w:val="-"/>
          <w:noProof/>
          <w:color w:val="000000" w:themeColor="text1"/>
          <w:sz w:val="24"/>
          <w:szCs w:val="24"/>
          <w:u w:val="none"/>
        </w:rPr>
        <w:t>ώ</w:t>
      </w:r>
      <w:r w:rsidRPr="00C15A5E">
        <w:rPr>
          <w:rStyle w:val="-"/>
          <w:noProof/>
          <w:color w:val="000000" w:themeColor="text1"/>
          <w:sz w:val="24"/>
          <w:szCs w:val="24"/>
          <w:u w:val="none"/>
        </w:rPr>
        <w:t xml:space="preserve">ν - </w:t>
      </w:r>
      <w:r w:rsidR="00C15A5E">
        <w:rPr>
          <w:rStyle w:val="-"/>
          <w:noProof/>
          <w:color w:val="000000" w:themeColor="text1"/>
          <w:sz w:val="24"/>
          <w:szCs w:val="24"/>
          <w:u w:val="none"/>
        </w:rPr>
        <w:t>Χ</w:t>
      </w:r>
      <w:r w:rsidRPr="00C15A5E">
        <w:rPr>
          <w:rStyle w:val="-"/>
          <w:noProof/>
          <w:color w:val="000000" w:themeColor="text1"/>
          <w:sz w:val="24"/>
          <w:szCs w:val="24"/>
          <w:u w:val="none"/>
        </w:rPr>
        <w:t>ρηστ</w:t>
      </w:r>
      <w:r w:rsidR="00C15A5E">
        <w:rPr>
          <w:rStyle w:val="-"/>
          <w:noProof/>
          <w:color w:val="000000" w:themeColor="text1"/>
          <w:sz w:val="24"/>
          <w:szCs w:val="24"/>
          <w:u w:val="none"/>
        </w:rPr>
        <w:t>ώ</w:t>
      </w:r>
      <w:r w:rsidRPr="00C15A5E">
        <w:rPr>
          <w:rStyle w:val="-"/>
          <w:noProof/>
          <w:color w:val="000000" w:themeColor="text1"/>
          <w:sz w:val="24"/>
          <w:szCs w:val="24"/>
          <w:u w:val="none"/>
        </w:rPr>
        <w:t>ν (</w:t>
      </w:r>
      <w:r w:rsidRPr="00C15A5E">
        <w:rPr>
          <w:rStyle w:val="-"/>
          <w:noProof/>
          <w:color w:val="000000" w:themeColor="text1"/>
          <w:sz w:val="24"/>
          <w:szCs w:val="24"/>
          <w:u w:val="none"/>
          <w:lang w:val="en-US"/>
        </w:rPr>
        <w:t>BackOffice</w:t>
      </w:r>
      <w:r w:rsidRPr="00C15A5E">
        <w:rPr>
          <w:rStyle w:val="-"/>
          <w:noProof/>
          <w:color w:val="000000" w:themeColor="text1"/>
          <w:sz w:val="24"/>
          <w:szCs w:val="24"/>
          <w:u w:val="none"/>
        </w:rPr>
        <w:t>)</w:t>
      </w:r>
      <w:r w:rsidRPr="00C15A5E">
        <w:rPr>
          <w:rFonts w:eastAsiaTheme="minorEastAsia"/>
          <w:noProof/>
          <w:color w:val="000000" w:themeColor="text1"/>
          <w:sz w:val="24"/>
          <w:szCs w:val="24"/>
          <w:lang w:eastAsia="el-GR"/>
        </w:rPr>
        <w:t xml:space="preserve"> </w:t>
      </w:r>
    </w:p>
    <w:p w14:paraId="3A831A16" w14:textId="77777777" w:rsidR="00F522EA" w:rsidRPr="00C15A5E" w:rsidRDefault="00F522EA" w:rsidP="00C15A5E">
      <w:pPr>
        <w:pStyle w:val="40"/>
        <w:tabs>
          <w:tab w:val="clear" w:pos="1540"/>
          <w:tab w:val="left" w:pos="1985"/>
        </w:tabs>
        <w:spacing w:before="120" w:after="120" w:line="276" w:lineRule="auto"/>
        <w:ind w:left="1985"/>
        <w:jc w:val="both"/>
        <w:rPr>
          <w:rFonts w:eastAsiaTheme="minorEastAsia"/>
          <w:noProof/>
          <w:color w:val="000000" w:themeColor="text1"/>
          <w:sz w:val="24"/>
          <w:szCs w:val="24"/>
          <w:lang w:eastAsia="el-GR"/>
        </w:rPr>
      </w:pPr>
      <w:r w:rsidRPr="00C15A5E">
        <w:rPr>
          <w:rStyle w:val="-"/>
          <w:noProof/>
          <w:color w:val="000000" w:themeColor="text1"/>
          <w:sz w:val="24"/>
          <w:szCs w:val="24"/>
          <w:u w:val="none"/>
        </w:rPr>
        <w:t>A.2.2.6</w:t>
      </w:r>
      <w:r w:rsidRPr="00C15A5E">
        <w:rPr>
          <w:rFonts w:eastAsiaTheme="minorEastAsia"/>
          <w:noProof/>
          <w:color w:val="000000" w:themeColor="text1"/>
          <w:sz w:val="24"/>
          <w:szCs w:val="24"/>
          <w:lang w:eastAsia="el-GR"/>
        </w:rPr>
        <w:tab/>
      </w:r>
      <w:r w:rsidRPr="00C15A5E">
        <w:rPr>
          <w:rStyle w:val="-"/>
          <w:noProof/>
          <w:color w:val="000000" w:themeColor="text1"/>
          <w:sz w:val="24"/>
          <w:szCs w:val="24"/>
          <w:u w:val="none"/>
        </w:rPr>
        <w:t xml:space="preserve">Διαχείριση Δημοσίευσης Αποφάσεων </w:t>
      </w:r>
      <w:r w:rsidR="00C15A5E">
        <w:rPr>
          <w:rStyle w:val="-"/>
          <w:noProof/>
          <w:color w:val="000000" w:themeColor="text1"/>
          <w:sz w:val="24"/>
          <w:szCs w:val="24"/>
          <w:u w:val="none"/>
        </w:rPr>
        <w:t>-</w:t>
      </w:r>
      <w:r w:rsidRPr="00C15A5E">
        <w:rPr>
          <w:rStyle w:val="-"/>
          <w:noProof/>
          <w:color w:val="000000" w:themeColor="text1"/>
          <w:sz w:val="24"/>
          <w:szCs w:val="24"/>
          <w:u w:val="none"/>
        </w:rPr>
        <w:t xml:space="preserve"> Πινακίων</w:t>
      </w:r>
    </w:p>
    <w:p w14:paraId="528C7F2E" w14:textId="77777777" w:rsidR="00F522EA" w:rsidRPr="00C15A5E" w:rsidRDefault="00F522EA" w:rsidP="00C15A5E">
      <w:pPr>
        <w:pStyle w:val="40"/>
        <w:tabs>
          <w:tab w:val="clear" w:pos="1540"/>
          <w:tab w:val="left" w:pos="1985"/>
        </w:tabs>
        <w:spacing w:before="120" w:after="120" w:line="276" w:lineRule="auto"/>
        <w:ind w:left="1985"/>
        <w:jc w:val="both"/>
        <w:rPr>
          <w:rFonts w:eastAsiaTheme="minorEastAsia"/>
          <w:noProof/>
          <w:color w:val="000000" w:themeColor="text1"/>
          <w:sz w:val="24"/>
          <w:szCs w:val="24"/>
          <w:lang w:eastAsia="el-GR"/>
        </w:rPr>
      </w:pPr>
      <w:r w:rsidRPr="00C15A5E">
        <w:rPr>
          <w:rStyle w:val="-"/>
          <w:noProof/>
          <w:color w:val="000000" w:themeColor="text1"/>
          <w:sz w:val="24"/>
          <w:szCs w:val="24"/>
          <w:u w:val="none"/>
        </w:rPr>
        <w:t>A.2.2.7</w:t>
      </w:r>
      <w:r w:rsidRPr="00C15A5E">
        <w:rPr>
          <w:rFonts w:eastAsiaTheme="minorEastAsia"/>
          <w:noProof/>
          <w:color w:val="000000" w:themeColor="text1"/>
          <w:sz w:val="24"/>
          <w:szCs w:val="24"/>
          <w:lang w:eastAsia="el-GR"/>
        </w:rPr>
        <w:tab/>
      </w:r>
      <w:r w:rsidRPr="00C15A5E">
        <w:rPr>
          <w:rStyle w:val="-"/>
          <w:noProof/>
          <w:color w:val="000000" w:themeColor="text1"/>
          <w:sz w:val="24"/>
          <w:szCs w:val="24"/>
          <w:u w:val="none"/>
        </w:rPr>
        <w:t>Διαχείριση ροής μήνυσης</w:t>
      </w:r>
    </w:p>
    <w:p w14:paraId="72F7E299" w14:textId="77777777" w:rsidR="00F522EA" w:rsidRPr="00C15A5E" w:rsidRDefault="00F522EA" w:rsidP="00C15A5E">
      <w:pPr>
        <w:pStyle w:val="40"/>
        <w:tabs>
          <w:tab w:val="clear" w:pos="1540"/>
          <w:tab w:val="left" w:pos="1985"/>
        </w:tabs>
        <w:spacing w:before="120" w:after="120" w:line="276" w:lineRule="auto"/>
        <w:ind w:left="1985"/>
        <w:jc w:val="both"/>
        <w:rPr>
          <w:rFonts w:eastAsiaTheme="minorEastAsia"/>
          <w:noProof/>
          <w:color w:val="000000" w:themeColor="text1"/>
          <w:sz w:val="24"/>
          <w:szCs w:val="24"/>
          <w:lang w:eastAsia="el-GR"/>
        </w:rPr>
      </w:pPr>
      <w:r w:rsidRPr="00C15A5E">
        <w:rPr>
          <w:rStyle w:val="-"/>
          <w:noProof/>
          <w:color w:val="000000" w:themeColor="text1"/>
          <w:sz w:val="24"/>
          <w:szCs w:val="24"/>
          <w:u w:val="none"/>
        </w:rPr>
        <w:t>A.2.2.8</w:t>
      </w:r>
      <w:r w:rsidRPr="00C15A5E">
        <w:rPr>
          <w:rFonts w:eastAsiaTheme="minorEastAsia"/>
          <w:noProof/>
          <w:color w:val="000000" w:themeColor="text1"/>
          <w:sz w:val="24"/>
          <w:szCs w:val="24"/>
          <w:lang w:eastAsia="el-GR"/>
        </w:rPr>
        <w:tab/>
      </w:r>
      <w:r w:rsidRPr="00C15A5E">
        <w:rPr>
          <w:rStyle w:val="-"/>
          <w:noProof/>
          <w:color w:val="000000" w:themeColor="text1"/>
          <w:sz w:val="24"/>
          <w:szCs w:val="24"/>
          <w:u w:val="none"/>
        </w:rPr>
        <w:t>Διαχείριση Υποδειγμάτων (προτύπων αγωγών, καταστατικών κ.λπ.)</w:t>
      </w:r>
      <w:r w:rsidRPr="00C15A5E">
        <w:rPr>
          <w:rFonts w:eastAsiaTheme="minorEastAsia"/>
          <w:noProof/>
          <w:color w:val="000000" w:themeColor="text1"/>
          <w:sz w:val="24"/>
          <w:szCs w:val="24"/>
          <w:lang w:eastAsia="el-GR"/>
        </w:rPr>
        <w:t xml:space="preserve"> </w:t>
      </w:r>
    </w:p>
    <w:p w14:paraId="2ABCEE16" w14:textId="77777777" w:rsidR="00F522EA" w:rsidRPr="00C15A5E" w:rsidRDefault="00F522EA" w:rsidP="00C15A5E">
      <w:pPr>
        <w:pStyle w:val="40"/>
        <w:tabs>
          <w:tab w:val="clear" w:pos="1540"/>
          <w:tab w:val="left" w:pos="1985"/>
        </w:tabs>
        <w:spacing w:before="120" w:after="120" w:line="276" w:lineRule="auto"/>
        <w:ind w:left="1985"/>
        <w:jc w:val="both"/>
        <w:rPr>
          <w:rFonts w:eastAsiaTheme="minorEastAsia"/>
          <w:noProof/>
          <w:color w:val="000000" w:themeColor="text1"/>
          <w:sz w:val="24"/>
          <w:szCs w:val="24"/>
          <w:lang w:eastAsia="el-GR"/>
        </w:rPr>
      </w:pPr>
      <w:r w:rsidRPr="00C15A5E">
        <w:rPr>
          <w:rStyle w:val="-"/>
          <w:noProof/>
          <w:color w:val="000000" w:themeColor="text1"/>
          <w:sz w:val="24"/>
          <w:szCs w:val="24"/>
          <w:u w:val="none"/>
        </w:rPr>
        <w:t>A.2.2.9</w:t>
      </w:r>
      <w:r w:rsidRPr="00C15A5E">
        <w:rPr>
          <w:rFonts w:eastAsiaTheme="minorEastAsia"/>
          <w:noProof/>
          <w:color w:val="000000" w:themeColor="text1"/>
          <w:sz w:val="24"/>
          <w:szCs w:val="24"/>
          <w:lang w:eastAsia="el-GR"/>
        </w:rPr>
        <w:tab/>
      </w:r>
      <w:r w:rsidRPr="00C15A5E">
        <w:rPr>
          <w:rStyle w:val="-"/>
          <w:noProof/>
          <w:color w:val="000000" w:themeColor="text1"/>
          <w:sz w:val="24"/>
          <w:szCs w:val="24"/>
          <w:u w:val="none"/>
        </w:rPr>
        <w:t>Συλλογικές Συμβάσεις Εργασίας</w:t>
      </w:r>
    </w:p>
    <w:p w14:paraId="2D06880D" w14:textId="77777777" w:rsidR="0036392F" w:rsidRPr="00A279BD" w:rsidRDefault="0036392F" w:rsidP="00C15A5E">
      <w:pPr>
        <w:tabs>
          <w:tab w:val="left" w:pos="851"/>
        </w:tabs>
        <w:spacing w:before="120" w:after="120" w:line="276" w:lineRule="auto"/>
        <w:jc w:val="both"/>
        <w:rPr>
          <w:sz w:val="24"/>
          <w:szCs w:val="24"/>
        </w:rPr>
      </w:pPr>
      <w:r w:rsidRPr="00C15A5E">
        <w:rPr>
          <w:sz w:val="24"/>
          <w:szCs w:val="24"/>
        </w:rPr>
        <w:t>Σημειώνουμε ότι πρέπει να αναβαθμιστούν οι δυνατότητες</w:t>
      </w:r>
      <w:r w:rsidRPr="00A279BD">
        <w:rPr>
          <w:sz w:val="24"/>
          <w:szCs w:val="24"/>
        </w:rPr>
        <w:t xml:space="preserve"> καταχώρισης εξουσιοδοτικών διατάξεων που είναι </w:t>
      </w:r>
      <w:r w:rsidR="00C15A5E">
        <w:rPr>
          <w:sz w:val="24"/>
          <w:szCs w:val="24"/>
        </w:rPr>
        <w:t>Ά</w:t>
      </w:r>
      <w:r w:rsidRPr="00A279BD">
        <w:rPr>
          <w:sz w:val="24"/>
          <w:szCs w:val="24"/>
        </w:rPr>
        <w:t>ρθρα Νομοθετήματος και εκτελεστικού νομοθετήματος που εκδίδ</w:t>
      </w:r>
      <w:r w:rsidR="00C15A5E">
        <w:rPr>
          <w:sz w:val="24"/>
          <w:szCs w:val="24"/>
        </w:rPr>
        <w:t>ον</w:t>
      </w:r>
      <w:r w:rsidRPr="00A279BD">
        <w:rPr>
          <w:sz w:val="24"/>
          <w:szCs w:val="24"/>
        </w:rPr>
        <w:t>ται κατ’ εξουσιοδότηση και είναι κατά κανόνα</w:t>
      </w:r>
      <w:r w:rsidR="00C15A5E">
        <w:rPr>
          <w:sz w:val="24"/>
          <w:szCs w:val="24"/>
        </w:rPr>
        <w:t xml:space="preserve"> Νομοθετήματα</w:t>
      </w:r>
      <w:r w:rsidRPr="00A279BD">
        <w:rPr>
          <w:sz w:val="24"/>
          <w:szCs w:val="24"/>
        </w:rPr>
        <w:t>.</w:t>
      </w:r>
    </w:p>
    <w:p w14:paraId="6E9E2E31" w14:textId="77777777" w:rsidR="0036392F" w:rsidRPr="00A279BD" w:rsidRDefault="0036392F" w:rsidP="00C15A5E">
      <w:pPr>
        <w:tabs>
          <w:tab w:val="left" w:pos="851"/>
        </w:tabs>
        <w:spacing w:before="120" w:after="120" w:line="276" w:lineRule="auto"/>
        <w:jc w:val="both"/>
        <w:rPr>
          <w:sz w:val="24"/>
          <w:szCs w:val="24"/>
        </w:rPr>
      </w:pPr>
      <w:r w:rsidRPr="00A279BD">
        <w:rPr>
          <w:sz w:val="24"/>
          <w:szCs w:val="24"/>
        </w:rPr>
        <w:t>Όμοια</w:t>
      </w:r>
      <w:r w:rsidR="00C15A5E">
        <w:rPr>
          <w:sz w:val="24"/>
          <w:szCs w:val="24"/>
        </w:rPr>
        <w:t>,</w:t>
      </w:r>
      <w:r w:rsidRPr="00A279BD">
        <w:rPr>
          <w:sz w:val="24"/>
          <w:szCs w:val="24"/>
        </w:rPr>
        <w:t xml:space="preserve"> θα πρέπει στην εναρμόνιση να συνδεθεί το Ευρωπαϊκό Νομοθέτημα με το αντίστοιχο Εθνικό Νομοθέτημα σε επίπεδο Νομοθετήματος και όχι Άρθρου.</w:t>
      </w:r>
    </w:p>
    <w:p w14:paraId="455EF4FA" w14:textId="77777777" w:rsidR="0036392F" w:rsidRPr="00A279BD" w:rsidRDefault="00C15A5E" w:rsidP="00C15A5E">
      <w:pPr>
        <w:tabs>
          <w:tab w:val="left" w:pos="851"/>
        </w:tabs>
        <w:spacing w:before="120" w:after="120" w:line="276" w:lineRule="auto"/>
        <w:jc w:val="both"/>
        <w:rPr>
          <w:sz w:val="24"/>
          <w:szCs w:val="24"/>
        </w:rPr>
      </w:pPr>
      <w:r>
        <w:rPr>
          <w:sz w:val="24"/>
          <w:szCs w:val="24"/>
        </w:rPr>
        <w:t>Επίσης,</w:t>
      </w:r>
      <w:r w:rsidR="0036392F" w:rsidRPr="00A279BD">
        <w:rPr>
          <w:sz w:val="24"/>
          <w:szCs w:val="24"/>
        </w:rPr>
        <w:t xml:space="preserve"> χρήσιμ</w:t>
      </w:r>
      <w:r w:rsidR="00F552DE">
        <w:rPr>
          <w:sz w:val="24"/>
          <w:szCs w:val="24"/>
        </w:rPr>
        <w:t>η</w:t>
      </w:r>
      <w:r w:rsidR="0036392F" w:rsidRPr="00A279BD">
        <w:rPr>
          <w:sz w:val="24"/>
          <w:szCs w:val="24"/>
        </w:rPr>
        <w:t xml:space="preserve"> είναι η</w:t>
      </w:r>
      <w:r w:rsidR="00F552DE">
        <w:rPr>
          <w:sz w:val="24"/>
          <w:szCs w:val="24"/>
        </w:rPr>
        <w:t xml:space="preserve"> καταγραφή στην Νομοθεσία των </w:t>
      </w:r>
      <w:r w:rsidR="0036392F" w:rsidRPr="00A279BD">
        <w:rPr>
          <w:sz w:val="24"/>
          <w:szCs w:val="24"/>
        </w:rPr>
        <w:t>διατάξεων που έχουν κριθεί ως αντισυνταγματικές από το Συμβούλιο της Επικρατείας και πρέπει να αλλάξουν</w:t>
      </w:r>
      <w:r w:rsidR="00F552DE">
        <w:rPr>
          <w:sz w:val="24"/>
          <w:szCs w:val="24"/>
        </w:rPr>
        <w:t>.</w:t>
      </w:r>
    </w:p>
    <w:p w14:paraId="66E8F94E" w14:textId="77777777" w:rsidR="0036392F" w:rsidRPr="00A279BD" w:rsidRDefault="0036392F" w:rsidP="00A279BD">
      <w:pPr>
        <w:autoSpaceDE w:val="0"/>
        <w:autoSpaceDN w:val="0"/>
        <w:adjustRightInd w:val="0"/>
        <w:spacing w:before="120" w:after="120" w:line="276" w:lineRule="auto"/>
        <w:jc w:val="both"/>
        <w:rPr>
          <w:rFonts w:eastAsia="SimSun"/>
          <w:sz w:val="24"/>
          <w:szCs w:val="24"/>
        </w:rPr>
      </w:pPr>
    </w:p>
    <w:p w14:paraId="12B1010D" w14:textId="77777777" w:rsidR="00646912" w:rsidRPr="00A279BD" w:rsidRDefault="00646912" w:rsidP="00DB6871">
      <w:pPr>
        <w:pStyle w:val="3"/>
      </w:pPr>
      <w:bookmarkStart w:id="52" w:name="_Toc54943512"/>
      <w:r w:rsidRPr="00A279BD">
        <w:t xml:space="preserve">Αναβάθμιση υπαρχουσών εφαρμογών για την </w:t>
      </w:r>
      <w:r w:rsidR="00874592" w:rsidRPr="00A279BD">
        <w:t>εξυπηρέτηση</w:t>
      </w:r>
      <w:r w:rsidRPr="00A279BD">
        <w:t xml:space="preserve"> των εξωτερικών χρηστών</w:t>
      </w:r>
      <w:bookmarkEnd w:id="52"/>
    </w:p>
    <w:p w14:paraId="2B820FCA" w14:textId="77777777" w:rsidR="006853D4" w:rsidRPr="00A279BD" w:rsidRDefault="006853D4" w:rsidP="002C2AD9">
      <w:pPr>
        <w:pStyle w:val="a8"/>
      </w:pPr>
      <w:r w:rsidRPr="00A279BD">
        <w:t>Η παρεχόμενες ενότητες εφαρμογών που λειτουργούν για τις ανάγκες της Τ</w:t>
      </w:r>
      <w:r w:rsidR="00F552DE">
        <w:t>.</w:t>
      </w:r>
      <w:r w:rsidRPr="00A279BD">
        <w:t>Ν</w:t>
      </w:r>
      <w:r w:rsidR="00F552DE">
        <w:t>.</w:t>
      </w:r>
      <w:r w:rsidRPr="00A279BD">
        <w:t>Π</w:t>
      </w:r>
      <w:r w:rsidR="00F552DE">
        <w:t>.</w:t>
      </w:r>
      <w:r w:rsidRPr="00A279BD">
        <w:t xml:space="preserve"> «ΙΣΟΚΡΑΤΗΣ» για την εξωτερική </w:t>
      </w:r>
      <w:r w:rsidR="005442C6" w:rsidRPr="00A279BD">
        <w:t xml:space="preserve">συνδρομητική </w:t>
      </w:r>
      <w:r w:rsidRPr="00A279BD">
        <w:t xml:space="preserve">βάση (χρήστες) είναι: </w:t>
      </w:r>
    </w:p>
    <w:p w14:paraId="37A47779"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noProof/>
          <w:sz w:val="24"/>
          <w:szCs w:val="24"/>
        </w:rPr>
      </w:pPr>
      <w:r w:rsidRPr="00F552DE">
        <w:rPr>
          <w:rFonts w:ascii="Calibri" w:hAnsi="Calibri" w:cs="Calibri"/>
          <w:noProof/>
          <w:sz w:val="24"/>
          <w:szCs w:val="24"/>
        </w:rPr>
        <w:t>Εθνική Νομοθεσία</w:t>
      </w:r>
    </w:p>
    <w:p w14:paraId="3B88348C"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noProof/>
          <w:sz w:val="24"/>
          <w:szCs w:val="24"/>
        </w:rPr>
      </w:pPr>
      <w:r w:rsidRPr="00F552DE">
        <w:rPr>
          <w:rFonts w:ascii="Calibri" w:hAnsi="Calibri" w:cs="Calibri"/>
          <w:noProof/>
          <w:sz w:val="24"/>
          <w:szCs w:val="24"/>
        </w:rPr>
        <w:t>Εθνική Νομολογία</w:t>
      </w:r>
    </w:p>
    <w:p w14:paraId="7354C5A8"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sz w:val="24"/>
          <w:szCs w:val="24"/>
        </w:rPr>
      </w:pPr>
      <w:r w:rsidRPr="00F552DE">
        <w:rPr>
          <w:rFonts w:ascii="Calibri" w:hAnsi="Calibri" w:cs="Calibri"/>
          <w:sz w:val="24"/>
          <w:szCs w:val="24"/>
        </w:rPr>
        <w:t xml:space="preserve">Κοινοτικό Δίκαιο </w:t>
      </w:r>
      <w:r w:rsidR="00F552DE">
        <w:rPr>
          <w:rFonts w:ascii="Calibri" w:hAnsi="Calibri" w:cs="Calibri"/>
          <w:sz w:val="24"/>
          <w:szCs w:val="24"/>
        </w:rPr>
        <w:t>-</w:t>
      </w:r>
      <w:r w:rsidRPr="00F552DE">
        <w:rPr>
          <w:rFonts w:ascii="Calibri" w:hAnsi="Calibri" w:cs="Calibri"/>
          <w:sz w:val="24"/>
          <w:szCs w:val="24"/>
        </w:rPr>
        <w:t xml:space="preserve"> Εναρμόνιση </w:t>
      </w:r>
    </w:p>
    <w:p w14:paraId="162FC654"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sz w:val="24"/>
          <w:szCs w:val="24"/>
        </w:rPr>
      </w:pPr>
      <w:r w:rsidRPr="00F552DE">
        <w:rPr>
          <w:rFonts w:ascii="Calibri" w:hAnsi="Calibri" w:cs="Calibri"/>
          <w:sz w:val="24"/>
          <w:szCs w:val="24"/>
        </w:rPr>
        <w:t xml:space="preserve">Οντολογίες - Θησαυρός Νομικών Όρων </w:t>
      </w:r>
    </w:p>
    <w:p w14:paraId="41D84794"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noProof/>
          <w:sz w:val="24"/>
          <w:szCs w:val="24"/>
        </w:rPr>
      </w:pPr>
      <w:r w:rsidRPr="00F552DE">
        <w:rPr>
          <w:rFonts w:ascii="Calibri" w:hAnsi="Calibri" w:cs="Calibri"/>
          <w:noProof/>
          <w:sz w:val="24"/>
          <w:szCs w:val="24"/>
        </w:rPr>
        <w:t>Δημοσίευση Αποφάσεων Δικαστηρίων</w:t>
      </w:r>
    </w:p>
    <w:p w14:paraId="213EC20C"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noProof/>
          <w:sz w:val="24"/>
          <w:szCs w:val="24"/>
        </w:rPr>
      </w:pPr>
      <w:r w:rsidRPr="00F552DE">
        <w:rPr>
          <w:rFonts w:ascii="Calibri" w:hAnsi="Calibri" w:cs="Calibri"/>
          <w:noProof/>
          <w:sz w:val="24"/>
          <w:szCs w:val="24"/>
        </w:rPr>
        <w:t xml:space="preserve">Πινάκια </w:t>
      </w:r>
      <w:r w:rsidR="00F552DE">
        <w:rPr>
          <w:rFonts w:ascii="Calibri" w:hAnsi="Calibri" w:cs="Calibri"/>
          <w:noProof/>
          <w:sz w:val="24"/>
          <w:szCs w:val="24"/>
        </w:rPr>
        <w:t>-</w:t>
      </w:r>
      <w:r w:rsidRPr="00F552DE">
        <w:rPr>
          <w:rFonts w:ascii="Calibri" w:hAnsi="Calibri" w:cs="Calibri"/>
          <w:noProof/>
          <w:sz w:val="24"/>
          <w:szCs w:val="24"/>
        </w:rPr>
        <w:t xml:space="preserve"> Εκθέματα Δικαστηρίων</w:t>
      </w:r>
    </w:p>
    <w:p w14:paraId="7FA7128F"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noProof/>
          <w:sz w:val="24"/>
          <w:szCs w:val="24"/>
        </w:rPr>
      </w:pPr>
      <w:r w:rsidRPr="00F552DE">
        <w:rPr>
          <w:rFonts w:ascii="Calibri" w:hAnsi="Calibri" w:cs="Calibri"/>
          <w:noProof/>
          <w:sz w:val="24"/>
          <w:szCs w:val="24"/>
        </w:rPr>
        <w:t>Π</w:t>
      </w:r>
      <w:r w:rsidR="00F552DE">
        <w:rPr>
          <w:rFonts w:ascii="Calibri" w:hAnsi="Calibri" w:cs="Calibri"/>
          <w:noProof/>
          <w:sz w:val="24"/>
          <w:szCs w:val="24"/>
        </w:rPr>
        <w:t>α</w:t>
      </w:r>
      <w:r w:rsidRPr="00F552DE">
        <w:rPr>
          <w:rFonts w:ascii="Calibri" w:hAnsi="Calibri" w:cs="Calibri"/>
          <w:noProof/>
          <w:sz w:val="24"/>
          <w:szCs w:val="24"/>
        </w:rPr>
        <w:t>ρακολούθηση ροής μήνυσης</w:t>
      </w:r>
    </w:p>
    <w:p w14:paraId="477FEDBD"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sz w:val="24"/>
          <w:szCs w:val="24"/>
        </w:rPr>
      </w:pPr>
      <w:r w:rsidRPr="00F552DE">
        <w:rPr>
          <w:rFonts w:ascii="Calibri" w:hAnsi="Calibri" w:cs="Calibri"/>
          <w:sz w:val="24"/>
          <w:szCs w:val="24"/>
        </w:rPr>
        <w:t xml:space="preserve">Δημοψήφισμα Διεξαγωγή Ψηφοφορίας και με </w:t>
      </w:r>
      <w:r w:rsidR="00F552DE">
        <w:rPr>
          <w:rFonts w:ascii="Calibri" w:hAnsi="Calibri" w:cs="Calibri"/>
          <w:sz w:val="24"/>
          <w:szCs w:val="24"/>
        </w:rPr>
        <w:t>η</w:t>
      </w:r>
      <w:r w:rsidRPr="00F552DE">
        <w:rPr>
          <w:rFonts w:ascii="Calibri" w:hAnsi="Calibri" w:cs="Calibri"/>
          <w:sz w:val="24"/>
          <w:szCs w:val="24"/>
        </w:rPr>
        <w:t xml:space="preserve">λεκτρονικά </w:t>
      </w:r>
      <w:r w:rsidR="00F552DE">
        <w:rPr>
          <w:rFonts w:ascii="Calibri" w:hAnsi="Calibri" w:cs="Calibri"/>
          <w:sz w:val="24"/>
          <w:szCs w:val="24"/>
        </w:rPr>
        <w:t>μ</w:t>
      </w:r>
      <w:r w:rsidRPr="00F552DE">
        <w:rPr>
          <w:rFonts w:ascii="Calibri" w:hAnsi="Calibri" w:cs="Calibri"/>
          <w:sz w:val="24"/>
          <w:szCs w:val="24"/>
        </w:rPr>
        <w:t>έσα</w:t>
      </w:r>
    </w:p>
    <w:p w14:paraId="11D033D2"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sz w:val="24"/>
          <w:szCs w:val="24"/>
        </w:rPr>
      </w:pPr>
      <w:r w:rsidRPr="00F552DE">
        <w:rPr>
          <w:rFonts w:ascii="Calibri" w:hAnsi="Calibri" w:cs="Calibri"/>
          <w:sz w:val="24"/>
          <w:szCs w:val="24"/>
          <w:lang w:val="en-US"/>
        </w:rPr>
        <w:t>ONLINE</w:t>
      </w:r>
      <w:r w:rsidRPr="00F552DE">
        <w:rPr>
          <w:rFonts w:ascii="Calibri" w:hAnsi="Calibri" w:cs="Calibri"/>
          <w:sz w:val="24"/>
          <w:szCs w:val="24"/>
        </w:rPr>
        <w:t xml:space="preserve"> </w:t>
      </w:r>
      <w:r w:rsidR="00874592" w:rsidRPr="00F552DE">
        <w:rPr>
          <w:rFonts w:ascii="Calibri" w:hAnsi="Calibri" w:cs="Calibri"/>
          <w:sz w:val="24"/>
          <w:szCs w:val="24"/>
        </w:rPr>
        <w:t>εγγραφή</w:t>
      </w:r>
      <w:r w:rsidRPr="00F552DE">
        <w:rPr>
          <w:rFonts w:ascii="Calibri" w:hAnsi="Calibri" w:cs="Calibri"/>
          <w:sz w:val="24"/>
          <w:szCs w:val="24"/>
        </w:rPr>
        <w:t xml:space="preserve"> </w:t>
      </w:r>
      <w:r w:rsidR="00874592" w:rsidRPr="00F552DE">
        <w:rPr>
          <w:rFonts w:ascii="Calibri" w:hAnsi="Calibri" w:cs="Calibri"/>
          <w:sz w:val="24"/>
          <w:szCs w:val="24"/>
        </w:rPr>
        <w:t>συνδρομητών</w:t>
      </w:r>
      <w:r w:rsidRPr="00F552DE">
        <w:rPr>
          <w:rFonts w:ascii="Calibri" w:hAnsi="Calibri" w:cs="Calibri"/>
          <w:sz w:val="24"/>
          <w:szCs w:val="24"/>
        </w:rPr>
        <w:t xml:space="preserve"> στην Τ</w:t>
      </w:r>
      <w:r w:rsidR="00F552DE">
        <w:rPr>
          <w:rFonts w:ascii="Calibri" w:hAnsi="Calibri" w:cs="Calibri"/>
          <w:sz w:val="24"/>
          <w:szCs w:val="24"/>
        </w:rPr>
        <w:t>.</w:t>
      </w:r>
      <w:r w:rsidRPr="00F552DE">
        <w:rPr>
          <w:rFonts w:ascii="Calibri" w:hAnsi="Calibri" w:cs="Calibri"/>
          <w:sz w:val="24"/>
          <w:szCs w:val="24"/>
        </w:rPr>
        <w:t>Ν</w:t>
      </w:r>
      <w:r w:rsidR="00F552DE">
        <w:rPr>
          <w:rFonts w:ascii="Calibri" w:hAnsi="Calibri" w:cs="Calibri"/>
          <w:sz w:val="24"/>
          <w:szCs w:val="24"/>
        </w:rPr>
        <w:t>.</w:t>
      </w:r>
      <w:r w:rsidRPr="00F552DE">
        <w:rPr>
          <w:rFonts w:ascii="Calibri" w:hAnsi="Calibri" w:cs="Calibri"/>
          <w:sz w:val="24"/>
          <w:szCs w:val="24"/>
        </w:rPr>
        <w:t>Π</w:t>
      </w:r>
      <w:r w:rsidR="00F552DE">
        <w:rPr>
          <w:rFonts w:ascii="Calibri" w:hAnsi="Calibri" w:cs="Calibri"/>
          <w:sz w:val="24"/>
          <w:szCs w:val="24"/>
        </w:rPr>
        <w:t>.</w:t>
      </w:r>
      <w:r w:rsidRPr="00F552DE">
        <w:rPr>
          <w:rFonts w:ascii="Calibri" w:hAnsi="Calibri" w:cs="Calibri"/>
          <w:sz w:val="24"/>
          <w:szCs w:val="24"/>
        </w:rPr>
        <w:t xml:space="preserve"> του Δ.Σ.Α. </w:t>
      </w:r>
      <w:r w:rsidR="00F552DE">
        <w:rPr>
          <w:rFonts w:ascii="Calibri" w:hAnsi="Calibri" w:cs="Calibri"/>
          <w:sz w:val="24"/>
          <w:szCs w:val="24"/>
        </w:rPr>
        <w:t>«</w:t>
      </w:r>
      <w:r w:rsidRPr="00F552DE">
        <w:rPr>
          <w:rFonts w:ascii="Calibri" w:hAnsi="Calibri" w:cs="Calibri"/>
          <w:sz w:val="24"/>
          <w:szCs w:val="24"/>
        </w:rPr>
        <w:t>ΙΣΟΚΡΑΤΗΣ</w:t>
      </w:r>
      <w:r w:rsidR="00F552DE">
        <w:rPr>
          <w:rFonts w:ascii="Calibri" w:hAnsi="Calibri" w:cs="Calibri"/>
          <w:sz w:val="24"/>
          <w:szCs w:val="24"/>
        </w:rPr>
        <w:t xml:space="preserve">» - </w:t>
      </w:r>
      <w:r w:rsidRPr="00F552DE">
        <w:rPr>
          <w:rFonts w:ascii="Calibri" w:hAnsi="Calibri" w:cs="Calibri"/>
          <w:sz w:val="24"/>
          <w:szCs w:val="24"/>
        </w:rPr>
        <w:t xml:space="preserve"> </w:t>
      </w:r>
      <w:r w:rsidRPr="00F552DE">
        <w:rPr>
          <w:rFonts w:ascii="Calibri" w:hAnsi="Calibri" w:cs="Calibri"/>
          <w:sz w:val="24"/>
          <w:szCs w:val="24"/>
          <w:lang w:val="en-US"/>
        </w:rPr>
        <w:t>ONLINE</w:t>
      </w:r>
      <w:r w:rsidRPr="00F552DE">
        <w:rPr>
          <w:rFonts w:ascii="Calibri" w:hAnsi="Calibri" w:cs="Calibri"/>
          <w:sz w:val="24"/>
          <w:szCs w:val="24"/>
        </w:rPr>
        <w:t xml:space="preserve"> </w:t>
      </w:r>
      <w:r w:rsidR="00874592" w:rsidRPr="00F552DE">
        <w:rPr>
          <w:rFonts w:ascii="Calibri" w:hAnsi="Calibri" w:cs="Calibri"/>
          <w:sz w:val="24"/>
          <w:szCs w:val="24"/>
        </w:rPr>
        <w:t>ηλεκτρονικές</w:t>
      </w:r>
      <w:r w:rsidRPr="00F552DE">
        <w:rPr>
          <w:rFonts w:ascii="Calibri" w:hAnsi="Calibri" w:cs="Calibri"/>
          <w:sz w:val="24"/>
          <w:szCs w:val="24"/>
        </w:rPr>
        <w:t xml:space="preserve"> </w:t>
      </w:r>
      <w:r w:rsidR="00874592" w:rsidRPr="00F552DE">
        <w:rPr>
          <w:rFonts w:ascii="Calibri" w:hAnsi="Calibri" w:cs="Calibri"/>
          <w:sz w:val="24"/>
          <w:szCs w:val="24"/>
        </w:rPr>
        <w:t>συναλλαγές</w:t>
      </w:r>
      <w:r w:rsidRPr="00F552DE">
        <w:rPr>
          <w:rFonts w:ascii="Calibri" w:hAnsi="Calibri" w:cs="Calibri"/>
          <w:sz w:val="24"/>
          <w:szCs w:val="24"/>
        </w:rPr>
        <w:t xml:space="preserve">, </w:t>
      </w:r>
      <w:r w:rsidR="00874592" w:rsidRPr="00F552DE">
        <w:rPr>
          <w:rFonts w:ascii="Calibri" w:hAnsi="Calibri" w:cs="Calibri"/>
          <w:sz w:val="24"/>
          <w:szCs w:val="24"/>
        </w:rPr>
        <w:t>διαδικασίες</w:t>
      </w:r>
      <w:r w:rsidRPr="00F552DE">
        <w:rPr>
          <w:rFonts w:ascii="Calibri" w:hAnsi="Calibri" w:cs="Calibri"/>
          <w:sz w:val="24"/>
          <w:szCs w:val="24"/>
        </w:rPr>
        <w:t xml:space="preserve"> </w:t>
      </w:r>
      <w:r w:rsidR="00874592" w:rsidRPr="00F552DE">
        <w:rPr>
          <w:rFonts w:ascii="Calibri" w:hAnsi="Calibri" w:cs="Calibri"/>
          <w:sz w:val="24"/>
          <w:szCs w:val="24"/>
        </w:rPr>
        <w:t>ασφαλούς</w:t>
      </w:r>
      <w:r w:rsidRPr="00F552DE">
        <w:rPr>
          <w:rFonts w:ascii="Calibri" w:hAnsi="Calibri" w:cs="Calibri"/>
          <w:sz w:val="24"/>
          <w:szCs w:val="24"/>
        </w:rPr>
        <w:t xml:space="preserve"> </w:t>
      </w:r>
      <w:r w:rsidR="00874592" w:rsidRPr="00F552DE">
        <w:rPr>
          <w:rFonts w:ascii="Calibri" w:hAnsi="Calibri" w:cs="Calibri"/>
          <w:sz w:val="24"/>
          <w:szCs w:val="24"/>
        </w:rPr>
        <w:t>πρόσβασης</w:t>
      </w:r>
      <w:r w:rsidRPr="00F552DE">
        <w:rPr>
          <w:rFonts w:ascii="Calibri" w:hAnsi="Calibri" w:cs="Calibri"/>
          <w:sz w:val="24"/>
          <w:szCs w:val="24"/>
        </w:rPr>
        <w:t xml:space="preserve"> και </w:t>
      </w:r>
      <w:r w:rsidR="00874592" w:rsidRPr="00F552DE">
        <w:rPr>
          <w:rFonts w:ascii="Calibri" w:hAnsi="Calibri" w:cs="Calibri"/>
          <w:sz w:val="24"/>
          <w:szCs w:val="24"/>
        </w:rPr>
        <w:t>ενημέρωση</w:t>
      </w:r>
      <w:r w:rsidRPr="00F552DE">
        <w:rPr>
          <w:rFonts w:ascii="Calibri" w:hAnsi="Calibri" w:cs="Calibri"/>
          <w:sz w:val="24"/>
          <w:szCs w:val="24"/>
        </w:rPr>
        <w:t xml:space="preserve"> του </w:t>
      </w:r>
      <w:r w:rsidR="00874592" w:rsidRPr="00F552DE">
        <w:rPr>
          <w:rFonts w:ascii="Calibri" w:hAnsi="Calibri" w:cs="Calibri"/>
          <w:sz w:val="24"/>
          <w:szCs w:val="24"/>
        </w:rPr>
        <w:t>λογιστηρίου</w:t>
      </w:r>
    </w:p>
    <w:p w14:paraId="7B60AFB0"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sz w:val="24"/>
          <w:szCs w:val="24"/>
        </w:rPr>
      </w:pPr>
      <w:r w:rsidRPr="00F552DE">
        <w:rPr>
          <w:rFonts w:ascii="Calibri" w:hAnsi="Calibri" w:cs="Calibri"/>
          <w:sz w:val="24"/>
          <w:szCs w:val="24"/>
        </w:rPr>
        <w:t>Ηλεκτρονική ενημέρωση των φορέων για τις ασφαλιστικές εισφορές που έχουν καταβάλει κατά την έκδοση γραμμάτιων προκαταβολής και έχουν αποδοθεί στον ΕΦΚΑ προς συμψηφισμό με τις οφειλές των Εμμίσθων Δικηγόρων τους</w:t>
      </w:r>
    </w:p>
    <w:p w14:paraId="4741002D"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noProof/>
          <w:sz w:val="24"/>
          <w:szCs w:val="24"/>
        </w:rPr>
      </w:pPr>
      <w:r w:rsidRPr="00F552DE">
        <w:rPr>
          <w:rFonts w:ascii="Calibri" w:hAnsi="Calibri" w:cs="Calibri"/>
          <w:noProof/>
          <w:sz w:val="24"/>
          <w:szCs w:val="24"/>
        </w:rPr>
        <w:t>Χρήστες και χρήση συστήματος</w:t>
      </w:r>
    </w:p>
    <w:p w14:paraId="23B0A753"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noProof/>
          <w:sz w:val="24"/>
          <w:szCs w:val="24"/>
        </w:rPr>
      </w:pPr>
      <w:r w:rsidRPr="00F552DE">
        <w:rPr>
          <w:rFonts w:ascii="Calibri" w:hAnsi="Calibri" w:cs="Calibri"/>
          <w:noProof/>
          <w:sz w:val="24"/>
          <w:szCs w:val="24"/>
        </w:rPr>
        <w:t>Συλλογικές Συμβάσεις Εργασίας</w:t>
      </w:r>
    </w:p>
    <w:p w14:paraId="4B0FE0FC"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color w:val="000000"/>
          <w:sz w:val="24"/>
          <w:szCs w:val="24"/>
          <w:shd w:val="clear" w:color="auto" w:fill="FFFFFF"/>
        </w:rPr>
      </w:pPr>
      <w:r w:rsidRPr="00F552DE">
        <w:rPr>
          <w:rFonts w:ascii="Calibri" w:hAnsi="Calibri" w:cs="Calibri"/>
          <w:noProof/>
          <w:sz w:val="24"/>
          <w:szCs w:val="24"/>
        </w:rPr>
        <w:t xml:space="preserve">Υποδείγματα Αγωγών, </w:t>
      </w:r>
      <w:r w:rsidR="00F552DE">
        <w:rPr>
          <w:rFonts w:ascii="Calibri" w:hAnsi="Calibri" w:cs="Calibri"/>
          <w:noProof/>
          <w:sz w:val="24"/>
          <w:szCs w:val="24"/>
        </w:rPr>
        <w:t>Κ</w:t>
      </w:r>
      <w:r w:rsidRPr="00F552DE">
        <w:rPr>
          <w:rFonts w:ascii="Calibri" w:hAnsi="Calibri" w:cs="Calibri"/>
          <w:noProof/>
          <w:sz w:val="24"/>
          <w:szCs w:val="24"/>
        </w:rPr>
        <w:t xml:space="preserve">αταστατικών, </w:t>
      </w:r>
      <w:r w:rsidRPr="00F552DE">
        <w:rPr>
          <w:rFonts w:ascii="Calibri" w:hAnsi="Calibri" w:cs="Calibri"/>
          <w:color w:val="000000"/>
          <w:sz w:val="24"/>
          <w:szCs w:val="24"/>
          <w:shd w:val="clear" w:color="auto" w:fill="FFFFFF"/>
        </w:rPr>
        <w:t xml:space="preserve">Διαδικαστικών </w:t>
      </w:r>
      <w:r w:rsidR="00874592" w:rsidRPr="00F552DE">
        <w:rPr>
          <w:rFonts w:ascii="Calibri" w:hAnsi="Calibri" w:cs="Calibri"/>
          <w:color w:val="000000"/>
          <w:sz w:val="24"/>
          <w:szCs w:val="24"/>
          <w:shd w:val="clear" w:color="auto" w:fill="FFFFFF"/>
        </w:rPr>
        <w:t>Δικογράφων</w:t>
      </w:r>
    </w:p>
    <w:p w14:paraId="3B37087A" w14:textId="77777777" w:rsidR="006853D4" w:rsidRPr="00F552DE" w:rsidRDefault="006853D4" w:rsidP="006F68BD">
      <w:pPr>
        <w:pStyle w:val="a5"/>
        <w:numPr>
          <w:ilvl w:val="0"/>
          <w:numId w:val="49"/>
        </w:numPr>
        <w:spacing w:before="120" w:after="120" w:line="276" w:lineRule="auto"/>
        <w:ind w:hanging="501"/>
        <w:jc w:val="both"/>
        <w:rPr>
          <w:rFonts w:ascii="Calibri" w:hAnsi="Calibri" w:cs="Calibri"/>
          <w:sz w:val="24"/>
          <w:szCs w:val="24"/>
        </w:rPr>
      </w:pPr>
      <w:r w:rsidRPr="00F552DE">
        <w:rPr>
          <w:rFonts w:ascii="Calibri" w:hAnsi="Calibri" w:cs="Calibri"/>
          <w:sz w:val="24"/>
          <w:szCs w:val="24"/>
        </w:rPr>
        <w:t>Υπολογιστικές Εφαρμογές</w:t>
      </w:r>
    </w:p>
    <w:p w14:paraId="494CFD7F" w14:textId="77777777" w:rsidR="00F552DE" w:rsidRDefault="00F552DE" w:rsidP="002C2AD9">
      <w:pPr>
        <w:pStyle w:val="a8"/>
      </w:pPr>
    </w:p>
    <w:p w14:paraId="29A5CE6D" w14:textId="77777777" w:rsidR="006853D4" w:rsidRPr="00A279BD" w:rsidRDefault="00F552DE" w:rsidP="002C2AD9">
      <w:pPr>
        <w:pStyle w:val="a8"/>
      </w:pPr>
      <w:r>
        <w:t>Οι</w:t>
      </w:r>
      <w:r w:rsidR="006853D4" w:rsidRPr="00A279BD">
        <w:t xml:space="preserve"> παρεχόμενες ενότητες εφαρμογών που λειτουργούν για τ</w:t>
      </w:r>
      <w:r w:rsidR="003F3C2F" w:rsidRPr="00A279BD">
        <w:t xml:space="preserve">ην ενημέρωση του </w:t>
      </w:r>
      <w:r w:rsidR="006853D4" w:rsidRPr="00A279BD">
        <w:t xml:space="preserve">Πολίτη </w:t>
      </w:r>
      <w:r w:rsidR="003F3C2F" w:rsidRPr="00A279BD">
        <w:t xml:space="preserve">από την </w:t>
      </w:r>
      <w:r w:rsidR="006853D4" w:rsidRPr="00A279BD">
        <w:t>Τ</w:t>
      </w:r>
      <w:r>
        <w:t>.</w:t>
      </w:r>
      <w:r w:rsidR="006853D4" w:rsidRPr="00A279BD">
        <w:t>Ν</w:t>
      </w:r>
      <w:r>
        <w:t>.</w:t>
      </w:r>
      <w:r w:rsidR="006853D4" w:rsidRPr="00A279BD">
        <w:t>Π</w:t>
      </w:r>
      <w:r>
        <w:t>.</w:t>
      </w:r>
      <w:r w:rsidR="006853D4" w:rsidRPr="00A279BD">
        <w:t xml:space="preserve"> «ΙΣΟΚΡΑΤΗΣ» (</w:t>
      </w:r>
      <w:r w:rsidR="006853D4" w:rsidRPr="00A279BD">
        <w:rPr>
          <w:lang w:val="en-US"/>
        </w:rPr>
        <w:t>Public</w:t>
      </w:r>
      <w:r w:rsidR="006853D4" w:rsidRPr="00A279BD">
        <w:t xml:space="preserve">) είναι: </w:t>
      </w:r>
    </w:p>
    <w:p w14:paraId="58ECE48B" w14:textId="77777777" w:rsidR="006853D4" w:rsidRPr="00F552DE" w:rsidRDefault="006853D4" w:rsidP="006F68BD">
      <w:pPr>
        <w:pStyle w:val="a5"/>
        <w:numPr>
          <w:ilvl w:val="0"/>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ΗΛΕΚΤΡΟΝΙΚΕΣ ΥΠΗΡΕΣΙΕΣ Δ</w:t>
      </w:r>
      <w:r w:rsidR="00F552DE">
        <w:rPr>
          <w:rFonts w:ascii="Calibri" w:hAnsi="Calibri" w:cs="Calibri"/>
          <w:sz w:val="24"/>
          <w:szCs w:val="24"/>
        </w:rPr>
        <w:t>.</w:t>
      </w:r>
      <w:r w:rsidRPr="00F552DE">
        <w:rPr>
          <w:rFonts w:ascii="Calibri" w:hAnsi="Calibri" w:cs="Calibri"/>
          <w:sz w:val="24"/>
          <w:szCs w:val="24"/>
        </w:rPr>
        <w:t>Σ</w:t>
      </w:r>
      <w:r w:rsidR="00F552DE">
        <w:rPr>
          <w:rFonts w:ascii="Calibri" w:hAnsi="Calibri" w:cs="Calibri"/>
          <w:sz w:val="24"/>
          <w:szCs w:val="24"/>
        </w:rPr>
        <w:t>.</w:t>
      </w:r>
      <w:r w:rsidRPr="00F552DE">
        <w:rPr>
          <w:rFonts w:ascii="Calibri" w:hAnsi="Calibri" w:cs="Calibri"/>
          <w:sz w:val="24"/>
          <w:szCs w:val="24"/>
        </w:rPr>
        <w:t>Α</w:t>
      </w:r>
      <w:r w:rsidR="00F552DE">
        <w:rPr>
          <w:rFonts w:ascii="Calibri" w:hAnsi="Calibri" w:cs="Calibri"/>
          <w:sz w:val="24"/>
          <w:szCs w:val="24"/>
        </w:rPr>
        <w:t>.</w:t>
      </w:r>
    </w:p>
    <w:p w14:paraId="13088423"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ΠΕΡΙΕΧΟΜΕΝΑ ΙΣΟΚΡΑΤΗ </w:t>
      </w:r>
    </w:p>
    <w:p w14:paraId="48C1EBCF"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ΗΛΕΚΤΡΟΝΙΚΕΣ ΥΠΗΡΕΣΙΕΣ </w:t>
      </w:r>
    </w:p>
    <w:p w14:paraId="52804DC6" w14:textId="77777777" w:rsidR="006853D4" w:rsidRPr="00F552DE" w:rsidRDefault="006853D4" w:rsidP="006F68BD">
      <w:pPr>
        <w:pStyle w:val="a5"/>
        <w:numPr>
          <w:ilvl w:val="0"/>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ΕΠΙΚΑΙΡΗ</w:t>
      </w:r>
      <w:r w:rsidR="00F552DE">
        <w:rPr>
          <w:rFonts w:ascii="Calibri" w:hAnsi="Calibri" w:cs="Calibri"/>
          <w:sz w:val="24"/>
          <w:szCs w:val="24"/>
        </w:rPr>
        <w:t xml:space="preserve"> </w:t>
      </w:r>
      <w:r w:rsidRPr="00F552DE">
        <w:rPr>
          <w:rFonts w:ascii="Calibri" w:hAnsi="Calibri" w:cs="Calibri"/>
          <w:sz w:val="24"/>
          <w:szCs w:val="24"/>
        </w:rPr>
        <w:t xml:space="preserve">ΝΟΜΟΘΕΣΙΑ </w:t>
      </w:r>
    </w:p>
    <w:p w14:paraId="1F347C26" w14:textId="77777777" w:rsidR="006853D4" w:rsidRPr="00F552DE" w:rsidRDefault="006853D4" w:rsidP="006F68BD">
      <w:pPr>
        <w:pStyle w:val="a5"/>
        <w:numPr>
          <w:ilvl w:val="0"/>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ΕΠΙΚΑΙΡΗ</w:t>
      </w:r>
      <w:r w:rsidR="00F552DE">
        <w:rPr>
          <w:rFonts w:ascii="Calibri" w:hAnsi="Calibri" w:cs="Calibri"/>
          <w:sz w:val="24"/>
          <w:szCs w:val="24"/>
        </w:rPr>
        <w:t xml:space="preserve"> </w:t>
      </w:r>
      <w:r w:rsidRPr="00F552DE">
        <w:rPr>
          <w:rFonts w:ascii="Calibri" w:hAnsi="Calibri" w:cs="Calibri"/>
          <w:sz w:val="24"/>
          <w:szCs w:val="24"/>
        </w:rPr>
        <w:t xml:space="preserve">ΝΟΜΟΛΟΓΙΑ </w:t>
      </w:r>
    </w:p>
    <w:p w14:paraId="3B8B81C4" w14:textId="77777777" w:rsidR="006853D4" w:rsidRPr="00F552DE" w:rsidRDefault="006853D4" w:rsidP="006F68BD">
      <w:pPr>
        <w:pStyle w:val="a5"/>
        <w:numPr>
          <w:ilvl w:val="0"/>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ΥΠΟΔΕΙΓΜΑΤΑ Α.Π.Υ. ΚΑΙ ΔΗΛΩΣΕΩΝ Φ.Π.Α. </w:t>
      </w:r>
    </w:p>
    <w:p w14:paraId="71FE0C60" w14:textId="77777777" w:rsidR="006853D4" w:rsidRPr="00F552DE" w:rsidRDefault="006853D4" w:rsidP="006F68BD">
      <w:pPr>
        <w:pStyle w:val="a5"/>
        <w:numPr>
          <w:ilvl w:val="0"/>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ΔΙΚΗΓΟΡΟΙ &amp; ΠΕΡΙΒΑΛΛΟΝ </w:t>
      </w:r>
    </w:p>
    <w:p w14:paraId="3A2DA65A"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ΕΠΙΚΑΙΡΟΤΗΤΑ </w:t>
      </w:r>
    </w:p>
    <w:p w14:paraId="04539EB2"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ΔΡΑΣΤΗΡΙΟΤΗΤΕΣ </w:t>
      </w:r>
    </w:p>
    <w:p w14:paraId="16FBB788"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ΣΥΝΕΡΓΑΣΙΑ ΜΕ ΑΛΛΟΥΣ ΦΟΡΕΙΣ </w:t>
      </w:r>
    </w:p>
    <w:p w14:paraId="51BC9DF8"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ΕΠΙΤΡΟΠΗ ΠΕΡΙΒΑΛΛΟΝΤΟΣ </w:t>
      </w:r>
    </w:p>
    <w:p w14:paraId="4C050A76"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ΝΟΜΟΘΕΣΙΑ &amp; ΝΟΜΟΛΟΓΙΑ </w:t>
      </w:r>
    </w:p>
    <w:p w14:paraId="786F22C3"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ΕΚΔΟΣΕΙΣ </w:t>
      </w:r>
    </w:p>
    <w:p w14:paraId="5A958122" w14:textId="77777777" w:rsidR="006853D4" w:rsidRPr="00F552DE" w:rsidRDefault="00F552DE" w:rsidP="006F68BD">
      <w:pPr>
        <w:pStyle w:val="a5"/>
        <w:numPr>
          <w:ilvl w:val="0"/>
          <w:numId w:val="41"/>
        </w:numPr>
        <w:spacing w:before="120" w:after="120" w:line="276" w:lineRule="auto"/>
        <w:ind w:hanging="76"/>
        <w:jc w:val="both"/>
        <w:rPr>
          <w:rFonts w:ascii="Calibri" w:hAnsi="Calibri" w:cs="Calibri"/>
          <w:sz w:val="24"/>
          <w:szCs w:val="24"/>
        </w:rPr>
      </w:pPr>
      <w:r>
        <w:rPr>
          <w:rFonts w:ascii="Calibri" w:hAnsi="Calibri" w:cs="Calibri"/>
          <w:sz w:val="24"/>
          <w:szCs w:val="24"/>
        </w:rPr>
        <w:t>ΥΠΗΡΕΣΙΕΣ ΕΦΕΤΕΙΟΥ ΑΘΗΝΩΝ</w:t>
      </w:r>
    </w:p>
    <w:p w14:paraId="3487DD94" w14:textId="77777777" w:rsidR="006853D4" w:rsidRPr="00F552DE" w:rsidRDefault="00F552DE" w:rsidP="006F68BD">
      <w:pPr>
        <w:pStyle w:val="a5"/>
        <w:numPr>
          <w:ilvl w:val="0"/>
          <w:numId w:val="41"/>
        </w:numPr>
        <w:spacing w:before="120" w:after="120" w:line="276" w:lineRule="auto"/>
        <w:ind w:hanging="76"/>
        <w:jc w:val="both"/>
        <w:rPr>
          <w:rFonts w:ascii="Calibri" w:hAnsi="Calibri" w:cs="Calibri"/>
          <w:sz w:val="24"/>
          <w:szCs w:val="24"/>
        </w:rPr>
      </w:pPr>
      <w:r>
        <w:rPr>
          <w:rFonts w:ascii="Calibri" w:hAnsi="Calibri" w:cs="Calibri"/>
          <w:sz w:val="24"/>
          <w:szCs w:val="24"/>
        </w:rPr>
        <w:t xml:space="preserve"> ΧΡΗΣΙΜΕΣ ΣΥΝΔΕΣΕΙΣ</w:t>
      </w:r>
    </w:p>
    <w:p w14:paraId="5B4C43A4"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ΣΥΝΔΕΣΕΙΣ Μ</w:t>
      </w:r>
      <w:r w:rsidR="00F552DE">
        <w:rPr>
          <w:rFonts w:ascii="Calibri" w:hAnsi="Calibri" w:cs="Calibri"/>
          <w:sz w:val="24"/>
          <w:szCs w:val="24"/>
        </w:rPr>
        <w:t>Ε ΔΙΕΘΝΗ ΚΑΙ ΑΝΩΤΑΤΑ ΔΙΚΑΣΤΗΡΙΑ</w:t>
      </w:r>
    </w:p>
    <w:p w14:paraId="17CBD25B" w14:textId="77777777" w:rsidR="006853D4" w:rsidRPr="00F552DE" w:rsidRDefault="00F552DE" w:rsidP="006F68BD">
      <w:pPr>
        <w:pStyle w:val="a5"/>
        <w:numPr>
          <w:ilvl w:val="1"/>
          <w:numId w:val="41"/>
        </w:numPr>
        <w:spacing w:before="120" w:after="120" w:line="276" w:lineRule="auto"/>
        <w:ind w:hanging="76"/>
        <w:jc w:val="both"/>
        <w:rPr>
          <w:rFonts w:ascii="Calibri" w:hAnsi="Calibri" w:cs="Calibri"/>
          <w:sz w:val="24"/>
          <w:szCs w:val="24"/>
        </w:rPr>
      </w:pPr>
      <w:r>
        <w:rPr>
          <w:rFonts w:ascii="Calibri" w:hAnsi="Calibri" w:cs="Calibri"/>
          <w:sz w:val="24"/>
          <w:szCs w:val="24"/>
        </w:rPr>
        <w:t>ΥΠΟΥΡΓΕΙΟ ΔΙΚΑΙΟΣΥΝΗΣ</w:t>
      </w:r>
    </w:p>
    <w:p w14:paraId="0151B67E" w14:textId="77777777" w:rsidR="006853D4" w:rsidRPr="00F552DE" w:rsidRDefault="00F552DE" w:rsidP="006F68BD">
      <w:pPr>
        <w:pStyle w:val="a5"/>
        <w:numPr>
          <w:ilvl w:val="1"/>
          <w:numId w:val="41"/>
        </w:numPr>
        <w:spacing w:before="120" w:after="120" w:line="276" w:lineRule="auto"/>
        <w:ind w:hanging="76"/>
        <w:jc w:val="both"/>
        <w:rPr>
          <w:rFonts w:ascii="Calibri" w:hAnsi="Calibri" w:cs="Calibri"/>
          <w:sz w:val="24"/>
          <w:szCs w:val="24"/>
        </w:rPr>
      </w:pPr>
      <w:r>
        <w:rPr>
          <w:rFonts w:ascii="Calibri" w:hAnsi="Calibri" w:cs="Calibri"/>
          <w:sz w:val="24"/>
          <w:szCs w:val="24"/>
        </w:rPr>
        <w:t xml:space="preserve"> − ΕΥΡΩΠΑΪΚΟ ΔΙΚΑΙΟ</w:t>
      </w:r>
    </w:p>
    <w:p w14:paraId="36D2B38D" w14:textId="77777777" w:rsidR="006853D4" w:rsidRPr="00F552DE" w:rsidRDefault="00F552DE" w:rsidP="006F68BD">
      <w:pPr>
        <w:pStyle w:val="a5"/>
        <w:numPr>
          <w:ilvl w:val="1"/>
          <w:numId w:val="41"/>
        </w:numPr>
        <w:spacing w:before="120" w:after="120" w:line="276" w:lineRule="auto"/>
        <w:ind w:hanging="76"/>
        <w:jc w:val="both"/>
        <w:rPr>
          <w:rFonts w:ascii="Calibri" w:hAnsi="Calibri" w:cs="Calibri"/>
          <w:sz w:val="24"/>
          <w:szCs w:val="24"/>
        </w:rPr>
      </w:pPr>
      <w:r>
        <w:rPr>
          <w:rFonts w:ascii="Calibri" w:hAnsi="Calibri" w:cs="Calibri"/>
          <w:sz w:val="24"/>
          <w:szCs w:val="24"/>
        </w:rPr>
        <w:t xml:space="preserve"> − ΓΝΩΜΟΔΟΤΗΣΕΙΣ Ν.Σ.Κ.</w:t>
      </w:r>
    </w:p>
    <w:p w14:paraId="4C3EEF68"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 − ΕΘΝΙΚΗ ΕΠΙΤΡΟΠΗ ΓΙΑ ΤΑ ΔΙΚΑΙΩΜΑΤΑ ΤΟΥ ΑΝΘΡΩΠΟΥ(</w:t>
      </w:r>
      <w:r w:rsidR="00874592" w:rsidRPr="00F552DE">
        <w:rPr>
          <w:rFonts w:ascii="Calibri" w:hAnsi="Calibri" w:cs="Calibri"/>
          <w:sz w:val="24"/>
          <w:szCs w:val="24"/>
        </w:rPr>
        <w:t>ΕΕΔΑ</w:t>
      </w:r>
      <w:r w:rsidR="00F552DE">
        <w:rPr>
          <w:rFonts w:ascii="Calibri" w:hAnsi="Calibri" w:cs="Calibri"/>
          <w:sz w:val="24"/>
          <w:szCs w:val="24"/>
        </w:rPr>
        <w:t>)</w:t>
      </w:r>
    </w:p>
    <w:p w14:paraId="25733D27"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 − ΠΕΡΙΟΔΙΚΟ </w:t>
      </w:r>
      <w:r w:rsidR="00F552DE">
        <w:rPr>
          <w:rFonts w:ascii="Calibri" w:hAnsi="Calibri" w:cs="Calibri"/>
          <w:sz w:val="24"/>
          <w:szCs w:val="24"/>
        </w:rPr>
        <w:t>«</w:t>
      </w:r>
      <w:r w:rsidRPr="00F552DE">
        <w:rPr>
          <w:rFonts w:ascii="Calibri" w:hAnsi="Calibri" w:cs="Calibri"/>
          <w:sz w:val="24"/>
          <w:szCs w:val="24"/>
        </w:rPr>
        <w:t>ΔΙΚΗ</w:t>
      </w:r>
      <w:r w:rsidR="00F552DE">
        <w:rPr>
          <w:rFonts w:ascii="Calibri" w:hAnsi="Calibri" w:cs="Calibri"/>
          <w:sz w:val="24"/>
          <w:szCs w:val="24"/>
        </w:rPr>
        <w:t>» &amp; ΣΥΓΓΡΑΦΙΚΟ ΕΡΓΟ Κ.ΜΠΕΗ</w:t>
      </w:r>
    </w:p>
    <w:p w14:paraId="50FDC8E0"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 − Τ</w:t>
      </w:r>
      <w:r w:rsidR="00F552DE">
        <w:rPr>
          <w:rFonts w:ascii="Calibri" w:hAnsi="Calibri" w:cs="Calibri"/>
          <w:sz w:val="24"/>
          <w:szCs w:val="24"/>
        </w:rPr>
        <w:t>ΑΜΕΙΟ ΠΡΟΝΟΙΑΣ ΔΙΚΗΓΟΡΩΝ ΑΘΗΝΩΝ</w:t>
      </w:r>
    </w:p>
    <w:p w14:paraId="33100CB2" w14:textId="77777777" w:rsidR="006853D4" w:rsidRPr="00F552DE" w:rsidRDefault="006853D4" w:rsidP="006F68BD">
      <w:pPr>
        <w:pStyle w:val="a5"/>
        <w:numPr>
          <w:ilvl w:val="1"/>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 xml:space="preserve">− ΣΥΝΔΕΣΕΙΣ ΜΕ ΑΛΛΑ SITES (LINKS) </w:t>
      </w:r>
    </w:p>
    <w:p w14:paraId="09C3E1E8" w14:textId="77777777" w:rsidR="006853D4" w:rsidRPr="00F552DE" w:rsidRDefault="00F552DE" w:rsidP="006F68BD">
      <w:pPr>
        <w:pStyle w:val="a5"/>
        <w:numPr>
          <w:ilvl w:val="0"/>
          <w:numId w:val="41"/>
        </w:numPr>
        <w:spacing w:before="120" w:after="120" w:line="276" w:lineRule="auto"/>
        <w:ind w:hanging="76"/>
        <w:jc w:val="both"/>
        <w:rPr>
          <w:rFonts w:ascii="Calibri" w:hAnsi="Calibri" w:cs="Calibri"/>
          <w:sz w:val="24"/>
          <w:szCs w:val="24"/>
        </w:rPr>
      </w:pPr>
      <w:r>
        <w:rPr>
          <w:rFonts w:ascii="Calibri" w:hAnsi="Calibri" w:cs="Calibri"/>
          <w:sz w:val="24"/>
          <w:szCs w:val="24"/>
        </w:rPr>
        <w:t>ΝΟΜΙΚΟ ΒΗΜΑ</w:t>
      </w:r>
    </w:p>
    <w:p w14:paraId="3ABE4192" w14:textId="77777777" w:rsidR="006853D4" w:rsidRPr="00F552DE" w:rsidRDefault="00F552DE" w:rsidP="006F68BD">
      <w:pPr>
        <w:pStyle w:val="a5"/>
        <w:numPr>
          <w:ilvl w:val="0"/>
          <w:numId w:val="41"/>
        </w:numPr>
        <w:spacing w:before="120" w:after="120" w:line="276" w:lineRule="auto"/>
        <w:ind w:hanging="76"/>
        <w:jc w:val="both"/>
        <w:rPr>
          <w:rFonts w:ascii="Calibri" w:hAnsi="Calibri" w:cs="Calibri"/>
          <w:sz w:val="24"/>
          <w:szCs w:val="24"/>
        </w:rPr>
      </w:pPr>
      <w:r>
        <w:rPr>
          <w:rFonts w:ascii="Calibri" w:hAnsi="Calibri" w:cs="Calibri"/>
          <w:sz w:val="24"/>
          <w:szCs w:val="24"/>
        </w:rPr>
        <w:t>ΒΙΒΛΙΟΘΗΚΗ Δ.Σ.Α.</w:t>
      </w:r>
    </w:p>
    <w:p w14:paraId="2FE65209" w14:textId="77777777" w:rsidR="006853D4" w:rsidRPr="00F552DE" w:rsidRDefault="00F552DE" w:rsidP="006F68BD">
      <w:pPr>
        <w:pStyle w:val="a5"/>
        <w:numPr>
          <w:ilvl w:val="0"/>
          <w:numId w:val="41"/>
        </w:numPr>
        <w:spacing w:before="120" w:after="120" w:line="276" w:lineRule="auto"/>
        <w:ind w:hanging="76"/>
        <w:jc w:val="both"/>
        <w:rPr>
          <w:rFonts w:ascii="Calibri" w:hAnsi="Calibri" w:cs="Calibri"/>
          <w:sz w:val="24"/>
          <w:szCs w:val="24"/>
        </w:rPr>
      </w:pPr>
      <w:r>
        <w:rPr>
          <w:rFonts w:ascii="Calibri" w:hAnsi="Calibri" w:cs="Calibri"/>
          <w:sz w:val="24"/>
          <w:szCs w:val="24"/>
        </w:rPr>
        <w:t>ΕΚΛΟΓΕΣ ΔΙΚΗΓΟΡΙΚΩΝ ΣΥΛΛΟΓΩΝ</w:t>
      </w:r>
    </w:p>
    <w:p w14:paraId="31E5EE80" w14:textId="77777777" w:rsidR="006853D4" w:rsidRPr="00F552DE" w:rsidRDefault="006853D4" w:rsidP="006F68BD">
      <w:pPr>
        <w:pStyle w:val="a5"/>
        <w:numPr>
          <w:ilvl w:val="0"/>
          <w:numId w:val="41"/>
        </w:numPr>
        <w:spacing w:before="120" w:after="120" w:line="276" w:lineRule="auto"/>
        <w:ind w:hanging="76"/>
        <w:jc w:val="both"/>
        <w:rPr>
          <w:rFonts w:ascii="Calibri" w:hAnsi="Calibri" w:cs="Calibri"/>
          <w:sz w:val="24"/>
          <w:szCs w:val="24"/>
        </w:rPr>
      </w:pPr>
      <w:r w:rsidRPr="00F552DE">
        <w:rPr>
          <w:rFonts w:ascii="Calibri" w:hAnsi="Calibri" w:cs="Calibri"/>
          <w:sz w:val="24"/>
          <w:szCs w:val="24"/>
        </w:rPr>
        <w:t>ΟΔΗΓΟΣ ΧΡΗΣΗΣ ΚΑΙ ΠΡΟΑΠΑΙΤΟΥΜΕΝΑ</w:t>
      </w:r>
      <w:r w:rsidR="00F552DE">
        <w:rPr>
          <w:rFonts w:ascii="Calibri" w:hAnsi="Calibri" w:cs="Calibri"/>
          <w:sz w:val="24"/>
          <w:szCs w:val="24"/>
        </w:rPr>
        <w:t xml:space="preserve"> ΠΡΟΓΡΑΜΜΑΤΑ</w:t>
      </w:r>
    </w:p>
    <w:p w14:paraId="5CFB6610" w14:textId="77777777" w:rsidR="006853D4" w:rsidRPr="00F552DE" w:rsidRDefault="00F552DE" w:rsidP="006F68BD">
      <w:pPr>
        <w:pStyle w:val="a5"/>
        <w:numPr>
          <w:ilvl w:val="1"/>
          <w:numId w:val="41"/>
        </w:numPr>
        <w:spacing w:before="120" w:after="120" w:line="276" w:lineRule="auto"/>
        <w:ind w:hanging="76"/>
        <w:jc w:val="both"/>
        <w:rPr>
          <w:rFonts w:ascii="Calibri" w:hAnsi="Calibri" w:cs="Calibri"/>
          <w:sz w:val="24"/>
          <w:szCs w:val="24"/>
        </w:rPr>
      </w:pPr>
      <w:r>
        <w:rPr>
          <w:rFonts w:ascii="Calibri" w:hAnsi="Calibri" w:cs="Calibri"/>
          <w:sz w:val="24"/>
          <w:szCs w:val="24"/>
        </w:rPr>
        <w:t>ΟΔΗΓΟΣ ΧΡΗΣΗΣ</w:t>
      </w:r>
    </w:p>
    <w:p w14:paraId="33874B2E" w14:textId="77777777" w:rsidR="006853D4" w:rsidRPr="00F552DE" w:rsidRDefault="00F552DE" w:rsidP="006F68BD">
      <w:pPr>
        <w:pStyle w:val="a5"/>
        <w:numPr>
          <w:ilvl w:val="1"/>
          <w:numId w:val="41"/>
        </w:numPr>
        <w:spacing w:before="120" w:after="120" w:line="276" w:lineRule="auto"/>
        <w:ind w:hanging="76"/>
        <w:jc w:val="both"/>
        <w:rPr>
          <w:rFonts w:ascii="Calibri" w:hAnsi="Calibri" w:cs="Calibri"/>
          <w:sz w:val="24"/>
          <w:szCs w:val="24"/>
        </w:rPr>
      </w:pPr>
      <w:r>
        <w:rPr>
          <w:rFonts w:ascii="Calibri" w:hAnsi="Calibri" w:cs="Calibri"/>
          <w:sz w:val="24"/>
          <w:szCs w:val="24"/>
        </w:rPr>
        <w:t>ΠΡΟΑΠΑΙΤΟΥΜΕΝΑ ΠΡΟΓΡΑΜΜΑΤΑ</w:t>
      </w:r>
    </w:p>
    <w:p w14:paraId="685BF59B" w14:textId="77777777" w:rsidR="00F552DE" w:rsidRPr="00F552DE" w:rsidRDefault="00F552DE" w:rsidP="00F552DE">
      <w:pPr>
        <w:spacing w:before="120" w:after="120" w:line="276" w:lineRule="auto"/>
        <w:jc w:val="both"/>
        <w:rPr>
          <w:rFonts w:eastAsia="SimSun"/>
          <w:sz w:val="24"/>
          <w:szCs w:val="24"/>
        </w:rPr>
      </w:pPr>
    </w:p>
    <w:p w14:paraId="2AEA299B" w14:textId="77777777" w:rsidR="00627409" w:rsidRPr="00F552DE" w:rsidRDefault="00342C8A" w:rsidP="00F552DE">
      <w:pPr>
        <w:spacing w:before="120" w:after="120" w:line="276" w:lineRule="auto"/>
        <w:jc w:val="both"/>
        <w:rPr>
          <w:rFonts w:eastAsia="SimSun"/>
          <w:sz w:val="24"/>
          <w:szCs w:val="24"/>
        </w:rPr>
      </w:pPr>
      <w:r w:rsidRPr="00F552DE">
        <w:rPr>
          <w:rFonts w:eastAsia="SimSun"/>
          <w:sz w:val="24"/>
          <w:szCs w:val="24"/>
        </w:rPr>
        <w:t>Ειδικότερα</w:t>
      </w:r>
      <w:r w:rsidR="00416FAE">
        <w:rPr>
          <w:rFonts w:eastAsia="SimSun"/>
          <w:sz w:val="24"/>
          <w:szCs w:val="24"/>
        </w:rPr>
        <w:t>,</w:t>
      </w:r>
      <w:r w:rsidRPr="00F552DE">
        <w:rPr>
          <w:rFonts w:eastAsia="SimSun"/>
          <w:sz w:val="24"/>
          <w:szCs w:val="24"/>
        </w:rPr>
        <w:t xml:space="preserve"> οι </w:t>
      </w:r>
      <w:r w:rsidR="00874592" w:rsidRPr="00F552DE">
        <w:rPr>
          <w:rFonts w:eastAsia="SimSun"/>
          <w:sz w:val="24"/>
          <w:szCs w:val="24"/>
        </w:rPr>
        <w:t>υπάρχουσες</w:t>
      </w:r>
      <w:r w:rsidRPr="00F552DE">
        <w:rPr>
          <w:rFonts w:eastAsia="SimSun"/>
          <w:sz w:val="24"/>
          <w:szCs w:val="24"/>
        </w:rPr>
        <w:t xml:space="preserve"> </w:t>
      </w:r>
      <w:r w:rsidR="00F522EA" w:rsidRPr="00F552DE">
        <w:rPr>
          <w:rFonts w:eastAsia="SimSun"/>
          <w:sz w:val="24"/>
          <w:szCs w:val="24"/>
        </w:rPr>
        <w:t>εφαρμογές</w:t>
      </w:r>
      <w:r w:rsidRPr="00F552DE">
        <w:rPr>
          <w:rFonts w:eastAsia="SimSun"/>
          <w:sz w:val="24"/>
          <w:szCs w:val="24"/>
        </w:rPr>
        <w:t xml:space="preserve"> της Τ</w:t>
      </w:r>
      <w:r w:rsidR="00F552DE">
        <w:rPr>
          <w:rFonts w:eastAsia="SimSun"/>
          <w:sz w:val="24"/>
          <w:szCs w:val="24"/>
        </w:rPr>
        <w:t>.</w:t>
      </w:r>
      <w:r w:rsidRPr="00F552DE">
        <w:rPr>
          <w:rFonts w:eastAsia="SimSun"/>
          <w:sz w:val="24"/>
          <w:szCs w:val="24"/>
        </w:rPr>
        <w:t>Ν</w:t>
      </w:r>
      <w:r w:rsidR="00F552DE">
        <w:rPr>
          <w:rFonts w:eastAsia="SimSun"/>
          <w:sz w:val="24"/>
          <w:szCs w:val="24"/>
        </w:rPr>
        <w:t>.</w:t>
      </w:r>
      <w:r w:rsidRPr="00F552DE">
        <w:rPr>
          <w:rFonts w:eastAsia="SimSun"/>
          <w:sz w:val="24"/>
          <w:szCs w:val="24"/>
        </w:rPr>
        <w:t>Π</w:t>
      </w:r>
      <w:r w:rsidR="00F552DE">
        <w:rPr>
          <w:rFonts w:eastAsia="SimSun"/>
          <w:sz w:val="24"/>
          <w:szCs w:val="24"/>
        </w:rPr>
        <w:t>. «</w:t>
      </w:r>
      <w:r w:rsidRPr="00F552DE">
        <w:rPr>
          <w:rFonts w:eastAsia="SimSun"/>
          <w:sz w:val="24"/>
          <w:szCs w:val="24"/>
        </w:rPr>
        <w:t>ΙΣΟΚΡΑΤΗ</w:t>
      </w:r>
      <w:r w:rsidR="00F552DE">
        <w:rPr>
          <w:rFonts w:eastAsia="SimSun"/>
          <w:sz w:val="24"/>
          <w:szCs w:val="24"/>
        </w:rPr>
        <w:t>Σ»</w:t>
      </w:r>
      <w:r w:rsidRPr="00F552DE">
        <w:rPr>
          <w:rFonts w:eastAsia="SimSun"/>
          <w:sz w:val="24"/>
          <w:szCs w:val="24"/>
        </w:rPr>
        <w:t xml:space="preserve"> για την </w:t>
      </w:r>
      <w:r w:rsidR="00874592" w:rsidRPr="00F552DE">
        <w:rPr>
          <w:rFonts w:eastAsia="SimSun"/>
          <w:sz w:val="24"/>
          <w:szCs w:val="24"/>
        </w:rPr>
        <w:t>υποστήριξη</w:t>
      </w:r>
      <w:r w:rsidRPr="00F552DE">
        <w:rPr>
          <w:rFonts w:eastAsia="SimSun"/>
          <w:sz w:val="24"/>
          <w:szCs w:val="24"/>
        </w:rPr>
        <w:t xml:space="preserve"> των </w:t>
      </w:r>
      <w:r w:rsidR="00F522EA" w:rsidRPr="00F552DE">
        <w:rPr>
          <w:rFonts w:eastAsia="SimSun"/>
          <w:sz w:val="24"/>
          <w:szCs w:val="24"/>
        </w:rPr>
        <w:t>δικηγόρων</w:t>
      </w:r>
      <w:r w:rsidRPr="00F552DE">
        <w:rPr>
          <w:rFonts w:eastAsia="SimSun"/>
          <w:sz w:val="24"/>
          <w:szCs w:val="24"/>
        </w:rPr>
        <w:t xml:space="preserve"> </w:t>
      </w:r>
      <w:r w:rsidR="00636D70" w:rsidRPr="00F552DE">
        <w:rPr>
          <w:rFonts w:eastAsia="SimSun"/>
          <w:sz w:val="24"/>
          <w:szCs w:val="24"/>
        </w:rPr>
        <w:t>– Νομικώ</w:t>
      </w:r>
      <w:r w:rsidR="005442C6" w:rsidRPr="00F552DE">
        <w:rPr>
          <w:rFonts w:eastAsia="SimSun"/>
          <w:sz w:val="24"/>
          <w:szCs w:val="24"/>
        </w:rPr>
        <w:t>ν</w:t>
      </w:r>
      <w:r w:rsidR="00636D70" w:rsidRPr="00F552DE">
        <w:rPr>
          <w:rFonts w:eastAsia="SimSun"/>
          <w:sz w:val="24"/>
          <w:szCs w:val="24"/>
        </w:rPr>
        <w:t xml:space="preserve"> </w:t>
      </w:r>
      <w:r w:rsidR="00636D70" w:rsidRPr="00F552DE">
        <w:rPr>
          <w:sz w:val="24"/>
          <w:szCs w:val="24"/>
        </w:rPr>
        <w:t>στην αναζήτηση, την άντληση, τ</w:t>
      </w:r>
      <w:r w:rsidR="00416FAE">
        <w:rPr>
          <w:sz w:val="24"/>
          <w:szCs w:val="24"/>
        </w:rPr>
        <w:t>ην εμφάνιση δεδομένων καθώς και στην</w:t>
      </w:r>
      <w:r w:rsidR="00636D70" w:rsidRPr="00F552DE">
        <w:rPr>
          <w:sz w:val="24"/>
          <w:szCs w:val="24"/>
        </w:rPr>
        <w:t xml:space="preserve"> πολυκαναλική ενημέρωση, </w:t>
      </w:r>
      <w:r w:rsidR="00416FAE">
        <w:rPr>
          <w:sz w:val="24"/>
          <w:szCs w:val="24"/>
        </w:rPr>
        <w:t xml:space="preserve">θα πρέπει να είναι </w:t>
      </w:r>
      <w:r w:rsidR="00636D70" w:rsidRPr="00F552DE">
        <w:rPr>
          <w:sz w:val="24"/>
          <w:szCs w:val="24"/>
        </w:rPr>
        <w:t xml:space="preserve">με δυνατότητες τουλάχιστον ισοδύναμες με την υπάρχουσα λειτουργικότητα των εφαρμογών, όπως περιγράφονται στο Κεφάλαιο Α.2.3. </w:t>
      </w:r>
    </w:p>
    <w:p w14:paraId="744AE12B" w14:textId="6FD243B6" w:rsidR="00DB763A" w:rsidRPr="00F552DE" w:rsidRDefault="00BF2819" w:rsidP="00F552DE">
      <w:pPr>
        <w:tabs>
          <w:tab w:val="left" w:pos="851"/>
        </w:tabs>
        <w:spacing w:before="120" w:after="120" w:line="276" w:lineRule="auto"/>
        <w:jc w:val="both"/>
        <w:rPr>
          <w:sz w:val="24"/>
          <w:szCs w:val="24"/>
        </w:rPr>
      </w:pPr>
      <w:r w:rsidRPr="00F552DE">
        <w:rPr>
          <w:sz w:val="24"/>
          <w:szCs w:val="24"/>
        </w:rPr>
        <w:t xml:space="preserve">Ο μέγιστος αποδεκτός χρόνος απάντησης του συστήματος στα ερωτήματα των ταυτόχρονων χρηστών θα είναι επίσης μικρότερος των δύο (2) </w:t>
      </w:r>
      <w:r w:rsidRPr="00F552DE">
        <w:rPr>
          <w:sz w:val="24"/>
          <w:szCs w:val="24"/>
          <w:lang w:val="en-US"/>
        </w:rPr>
        <w:t>sec</w:t>
      </w:r>
      <w:r w:rsidR="00766F74" w:rsidRPr="00766F74">
        <w:rPr>
          <w:sz w:val="24"/>
          <w:szCs w:val="24"/>
        </w:rPr>
        <w:t xml:space="preserve"> </w:t>
      </w:r>
      <w:r w:rsidR="00766F74">
        <w:rPr>
          <w:sz w:val="24"/>
          <w:szCs w:val="24"/>
        </w:rPr>
        <w:t>για τον</w:t>
      </w:r>
      <w:r w:rsidR="00766F74" w:rsidRPr="00766F74">
        <w:rPr>
          <w:sz w:val="24"/>
          <w:szCs w:val="24"/>
        </w:rPr>
        <w:t xml:space="preserve"> local user</w:t>
      </w:r>
      <w:r w:rsidRPr="00F552DE">
        <w:rPr>
          <w:sz w:val="24"/>
          <w:szCs w:val="24"/>
        </w:rPr>
        <w:t>.</w:t>
      </w:r>
    </w:p>
    <w:p w14:paraId="77AD21DC" w14:textId="77777777" w:rsidR="00C24866" w:rsidRPr="00F552DE" w:rsidRDefault="00C24866" w:rsidP="00416FAE">
      <w:pPr>
        <w:spacing w:before="120" w:after="120" w:line="276" w:lineRule="auto"/>
        <w:jc w:val="both"/>
        <w:rPr>
          <w:sz w:val="24"/>
          <w:szCs w:val="24"/>
        </w:rPr>
      </w:pPr>
      <w:r w:rsidRPr="00F552DE">
        <w:rPr>
          <w:sz w:val="24"/>
          <w:szCs w:val="24"/>
        </w:rPr>
        <w:t>Οι δυνατότητες έρευνας κατά κατηγορία</w:t>
      </w:r>
      <w:r w:rsidR="00416FAE">
        <w:rPr>
          <w:sz w:val="24"/>
          <w:szCs w:val="24"/>
        </w:rPr>
        <w:t>,</w:t>
      </w:r>
      <w:r w:rsidRPr="00F552DE">
        <w:rPr>
          <w:sz w:val="24"/>
          <w:szCs w:val="24"/>
        </w:rPr>
        <w:t xml:space="preserve"> καθώς και η εμφάνιση των αποτελεσμάτων θα πρέπει να είναι τουλάχιστον ισοδύναμες με τις ισχύουσες. Το ίδιο</w:t>
      </w:r>
      <w:r w:rsidR="006715D5">
        <w:rPr>
          <w:sz w:val="24"/>
          <w:szCs w:val="24"/>
        </w:rPr>
        <w:t>,</w:t>
      </w:r>
      <w:r w:rsidRPr="00F552DE">
        <w:rPr>
          <w:sz w:val="24"/>
          <w:szCs w:val="24"/>
        </w:rPr>
        <w:t xml:space="preserve"> </w:t>
      </w:r>
      <w:r w:rsidR="006715D5">
        <w:rPr>
          <w:sz w:val="24"/>
          <w:szCs w:val="24"/>
        </w:rPr>
        <w:t>επίσης,</w:t>
      </w:r>
      <w:r w:rsidRPr="00F552DE">
        <w:rPr>
          <w:sz w:val="24"/>
          <w:szCs w:val="24"/>
        </w:rPr>
        <w:t xml:space="preserve"> πρέπει να ισχύει και για τις δυνατότητες πολυκαναλικής </w:t>
      </w:r>
      <w:r w:rsidR="006715D5">
        <w:rPr>
          <w:sz w:val="24"/>
          <w:szCs w:val="24"/>
        </w:rPr>
        <w:t>ε</w:t>
      </w:r>
      <w:r w:rsidRPr="00F552DE">
        <w:rPr>
          <w:sz w:val="24"/>
          <w:szCs w:val="24"/>
        </w:rPr>
        <w:t>νημέρωσης των Δικηγόρων.</w:t>
      </w:r>
    </w:p>
    <w:p w14:paraId="47F8DCD9" w14:textId="77777777" w:rsidR="0036392F" w:rsidRPr="00A279BD" w:rsidRDefault="0036392F" w:rsidP="00A279BD">
      <w:pPr>
        <w:tabs>
          <w:tab w:val="left" w:pos="851"/>
        </w:tabs>
        <w:spacing w:before="120" w:after="120" w:line="276" w:lineRule="auto"/>
        <w:ind w:left="709"/>
        <w:jc w:val="both"/>
        <w:rPr>
          <w:sz w:val="24"/>
          <w:szCs w:val="24"/>
        </w:rPr>
      </w:pPr>
    </w:p>
    <w:p w14:paraId="313D4846" w14:textId="77777777" w:rsidR="00342C8A" w:rsidRPr="00A279BD" w:rsidRDefault="0036392F" w:rsidP="00DB6871">
      <w:pPr>
        <w:pStyle w:val="3"/>
      </w:pPr>
      <w:bookmarkStart w:id="53" w:name="_Toc54943513"/>
      <w:r w:rsidRPr="00A279BD">
        <w:t>Ανάπτυξη</w:t>
      </w:r>
      <w:r w:rsidR="00342C8A" w:rsidRPr="00A279BD">
        <w:t xml:space="preserve"> </w:t>
      </w:r>
      <w:r w:rsidR="006715D5">
        <w:t>ε</w:t>
      </w:r>
      <w:r w:rsidR="00342C8A" w:rsidRPr="00A279BD">
        <w:t xml:space="preserve">φαρμογών εξαγωγής </w:t>
      </w:r>
      <w:r w:rsidR="006715D5">
        <w:t>δ</w:t>
      </w:r>
      <w:r w:rsidR="00342C8A" w:rsidRPr="00A279BD">
        <w:t>εδομένων από τις υπάρχουσες βάσεις δεδομένων και εισαγωγή τους στις προτεινόμενες από τον ανάδοχο βάσεις δεδομένων</w:t>
      </w:r>
      <w:bookmarkEnd w:id="53"/>
    </w:p>
    <w:p w14:paraId="170A7E4C" w14:textId="77777777" w:rsidR="001F3740" w:rsidRPr="00A279BD" w:rsidRDefault="001F3740" w:rsidP="006715D5">
      <w:pPr>
        <w:spacing w:before="120" w:after="120" w:line="276" w:lineRule="auto"/>
        <w:jc w:val="both"/>
        <w:rPr>
          <w:rFonts w:eastAsia="SimSun"/>
          <w:sz w:val="24"/>
          <w:szCs w:val="24"/>
        </w:rPr>
      </w:pPr>
      <w:r w:rsidRPr="00A279BD">
        <w:rPr>
          <w:rFonts w:eastAsia="SimSun"/>
          <w:sz w:val="24"/>
          <w:szCs w:val="24"/>
        </w:rPr>
        <w:t>Ανάπτυξη εφαρμογών εξαγωγής Δεδομένων από τις υπάρχουσες βάσεις δεδομένων και εισαγωγή τους στις προτεινόμενες από τον ανάδοχο βάσεις δεδομένων,</w:t>
      </w:r>
      <w:r w:rsidR="006715D5">
        <w:rPr>
          <w:rFonts w:eastAsia="SimSun"/>
          <w:sz w:val="24"/>
          <w:szCs w:val="24"/>
        </w:rPr>
        <w:t xml:space="preserve"> διατηρώντας τη</w:t>
      </w:r>
      <w:r w:rsidRPr="00A279BD">
        <w:rPr>
          <w:rFonts w:eastAsia="SimSun"/>
          <w:sz w:val="24"/>
          <w:szCs w:val="24"/>
        </w:rPr>
        <w:t xml:space="preserve"> μορφοποίηση των κειμένων και των σχέσε</w:t>
      </w:r>
      <w:r w:rsidR="006715D5">
        <w:rPr>
          <w:rFonts w:eastAsia="SimSun"/>
          <w:sz w:val="24"/>
          <w:szCs w:val="24"/>
        </w:rPr>
        <w:t>ώ</w:t>
      </w:r>
      <w:r w:rsidRPr="00A279BD">
        <w:rPr>
          <w:rFonts w:eastAsia="SimSun"/>
          <w:sz w:val="24"/>
          <w:szCs w:val="24"/>
        </w:rPr>
        <w:t>ν τους με τα μεταδεδομέν</w:t>
      </w:r>
      <w:r w:rsidR="006715D5">
        <w:rPr>
          <w:rFonts w:eastAsia="SimSun"/>
          <w:sz w:val="24"/>
          <w:szCs w:val="24"/>
        </w:rPr>
        <w:t>α</w:t>
      </w:r>
      <w:r w:rsidRPr="00A279BD">
        <w:rPr>
          <w:rFonts w:eastAsia="SimSun"/>
          <w:sz w:val="24"/>
          <w:szCs w:val="24"/>
        </w:rPr>
        <w:t>.</w:t>
      </w:r>
    </w:p>
    <w:p w14:paraId="089BED6C" w14:textId="748E10AE" w:rsidR="001F3740" w:rsidRPr="00A279BD" w:rsidRDefault="001F3740" w:rsidP="006715D5">
      <w:pPr>
        <w:spacing w:before="120" w:after="120" w:line="276" w:lineRule="auto"/>
        <w:jc w:val="both"/>
        <w:rPr>
          <w:rFonts w:eastAsia="SimSun"/>
          <w:sz w:val="24"/>
          <w:szCs w:val="24"/>
        </w:rPr>
      </w:pPr>
      <w:r w:rsidRPr="00A279BD">
        <w:rPr>
          <w:rFonts w:eastAsia="SimSun"/>
          <w:sz w:val="24"/>
          <w:szCs w:val="24"/>
        </w:rPr>
        <w:t>Αυτό είναι αναγκαίο να γίνει ακόμη και αν χρησιμοποιηθούν οι υφιστάμενες υποδομές λογισμικού (BASIS.10 της OpenText)</w:t>
      </w:r>
      <w:r w:rsidR="006715D5">
        <w:rPr>
          <w:rFonts w:eastAsia="SimSun"/>
          <w:sz w:val="24"/>
          <w:szCs w:val="24"/>
        </w:rPr>
        <w:t>,</w:t>
      </w:r>
      <w:r w:rsidRPr="00A279BD">
        <w:rPr>
          <w:rFonts w:eastAsia="SimSun"/>
          <w:sz w:val="24"/>
          <w:szCs w:val="24"/>
        </w:rPr>
        <w:t xml:space="preserve"> διότι θα απαιτηθεί να μεταπέσουν στη</w:t>
      </w:r>
      <w:r w:rsidR="00F157E4">
        <w:rPr>
          <w:rFonts w:eastAsia="SimSun"/>
          <w:sz w:val="24"/>
          <w:szCs w:val="24"/>
        </w:rPr>
        <w:t>ν</w:t>
      </w:r>
      <w:r w:rsidRPr="00A279BD">
        <w:rPr>
          <w:rFonts w:eastAsia="SimSun"/>
          <w:sz w:val="24"/>
          <w:szCs w:val="24"/>
        </w:rPr>
        <w:t xml:space="preserve"> τελευταία έκδοση των αντίστοιχων λογισμικών (Context Server 11 της OpenText). Οι νέες εκδόσεις θα εγκατασταθούν σε περιβάλλον υπ</w:t>
      </w:r>
      <w:r w:rsidR="00F157E4">
        <w:rPr>
          <w:rFonts w:eastAsia="SimSun"/>
          <w:sz w:val="24"/>
          <w:szCs w:val="24"/>
        </w:rPr>
        <w:t>οδομών συστήματος x86-64/Linux</w:t>
      </w:r>
      <w:r w:rsidR="003C1B4E" w:rsidRPr="003C1B4E">
        <w:rPr>
          <w:rFonts w:eastAsia="SimSun"/>
          <w:sz w:val="24"/>
          <w:szCs w:val="24"/>
        </w:rPr>
        <w:t xml:space="preserve"> </w:t>
      </w:r>
      <w:r w:rsidR="003C1B4E" w:rsidRPr="005101BC">
        <w:rPr>
          <w:color w:val="000000"/>
          <w:sz w:val="24"/>
          <w:szCs w:val="24"/>
          <w:lang w:eastAsia="el-GR"/>
        </w:rPr>
        <w:t>ή ισοδύναμου</w:t>
      </w:r>
      <w:r w:rsidR="00F157E4">
        <w:rPr>
          <w:rFonts w:eastAsia="SimSun"/>
          <w:sz w:val="24"/>
          <w:szCs w:val="24"/>
        </w:rPr>
        <w:t>.</w:t>
      </w:r>
    </w:p>
    <w:p w14:paraId="60F00A78" w14:textId="77777777" w:rsidR="001F3740" w:rsidRPr="00A279BD" w:rsidRDefault="001F3740" w:rsidP="00F157E4">
      <w:pPr>
        <w:spacing w:before="120" w:after="120" w:line="276" w:lineRule="auto"/>
        <w:jc w:val="both"/>
        <w:rPr>
          <w:rFonts w:eastAsia="SimSun"/>
          <w:sz w:val="24"/>
          <w:szCs w:val="24"/>
        </w:rPr>
      </w:pPr>
      <w:r w:rsidRPr="00A279BD">
        <w:rPr>
          <w:rFonts w:eastAsia="SimSun"/>
          <w:sz w:val="24"/>
          <w:szCs w:val="24"/>
        </w:rPr>
        <w:t>Ο</w:t>
      </w:r>
      <w:r w:rsidR="00F157E4">
        <w:rPr>
          <w:rFonts w:eastAsia="SimSun"/>
          <w:sz w:val="24"/>
          <w:szCs w:val="24"/>
        </w:rPr>
        <w:t>ι</w:t>
      </w:r>
      <w:r w:rsidRPr="00A279BD">
        <w:rPr>
          <w:rFonts w:eastAsia="SimSun"/>
          <w:sz w:val="24"/>
          <w:szCs w:val="24"/>
        </w:rPr>
        <w:t xml:space="preserve"> εφαρμογές αυτές αφορούν</w:t>
      </w:r>
      <w:r w:rsidR="00F157E4">
        <w:rPr>
          <w:rFonts w:eastAsia="SimSun"/>
          <w:sz w:val="24"/>
          <w:szCs w:val="24"/>
        </w:rPr>
        <w:t>:</w:t>
      </w:r>
    </w:p>
    <w:p w14:paraId="73CE8D4F" w14:textId="77777777" w:rsidR="001F3740" w:rsidRPr="00BD2C1C" w:rsidRDefault="001F3740" w:rsidP="006F68BD">
      <w:pPr>
        <w:pStyle w:val="a5"/>
        <w:numPr>
          <w:ilvl w:val="0"/>
          <w:numId w:val="60"/>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Εξαγωγή των πινάκων Νομοθεσίας και εισαγωγή τους στο νέο σύστημα</w:t>
      </w:r>
      <w:r w:rsidR="00F157E4" w:rsidRPr="00BD2C1C">
        <w:rPr>
          <w:rFonts w:ascii="Calibri" w:hAnsi="Calibri" w:cs="Calibri"/>
          <w:sz w:val="24"/>
          <w:szCs w:val="24"/>
        </w:rPr>
        <w:t>,</w:t>
      </w:r>
      <w:r w:rsidRPr="00BD2C1C">
        <w:rPr>
          <w:rFonts w:ascii="Calibri" w:hAnsi="Calibri" w:cs="Calibri"/>
          <w:sz w:val="24"/>
          <w:szCs w:val="24"/>
        </w:rPr>
        <w:t xml:space="preserve"> με διατήρηση μορφοποίησης κειμένων και των σχέσεων μεταξύ των πινάκων</w:t>
      </w:r>
      <w:r w:rsidR="00F157E4" w:rsidRPr="00BD2C1C">
        <w:rPr>
          <w:rFonts w:ascii="Calibri" w:hAnsi="Calibri" w:cs="Calibri"/>
          <w:sz w:val="24"/>
          <w:szCs w:val="24"/>
        </w:rPr>
        <w:t>.</w:t>
      </w:r>
    </w:p>
    <w:p w14:paraId="5610093B" w14:textId="77777777" w:rsidR="001F3740" w:rsidRPr="00BD2C1C" w:rsidRDefault="001F3740" w:rsidP="006F68BD">
      <w:pPr>
        <w:pStyle w:val="a5"/>
        <w:numPr>
          <w:ilvl w:val="0"/>
          <w:numId w:val="60"/>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Εξαγωγή των πινάκων Νομολογίας και εισαγωγή τους στο νέο σύστημα</w:t>
      </w:r>
      <w:r w:rsidR="00F157E4" w:rsidRPr="00BD2C1C">
        <w:rPr>
          <w:rFonts w:ascii="Calibri" w:hAnsi="Calibri" w:cs="Calibri"/>
          <w:sz w:val="24"/>
          <w:szCs w:val="24"/>
        </w:rPr>
        <w:t>,</w:t>
      </w:r>
      <w:r w:rsidRPr="00BD2C1C">
        <w:rPr>
          <w:rFonts w:ascii="Calibri" w:hAnsi="Calibri" w:cs="Calibri"/>
          <w:sz w:val="24"/>
          <w:szCs w:val="24"/>
        </w:rPr>
        <w:t xml:space="preserve"> με διατήρηση μορφοποίησης κειμένων και των σχέσεων μεταξύ των πινάκων</w:t>
      </w:r>
      <w:r w:rsidR="00F157E4" w:rsidRPr="00BD2C1C">
        <w:rPr>
          <w:rFonts w:ascii="Calibri" w:hAnsi="Calibri" w:cs="Calibri"/>
          <w:sz w:val="24"/>
          <w:szCs w:val="24"/>
        </w:rPr>
        <w:t>.</w:t>
      </w:r>
    </w:p>
    <w:p w14:paraId="403F0E40" w14:textId="77777777" w:rsidR="001F3740" w:rsidRPr="00BD2C1C" w:rsidRDefault="001F3740" w:rsidP="006F68BD">
      <w:pPr>
        <w:pStyle w:val="a5"/>
        <w:numPr>
          <w:ilvl w:val="0"/>
          <w:numId w:val="60"/>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 xml:space="preserve">Εξαγωγή των Θησαυρών όρων (Δικαστήρια, </w:t>
      </w:r>
      <w:r w:rsidR="00BE203A" w:rsidRPr="00BD2C1C">
        <w:rPr>
          <w:rFonts w:ascii="Calibri" w:hAnsi="Calibri" w:cs="Calibri"/>
          <w:sz w:val="24"/>
          <w:szCs w:val="24"/>
        </w:rPr>
        <w:t>Δ</w:t>
      </w:r>
      <w:r w:rsidRPr="00BD2C1C">
        <w:rPr>
          <w:rFonts w:ascii="Calibri" w:hAnsi="Calibri" w:cs="Calibri"/>
          <w:sz w:val="24"/>
          <w:szCs w:val="24"/>
        </w:rPr>
        <w:t xml:space="preserve">ιαδικασίες, Έδρες δικαστηρίων, Είδη Νομοθετημάτων, Είδη σχέσεων </w:t>
      </w:r>
      <w:r w:rsidR="00BE203A" w:rsidRPr="00BD2C1C">
        <w:rPr>
          <w:rFonts w:ascii="Calibri" w:hAnsi="Calibri" w:cs="Calibri"/>
          <w:sz w:val="24"/>
          <w:szCs w:val="24"/>
        </w:rPr>
        <w:t>Νομοθεσίας, Νομικών όρων κ.λπ.)</w:t>
      </w:r>
      <w:r w:rsidRPr="00BD2C1C">
        <w:rPr>
          <w:rFonts w:ascii="Calibri" w:hAnsi="Calibri" w:cs="Calibri"/>
          <w:sz w:val="24"/>
          <w:szCs w:val="24"/>
        </w:rPr>
        <w:t xml:space="preserve"> και εισαγωγή τους στο νέο σύστημα με διατήρηση των όρων και των σχέσεων μεταξύ των όρων και των πινάκων Νομοθεσίας </w:t>
      </w:r>
      <w:r w:rsidR="00BE203A" w:rsidRPr="00BD2C1C">
        <w:rPr>
          <w:rFonts w:ascii="Calibri" w:hAnsi="Calibri" w:cs="Calibri"/>
          <w:sz w:val="24"/>
          <w:szCs w:val="24"/>
        </w:rPr>
        <w:t>–</w:t>
      </w:r>
      <w:r w:rsidRPr="00BD2C1C">
        <w:rPr>
          <w:rFonts w:ascii="Calibri" w:hAnsi="Calibri" w:cs="Calibri"/>
          <w:sz w:val="24"/>
          <w:szCs w:val="24"/>
        </w:rPr>
        <w:t xml:space="preserve"> Νομολογίας</w:t>
      </w:r>
      <w:r w:rsidR="00BE203A" w:rsidRPr="00BD2C1C">
        <w:rPr>
          <w:rFonts w:ascii="Calibri" w:hAnsi="Calibri" w:cs="Calibri"/>
          <w:sz w:val="24"/>
          <w:szCs w:val="24"/>
        </w:rPr>
        <w:t>.</w:t>
      </w:r>
    </w:p>
    <w:p w14:paraId="4E1283B7" w14:textId="77777777" w:rsidR="001F3740" w:rsidRPr="00BD2C1C" w:rsidRDefault="001F3740" w:rsidP="006F68BD">
      <w:pPr>
        <w:pStyle w:val="a5"/>
        <w:numPr>
          <w:ilvl w:val="0"/>
          <w:numId w:val="60"/>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 xml:space="preserve">Εξαγωγή της </w:t>
      </w:r>
      <w:r w:rsidRPr="00BD2C1C">
        <w:rPr>
          <w:rFonts w:ascii="Calibri" w:hAnsi="Calibri" w:cs="Calibri"/>
          <w:sz w:val="24"/>
          <w:szCs w:val="24"/>
          <w:lang w:val="en-US"/>
        </w:rPr>
        <w:t>Stopword</w:t>
      </w:r>
      <w:r w:rsidRPr="00BD2C1C">
        <w:rPr>
          <w:rFonts w:ascii="Calibri" w:hAnsi="Calibri" w:cs="Calibri"/>
          <w:sz w:val="24"/>
          <w:szCs w:val="24"/>
        </w:rPr>
        <w:t xml:space="preserve"> </w:t>
      </w:r>
      <w:r w:rsidRPr="00BD2C1C">
        <w:rPr>
          <w:rFonts w:ascii="Calibri" w:hAnsi="Calibri" w:cs="Calibri"/>
          <w:sz w:val="24"/>
          <w:szCs w:val="24"/>
          <w:lang w:val="en-US"/>
        </w:rPr>
        <w:t>List</w:t>
      </w:r>
      <w:r w:rsidRPr="00BD2C1C">
        <w:rPr>
          <w:rFonts w:ascii="Calibri" w:hAnsi="Calibri" w:cs="Calibri"/>
          <w:sz w:val="24"/>
          <w:szCs w:val="24"/>
        </w:rPr>
        <w:t xml:space="preserve"> και εισαγωγή της στο νέο σύστημα.</w:t>
      </w:r>
    </w:p>
    <w:p w14:paraId="3753F4D9" w14:textId="77777777" w:rsidR="001F3740" w:rsidRPr="00BD2C1C" w:rsidRDefault="001F3740" w:rsidP="006F68BD">
      <w:pPr>
        <w:pStyle w:val="a5"/>
        <w:numPr>
          <w:ilvl w:val="0"/>
          <w:numId w:val="60"/>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Ανάλογα με τ</w:t>
      </w:r>
      <w:r w:rsidR="00BE203A" w:rsidRPr="00BD2C1C">
        <w:rPr>
          <w:rFonts w:ascii="Calibri" w:hAnsi="Calibri" w:cs="Calibri"/>
          <w:sz w:val="24"/>
          <w:szCs w:val="24"/>
        </w:rPr>
        <w:t>ην</w:t>
      </w:r>
      <w:r w:rsidRPr="00BD2C1C">
        <w:rPr>
          <w:rFonts w:ascii="Calibri" w:hAnsi="Calibri" w:cs="Calibri"/>
          <w:sz w:val="24"/>
          <w:szCs w:val="24"/>
        </w:rPr>
        <w:t xml:space="preserve"> προτεινόμεν</w:t>
      </w:r>
      <w:r w:rsidR="00BE203A" w:rsidRPr="00BD2C1C">
        <w:rPr>
          <w:rFonts w:ascii="Calibri" w:hAnsi="Calibri" w:cs="Calibri"/>
          <w:sz w:val="24"/>
          <w:szCs w:val="24"/>
        </w:rPr>
        <w:t>η</w:t>
      </w:r>
      <w:r w:rsidRPr="00BD2C1C">
        <w:rPr>
          <w:rFonts w:ascii="Calibri" w:hAnsi="Calibri" w:cs="Calibri"/>
          <w:sz w:val="24"/>
          <w:szCs w:val="24"/>
        </w:rPr>
        <w:t xml:space="preserve"> από τον υποψήφιο ανάδοχο βάση δεδομένων, απαιτείτ</w:t>
      </w:r>
      <w:r w:rsidR="00BE203A" w:rsidRPr="00BD2C1C">
        <w:rPr>
          <w:rFonts w:ascii="Calibri" w:hAnsi="Calibri" w:cs="Calibri"/>
          <w:sz w:val="24"/>
          <w:szCs w:val="24"/>
        </w:rPr>
        <w:t>αι</w:t>
      </w:r>
      <w:r w:rsidRPr="00BD2C1C">
        <w:rPr>
          <w:rFonts w:ascii="Calibri" w:hAnsi="Calibri" w:cs="Calibri"/>
          <w:sz w:val="24"/>
          <w:szCs w:val="24"/>
        </w:rPr>
        <w:t xml:space="preserve"> ανάπτυ</w:t>
      </w:r>
      <w:r w:rsidR="00BE203A" w:rsidRPr="00BD2C1C">
        <w:rPr>
          <w:rFonts w:ascii="Calibri" w:hAnsi="Calibri" w:cs="Calibri"/>
          <w:sz w:val="24"/>
          <w:szCs w:val="24"/>
        </w:rPr>
        <w:t>ξη αντίστοιχων εφαρμογών για τη</w:t>
      </w:r>
      <w:r w:rsidRPr="00BD2C1C">
        <w:rPr>
          <w:rFonts w:ascii="Calibri" w:hAnsi="Calibri" w:cs="Calibri"/>
          <w:sz w:val="24"/>
          <w:szCs w:val="24"/>
        </w:rPr>
        <w:t xml:space="preserve"> συμβατή εισαγωγή όλων των δεδομένων στο νέο σύστημα</w:t>
      </w:r>
      <w:r w:rsidR="00BE203A" w:rsidRPr="00BD2C1C">
        <w:rPr>
          <w:rFonts w:ascii="Calibri" w:hAnsi="Calibri" w:cs="Calibri"/>
          <w:sz w:val="24"/>
          <w:szCs w:val="24"/>
        </w:rPr>
        <w:t>.</w:t>
      </w:r>
    </w:p>
    <w:p w14:paraId="2AE4FBDB" w14:textId="77777777" w:rsidR="001F3740" w:rsidRPr="00A279BD" w:rsidRDefault="001F3740" w:rsidP="00BE203A">
      <w:pPr>
        <w:spacing w:before="120" w:after="120" w:line="276" w:lineRule="auto"/>
        <w:jc w:val="both"/>
        <w:rPr>
          <w:sz w:val="24"/>
          <w:szCs w:val="24"/>
        </w:rPr>
      </w:pPr>
    </w:p>
    <w:p w14:paraId="2D9EBDED" w14:textId="526118D5" w:rsidR="00342C8A" w:rsidRPr="00A279BD" w:rsidRDefault="00766F74" w:rsidP="00DB6871">
      <w:pPr>
        <w:pStyle w:val="3"/>
      </w:pPr>
      <w:bookmarkStart w:id="54" w:name="_Toc54943514"/>
      <w:r>
        <w:t xml:space="preserve">Αναβάθμιση </w:t>
      </w:r>
      <w:r w:rsidR="00342C8A" w:rsidRPr="00A279BD">
        <w:t>εφαρμογών διαχείρισης εισαγωγής και μεταβολής των δεδομένων από τους χρήστες</w:t>
      </w:r>
      <w:r>
        <w:t xml:space="preserve"> και</w:t>
      </w:r>
      <w:r w:rsidR="00342C8A" w:rsidRPr="00A279BD">
        <w:t xml:space="preserve"> δημιουργία αναφορών ενημέρωσης </w:t>
      </w:r>
      <w:r w:rsidR="00BE203A">
        <w:t>δ</w:t>
      </w:r>
      <w:r w:rsidR="00342C8A" w:rsidRPr="00A279BD">
        <w:t>ιοίκησης και εξωτερικών χρηστών</w:t>
      </w:r>
      <w:bookmarkEnd w:id="54"/>
    </w:p>
    <w:p w14:paraId="3DE8FDDF" w14:textId="77777777" w:rsidR="001F3740" w:rsidRPr="00A279BD" w:rsidRDefault="001F3740" w:rsidP="00BE203A">
      <w:pPr>
        <w:spacing w:before="120" w:after="120" w:line="276" w:lineRule="auto"/>
        <w:jc w:val="both"/>
        <w:rPr>
          <w:sz w:val="24"/>
          <w:szCs w:val="24"/>
        </w:rPr>
      </w:pPr>
      <w:r w:rsidRPr="00A279BD">
        <w:rPr>
          <w:sz w:val="24"/>
          <w:szCs w:val="24"/>
        </w:rPr>
        <w:t>Επειδή ο όγκος των δεδομένων που καθημερινά εισάγεται και απαιτεί επεξεργασία είναι εξαιρετικά μεγάλος</w:t>
      </w:r>
      <w:r w:rsidR="00BE203A">
        <w:rPr>
          <w:sz w:val="24"/>
          <w:szCs w:val="24"/>
        </w:rPr>
        <w:t>,</w:t>
      </w:r>
    </w:p>
    <w:p w14:paraId="2E602682" w14:textId="77777777" w:rsidR="001F3740" w:rsidRPr="00A279BD" w:rsidRDefault="00BE203A" w:rsidP="00BE203A">
      <w:pPr>
        <w:spacing w:before="120" w:after="120" w:line="276" w:lineRule="auto"/>
        <w:jc w:val="both"/>
        <w:rPr>
          <w:sz w:val="24"/>
          <w:szCs w:val="24"/>
        </w:rPr>
      </w:pPr>
      <w:r>
        <w:rPr>
          <w:sz w:val="24"/>
          <w:szCs w:val="24"/>
        </w:rPr>
        <w:t xml:space="preserve">επειδή </w:t>
      </w:r>
      <w:r w:rsidR="001F3740" w:rsidRPr="00A279BD">
        <w:rPr>
          <w:sz w:val="24"/>
          <w:szCs w:val="24"/>
        </w:rPr>
        <w:t>οι εμπλεκόμενοι και οι ρόλοι των εσωτερικών χρηστών στη διαχείριση δεδομένων και μεταδ</w:t>
      </w:r>
      <w:r>
        <w:rPr>
          <w:sz w:val="24"/>
          <w:szCs w:val="24"/>
        </w:rPr>
        <w:t xml:space="preserve">εδόμενων είναι σύνθετοι και </w:t>
      </w:r>
      <w:r w:rsidR="001F3740" w:rsidRPr="00A279BD">
        <w:rPr>
          <w:sz w:val="24"/>
          <w:szCs w:val="24"/>
        </w:rPr>
        <w:t>κρίσιμοι γι</w:t>
      </w:r>
      <w:r>
        <w:rPr>
          <w:sz w:val="24"/>
          <w:szCs w:val="24"/>
        </w:rPr>
        <w:t>α την αξιοπιστία του συστήματος,</w:t>
      </w:r>
    </w:p>
    <w:p w14:paraId="39B2228B" w14:textId="77777777" w:rsidR="001F3740" w:rsidRPr="00A279BD" w:rsidRDefault="00BE203A" w:rsidP="00BE203A">
      <w:pPr>
        <w:spacing w:before="120" w:after="120" w:line="276" w:lineRule="auto"/>
        <w:jc w:val="both"/>
        <w:rPr>
          <w:sz w:val="24"/>
          <w:szCs w:val="24"/>
        </w:rPr>
      </w:pPr>
      <w:r>
        <w:rPr>
          <w:sz w:val="24"/>
          <w:szCs w:val="24"/>
        </w:rPr>
        <w:t>ε</w:t>
      </w:r>
      <w:r w:rsidR="001F3740" w:rsidRPr="00A279BD">
        <w:rPr>
          <w:sz w:val="24"/>
          <w:szCs w:val="24"/>
        </w:rPr>
        <w:t>πειδή θα πρέπει</w:t>
      </w:r>
      <w:r>
        <w:rPr>
          <w:sz w:val="24"/>
          <w:szCs w:val="24"/>
        </w:rPr>
        <w:t>,</w:t>
      </w:r>
      <w:r w:rsidR="001F3740" w:rsidRPr="00A279BD">
        <w:rPr>
          <w:sz w:val="24"/>
          <w:szCs w:val="24"/>
        </w:rPr>
        <w:t xml:space="preserve"> για την αξιοπιστία του συστήματος, να τηρούνται οι κανόνες νομοτεχνικής επεξεργασίας από το σύνολο των εργαζομένων στο έργο με συνέπει</w:t>
      </w:r>
      <w:r>
        <w:rPr>
          <w:sz w:val="24"/>
          <w:szCs w:val="24"/>
        </w:rPr>
        <w:t>α, ατομική και συλλογική ευθύνη για τη</w:t>
      </w:r>
      <w:r w:rsidR="001F3740" w:rsidRPr="00A279BD">
        <w:rPr>
          <w:sz w:val="24"/>
          <w:szCs w:val="24"/>
        </w:rPr>
        <w:t xml:space="preserve"> διασφάλιση της ποιότητας των παρεχόμενων στους </w:t>
      </w:r>
      <w:r>
        <w:rPr>
          <w:sz w:val="24"/>
          <w:szCs w:val="24"/>
        </w:rPr>
        <w:t>Δ</w:t>
      </w:r>
      <w:r w:rsidR="001F3740" w:rsidRPr="00A279BD">
        <w:rPr>
          <w:sz w:val="24"/>
          <w:szCs w:val="24"/>
        </w:rPr>
        <w:t>ικηγόρους</w:t>
      </w:r>
      <w:r>
        <w:rPr>
          <w:sz w:val="24"/>
          <w:szCs w:val="24"/>
        </w:rPr>
        <w:t>,</w:t>
      </w:r>
      <w:r w:rsidR="001F3740" w:rsidRPr="00A279BD">
        <w:rPr>
          <w:sz w:val="24"/>
          <w:szCs w:val="24"/>
        </w:rPr>
        <w:t xml:space="preserve"> απαιτείτ</w:t>
      </w:r>
      <w:r>
        <w:rPr>
          <w:sz w:val="24"/>
          <w:szCs w:val="24"/>
        </w:rPr>
        <w:t>αι</w:t>
      </w:r>
      <w:r w:rsidR="001F3740" w:rsidRPr="00A279BD">
        <w:rPr>
          <w:sz w:val="24"/>
          <w:szCs w:val="24"/>
        </w:rPr>
        <w:t>:</w:t>
      </w:r>
    </w:p>
    <w:p w14:paraId="01E3F5C2" w14:textId="34BF165C" w:rsidR="001F3740" w:rsidRPr="00766F74" w:rsidRDefault="00766F74" w:rsidP="00766F74">
      <w:pPr>
        <w:pStyle w:val="a5"/>
        <w:numPr>
          <w:ilvl w:val="0"/>
          <w:numId w:val="61"/>
        </w:numPr>
        <w:spacing w:before="120" w:after="120" w:line="276" w:lineRule="auto"/>
        <w:ind w:left="851"/>
        <w:jc w:val="both"/>
        <w:rPr>
          <w:rFonts w:ascii="Calibri" w:hAnsi="Calibri" w:cs="Calibri"/>
          <w:sz w:val="24"/>
          <w:szCs w:val="24"/>
        </w:rPr>
      </w:pPr>
      <w:r w:rsidRPr="00766F74">
        <w:rPr>
          <w:rFonts w:ascii="Calibri" w:hAnsi="Calibri" w:cs="Calibri"/>
          <w:sz w:val="24"/>
          <w:szCs w:val="24"/>
        </w:rPr>
        <w:t>Επέκταση της κ</w:t>
      </w:r>
      <w:r w:rsidR="001F3740" w:rsidRPr="00766F74">
        <w:rPr>
          <w:rFonts w:ascii="Calibri" w:hAnsi="Calibri" w:cs="Calibri"/>
          <w:sz w:val="24"/>
          <w:szCs w:val="24"/>
        </w:rPr>
        <w:t>αταγραφή</w:t>
      </w:r>
      <w:r>
        <w:rPr>
          <w:rFonts w:ascii="Calibri" w:hAnsi="Calibri" w:cs="Calibri"/>
          <w:sz w:val="24"/>
          <w:szCs w:val="24"/>
        </w:rPr>
        <w:t>ς</w:t>
      </w:r>
      <w:r w:rsidR="001F3740" w:rsidRPr="00766F74">
        <w:rPr>
          <w:rFonts w:ascii="Calibri" w:hAnsi="Calibri" w:cs="Calibri"/>
          <w:sz w:val="24"/>
          <w:szCs w:val="24"/>
        </w:rPr>
        <w:t xml:space="preserve"> των εργασιών εισαγωγής δεδομένων </w:t>
      </w:r>
      <w:r w:rsidR="00BE203A" w:rsidRPr="00766F74">
        <w:rPr>
          <w:rFonts w:ascii="Calibri" w:hAnsi="Calibri" w:cs="Calibri"/>
          <w:sz w:val="24"/>
          <w:szCs w:val="24"/>
        </w:rPr>
        <w:t xml:space="preserve">στο </w:t>
      </w:r>
      <w:r w:rsidR="001F3740" w:rsidRPr="00766F74">
        <w:rPr>
          <w:rFonts w:ascii="Calibri" w:hAnsi="Calibri" w:cs="Calibri"/>
          <w:sz w:val="24"/>
          <w:szCs w:val="24"/>
        </w:rPr>
        <w:t xml:space="preserve">σύστημα </w:t>
      </w:r>
      <w:r w:rsidRPr="00766F74">
        <w:rPr>
          <w:rFonts w:ascii="Calibri" w:hAnsi="Calibri" w:cs="Calibri"/>
          <w:sz w:val="24"/>
          <w:szCs w:val="24"/>
        </w:rPr>
        <w:t xml:space="preserve">(Αποφάσεις Δικαστηρίων, των Νομοθετημάτων  και των  Άρθρων Νομοθετήματος) σε όλους τους πίνακες που σχετίζονται με τους αναφερόμενους (Ισχύοον, προισχύον, τροποποιεί το, τροποποιείτε από, εξουσιοδοτική διάταξη, σε εφαρμοή Οδηγίας ΕΕ, σχετική νομολογία κ.λπ) </w:t>
      </w:r>
      <w:r w:rsidR="001F3740" w:rsidRPr="00766F74">
        <w:rPr>
          <w:rFonts w:ascii="Calibri" w:hAnsi="Calibri" w:cs="Calibri"/>
          <w:sz w:val="24"/>
          <w:szCs w:val="24"/>
        </w:rPr>
        <w:t>(</w:t>
      </w:r>
      <w:r w:rsidR="00BE203A" w:rsidRPr="00766F74">
        <w:rPr>
          <w:rFonts w:ascii="Calibri" w:hAnsi="Calibri" w:cs="Calibri"/>
          <w:sz w:val="24"/>
          <w:szCs w:val="24"/>
        </w:rPr>
        <w:t>ε</w:t>
      </w:r>
      <w:r w:rsidR="001F3740" w:rsidRPr="00766F74">
        <w:rPr>
          <w:rFonts w:ascii="Calibri" w:hAnsi="Calibri" w:cs="Calibri"/>
          <w:sz w:val="24"/>
          <w:szCs w:val="24"/>
        </w:rPr>
        <w:t>γγραφή σε πίνακα, πλήθος όγκου) από τους χρήστες και καταγραφή του χρόνου εργασία</w:t>
      </w:r>
      <w:r w:rsidR="00BE203A" w:rsidRPr="00766F74">
        <w:rPr>
          <w:rFonts w:ascii="Calibri" w:hAnsi="Calibri" w:cs="Calibri"/>
          <w:sz w:val="24"/>
          <w:szCs w:val="24"/>
        </w:rPr>
        <w:t xml:space="preserve">ς </w:t>
      </w:r>
      <w:r w:rsidR="001F3740" w:rsidRPr="00766F74">
        <w:rPr>
          <w:rFonts w:ascii="Calibri" w:hAnsi="Calibri" w:cs="Calibri"/>
          <w:sz w:val="24"/>
          <w:szCs w:val="24"/>
        </w:rPr>
        <w:t xml:space="preserve"> κάθε χρήστη συνολικά και ανά εγγραφή.</w:t>
      </w:r>
    </w:p>
    <w:p w14:paraId="2157BCFD" w14:textId="49F77137" w:rsidR="001F3740" w:rsidRPr="00BD2C1C" w:rsidRDefault="00766F74" w:rsidP="006F68BD">
      <w:pPr>
        <w:pStyle w:val="a5"/>
        <w:numPr>
          <w:ilvl w:val="0"/>
          <w:numId w:val="61"/>
        </w:numPr>
        <w:spacing w:before="120" w:after="120" w:line="276" w:lineRule="auto"/>
        <w:ind w:left="851" w:hanging="425"/>
        <w:jc w:val="both"/>
        <w:rPr>
          <w:rFonts w:ascii="Calibri" w:hAnsi="Calibri" w:cs="Calibri"/>
          <w:sz w:val="24"/>
          <w:szCs w:val="24"/>
        </w:rPr>
      </w:pPr>
      <w:r w:rsidRPr="00766F74">
        <w:rPr>
          <w:rFonts w:ascii="Calibri" w:hAnsi="Calibri" w:cs="Calibri"/>
          <w:sz w:val="24"/>
          <w:szCs w:val="24"/>
        </w:rPr>
        <w:t>Επέκταση της καταγραφή</w:t>
      </w:r>
      <w:r>
        <w:rPr>
          <w:rFonts w:ascii="Calibri" w:hAnsi="Calibri" w:cs="Calibri"/>
          <w:sz w:val="24"/>
          <w:szCs w:val="24"/>
        </w:rPr>
        <w:t>ς</w:t>
      </w:r>
      <w:r w:rsidR="001F3740" w:rsidRPr="00BD2C1C">
        <w:rPr>
          <w:rFonts w:ascii="Calibri" w:hAnsi="Calibri" w:cs="Calibri"/>
          <w:sz w:val="24"/>
          <w:szCs w:val="24"/>
        </w:rPr>
        <w:t xml:space="preserve"> των εργασιών τροποποίησης </w:t>
      </w:r>
      <w:r w:rsidR="00BE203A" w:rsidRPr="00BD2C1C">
        <w:rPr>
          <w:rFonts w:ascii="Calibri" w:hAnsi="Calibri" w:cs="Calibri"/>
          <w:sz w:val="24"/>
          <w:szCs w:val="24"/>
        </w:rPr>
        <w:t>-</w:t>
      </w:r>
      <w:r w:rsidR="001F3740" w:rsidRPr="00BD2C1C">
        <w:rPr>
          <w:rFonts w:ascii="Calibri" w:hAnsi="Calibri" w:cs="Calibri"/>
          <w:sz w:val="24"/>
          <w:szCs w:val="24"/>
        </w:rPr>
        <w:t xml:space="preserve"> μεταβολής δεδομένων </w:t>
      </w:r>
      <w:r w:rsidR="00BE203A" w:rsidRPr="00BD2C1C">
        <w:rPr>
          <w:rFonts w:ascii="Calibri" w:hAnsi="Calibri" w:cs="Calibri"/>
          <w:sz w:val="24"/>
          <w:szCs w:val="24"/>
        </w:rPr>
        <w:t xml:space="preserve">στο </w:t>
      </w:r>
      <w:r w:rsidR="001F3740" w:rsidRPr="00BD2C1C">
        <w:rPr>
          <w:rFonts w:ascii="Calibri" w:hAnsi="Calibri" w:cs="Calibri"/>
          <w:sz w:val="24"/>
          <w:szCs w:val="24"/>
        </w:rPr>
        <w:t>σύστημα (εγγραφή, πλήθος εγγραφών που άλλαξαν, διαφορά όγκου πριν και μετά την αλλαγή, μεταδεδομένα που εισήχθησαν στους πίνακες νομοτεχνικής επεξεργασίας</w:t>
      </w:r>
      <w:r w:rsidR="00BE203A" w:rsidRPr="00BD2C1C">
        <w:rPr>
          <w:rFonts w:ascii="Calibri" w:hAnsi="Calibri" w:cs="Calibri"/>
          <w:sz w:val="24"/>
          <w:szCs w:val="24"/>
        </w:rPr>
        <w:t xml:space="preserve"> και θησαυρών) από τους χρήστες</w:t>
      </w:r>
      <w:r w:rsidR="001F3740" w:rsidRPr="00BD2C1C">
        <w:rPr>
          <w:rFonts w:ascii="Calibri" w:hAnsi="Calibri" w:cs="Calibri"/>
          <w:sz w:val="24"/>
          <w:szCs w:val="24"/>
        </w:rPr>
        <w:t xml:space="preserve"> και κ</w:t>
      </w:r>
      <w:r w:rsidR="00BE203A" w:rsidRPr="00BD2C1C">
        <w:rPr>
          <w:rFonts w:ascii="Calibri" w:hAnsi="Calibri" w:cs="Calibri"/>
          <w:sz w:val="24"/>
          <w:szCs w:val="24"/>
        </w:rPr>
        <w:t>αταγραφή του χρόνου εργασίας</w:t>
      </w:r>
      <w:r w:rsidR="001F3740" w:rsidRPr="00BD2C1C">
        <w:rPr>
          <w:rFonts w:ascii="Calibri" w:hAnsi="Calibri" w:cs="Calibri"/>
          <w:sz w:val="24"/>
          <w:szCs w:val="24"/>
        </w:rPr>
        <w:t xml:space="preserve"> κάθε χρήστη συνολικά και ανά εγγραφή.</w:t>
      </w:r>
    </w:p>
    <w:p w14:paraId="3DFA0184" w14:textId="77777777" w:rsidR="001F3740" w:rsidRPr="00BD2C1C" w:rsidRDefault="001F3740" w:rsidP="006F68BD">
      <w:pPr>
        <w:pStyle w:val="a5"/>
        <w:numPr>
          <w:ilvl w:val="0"/>
          <w:numId w:val="61"/>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 xml:space="preserve">Ανάπτυξη εφαρμογών </w:t>
      </w:r>
      <w:r w:rsidR="00BE203A" w:rsidRPr="00BD2C1C">
        <w:rPr>
          <w:rFonts w:ascii="Calibri" w:hAnsi="Calibri" w:cs="Calibri"/>
          <w:sz w:val="24"/>
          <w:szCs w:val="24"/>
        </w:rPr>
        <w:t xml:space="preserve">αποτύπωσης </w:t>
      </w:r>
      <w:r w:rsidR="00023EC7" w:rsidRPr="00BD2C1C">
        <w:rPr>
          <w:rFonts w:ascii="Calibri" w:hAnsi="Calibri" w:cs="Calibri"/>
          <w:sz w:val="24"/>
          <w:szCs w:val="24"/>
        </w:rPr>
        <w:t xml:space="preserve">της </w:t>
      </w:r>
      <w:r w:rsidR="00BE203A" w:rsidRPr="00BD2C1C">
        <w:rPr>
          <w:rFonts w:ascii="Calibri" w:hAnsi="Calibri" w:cs="Calibri"/>
          <w:sz w:val="24"/>
          <w:szCs w:val="24"/>
        </w:rPr>
        <w:t>εισαγωγής δεδομένων που καταχωρούνται</w:t>
      </w:r>
      <w:r w:rsidRPr="00BD2C1C">
        <w:rPr>
          <w:rFonts w:ascii="Calibri" w:hAnsi="Calibri" w:cs="Calibri"/>
          <w:sz w:val="24"/>
          <w:szCs w:val="24"/>
        </w:rPr>
        <w:t xml:space="preserve"> στο σύστημα από τους χρήστες συνολικά για μια περίοδο.</w:t>
      </w:r>
    </w:p>
    <w:p w14:paraId="3B18F9FF" w14:textId="77777777" w:rsidR="001F3740" w:rsidRPr="00BD2C1C" w:rsidRDefault="001F3740" w:rsidP="006F68BD">
      <w:pPr>
        <w:pStyle w:val="a5"/>
        <w:numPr>
          <w:ilvl w:val="0"/>
          <w:numId w:val="61"/>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Ανάπτυξη εφαρμογών αποτ</w:t>
      </w:r>
      <w:r w:rsidR="00BE203A" w:rsidRPr="00BD2C1C">
        <w:rPr>
          <w:rFonts w:ascii="Calibri" w:hAnsi="Calibri" w:cs="Calibri"/>
          <w:sz w:val="24"/>
          <w:szCs w:val="24"/>
        </w:rPr>
        <w:t xml:space="preserve">ύπωσης </w:t>
      </w:r>
      <w:r w:rsidR="00023EC7" w:rsidRPr="00BD2C1C">
        <w:rPr>
          <w:rFonts w:ascii="Calibri" w:hAnsi="Calibri" w:cs="Calibri"/>
          <w:sz w:val="24"/>
          <w:szCs w:val="24"/>
        </w:rPr>
        <w:t xml:space="preserve">της </w:t>
      </w:r>
      <w:r w:rsidR="00BE203A" w:rsidRPr="00BD2C1C">
        <w:rPr>
          <w:rFonts w:ascii="Calibri" w:hAnsi="Calibri" w:cs="Calibri"/>
          <w:sz w:val="24"/>
          <w:szCs w:val="24"/>
        </w:rPr>
        <w:t>τροποποίησης</w:t>
      </w:r>
      <w:r w:rsidR="00023EC7" w:rsidRPr="00BD2C1C">
        <w:rPr>
          <w:rFonts w:ascii="Calibri" w:hAnsi="Calibri" w:cs="Calibri"/>
          <w:sz w:val="24"/>
          <w:szCs w:val="24"/>
        </w:rPr>
        <w:t xml:space="preserve"> </w:t>
      </w:r>
      <w:r w:rsidR="00BE203A" w:rsidRPr="00BD2C1C">
        <w:rPr>
          <w:rFonts w:ascii="Calibri" w:hAnsi="Calibri" w:cs="Calibri"/>
          <w:sz w:val="24"/>
          <w:szCs w:val="24"/>
        </w:rPr>
        <w:t xml:space="preserve">δεδομένων που καταχωρούνται </w:t>
      </w:r>
      <w:r w:rsidRPr="00BD2C1C">
        <w:rPr>
          <w:rFonts w:ascii="Calibri" w:hAnsi="Calibri" w:cs="Calibri"/>
          <w:sz w:val="24"/>
          <w:szCs w:val="24"/>
        </w:rPr>
        <w:t>σ</w:t>
      </w:r>
      <w:r w:rsidR="00023EC7" w:rsidRPr="00BD2C1C">
        <w:rPr>
          <w:rFonts w:ascii="Calibri" w:hAnsi="Calibri" w:cs="Calibri"/>
          <w:sz w:val="24"/>
          <w:szCs w:val="24"/>
        </w:rPr>
        <w:t>το σύστημα από τους χρήστες στη</w:t>
      </w:r>
      <w:r w:rsidRPr="00BD2C1C">
        <w:rPr>
          <w:rFonts w:ascii="Calibri" w:hAnsi="Calibri" w:cs="Calibri"/>
          <w:sz w:val="24"/>
          <w:szCs w:val="24"/>
        </w:rPr>
        <w:t xml:space="preserve"> Νομοθεσία. Ειδικότερα</w:t>
      </w:r>
      <w:r w:rsidR="00023EC7" w:rsidRPr="00BD2C1C">
        <w:rPr>
          <w:rFonts w:ascii="Calibri" w:hAnsi="Calibri" w:cs="Calibri"/>
          <w:sz w:val="24"/>
          <w:szCs w:val="24"/>
        </w:rPr>
        <w:t>,</w:t>
      </w:r>
      <w:r w:rsidR="001C47E5" w:rsidRPr="00BD2C1C">
        <w:rPr>
          <w:rFonts w:ascii="Calibri" w:hAnsi="Calibri" w:cs="Calibri"/>
          <w:sz w:val="24"/>
          <w:szCs w:val="24"/>
        </w:rPr>
        <w:t xml:space="preserve"> σε ό,τι αφορά</w:t>
      </w:r>
      <w:r w:rsidRPr="00BD2C1C">
        <w:rPr>
          <w:rFonts w:ascii="Calibri" w:hAnsi="Calibri" w:cs="Calibri"/>
          <w:sz w:val="24"/>
          <w:szCs w:val="24"/>
        </w:rPr>
        <w:t xml:space="preserve"> ζητήμ</w:t>
      </w:r>
      <w:r w:rsidR="00023EC7" w:rsidRPr="00BD2C1C">
        <w:rPr>
          <w:rFonts w:ascii="Calibri" w:hAnsi="Calibri" w:cs="Calibri"/>
          <w:sz w:val="24"/>
          <w:szCs w:val="24"/>
        </w:rPr>
        <w:t>ατα περιεχομένου που αφορούν τη</w:t>
      </w:r>
      <w:r w:rsidRPr="00BD2C1C">
        <w:rPr>
          <w:rFonts w:ascii="Calibri" w:hAnsi="Calibri" w:cs="Calibri"/>
          <w:sz w:val="24"/>
          <w:szCs w:val="24"/>
        </w:rPr>
        <w:t xml:space="preserve"> δημιο</w:t>
      </w:r>
      <w:r w:rsidR="00023EC7" w:rsidRPr="00BD2C1C">
        <w:rPr>
          <w:rFonts w:ascii="Calibri" w:hAnsi="Calibri" w:cs="Calibri"/>
          <w:sz w:val="24"/>
          <w:szCs w:val="24"/>
        </w:rPr>
        <w:t>υργία νέων εκδόσεων άρθρου (προϊ</w:t>
      </w:r>
      <w:r w:rsidRPr="00BD2C1C">
        <w:rPr>
          <w:rFonts w:ascii="Calibri" w:hAnsi="Calibri" w:cs="Calibri"/>
          <w:sz w:val="24"/>
          <w:szCs w:val="24"/>
        </w:rPr>
        <w:t>σχύον δίκαιο), τροποποιεί το</w:t>
      </w:r>
      <w:r w:rsidR="001C47E5" w:rsidRPr="00BD2C1C">
        <w:rPr>
          <w:rFonts w:ascii="Calibri" w:hAnsi="Calibri" w:cs="Calibri"/>
          <w:sz w:val="24"/>
          <w:szCs w:val="24"/>
        </w:rPr>
        <w:t>…</w:t>
      </w:r>
      <w:r w:rsidRPr="00BD2C1C">
        <w:rPr>
          <w:rFonts w:ascii="Calibri" w:hAnsi="Calibri" w:cs="Calibri"/>
          <w:sz w:val="24"/>
          <w:szCs w:val="24"/>
        </w:rPr>
        <w:t>, τροποποιείται από</w:t>
      </w:r>
      <w:r w:rsidR="001C47E5" w:rsidRPr="00BD2C1C">
        <w:rPr>
          <w:rFonts w:ascii="Calibri" w:hAnsi="Calibri" w:cs="Calibri"/>
          <w:sz w:val="24"/>
          <w:szCs w:val="24"/>
        </w:rPr>
        <w:t>…</w:t>
      </w:r>
      <w:r w:rsidRPr="00BD2C1C">
        <w:rPr>
          <w:rFonts w:ascii="Calibri" w:hAnsi="Calibri" w:cs="Calibri"/>
          <w:sz w:val="24"/>
          <w:szCs w:val="24"/>
        </w:rPr>
        <w:t xml:space="preserve">, </w:t>
      </w:r>
      <w:r w:rsidR="001C47E5" w:rsidRPr="00BD2C1C">
        <w:rPr>
          <w:rFonts w:ascii="Calibri" w:hAnsi="Calibri" w:cs="Calibri"/>
          <w:sz w:val="24"/>
          <w:szCs w:val="24"/>
        </w:rPr>
        <w:t>ε</w:t>
      </w:r>
      <w:r w:rsidRPr="00BD2C1C">
        <w:rPr>
          <w:rFonts w:ascii="Calibri" w:hAnsi="Calibri" w:cs="Calibri"/>
          <w:sz w:val="24"/>
          <w:szCs w:val="24"/>
        </w:rPr>
        <w:t>ξουσιοδοτικές διατάξεις, εκτελε</w:t>
      </w:r>
      <w:r w:rsidR="001C47E5" w:rsidRPr="00BD2C1C">
        <w:rPr>
          <w:rFonts w:ascii="Calibri" w:hAnsi="Calibri" w:cs="Calibri"/>
          <w:sz w:val="24"/>
          <w:szCs w:val="24"/>
        </w:rPr>
        <w:t xml:space="preserve">στικά Νομοθετήματα, Εναρμόνιση, </w:t>
      </w:r>
      <w:r w:rsidRPr="00BD2C1C">
        <w:rPr>
          <w:rFonts w:ascii="Calibri" w:hAnsi="Calibri" w:cs="Calibri"/>
          <w:sz w:val="24"/>
          <w:szCs w:val="24"/>
        </w:rPr>
        <w:t>Θησαυρό Νομικών Όρων κ.λπ.</w:t>
      </w:r>
      <w:r w:rsidR="00023EC7" w:rsidRPr="00BD2C1C">
        <w:rPr>
          <w:rFonts w:ascii="Calibri" w:hAnsi="Calibri" w:cs="Calibri"/>
          <w:sz w:val="24"/>
          <w:szCs w:val="24"/>
        </w:rPr>
        <w:t>,</w:t>
      </w:r>
      <w:r w:rsidRPr="00BD2C1C">
        <w:rPr>
          <w:rFonts w:ascii="Calibri" w:hAnsi="Calibri" w:cs="Calibri"/>
          <w:sz w:val="24"/>
          <w:szCs w:val="24"/>
        </w:rPr>
        <w:t xml:space="preserve"> συνολικά για μια περίοδο</w:t>
      </w:r>
      <w:r w:rsidR="001C47E5" w:rsidRPr="00BD2C1C">
        <w:rPr>
          <w:rFonts w:ascii="Calibri" w:hAnsi="Calibri" w:cs="Calibri"/>
          <w:sz w:val="24"/>
          <w:szCs w:val="24"/>
        </w:rPr>
        <w:t>.</w:t>
      </w:r>
    </w:p>
    <w:p w14:paraId="483B8BB2" w14:textId="77777777" w:rsidR="001F3740" w:rsidRPr="00BD2C1C" w:rsidRDefault="001F3740" w:rsidP="006F68BD">
      <w:pPr>
        <w:pStyle w:val="a5"/>
        <w:numPr>
          <w:ilvl w:val="0"/>
          <w:numId w:val="61"/>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 xml:space="preserve">Ανάπτυξη εφαρμογών αποτύπωσης </w:t>
      </w:r>
      <w:r w:rsidR="001C47E5" w:rsidRPr="00BD2C1C">
        <w:rPr>
          <w:rFonts w:ascii="Calibri" w:hAnsi="Calibri" w:cs="Calibri"/>
          <w:sz w:val="24"/>
          <w:szCs w:val="24"/>
        </w:rPr>
        <w:t>της τροποποίησης δεδομένων που καταχωρούνται</w:t>
      </w:r>
      <w:r w:rsidRPr="00BD2C1C">
        <w:rPr>
          <w:rFonts w:ascii="Calibri" w:hAnsi="Calibri" w:cs="Calibri"/>
          <w:sz w:val="24"/>
          <w:szCs w:val="24"/>
        </w:rPr>
        <w:t xml:space="preserve"> στο σύστημα από τους χρήστες στη Νομολογία</w:t>
      </w:r>
      <w:r w:rsidR="001C47E5" w:rsidRPr="00BD2C1C">
        <w:rPr>
          <w:rFonts w:ascii="Calibri" w:hAnsi="Calibri" w:cs="Calibri"/>
          <w:sz w:val="24"/>
          <w:szCs w:val="24"/>
        </w:rPr>
        <w:t>,</w:t>
      </w:r>
      <w:r w:rsidRPr="00BD2C1C">
        <w:rPr>
          <w:rFonts w:ascii="Calibri" w:hAnsi="Calibri" w:cs="Calibri"/>
          <w:sz w:val="24"/>
          <w:szCs w:val="24"/>
        </w:rPr>
        <w:t xml:space="preserve"> όπως με ζητήματα περιεχομένου που αφορούν την περίληψη, τα λήμματα, τις Νομικές διατάξεις, το</w:t>
      </w:r>
      <w:r w:rsidR="001C47E5" w:rsidRPr="00BD2C1C">
        <w:rPr>
          <w:rFonts w:ascii="Calibri" w:hAnsi="Calibri" w:cs="Calibri"/>
          <w:sz w:val="24"/>
          <w:szCs w:val="24"/>
        </w:rPr>
        <w:t>ν</w:t>
      </w:r>
      <w:r w:rsidRPr="00BD2C1C">
        <w:rPr>
          <w:rFonts w:ascii="Calibri" w:hAnsi="Calibri" w:cs="Calibri"/>
          <w:sz w:val="24"/>
          <w:szCs w:val="24"/>
        </w:rPr>
        <w:t xml:space="preserve"> Θησαυρό Νομικών Όρων</w:t>
      </w:r>
      <w:r w:rsidR="001C47E5" w:rsidRPr="00BD2C1C">
        <w:rPr>
          <w:rFonts w:ascii="Calibri" w:hAnsi="Calibri" w:cs="Calibri"/>
          <w:sz w:val="24"/>
          <w:szCs w:val="24"/>
        </w:rPr>
        <w:t>,</w:t>
      </w:r>
      <w:r w:rsidRPr="00BD2C1C">
        <w:rPr>
          <w:rFonts w:ascii="Calibri" w:hAnsi="Calibri" w:cs="Calibri"/>
          <w:sz w:val="24"/>
          <w:szCs w:val="24"/>
        </w:rPr>
        <w:t xml:space="preserve"> συνολικά για μια περίοδο.</w:t>
      </w:r>
    </w:p>
    <w:p w14:paraId="2F6B0042" w14:textId="77777777" w:rsidR="001F3740" w:rsidRPr="00BD2C1C" w:rsidRDefault="001F3740" w:rsidP="006F68BD">
      <w:pPr>
        <w:pStyle w:val="a5"/>
        <w:numPr>
          <w:ilvl w:val="0"/>
          <w:numId w:val="61"/>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Ανάπτυξη εφαρμογών περιοδικής ενημέρωσης χρηστών της Τ</w:t>
      </w:r>
      <w:r w:rsidR="00DC319C" w:rsidRPr="00BD2C1C">
        <w:rPr>
          <w:rFonts w:ascii="Calibri" w:hAnsi="Calibri" w:cs="Calibri"/>
          <w:sz w:val="24"/>
          <w:szCs w:val="24"/>
        </w:rPr>
        <w:t>.</w:t>
      </w:r>
      <w:r w:rsidRPr="00BD2C1C">
        <w:rPr>
          <w:rFonts w:ascii="Calibri" w:hAnsi="Calibri" w:cs="Calibri"/>
          <w:sz w:val="24"/>
          <w:szCs w:val="24"/>
        </w:rPr>
        <w:t>Ν</w:t>
      </w:r>
      <w:r w:rsidR="00DC319C" w:rsidRPr="00BD2C1C">
        <w:rPr>
          <w:rFonts w:ascii="Calibri" w:hAnsi="Calibri" w:cs="Calibri"/>
          <w:sz w:val="24"/>
          <w:szCs w:val="24"/>
        </w:rPr>
        <w:t>.</w:t>
      </w:r>
      <w:r w:rsidRPr="00BD2C1C">
        <w:rPr>
          <w:rFonts w:ascii="Calibri" w:hAnsi="Calibri" w:cs="Calibri"/>
          <w:sz w:val="24"/>
          <w:szCs w:val="24"/>
        </w:rPr>
        <w:t>Π</w:t>
      </w:r>
      <w:r w:rsidR="00DC319C" w:rsidRPr="00BD2C1C">
        <w:rPr>
          <w:rFonts w:ascii="Calibri" w:hAnsi="Calibri" w:cs="Calibri"/>
          <w:sz w:val="24"/>
          <w:szCs w:val="24"/>
        </w:rPr>
        <w:t>.</w:t>
      </w:r>
      <w:r w:rsidRPr="00BD2C1C">
        <w:rPr>
          <w:rFonts w:ascii="Calibri" w:hAnsi="Calibri" w:cs="Calibri"/>
          <w:sz w:val="24"/>
          <w:szCs w:val="24"/>
        </w:rPr>
        <w:t xml:space="preserve"> «ΙΣΟΚΡΑΤΗΣ» με τα νέα στοιχεία που εισάγονται στην Τ</w:t>
      </w:r>
      <w:r w:rsidR="00DC319C" w:rsidRPr="00BD2C1C">
        <w:rPr>
          <w:rFonts w:ascii="Calibri" w:hAnsi="Calibri" w:cs="Calibri"/>
          <w:sz w:val="24"/>
          <w:szCs w:val="24"/>
        </w:rPr>
        <w:t>.</w:t>
      </w:r>
      <w:r w:rsidRPr="00BD2C1C">
        <w:rPr>
          <w:rFonts w:ascii="Calibri" w:hAnsi="Calibri" w:cs="Calibri"/>
          <w:sz w:val="24"/>
          <w:szCs w:val="24"/>
        </w:rPr>
        <w:t>Ν</w:t>
      </w:r>
      <w:r w:rsidR="00DC319C" w:rsidRPr="00BD2C1C">
        <w:rPr>
          <w:rFonts w:ascii="Calibri" w:hAnsi="Calibri" w:cs="Calibri"/>
          <w:sz w:val="24"/>
          <w:szCs w:val="24"/>
        </w:rPr>
        <w:t>.</w:t>
      </w:r>
      <w:r w:rsidRPr="00BD2C1C">
        <w:rPr>
          <w:rFonts w:ascii="Calibri" w:hAnsi="Calibri" w:cs="Calibri"/>
          <w:sz w:val="24"/>
          <w:szCs w:val="24"/>
        </w:rPr>
        <w:t>Π</w:t>
      </w:r>
      <w:r w:rsidR="00DC319C" w:rsidRPr="00BD2C1C">
        <w:rPr>
          <w:rFonts w:ascii="Calibri" w:hAnsi="Calibri" w:cs="Calibri"/>
          <w:sz w:val="24"/>
          <w:szCs w:val="24"/>
        </w:rPr>
        <w:t>. «ΙΣΟΚΡΑΤΗΣ» αλλά και τις</w:t>
      </w:r>
      <w:r w:rsidRPr="00BD2C1C">
        <w:rPr>
          <w:rFonts w:ascii="Calibri" w:hAnsi="Calibri" w:cs="Calibri"/>
          <w:sz w:val="24"/>
          <w:szCs w:val="24"/>
        </w:rPr>
        <w:t xml:space="preserve"> μεταβολές που σ</w:t>
      </w:r>
      <w:r w:rsidR="00DC319C" w:rsidRPr="00BD2C1C">
        <w:rPr>
          <w:rFonts w:ascii="Calibri" w:hAnsi="Calibri" w:cs="Calibri"/>
          <w:sz w:val="24"/>
          <w:szCs w:val="24"/>
        </w:rPr>
        <w:t>υντελούνται από τη</w:t>
      </w:r>
      <w:r w:rsidRPr="00BD2C1C">
        <w:rPr>
          <w:rFonts w:ascii="Calibri" w:hAnsi="Calibri" w:cs="Calibri"/>
          <w:sz w:val="24"/>
          <w:szCs w:val="24"/>
        </w:rPr>
        <w:t xml:space="preserve"> νομοτεχνική επεξεργασία στη Νομοθεσία </w:t>
      </w:r>
      <w:r w:rsidR="00E21D7A" w:rsidRPr="00BD2C1C">
        <w:rPr>
          <w:rFonts w:ascii="Calibri" w:hAnsi="Calibri" w:cs="Calibri"/>
          <w:sz w:val="24"/>
          <w:szCs w:val="24"/>
        </w:rPr>
        <w:t>-</w:t>
      </w:r>
      <w:r w:rsidRPr="00BD2C1C">
        <w:rPr>
          <w:rFonts w:ascii="Calibri" w:hAnsi="Calibri" w:cs="Calibri"/>
          <w:sz w:val="24"/>
          <w:szCs w:val="24"/>
        </w:rPr>
        <w:t xml:space="preserve"> Νομολογία</w:t>
      </w:r>
      <w:r w:rsidR="00DC319C" w:rsidRPr="00BD2C1C">
        <w:rPr>
          <w:rFonts w:ascii="Calibri" w:hAnsi="Calibri" w:cs="Calibri"/>
          <w:sz w:val="24"/>
          <w:szCs w:val="24"/>
        </w:rPr>
        <w:t>.</w:t>
      </w:r>
    </w:p>
    <w:p w14:paraId="36F5C097" w14:textId="77777777" w:rsidR="001F3740" w:rsidRPr="00BD2C1C" w:rsidRDefault="001F3740" w:rsidP="006F68BD">
      <w:pPr>
        <w:pStyle w:val="a5"/>
        <w:numPr>
          <w:ilvl w:val="0"/>
          <w:numId w:val="61"/>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Ανάπτυξη εφαρμογών αποτύπωσης</w:t>
      </w:r>
      <w:r w:rsidR="00DC319C" w:rsidRPr="00BD2C1C">
        <w:rPr>
          <w:rFonts w:ascii="Calibri" w:hAnsi="Calibri" w:cs="Calibri"/>
          <w:sz w:val="24"/>
          <w:szCs w:val="24"/>
        </w:rPr>
        <w:t xml:space="preserve"> της τροποποίησης δεδομένων που καταχωρούνται στο σύστημα ανά χρήστη στη</w:t>
      </w:r>
      <w:r w:rsidRPr="00BD2C1C">
        <w:rPr>
          <w:rFonts w:ascii="Calibri" w:hAnsi="Calibri" w:cs="Calibri"/>
          <w:sz w:val="24"/>
          <w:szCs w:val="24"/>
        </w:rPr>
        <w:t xml:space="preserve"> Νομοθεσία</w:t>
      </w:r>
      <w:r w:rsidR="00DC319C" w:rsidRPr="00BD2C1C">
        <w:rPr>
          <w:rFonts w:ascii="Calibri" w:hAnsi="Calibri" w:cs="Calibri"/>
          <w:sz w:val="24"/>
          <w:szCs w:val="24"/>
        </w:rPr>
        <w:t>,</w:t>
      </w:r>
      <w:r w:rsidRPr="00BD2C1C">
        <w:rPr>
          <w:rFonts w:ascii="Calibri" w:hAnsi="Calibri" w:cs="Calibri"/>
          <w:sz w:val="24"/>
          <w:szCs w:val="24"/>
        </w:rPr>
        <w:t xml:space="preserve"> για μια περίοδο</w:t>
      </w:r>
      <w:r w:rsidR="00DC319C" w:rsidRPr="00BD2C1C">
        <w:rPr>
          <w:rFonts w:ascii="Calibri" w:hAnsi="Calibri" w:cs="Calibri"/>
          <w:sz w:val="24"/>
          <w:szCs w:val="24"/>
        </w:rPr>
        <w:t>.</w:t>
      </w:r>
    </w:p>
    <w:p w14:paraId="0CEA27D1" w14:textId="77777777" w:rsidR="001F3740" w:rsidRPr="00BD2C1C" w:rsidRDefault="001F3740" w:rsidP="006F68BD">
      <w:pPr>
        <w:pStyle w:val="a5"/>
        <w:numPr>
          <w:ilvl w:val="0"/>
          <w:numId w:val="61"/>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Ανάπτυξη εφαρ</w:t>
      </w:r>
      <w:r w:rsidR="00DC319C" w:rsidRPr="00BD2C1C">
        <w:rPr>
          <w:rFonts w:ascii="Calibri" w:hAnsi="Calibri" w:cs="Calibri"/>
          <w:sz w:val="24"/>
          <w:szCs w:val="24"/>
        </w:rPr>
        <w:t xml:space="preserve">μογών αποτύπωσης της τροποποίησης </w:t>
      </w:r>
      <w:r w:rsidRPr="00BD2C1C">
        <w:rPr>
          <w:rFonts w:ascii="Calibri" w:hAnsi="Calibri" w:cs="Calibri"/>
          <w:sz w:val="24"/>
          <w:szCs w:val="24"/>
        </w:rPr>
        <w:t>δ</w:t>
      </w:r>
      <w:r w:rsidR="00DC319C" w:rsidRPr="00BD2C1C">
        <w:rPr>
          <w:rFonts w:ascii="Calibri" w:hAnsi="Calibri" w:cs="Calibri"/>
          <w:sz w:val="24"/>
          <w:szCs w:val="24"/>
        </w:rPr>
        <w:t>εδομένων που καταχωρούνται στο σύστημα ανά χρήστη στη</w:t>
      </w:r>
      <w:r w:rsidRPr="00BD2C1C">
        <w:rPr>
          <w:rFonts w:ascii="Calibri" w:hAnsi="Calibri" w:cs="Calibri"/>
          <w:sz w:val="24"/>
          <w:szCs w:val="24"/>
        </w:rPr>
        <w:t xml:space="preserve"> Νομολογία</w:t>
      </w:r>
      <w:r w:rsidR="00DC319C" w:rsidRPr="00BD2C1C">
        <w:rPr>
          <w:rFonts w:ascii="Calibri" w:hAnsi="Calibri" w:cs="Calibri"/>
          <w:sz w:val="24"/>
          <w:szCs w:val="24"/>
        </w:rPr>
        <w:t>, για μια περίοδο.</w:t>
      </w:r>
    </w:p>
    <w:p w14:paraId="0E0630EE" w14:textId="77777777" w:rsidR="001F3740" w:rsidRPr="00BD2C1C" w:rsidRDefault="001F3740" w:rsidP="006F68BD">
      <w:pPr>
        <w:pStyle w:val="a5"/>
        <w:numPr>
          <w:ilvl w:val="0"/>
          <w:numId w:val="61"/>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 xml:space="preserve">Ανάπτυξη εφαρμογών αποτύπωσης </w:t>
      </w:r>
      <w:r w:rsidR="00DC319C" w:rsidRPr="00BD2C1C">
        <w:rPr>
          <w:rFonts w:ascii="Calibri" w:hAnsi="Calibri" w:cs="Calibri"/>
          <w:sz w:val="24"/>
          <w:szCs w:val="24"/>
        </w:rPr>
        <w:t xml:space="preserve">των </w:t>
      </w:r>
      <w:r w:rsidRPr="00BD2C1C">
        <w:rPr>
          <w:rFonts w:ascii="Calibri" w:hAnsi="Calibri" w:cs="Calibri"/>
          <w:sz w:val="24"/>
          <w:szCs w:val="24"/>
        </w:rPr>
        <w:t>εργασιών ελέγχου που</w:t>
      </w:r>
      <w:r w:rsidR="00DC319C" w:rsidRPr="00BD2C1C">
        <w:rPr>
          <w:rFonts w:ascii="Calibri" w:hAnsi="Calibri" w:cs="Calibri"/>
          <w:sz w:val="24"/>
          <w:szCs w:val="24"/>
        </w:rPr>
        <w:t xml:space="preserve"> εκτελούνται στο σύστημα για τη</w:t>
      </w:r>
      <w:r w:rsidRPr="00BD2C1C">
        <w:rPr>
          <w:rFonts w:ascii="Calibri" w:hAnsi="Calibri" w:cs="Calibri"/>
          <w:sz w:val="24"/>
          <w:szCs w:val="24"/>
        </w:rPr>
        <w:t xml:space="preserve"> διασφάλιση της ποιότητάς του.</w:t>
      </w:r>
    </w:p>
    <w:p w14:paraId="1E8FD030" w14:textId="77777777" w:rsidR="001F3740" w:rsidRPr="00BD2C1C" w:rsidRDefault="001F3740" w:rsidP="006F68BD">
      <w:pPr>
        <w:pStyle w:val="a5"/>
        <w:numPr>
          <w:ilvl w:val="0"/>
          <w:numId w:val="61"/>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Εφαρμογές δημιουρ</w:t>
      </w:r>
      <w:r w:rsidR="00E21D7A" w:rsidRPr="00BD2C1C">
        <w:rPr>
          <w:rFonts w:ascii="Calibri" w:hAnsi="Calibri" w:cs="Calibri"/>
          <w:sz w:val="24"/>
          <w:szCs w:val="24"/>
        </w:rPr>
        <w:t>γίας αναφορών για ενημέρωση της</w:t>
      </w:r>
      <w:r w:rsidRPr="00BD2C1C">
        <w:rPr>
          <w:rFonts w:ascii="Calibri" w:hAnsi="Calibri" w:cs="Calibri"/>
          <w:sz w:val="24"/>
          <w:szCs w:val="24"/>
        </w:rPr>
        <w:t xml:space="preserve"> Διοίκησης και των συνδρομητών.</w:t>
      </w:r>
    </w:p>
    <w:p w14:paraId="0E327DFC" w14:textId="77777777" w:rsidR="001F3740" w:rsidRPr="00BD2C1C" w:rsidRDefault="001F3740" w:rsidP="006F68BD">
      <w:pPr>
        <w:pStyle w:val="a5"/>
        <w:numPr>
          <w:ilvl w:val="0"/>
          <w:numId w:val="61"/>
        </w:numPr>
        <w:spacing w:before="120" w:after="120" w:line="276" w:lineRule="auto"/>
        <w:ind w:left="851" w:hanging="425"/>
        <w:jc w:val="both"/>
        <w:rPr>
          <w:rFonts w:ascii="Calibri" w:hAnsi="Calibri" w:cs="Calibri"/>
          <w:sz w:val="24"/>
          <w:szCs w:val="24"/>
        </w:rPr>
      </w:pPr>
      <w:r w:rsidRPr="00BD2C1C">
        <w:rPr>
          <w:rFonts w:ascii="Calibri" w:hAnsi="Calibri" w:cs="Calibri"/>
          <w:sz w:val="24"/>
          <w:szCs w:val="24"/>
        </w:rPr>
        <w:t>Έκδοση στατιστικών Νομοθεσίας, Νομολογίας ανά συνολικά και ανά χρήστη</w:t>
      </w:r>
      <w:r w:rsidR="00E21D7A" w:rsidRPr="00BD2C1C">
        <w:rPr>
          <w:rFonts w:ascii="Calibri" w:hAnsi="Calibri" w:cs="Calibri"/>
          <w:sz w:val="24"/>
          <w:szCs w:val="24"/>
        </w:rPr>
        <w:t>,</w:t>
      </w:r>
      <w:r w:rsidRPr="00BD2C1C">
        <w:rPr>
          <w:rFonts w:ascii="Calibri" w:hAnsi="Calibri" w:cs="Calibri"/>
          <w:sz w:val="24"/>
          <w:szCs w:val="24"/>
        </w:rPr>
        <w:t xml:space="preserve"> για μια περίοδο.</w:t>
      </w:r>
    </w:p>
    <w:p w14:paraId="4217D708" w14:textId="77777777" w:rsidR="001F3740" w:rsidRPr="00BD2C1C" w:rsidRDefault="001F3740" w:rsidP="006F68BD">
      <w:pPr>
        <w:pStyle w:val="a5"/>
        <w:numPr>
          <w:ilvl w:val="0"/>
          <w:numId w:val="61"/>
        </w:numPr>
        <w:spacing w:before="120" w:after="120" w:line="276" w:lineRule="auto"/>
        <w:ind w:left="851" w:hanging="425"/>
        <w:jc w:val="both"/>
        <w:rPr>
          <w:sz w:val="24"/>
          <w:szCs w:val="24"/>
        </w:rPr>
      </w:pPr>
      <w:r w:rsidRPr="00BD2C1C">
        <w:rPr>
          <w:rFonts w:ascii="Calibri" w:hAnsi="Calibri" w:cs="Calibri"/>
          <w:sz w:val="24"/>
          <w:szCs w:val="24"/>
        </w:rPr>
        <w:t>Αναβάθμιση εφαρμογών αξιοποίησης του συστήματος από τους εξωτερικούς χρήστες (</w:t>
      </w:r>
      <w:r w:rsidRPr="00BD2C1C">
        <w:rPr>
          <w:rFonts w:ascii="Calibri" w:hAnsi="Calibri" w:cs="Calibri"/>
          <w:sz w:val="24"/>
          <w:szCs w:val="24"/>
          <w:lang w:val="en-US"/>
        </w:rPr>
        <w:t>On</w:t>
      </w:r>
      <w:r w:rsidRPr="00BD2C1C">
        <w:rPr>
          <w:rFonts w:ascii="Calibri" w:hAnsi="Calibri" w:cs="Calibri"/>
          <w:sz w:val="24"/>
          <w:szCs w:val="24"/>
        </w:rPr>
        <w:t xml:space="preserve"> </w:t>
      </w:r>
      <w:r w:rsidRPr="00BD2C1C">
        <w:rPr>
          <w:rFonts w:ascii="Calibri" w:hAnsi="Calibri" w:cs="Calibri"/>
          <w:sz w:val="24"/>
          <w:szCs w:val="24"/>
          <w:lang w:val="en-US"/>
        </w:rPr>
        <w:t>Line</w:t>
      </w:r>
      <w:r w:rsidR="00E21D7A" w:rsidRPr="00BD2C1C">
        <w:rPr>
          <w:rFonts w:ascii="Calibri" w:hAnsi="Calibri" w:cs="Calibri"/>
          <w:sz w:val="24"/>
          <w:szCs w:val="24"/>
        </w:rPr>
        <w:t xml:space="preserve"> χρήσ</w:t>
      </w:r>
      <w:r w:rsidRPr="00BD2C1C">
        <w:rPr>
          <w:rFonts w:ascii="Calibri" w:hAnsi="Calibri" w:cs="Calibri"/>
          <w:sz w:val="24"/>
          <w:szCs w:val="24"/>
        </w:rPr>
        <w:t xml:space="preserve">η συστήματος ανά κατηγορία </w:t>
      </w:r>
      <w:r w:rsidR="00E21D7A" w:rsidRPr="00BD2C1C">
        <w:rPr>
          <w:rFonts w:ascii="Calibri" w:hAnsi="Calibri" w:cs="Calibri"/>
          <w:sz w:val="24"/>
          <w:szCs w:val="24"/>
        </w:rPr>
        <w:t>σ</w:t>
      </w:r>
      <w:r w:rsidRPr="00BD2C1C">
        <w:rPr>
          <w:rFonts w:ascii="Calibri" w:hAnsi="Calibri" w:cs="Calibri"/>
          <w:sz w:val="24"/>
          <w:szCs w:val="24"/>
        </w:rPr>
        <w:t xml:space="preserve">υνδρομητή και </w:t>
      </w:r>
      <w:r w:rsidR="00E21D7A" w:rsidRPr="00BD2C1C">
        <w:rPr>
          <w:rFonts w:ascii="Calibri" w:hAnsi="Calibri" w:cs="Calibri"/>
          <w:sz w:val="24"/>
          <w:szCs w:val="24"/>
        </w:rPr>
        <w:t xml:space="preserve">ανά </w:t>
      </w:r>
      <w:r w:rsidRPr="00BD2C1C">
        <w:rPr>
          <w:rFonts w:ascii="Calibri" w:hAnsi="Calibri" w:cs="Calibri"/>
          <w:sz w:val="24"/>
          <w:szCs w:val="24"/>
        </w:rPr>
        <w:t xml:space="preserve">διάστημα, συγκεντρωτική κατάσταση εισόδων στο </w:t>
      </w:r>
      <w:r w:rsidR="00E21D7A" w:rsidRPr="00BD2C1C">
        <w:rPr>
          <w:rFonts w:ascii="Calibri" w:hAnsi="Calibri" w:cs="Calibri"/>
          <w:sz w:val="24"/>
          <w:szCs w:val="24"/>
        </w:rPr>
        <w:t>σύστημα ανά συνδρομητή, κ.λπ.) με στόχο τη</w:t>
      </w:r>
      <w:r w:rsidRPr="00BD2C1C">
        <w:rPr>
          <w:rFonts w:ascii="Calibri" w:hAnsi="Calibri" w:cs="Calibri"/>
          <w:sz w:val="24"/>
          <w:szCs w:val="24"/>
        </w:rPr>
        <w:t xml:space="preserve"> διαφανή και </w:t>
      </w:r>
      <w:r w:rsidRPr="00BD2C1C">
        <w:rPr>
          <w:rFonts w:ascii="Calibri" w:hAnsi="Calibri" w:cs="Calibri"/>
          <w:sz w:val="24"/>
          <w:szCs w:val="24"/>
          <w:lang w:val="en-US"/>
        </w:rPr>
        <w:t>On</w:t>
      </w:r>
      <w:r w:rsidRPr="00BD2C1C">
        <w:rPr>
          <w:rFonts w:ascii="Calibri" w:hAnsi="Calibri" w:cs="Calibri"/>
          <w:sz w:val="24"/>
          <w:szCs w:val="24"/>
        </w:rPr>
        <w:t xml:space="preserve"> </w:t>
      </w:r>
      <w:r w:rsidRPr="00BD2C1C">
        <w:rPr>
          <w:rFonts w:ascii="Calibri" w:hAnsi="Calibri" w:cs="Calibri"/>
          <w:sz w:val="24"/>
          <w:szCs w:val="24"/>
          <w:lang w:val="en-US"/>
        </w:rPr>
        <w:t>Line</w:t>
      </w:r>
      <w:r w:rsidRPr="00BD2C1C">
        <w:rPr>
          <w:rFonts w:ascii="Calibri" w:hAnsi="Calibri" w:cs="Calibri"/>
          <w:sz w:val="24"/>
          <w:szCs w:val="24"/>
        </w:rPr>
        <w:t xml:space="preserve"> ενημέρωση των φορέων και της διοίκησης του Δ</w:t>
      </w:r>
      <w:r w:rsidR="00E21D7A" w:rsidRPr="00BD2C1C">
        <w:rPr>
          <w:rFonts w:ascii="Calibri" w:hAnsi="Calibri" w:cs="Calibri"/>
          <w:sz w:val="24"/>
          <w:szCs w:val="24"/>
        </w:rPr>
        <w:t>.</w:t>
      </w:r>
      <w:r w:rsidRPr="00BD2C1C">
        <w:rPr>
          <w:rFonts w:ascii="Calibri" w:hAnsi="Calibri" w:cs="Calibri"/>
          <w:sz w:val="24"/>
          <w:szCs w:val="24"/>
        </w:rPr>
        <w:t>Σ</w:t>
      </w:r>
      <w:r w:rsidR="00E21D7A" w:rsidRPr="00BD2C1C">
        <w:rPr>
          <w:rFonts w:ascii="Calibri" w:hAnsi="Calibri" w:cs="Calibri"/>
          <w:sz w:val="24"/>
          <w:szCs w:val="24"/>
        </w:rPr>
        <w:t>.</w:t>
      </w:r>
      <w:r w:rsidRPr="00BD2C1C">
        <w:rPr>
          <w:rFonts w:ascii="Calibri" w:hAnsi="Calibri" w:cs="Calibri"/>
          <w:sz w:val="24"/>
          <w:szCs w:val="24"/>
        </w:rPr>
        <w:t>Α.</w:t>
      </w:r>
    </w:p>
    <w:p w14:paraId="27A1275F" w14:textId="77777777" w:rsidR="00BD0391" w:rsidRPr="00A279BD" w:rsidRDefault="00BD0391" w:rsidP="00A279BD">
      <w:pPr>
        <w:spacing w:before="120" w:after="120" w:line="276" w:lineRule="auto"/>
        <w:ind w:left="709"/>
        <w:jc w:val="both"/>
        <w:rPr>
          <w:rFonts w:eastAsia="SimSun"/>
          <w:sz w:val="24"/>
          <w:szCs w:val="24"/>
        </w:rPr>
      </w:pPr>
    </w:p>
    <w:p w14:paraId="6C703CB4" w14:textId="77777777" w:rsidR="00342C8A" w:rsidRPr="00A279BD" w:rsidRDefault="00342C8A" w:rsidP="00DB6871">
      <w:pPr>
        <w:pStyle w:val="3"/>
      </w:pPr>
      <w:bookmarkStart w:id="55" w:name="_Toc54943515"/>
      <w:r w:rsidRPr="00A279BD">
        <w:t>Ανάπτυξη εφαρμογών βελτιστοποίησης Αναζήτησης, Εμφάνισης Αποτελεσμάτων</w:t>
      </w:r>
      <w:bookmarkEnd w:id="55"/>
    </w:p>
    <w:p w14:paraId="28D5B363" w14:textId="77777777" w:rsidR="001F3740" w:rsidRPr="00A279BD" w:rsidRDefault="001F3740" w:rsidP="00E21D7A">
      <w:pPr>
        <w:spacing w:before="120" w:after="120" w:line="276" w:lineRule="auto"/>
        <w:jc w:val="both"/>
        <w:rPr>
          <w:rFonts w:eastAsia="SimSun"/>
          <w:sz w:val="24"/>
          <w:szCs w:val="24"/>
        </w:rPr>
      </w:pPr>
      <w:r w:rsidRPr="00A279BD">
        <w:rPr>
          <w:rFonts w:eastAsia="SimSun"/>
          <w:sz w:val="24"/>
          <w:szCs w:val="24"/>
        </w:rPr>
        <w:t>Ανάπτυξη εφαρμογών βελτιστοποίησης Αναζ</w:t>
      </w:r>
      <w:r w:rsidR="007D3EF8">
        <w:rPr>
          <w:rFonts w:eastAsia="SimSun"/>
          <w:sz w:val="24"/>
          <w:szCs w:val="24"/>
        </w:rPr>
        <w:t>ήτησης, Εμφάνισης Αποτελεσμάτων,</w:t>
      </w:r>
      <w:r w:rsidRPr="00A279BD">
        <w:rPr>
          <w:rFonts w:eastAsia="SimSun"/>
          <w:sz w:val="24"/>
          <w:szCs w:val="24"/>
        </w:rPr>
        <w:t xml:space="preserve"> η οποία προλαμβάνει:</w:t>
      </w:r>
    </w:p>
    <w:p w14:paraId="294FA952" w14:textId="77777777" w:rsidR="001F3740" w:rsidRPr="00A279BD" w:rsidRDefault="001F3740" w:rsidP="00A279BD">
      <w:pPr>
        <w:spacing w:before="120" w:after="120" w:line="276" w:lineRule="auto"/>
        <w:ind w:left="709"/>
        <w:jc w:val="both"/>
        <w:rPr>
          <w:b/>
          <w:bCs/>
          <w:sz w:val="24"/>
          <w:szCs w:val="24"/>
        </w:rPr>
      </w:pPr>
      <w:r w:rsidRPr="00A279BD">
        <w:rPr>
          <w:b/>
          <w:bCs/>
          <w:sz w:val="24"/>
          <w:szCs w:val="24"/>
        </w:rPr>
        <w:t>Γενικές αρχές σ</w:t>
      </w:r>
      <w:r w:rsidR="008D6C91">
        <w:rPr>
          <w:b/>
          <w:bCs/>
          <w:sz w:val="24"/>
          <w:szCs w:val="24"/>
        </w:rPr>
        <w:t>υμπληρωματικών απαιτήσεων στην αναζήτηση</w:t>
      </w:r>
      <w:r w:rsidRPr="00A279BD">
        <w:rPr>
          <w:b/>
          <w:bCs/>
          <w:sz w:val="24"/>
          <w:szCs w:val="24"/>
        </w:rPr>
        <w:t xml:space="preserve"> Νομοθεσίας </w:t>
      </w:r>
      <w:r w:rsidR="008D6C91">
        <w:rPr>
          <w:b/>
          <w:bCs/>
          <w:sz w:val="24"/>
          <w:szCs w:val="24"/>
        </w:rPr>
        <w:t xml:space="preserve">- </w:t>
      </w:r>
      <w:r w:rsidRPr="00A279BD">
        <w:rPr>
          <w:b/>
          <w:bCs/>
          <w:sz w:val="24"/>
          <w:szCs w:val="24"/>
        </w:rPr>
        <w:t>Νομολογίας</w:t>
      </w:r>
    </w:p>
    <w:p w14:paraId="701F65C9" w14:textId="77777777" w:rsidR="001F3740" w:rsidRPr="00BD2C1C" w:rsidRDefault="001F3740" w:rsidP="006F68BD">
      <w:pPr>
        <w:pStyle w:val="a5"/>
        <w:numPr>
          <w:ilvl w:val="0"/>
          <w:numId w:val="62"/>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Δημιουργία φόρμας απλής αναζήτησης Νομοθεσίας</w:t>
      </w:r>
      <w:r w:rsidR="008D6C91" w:rsidRPr="00BD2C1C">
        <w:rPr>
          <w:rFonts w:ascii="Calibri" w:hAnsi="Calibri" w:cs="Calibri"/>
          <w:sz w:val="24"/>
          <w:szCs w:val="24"/>
        </w:rPr>
        <w:t>,</w:t>
      </w:r>
      <w:r w:rsidRPr="00BD2C1C">
        <w:rPr>
          <w:rFonts w:ascii="Calibri" w:hAnsi="Calibri" w:cs="Calibri"/>
          <w:sz w:val="24"/>
          <w:szCs w:val="24"/>
        </w:rPr>
        <w:t xml:space="preserve"> στην οποία ο ερευνητής να μπορεί να αναζητά με λέξεις, φράσεις, είδος και αριθμό νομοθετήματος κ.λπ.</w:t>
      </w:r>
      <w:r w:rsidR="008D6C91" w:rsidRPr="00BD2C1C">
        <w:rPr>
          <w:rFonts w:ascii="Calibri" w:hAnsi="Calibri" w:cs="Calibri"/>
          <w:sz w:val="24"/>
          <w:szCs w:val="24"/>
        </w:rPr>
        <w:t>,</w:t>
      </w:r>
      <w:r w:rsidRPr="00BD2C1C">
        <w:rPr>
          <w:rFonts w:ascii="Calibri" w:hAnsi="Calibri" w:cs="Calibri"/>
          <w:sz w:val="24"/>
          <w:szCs w:val="24"/>
        </w:rPr>
        <w:t xml:space="preserve"> και η αναζήτηση να γίνεται σε όλα τα πεδία της βάσης</w:t>
      </w:r>
      <w:r w:rsidR="008D6C91" w:rsidRPr="00BD2C1C">
        <w:rPr>
          <w:rFonts w:ascii="Calibri" w:hAnsi="Calibri" w:cs="Calibri"/>
          <w:sz w:val="24"/>
          <w:szCs w:val="24"/>
        </w:rPr>
        <w:t>.</w:t>
      </w:r>
    </w:p>
    <w:p w14:paraId="7F90B64B" w14:textId="77777777" w:rsidR="001F3740" w:rsidRPr="00BD2C1C" w:rsidRDefault="001F3740" w:rsidP="006F68BD">
      <w:pPr>
        <w:pStyle w:val="a5"/>
        <w:numPr>
          <w:ilvl w:val="0"/>
          <w:numId w:val="62"/>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Δημιουργία φόρμας απλής αναζήτησης Νομολογίας</w:t>
      </w:r>
      <w:r w:rsidR="008D6C91" w:rsidRPr="00BD2C1C">
        <w:rPr>
          <w:rFonts w:ascii="Calibri" w:hAnsi="Calibri" w:cs="Calibri"/>
          <w:sz w:val="24"/>
          <w:szCs w:val="24"/>
        </w:rPr>
        <w:t>,</w:t>
      </w:r>
      <w:r w:rsidRPr="00BD2C1C">
        <w:rPr>
          <w:rFonts w:ascii="Calibri" w:hAnsi="Calibri" w:cs="Calibri"/>
          <w:sz w:val="24"/>
          <w:szCs w:val="24"/>
        </w:rPr>
        <w:t xml:space="preserve"> στην οποία ο ερευνητής να μπορεί να αναζητά με λέξεις, φράσεις, είδος και αριθμό νομοθετήματος κ.λπ.</w:t>
      </w:r>
      <w:r w:rsidR="008D6C91" w:rsidRPr="00BD2C1C">
        <w:rPr>
          <w:rFonts w:ascii="Calibri" w:hAnsi="Calibri" w:cs="Calibri"/>
          <w:sz w:val="24"/>
          <w:szCs w:val="24"/>
        </w:rPr>
        <w:t>,</w:t>
      </w:r>
      <w:r w:rsidRPr="00BD2C1C">
        <w:rPr>
          <w:rFonts w:ascii="Calibri" w:hAnsi="Calibri" w:cs="Calibri"/>
          <w:sz w:val="24"/>
          <w:szCs w:val="24"/>
        </w:rPr>
        <w:t xml:space="preserve"> και η αναζήτηση να γίνεται σε όλα τα πεδία της βάσης</w:t>
      </w:r>
      <w:r w:rsidR="008D6C91" w:rsidRPr="00BD2C1C">
        <w:rPr>
          <w:rFonts w:ascii="Calibri" w:hAnsi="Calibri" w:cs="Calibri"/>
          <w:sz w:val="24"/>
          <w:szCs w:val="24"/>
        </w:rPr>
        <w:t>.</w:t>
      </w:r>
    </w:p>
    <w:p w14:paraId="6DAE5933" w14:textId="77777777" w:rsidR="001F3740" w:rsidRPr="00BD2C1C" w:rsidRDefault="001F3740" w:rsidP="006F68BD">
      <w:pPr>
        <w:pStyle w:val="a5"/>
        <w:numPr>
          <w:ilvl w:val="0"/>
          <w:numId w:val="62"/>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 xml:space="preserve">Τα πεδία αναζήτησης θα είναι όλα </w:t>
      </w:r>
      <w:r w:rsidRPr="00BD2C1C">
        <w:rPr>
          <w:rFonts w:ascii="Calibri" w:hAnsi="Calibri" w:cs="Calibri"/>
          <w:sz w:val="24"/>
          <w:szCs w:val="24"/>
          <w:lang w:val="en-US"/>
        </w:rPr>
        <w:t>Auto</w:t>
      </w:r>
      <w:r w:rsidRPr="00BD2C1C">
        <w:rPr>
          <w:rFonts w:ascii="Calibri" w:hAnsi="Calibri" w:cs="Calibri"/>
          <w:sz w:val="24"/>
          <w:szCs w:val="24"/>
        </w:rPr>
        <w:t xml:space="preserve"> </w:t>
      </w:r>
      <w:r w:rsidRPr="00BD2C1C">
        <w:rPr>
          <w:rFonts w:ascii="Calibri" w:hAnsi="Calibri" w:cs="Calibri"/>
          <w:sz w:val="24"/>
          <w:szCs w:val="24"/>
          <w:lang w:val="en-GB"/>
        </w:rPr>
        <w:t>Complete</w:t>
      </w:r>
      <w:r w:rsidRPr="00BD2C1C">
        <w:rPr>
          <w:rFonts w:ascii="Calibri" w:hAnsi="Calibri" w:cs="Calibri"/>
          <w:sz w:val="24"/>
          <w:szCs w:val="24"/>
        </w:rPr>
        <w:t xml:space="preserve"> (αυτόματη συμπλήρωση λέξεων ή φράσεων με βάση την έναρξη πληκτρολόγησ</w:t>
      </w:r>
      <w:r w:rsidR="008D6C91" w:rsidRPr="00BD2C1C">
        <w:rPr>
          <w:rFonts w:ascii="Calibri" w:hAnsi="Calibri" w:cs="Calibri"/>
          <w:sz w:val="24"/>
          <w:szCs w:val="24"/>
        </w:rPr>
        <w:t>ης).</w:t>
      </w:r>
    </w:p>
    <w:p w14:paraId="54A0E067" w14:textId="77777777" w:rsidR="001F3740" w:rsidRPr="00BD2C1C" w:rsidRDefault="001F3740" w:rsidP="006F68BD">
      <w:pPr>
        <w:pStyle w:val="a5"/>
        <w:numPr>
          <w:ilvl w:val="0"/>
          <w:numId w:val="62"/>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 xml:space="preserve">Ο ερευνητής </w:t>
      </w:r>
      <w:r w:rsidR="008D6C91" w:rsidRPr="00BD2C1C">
        <w:rPr>
          <w:rFonts w:ascii="Calibri" w:hAnsi="Calibri" w:cs="Calibri"/>
          <w:sz w:val="24"/>
          <w:szCs w:val="24"/>
        </w:rPr>
        <w:t>να μπορεί να κάνει έρευνα με τη</w:t>
      </w:r>
      <w:r w:rsidRPr="00BD2C1C">
        <w:rPr>
          <w:rFonts w:ascii="Calibri" w:hAnsi="Calibri" w:cs="Calibri"/>
          <w:sz w:val="24"/>
          <w:szCs w:val="24"/>
        </w:rPr>
        <w:t xml:space="preserve"> ρίζα των λέξεων, αγνοώντας καταλήξεις ή προθέσεις</w:t>
      </w:r>
      <w:r w:rsidR="008D6C91" w:rsidRPr="00BD2C1C">
        <w:rPr>
          <w:rFonts w:ascii="Calibri" w:hAnsi="Calibri" w:cs="Calibri"/>
          <w:sz w:val="24"/>
          <w:szCs w:val="24"/>
        </w:rPr>
        <w:t>.</w:t>
      </w:r>
    </w:p>
    <w:p w14:paraId="3ACDB865" w14:textId="77777777" w:rsidR="001F3740" w:rsidRPr="00BD2C1C" w:rsidRDefault="008D6C91" w:rsidP="006F68BD">
      <w:pPr>
        <w:pStyle w:val="a5"/>
        <w:numPr>
          <w:ilvl w:val="0"/>
          <w:numId w:val="62"/>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Οι</w:t>
      </w:r>
      <w:r w:rsidR="001F3740" w:rsidRPr="00BD2C1C">
        <w:rPr>
          <w:rFonts w:ascii="Calibri" w:hAnsi="Calibri" w:cs="Calibri"/>
          <w:sz w:val="24"/>
          <w:szCs w:val="24"/>
        </w:rPr>
        <w:t xml:space="preserve"> σχέσεις ανάμεσα στις λέξεις ή φράσεις θα είναι </w:t>
      </w:r>
      <w:r w:rsidR="001F3740" w:rsidRPr="00BD2C1C">
        <w:rPr>
          <w:rFonts w:ascii="Calibri" w:hAnsi="Calibri" w:cs="Calibri"/>
          <w:sz w:val="24"/>
          <w:szCs w:val="24"/>
          <w:lang w:val="en-US"/>
        </w:rPr>
        <w:t>default</w:t>
      </w:r>
      <w:r w:rsidRPr="00BD2C1C">
        <w:rPr>
          <w:rFonts w:ascii="Calibri" w:hAnsi="Calibri" w:cs="Calibri"/>
          <w:sz w:val="24"/>
          <w:szCs w:val="24"/>
        </w:rPr>
        <w:t xml:space="preserve"> </w:t>
      </w:r>
      <w:r w:rsidR="001F3740" w:rsidRPr="00BD2C1C">
        <w:rPr>
          <w:rFonts w:ascii="Calibri" w:hAnsi="Calibri" w:cs="Calibri"/>
          <w:sz w:val="24"/>
          <w:szCs w:val="24"/>
        </w:rPr>
        <w:t>«και» (</w:t>
      </w:r>
      <w:r w:rsidR="001F3740" w:rsidRPr="00BD2C1C">
        <w:rPr>
          <w:rFonts w:ascii="Calibri" w:hAnsi="Calibri" w:cs="Calibri"/>
          <w:sz w:val="24"/>
          <w:szCs w:val="24"/>
          <w:lang w:val="en-US"/>
        </w:rPr>
        <w:t>add</w:t>
      </w:r>
      <w:r w:rsidR="001F3740" w:rsidRPr="00BD2C1C">
        <w:rPr>
          <w:rFonts w:ascii="Calibri" w:hAnsi="Calibri" w:cs="Calibri"/>
          <w:sz w:val="24"/>
          <w:szCs w:val="24"/>
        </w:rPr>
        <w:t>) και ο χρήστης θα μπορεί να το αλλάζει με χρήση άλλων τελεστών</w:t>
      </w:r>
      <w:r w:rsidRPr="00BD2C1C">
        <w:rPr>
          <w:rFonts w:ascii="Calibri" w:hAnsi="Calibri" w:cs="Calibri"/>
          <w:sz w:val="24"/>
          <w:szCs w:val="24"/>
        </w:rPr>
        <w:t>.</w:t>
      </w:r>
    </w:p>
    <w:p w14:paraId="0127C087" w14:textId="539DC482" w:rsidR="001F3740" w:rsidRPr="00BD2C1C" w:rsidRDefault="001F3740" w:rsidP="006F68BD">
      <w:pPr>
        <w:pStyle w:val="a5"/>
        <w:numPr>
          <w:ilvl w:val="0"/>
          <w:numId w:val="62"/>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 xml:space="preserve">Ο μέγιστος αποδεκτός χρόνος απάντησης του συστήματος στα ερωτήματα 320 ταυτόχρονων χρηστών για τη Νομοθεσία </w:t>
      </w:r>
      <w:r w:rsidR="008D6C91" w:rsidRPr="00BD2C1C">
        <w:rPr>
          <w:rFonts w:ascii="Calibri" w:hAnsi="Calibri" w:cs="Calibri"/>
          <w:sz w:val="24"/>
          <w:szCs w:val="24"/>
        </w:rPr>
        <w:t>-</w:t>
      </w:r>
      <w:r w:rsidRPr="00BD2C1C">
        <w:rPr>
          <w:rFonts w:ascii="Calibri" w:hAnsi="Calibri" w:cs="Calibri"/>
          <w:sz w:val="24"/>
          <w:szCs w:val="24"/>
        </w:rPr>
        <w:t xml:space="preserve"> Νομολογία θα πρέπει να είναι μικρότερος των δύο (2) </w:t>
      </w:r>
      <w:r w:rsidRPr="00BD2C1C">
        <w:rPr>
          <w:rFonts w:ascii="Calibri" w:hAnsi="Calibri" w:cs="Calibri"/>
          <w:sz w:val="24"/>
          <w:szCs w:val="24"/>
          <w:lang w:val="en-US"/>
        </w:rPr>
        <w:t>sec</w:t>
      </w:r>
      <w:r w:rsidR="00766F74">
        <w:rPr>
          <w:rFonts w:ascii="Calibri" w:hAnsi="Calibri" w:cs="Calibri"/>
          <w:sz w:val="24"/>
          <w:szCs w:val="24"/>
        </w:rPr>
        <w:t xml:space="preserve"> για τον </w:t>
      </w:r>
      <w:r w:rsidR="00766F74" w:rsidRPr="00766F74">
        <w:rPr>
          <w:rFonts w:ascii="Calibri" w:hAnsi="Calibri" w:cs="Calibri"/>
          <w:sz w:val="24"/>
          <w:szCs w:val="24"/>
        </w:rPr>
        <w:t>local user</w:t>
      </w:r>
      <w:r w:rsidRPr="00BD2C1C">
        <w:rPr>
          <w:rFonts w:ascii="Calibri" w:hAnsi="Calibri" w:cs="Calibri"/>
          <w:sz w:val="24"/>
          <w:szCs w:val="24"/>
        </w:rPr>
        <w:t>.</w:t>
      </w:r>
    </w:p>
    <w:p w14:paraId="6D11B99B" w14:textId="77777777" w:rsidR="001F3740" w:rsidRPr="00BD2C1C" w:rsidRDefault="001F3740" w:rsidP="006F68BD">
      <w:pPr>
        <w:pStyle w:val="a5"/>
        <w:numPr>
          <w:ilvl w:val="0"/>
          <w:numId w:val="62"/>
        </w:numPr>
        <w:tabs>
          <w:tab w:val="left" w:pos="851"/>
        </w:tabs>
        <w:spacing w:before="120" w:after="120" w:line="276" w:lineRule="auto"/>
        <w:jc w:val="both"/>
        <w:rPr>
          <w:sz w:val="24"/>
          <w:szCs w:val="24"/>
        </w:rPr>
      </w:pPr>
      <w:r w:rsidRPr="00BD2C1C">
        <w:rPr>
          <w:rFonts w:ascii="Calibri" w:hAnsi="Calibri" w:cs="Calibri"/>
          <w:sz w:val="24"/>
          <w:szCs w:val="24"/>
        </w:rPr>
        <w:t>Χρονολογική αναζήτηση τ</w:t>
      </w:r>
      <w:r w:rsidR="00C115A1" w:rsidRPr="00BD2C1C">
        <w:rPr>
          <w:rFonts w:ascii="Calibri" w:hAnsi="Calibri" w:cs="Calibri"/>
          <w:sz w:val="24"/>
          <w:szCs w:val="24"/>
        </w:rPr>
        <w:t>η</w:t>
      </w:r>
      <w:r w:rsidRPr="00BD2C1C">
        <w:rPr>
          <w:rFonts w:ascii="Calibri" w:hAnsi="Calibri" w:cs="Calibri"/>
          <w:sz w:val="24"/>
          <w:szCs w:val="24"/>
        </w:rPr>
        <w:t>ς ισχύουσας νομοθεσίας κατά τη συγκεκριμένη χρονική στιγμή</w:t>
      </w:r>
      <w:r w:rsidR="008D6C91" w:rsidRPr="00BD2C1C">
        <w:rPr>
          <w:rFonts w:ascii="Calibri" w:hAnsi="Calibri" w:cs="Calibri"/>
          <w:sz w:val="24"/>
          <w:szCs w:val="24"/>
        </w:rPr>
        <w:t>.</w:t>
      </w:r>
    </w:p>
    <w:p w14:paraId="5C0A62D9" w14:textId="77777777" w:rsidR="00BD2C1C" w:rsidRDefault="00BD2C1C" w:rsidP="00C115A1">
      <w:pPr>
        <w:spacing w:before="120" w:after="120" w:line="276" w:lineRule="auto"/>
        <w:jc w:val="both"/>
        <w:rPr>
          <w:sz w:val="24"/>
          <w:szCs w:val="24"/>
        </w:rPr>
      </w:pPr>
    </w:p>
    <w:p w14:paraId="157F07A9" w14:textId="77777777" w:rsidR="001F3740" w:rsidRPr="00A279BD" w:rsidRDefault="001F3740" w:rsidP="00C115A1">
      <w:pPr>
        <w:spacing w:before="120" w:after="120" w:line="276" w:lineRule="auto"/>
        <w:jc w:val="both"/>
        <w:rPr>
          <w:sz w:val="24"/>
          <w:szCs w:val="24"/>
        </w:rPr>
      </w:pPr>
      <w:r w:rsidRPr="00A279BD">
        <w:rPr>
          <w:sz w:val="24"/>
          <w:szCs w:val="24"/>
        </w:rPr>
        <w:t>Σημειώνουμε ότι θα πρέπει να προστεθούν οι ακόλουθες λειτουργικότητες</w:t>
      </w:r>
      <w:r w:rsidR="00C115A1">
        <w:rPr>
          <w:sz w:val="24"/>
          <w:szCs w:val="24"/>
        </w:rPr>
        <w:t>:</w:t>
      </w:r>
    </w:p>
    <w:p w14:paraId="4555964B" w14:textId="77777777" w:rsidR="001F3740" w:rsidRPr="00BD2C1C" w:rsidRDefault="001F3740" w:rsidP="006F68BD">
      <w:pPr>
        <w:pStyle w:val="a5"/>
        <w:numPr>
          <w:ilvl w:val="0"/>
          <w:numId w:val="62"/>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Να εμφανιστεί το Νομοθέτημα ως οντ</w:t>
      </w:r>
      <w:r w:rsidR="00C115A1" w:rsidRPr="00BD2C1C">
        <w:rPr>
          <w:rFonts w:ascii="Calibri" w:hAnsi="Calibri" w:cs="Calibri"/>
          <w:sz w:val="24"/>
          <w:szCs w:val="24"/>
        </w:rPr>
        <w:t>ότητα αναλυτικά με τα δεδομένα,</w:t>
      </w:r>
      <w:r w:rsidRPr="00BD2C1C">
        <w:rPr>
          <w:rFonts w:ascii="Calibri" w:hAnsi="Calibri" w:cs="Calibri"/>
          <w:sz w:val="24"/>
          <w:szCs w:val="24"/>
        </w:rPr>
        <w:t xml:space="preserve"> τα μεταδεδομένα και τις σχέσεις του.</w:t>
      </w:r>
    </w:p>
    <w:p w14:paraId="7F73820D" w14:textId="77777777" w:rsidR="001F3740" w:rsidRPr="00BD2C1C" w:rsidRDefault="001F3740" w:rsidP="006F68BD">
      <w:pPr>
        <w:pStyle w:val="a5"/>
        <w:numPr>
          <w:ilvl w:val="0"/>
          <w:numId w:val="62"/>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Να αναφέρεται σε κάθε επιλογή το πλήθος των αναφορών (συσχετίσεων) που έχουν εισαχθεί κατά τη Νομοτεχνική Επεξεργασία. Δηλαδή</w:t>
      </w:r>
      <w:r w:rsidR="00C115A1" w:rsidRPr="00BD2C1C">
        <w:rPr>
          <w:rFonts w:ascii="Calibri" w:hAnsi="Calibri" w:cs="Calibri"/>
          <w:sz w:val="24"/>
          <w:szCs w:val="24"/>
        </w:rPr>
        <w:t>, στη</w:t>
      </w:r>
      <w:r w:rsidRPr="00BD2C1C">
        <w:rPr>
          <w:rFonts w:ascii="Calibri" w:hAnsi="Calibri" w:cs="Calibri"/>
          <w:sz w:val="24"/>
          <w:szCs w:val="24"/>
        </w:rPr>
        <w:t xml:space="preserve"> Νομοθεσία</w:t>
      </w:r>
      <w:r w:rsidR="00C115A1" w:rsidRPr="00BD2C1C">
        <w:rPr>
          <w:rFonts w:ascii="Calibri" w:hAnsi="Calibri" w:cs="Calibri"/>
          <w:sz w:val="24"/>
          <w:szCs w:val="24"/>
        </w:rPr>
        <w:t>,</w:t>
      </w:r>
      <w:r w:rsidRPr="00BD2C1C">
        <w:rPr>
          <w:rFonts w:ascii="Calibri" w:hAnsi="Calibri" w:cs="Calibri"/>
          <w:sz w:val="24"/>
          <w:szCs w:val="24"/>
        </w:rPr>
        <w:t xml:space="preserve"> σε επίπεδο Άρθρου Νομοθετήματος</w:t>
      </w:r>
      <w:r w:rsidR="00C115A1" w:rsidRPr="00BD2C1C">
        <w:rPr>
          <w:rFonts w:ascii="Calibri" w:hAnsi="Calibri" w:cs="Calibri"/>
          <w:sz w:val="24"/>
          <w:szCs w:val="24"/>
        </w:rPr>
        <w:t>,</w:t>
      </w:r>
      <w:r w:rsidRPr="00BD2C1C">
        <w:rPr>
          <w:rFonts w:ascii="Calibri" w:hAnsi="Calibri" w:cs="Calibri"/>
          <w:sz w:val="24"/>
          <w:szCs w:val="24"/>
        </w:rPr>
        <w:t xml:space="preserve"> για κάθε επιλογή να αναφέρεται το πλήθος των αναφορών που έχει χωρίς εσωτερική </w:t>
      </w:r>
      <w:r w:rsidR="00C115A1" w:rsidRPr="00BD2C1C">
        <w:rPr>
          <w:rFonts w:ascii="Calibri" w:hAnsi="Calibri" w:cs="Calibri"/>
          <w:sz w:val="24"/>
          <w:szCs w:val="24"/>
        </w:rPr>
        <w:t>έρευνα, για να μην επιβαρύνεται</w:t>
      </w:r>
      <w:r w:rsidRPr="00BD2C1C">
        <w:rPr>
          <w:rFonts w:ascii="Calibri" w:hAnsi="Calibri" w:cs="Calibri"/>
          <w:sz w:val="24"/>
          <w:szCs w:val="24"/>
        </w:rPr>
        <w:t xml:space="preserve"> το σύστημα. </w:t>
      </w:r>
      <w:r w:rsidR="00C115A1" w:rsidRPr="00BD2C1C">
        <w:rPr>
          <w:rFonts w:ascii="Calibri" w:hAnsi="Calibri" w:cs="Calibri"/>
          <w:sz w:val="24"/>
          <w:szCs w:val="24"/>
        </w:rPr>
        <w:t>Π</w:t>
      </w:r>
      <w:r w:rsidR="00DD4AE9" w:rsidRPr="00BD2C1C">
        <w:rPr>
          <w:rFonts w:ascii="Calibri" w:hAnsi="Calibri" w:cs="Calibri"/>
          <w:sz w:val="24"/>
          <w:szCs w:val="24"/>
        </w:rPr>
        <w:t>.χ.</w:t>
      </w:r>
      <w:r w:rsidRPr="00BD2C1C">
        <w:rPr>
          <w:rFonts w:ascii="Calibri" w:hAnsi="Calibri" w:cs="Calibri"/>
          <w:sz w:val="24"/>
          <w:szCs w:val="24"/>
        </w:rPr>
        <w:t xml:space="preserve"> «ΠΡΟΪΣΧΥΟΝ ΔΙΚΑΙΟ» να αναφέρει το πλήθος των εκδόσεων του συγκεκριμένου άρθρου με άμεση πρόσβαση στις διαφορετικές εκδόσεις του, ή «ΣΧΕΤΙΚΕΣ ΑΠΟΦΑΣΕΙΣ» </w:t>
      </w:r>
      <w:r w:rsidR="00C115A1" w:rsidRPr="00BD2C1C">
        <w:rPr>
          <w:rFonts w:ascii="Calibri" w:hAnsi="Calibri" w:cs="Calibri"/>
          <w:sz w:val="24"/>
          <w:szCs w:val="24"/>
        </w:rPr>
        <w:t xml:space="preserve">να αναφέρεται </w:t>
      </w:r>
      <w:r w:rsidRPr="00BD2C1C">
        <w:rPr>
          <w:rFonts w:ascii="Calibri" w:hAnsi="Calibri" w:cs="Calibri"/>
          <w:sz w:val="24"/>
          <w:szCs w:val="24"/>
        </w:rPr>
        <w:t>το πλήθος των αποφάσεων της Νομολογίας με άμεση πρόσβαση σε αυτές.</w:t>
      </w:r>
    </w:p>
    <w:p w14:paraId="0D511F84" w14:textId="77777777" w:rsidR="00BD2C1C" w:rsidRDefault="00BD2C1C" w:rsidP="00C115A1">
      <w:pPr>
        <w:tabs>
          <w:tab w:val="left" w:pos="851"/>
        </w:tabs>
        <w:spacing w:before="120" w:after="120" w:line="276" w:lineRule="auto"/>
        <w:jc w:val="both"/>
        <w:rPr>
          <w:sz w:val="24"/>
          <w:szCs w:val="24"/>
        </w:rPr>
      </w:pPr>
    </w:p>
    <w:p w14:paraId="7C32C8EA" w14:textId="77777777" w:rsidR="001F3740" w:rsidRPr="00A279BD" w:rsidRDefault="00C115A1" w:rsidP="00BD2C1C">
      <w:pPr>
        <w:spacing w:before="120" w:after="120" w:line="276" w:lineRule="auto"/>
        <w:jc w:val="both"/>
        <w:rPr>
          <w:sz w:val="24"/>
          <w:szCs w:val="24"/>
        </w:rPr>
      </w:pPr>
      <w:r>
        <w:rPr>
          <w:sz w:val="24"/>
          <w:szCs w:val="24"/>
        </w:rPr>
        <w:t>Στη</w:t>
      </w:r>
      <w:r w:rsidR="001F3740" w:rsidRPr="00A279BD">
        <w:rPr>
          <w:sz w:val="24"/>
          <w:szCs w:val="24"/>
        </w:rPr>
        <w:t xml:space="preserve"> Νομοθεσία</w:t>
      </w:r>
      <w:r>
        <w:rPr>
          <w:sz w:val="24"/>
          <w:szCs w:val="24"/>
        </w:rPr>
        <w:t>,</w:t>
      </w:r>
      <w:r w:rsidR="001F3740" w:rsidRPr="00A279BD">
        <w:rPr>
          <w:sz w:val="24"/>
          <w:szCs w:val="24"/>
        </w:rPr>
        <w:t xml:space="preserve"> σε επίπεδο Άρθρου Νομοθετήματος</w:t>
      </w:r>
      <w:r>
        <w:rPr>
          <w:sz w:val="24"/>
          <w:szCs w:val="24"/>
        </w:rPr>
        <w:t>,</w:t>
      </w:r>
      <w:r w:rsidR="001F3740" w:rsidRPr="00A279BD">
        <w:rPr>
          <w:sz w:val="24"/>
          <w:szCs w:val="24"/>
        </w:rPr>
        <w:t xml:space="preserve"> εμφανίζονται επιλογές ΠΡΟΪΣΧΥΟΝ ΔΙΚΑΙΟ, ΣΧΕΤΙΚΕΣ ΑΠΟΦΑΣΕΙΣ, ΣΧΕΤΙΚΑ ΑΡΘΡΑ, ΤΡΟΠΟΠΟΙΗΤΙΚΑ ΑΡΘΡΑ, ΕΚΤΕΛΕΣΤΙΚΑ ΑΡΘΡΑ, ΕΝΑΡΜΟΝΙΣΗ</w:t>
      </w:r>
      <w:r>
        <w:rPr>
          <w:sz w:val="24"/>
          <w:szCs w:val="24"/>
        </w:rPr>
        <w:t>,</w:t>
      </w:r>
      <w:r w:rsidR="001F3740" w:rsidRPr="00A279BD">
        <w:rPr>
          <w:sz w:val="24"/>
          <w:szCs w:val="24"/>
        </w:rPr>
        <w:t xml:space="preserve"> και πρέπει να γίνουν οι ακόλουθες αλλαγές:</w:t>
      </w:r>
    </w:p>
    <w:p w14:paraId="4352C187" w14:textId="77777777" w:rsidR="001F3740" w:rsidRPr="00BD2C1C" w:rsidRDefault="001F3740" w:rsidP="006F68BD">
      <w:pPr>
        <w:pStyle w:val="a5"/>
        <w:numPr>
          <w:ilvl w:val="0"/>
          <w:numId w:val="63"/>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Τα «ΕΚΤΕΛΕΣΤΙΚΑ ΑΡΘΡΑ» θα πρέπει να γίνουν «ΕΚΤΕΛΕΣΤΙΚΑ ΝΟΜΟΘΕΤΗΜΑΤΑ» και να αναφέρεται το πλήθος των νομοθετημάτων που έχουν εκδοθεί κατ’ εξουσιοδότηση της συγκεκριμένης διάταξης</w:t>
      </w:r>
      <w:r w:rsidR="00C115A1" w:rsidRPr="00BD2C1C">
        <w:rPr>
          <w:rFonts w:ascii="Calibri" w:hAnsi="Calibri" w:cs="Calibri"/>
          <w:sz w:val="24"/>
          <w:szCs w:val="24"/>
        </w:rPr>
        <w:t>,</w:t>
      </w:r>
      <w:r w:rsidRPr="00BD2C1C">
        <w:rPr>
          <w:rFonts w:ascii="Calibri" w:hAnsi="Calibri" w:cs="Calibri"/>
          <w:sz w:val="24"/>
          <w:szCs w:val="24"/>
        </w:rPr>
        <w:t xml:space="preserve"> με άμεση πρόσβαση σε αυτά.</w:t>
      </w:r>
    </w:p>
    <w:p w14:paraId="58D73015" w14:textId="77777777" w:rsidR="001F3740" w:rsidRPr="00BD2C1C" w:rsidRDefault="001F3740" w:rsidP="006F68BD">
      <w:pPr>
        <w:pStyle w:val="a5"/>
        <w:numPr>
          <w:ilvl w:val="0"/>
          <w:numId w:val="63"/>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Τα ΤΡΟΠΟΠΟΙΗΤΙΚΑ ΑΡΘΡΑ θα πρέπει να χωριστούν σε δύο κατηγορίες, στο «ΤΡΟΠΟΠΟΙΗΘΗΚΕ ΑΠΟ» και «ΤΡΟΠΟΠΟΙΕΙ ΤΟ» ανάλογα σε ποιο άρθρο γίνεται η τροποποίηση</w:t>
      </w:r>
      <w:r w:rsidR="00C115A1" w:rsidRPr="00BD2C1C">
        <w:rPr>
          <w:rFonts w:ascii="Calibri" w:hAnsi="Calibri" w:cs="Calibri"/>
          <w:sz w:val="24"/>
          <w:szCs w:val="24"/>
        </w:rPr>
        <w:t>.</w:t>
      </w:r>
    </w:p>
    <w:p w14:paraId="525C7FE0" w14:textId="77777777" w:rsidR="001F3740" w:rsidRPr="00BD2C1C" w:rsidRDefault="001F3740" w:rsidP="006F68BD">
      <w:pPr>
        <w:pStyle w:val="a5"/>
        <w:numPr>
          <w:ilvl w:val="0"/>
          <w:numId w:val="63"/>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 xml:space="preserve">Η </w:t>
      </w:r>
      <w:r w:rsidR="00C115A1" w:rsidRPr="00BD2C1C">
        <w:rPr>
          <w:rFonts w:ascii="Calibri" w:hAnsi="Calibri" w:cs="Calibri"/>
          <w:sz w:val="24"/>
          <w:szCs w:val="24"/>
        </w:rPr>
        <w:t>ε</w:t>
      </w:r>
      <w:r w:rsidRPr="00BD2C1C">
        <w:rPr>
          <w:rFonts w:ascii="Calibri" w:hAnsi="Calibri" w:cs="Calibri"/>
          <w:sz w:val="24"/>
          <w:szCs w:val="24"/>
        </w:rPr>
        <w:t>πιλογή «ΕΝΑΡΜΟΝΙΣΗ» να μεταφερθεί στην αυτοτελή εμφάνιση της οντότητας του Νομοθετήματος.</w:t>
      </w:r>
    </w:p>
    <w:p w14:paraId="41A2A3F2" w14:textId="77777777" w:rsidR="001F3740" w:rsidRPr="00BD2C1C" w:rsidRDefault="001F3740" w:rsidP="006F68BD">
      <w:pPr>
        <w:pStyle w:val="a5"/>
        <w:numPr>
          <w:ilvl w:val="0"/>
          <w:numId w:val="63"/>
        </w:numPr>
        <w:tabs>
          <w:tab w:val="left" w:pos="851"/>
        </w:tabs>
        <w:spacing w:before="120" w:after="120" w:line="276" w:lineRule="auto"/>
        <w:jc w:val="both"/>
        <w:rPr>
          <w:rFonts w:ascii="Calibri" w:hAnsi="Calibri" w:cs="Calibri"/>
          <w:sz w:val="24"/>
          <w:szCs w:val="24"/>
        </w:rPr>
      </w:pPr>
      <w:r w:rsidRPr="00BD2C1C">
        <w:rPr>
          <w:rFonts w:ascii="Calibri" w:hAnsi="Calibri" w:cs="Calibri"/>
          <w:sz w:val="24"/>
          <w:szCs w:val="24"/>
        </w:rPr>
        <w:t xml:space="preserve">Οι </w:t>
      </w:r>
      <w:r w:rsidR="00C115A1" w:rsidRPr="00BD2C1C">
        <w:rPr>
          <w:rFonts w:ascii="Calibri" w:hAnsi="Calibri" w:cs="Calibri"/>
          <w:sz w:val="24"/>
          <w:szCs w:val="24"/>
        </w:rPr>
        <w:t>ε</w:t>
      </w:r>
      <w:r w:rsidRPr="00BD2C1C">
        <w:rPr>
          <w:rFonts w:ascii="Calibri" w:hAnsi="Calibri" w:cs="Calibri"/>
          <w:sz w:val="24"/>
          <w:szCs w:val="24"/>
        </w:rPr>
        <w:t xml:space="preserve">πιλογές </w:t>
      </w:r>
      <w:r w:rsidR="00C115A1" w:rsidRPr="00BD2C1C">
        <w:rPr>
          <w:rFonts w:ascii="Calibri" w:hAnsi="Calibri" w:cs="Calibri"/>
          <w:sz w:val="24"/>
          <w:szCs w:val="24"/>
        </w:rPr>
        <w:t>α</w:t>
      </w:r>
      <w:r w:rsidRPr="00BD2C1C">
        <w:rPr>
          <w:rFonts w:ascii="Calibri" w:hAnsi="Calibri" w:cs="Calibri"/>
          <w:sz w:val="24"/>
          <w:szCs w:val="24"/>
        </w:rPr>
        <w:t xml:space="preserve">ναφορών </w:t>
      </w:r>
      <w:r w:rsidR="00C115A1" w:rsidRPr="00BD2C1C">
        <w:rPr>
          <w:rFonts w:ascii="Calibri" w:hAnsi="Calibri" w:cs="Calibri"/>
          <w:sz w:val="24"/>
          <w:szCs w:val="24"/>
        </w:rPr>
        <w:t>-</w:t>
      </w:r>
      <w:r w:rsidRPr="00BD2C1C">
        <w:rPr>
          <w:rFonts w:ascii="Calibri" w:hAnsi="Calibri" w:cs="Calibri"/>
          <w:sz w:val="24"/>
          <w:szCs w:val="24"/>
        </w:rPr>
        <w:t xml:space="preserve"> συσχετίσεων </w:t>
      </w:r>
      <w:r w:rsidR="00C115A1" w:rsidRPr="00BD2C1C">
        <w:rPr>
          <w:rFonts w:ascii="Calibri" w:hAnsi="Calibri" w:cs="Calibri"/>
          <w:sz w:val="24"/>
          <w:szCs w:val="24"/>
        </w:rPr>
        <w:t>να</w:t>
      </w:r>
      <w:r w:rsidRPr="00BD2C1C">
        <w:rPr>
          <w:rFonts w:ascii="Calibri" w:hAnsi="Calibri" w:cs="Calibri"/>
          <w:sz w:val="24"/>
          <w:szCs w:val="24"/>
        </w:rPr>
        <w:t xml:space="preserve"> εμφανίζονται εάν και μόνο εάν υπάρχει τουλάχιστον μία αναφορά</w:t>
      </w:r>
      <w:r w:rsidR="00C115A1" w:rsidRPr="00BD2C1C">
        <w:rPr>
          <w:rFonts w:ascii="Calibri" w:hAnsi="Calibri" w:cs="Calibri"/>
          <w:sz w:val="24"/>
          <w:szCs w:val="24"/>
        </w:rPr>
        <w:t>.</w:t>
      </w:r>
    </w:p>
    <w:p w14:paraId="17784027" w14:textId="77777777" w:rsidR="001F3740" w:rsidRPr="00BD2C1C" w:rsidRDefault="001F3740" w:rsidP="006F68BD">
      <w:pPr>
        <w:pStyle w:val="a5"/>
        <w:numPr>
          <w:ilvl w:val="0"/>
          <w:numId w:val="63"/>
        </w:numPr>
        <w:tabs>
          <w:tab w:val="left" w:pos="851"/>
        </w:tabs>
        <w:spacing w:before="120" w:after="120" w:line="276" w:lineRule="auto"/>
        <w:jc w:val="both"/>
        <w:rPr>
          <w:sz w:val="24"/>
          <w:szCs w:val="24"/>
        </w:rPr>
      </w:pPr>
      <w:r w:rsidRPr="00BD2C1C">
        <w:rPr>
          <w:rFonts w:ascii="Calibri" w:hAnsi="Calibri" w:cs="Calibri"/>
          <w:sz w:val="24"/>
          <w:szCs w:val="24"/>
        </w:rPr>
        <w:t xml:space="preserve">Ο </w:t>
      </w:r>
      <w:r w:rsidR="00C115A1" w:rsidRPr="00BD2C1C">
        <w:rPr>
          <w:rFonts w:ascii="Calibri" w:hAnsi="Calibri" w:cs="Calibri"/>
          <w:sz w:val="24"/>
          <w:szCs w:val="24"/>
        </w:rPr>
        <w:t>ε</w:t>
      </w:r>
      <w:r w:rsidRPr="00BD2C1C">
        <w:rPr>
          <w:rFonts w:ascii="Calibri" w:hAnsi="Calibri" w:cs="Calibri"/>
          <w:sz w:val="24"/>
          <w:szCs w:val="24"/>
        </w:rPr>
        <w:t>ρευνητής να μπορεί να αναζητά τις ενεργές αντισυνταγματικές διατάξεις.</w:t>
      </w:r>
    </w:p>
    <w:p w14:paraId="7B41C559" w14:textId="77777777" w:rsidR="004F5DE6" w:rsidRPr="00A279BD" w:rsidRDefault="004F5DE6" w:rsidP="00C115A1">
      <w:pPr>
        <w:spacing w:before="120" w:after="120" w:line="276" w:lineRule="auto"/>
        <w:jc w:val="both"/>
        <w:rPr>
          <w:rFonts w:eastAsia="SimSun"/>
          <w:sz w:val="24"/>
          <w:szCs w:val="24"/>
        </w:rPr>
      </w:pPr>
    </w:p>
    <w:p w14:paraId="253CD57B" w14:textId="77777777" w:rsidR="00342C8A" w:rsidRPr="00A279BD" w:rsidRDefault="00342C8A" w:rsidP="00DB6871">
      <w:pPr>
        <w:pStyle w:val="3"/>
      </w:pPr>
      <w:bookmarkStart w:id="56" w:name="_Toc54943516"/>
      <w:r w:rsidRPr="00A279BD">
        <w:t>Ενιαίο περιβάλλον πρόσ</w:t>
      </w:r>
      <w:r w:rsidR="00E7685F">
        <w:t>βασης για τους δικηγόρους με τη</w:t>
      </w:r>
      <w:r w:rsidRPr="00A279BD">
        <w:t xml:space="preserve"> χρήση πλατφόρμας </w:t>
      </w:r>
      <w:r w:rsidR="00235E06" w:rsidRPr="00A279BD">
        <w:t>OAuth2/Opeind</w:t>
      </w:r>
      <w:r w:rsidR="00874592" w:rsidRPr="00A279BD">
        <w:t xml:space="preserve"> </w:t>
      </w:r>
      <w:r w:rsidR="00235E06" w:rsidRPr="00A279BD">
        <w:t>-</w:t>
      </w:r>
      <w:r w:rsidR="00874592" w:rsidRPr="00A279BD">
        <w:t xml:space="preserve"> </w:t>
      </w:r>
      <w:r w:rsidR="00235E06" w:rsidRPr="00A279BD">
        <w:t>Connect</w:t>
      </w:r>
      <w:bookmarkEnd w:id="56"/>
    </w:p>
    <w:p w14:paraId="29D683C3" w14:textId="77777777" w:rsidR="00235E06" w:rsidRPr="00E7685F" w:rsidRDefault="00235E06" w:rsidP="00E7685F">
      <w:pPr>
        <w:spacing w:before="120" w:after="120" w:line="276" w:lineRule="auto"/>
        <w:jc w:val="both"/>
        <w:rPr>
          <w:sz w:val="24"/>
          <w:szCs w:val="24"/>
        </w:rPr>
      </w:pPr>
      <w:r w:rsidRPr="00E7685F">
        <w:rPr>
          <w:sz w:val="24"/>
          <w:szCs w:val="24"/>
        </w:rPr>
        <w:t xml:space="preserve">Θα εγκατασταθούν ψηφιακά πιστοποιητικά στους web servers και θα υλοποιηθεί https στο περιβάλλον των εξωτερικών χρηστών </w:t>
      </w:r>
    </w:p>
    <w:p w14:paraId="25898C89" w14:textId="77777777" w:rsidR="00342C8A" w:rsidRPr="00E7685F" w:rsidRDefault="00342C8A" w:rsidP="00E7685F">
      <w:pPr>
        <w:spacing w:before="120" w:after="120" w:line="276" w:lineRule="auto"/>
        <w:jc w:val="both"/>
        <w:rPr>
          <w:sz w:val="24"/>
          <w:szCs w:val="24"/>
        </w:rPr>
      </w:pPr>
      <w:r w:rsidRPr="00E7685F">
        <w:rPr>
          <w:sz w:val="24"/>
          <w:szCs w:val="24"/>
        </w:rPr>
        <w:t xml:space="preserve">Ενιαίο περιβάλλον πρόσβασης για τους δικηγόρους με τη χρήση </w:t>
      </w:r>
      <w:r w:rsidR="00791B28" w:rsidRPr="00E7685F">
        <w:rPr>
          <w:sz w:val="24"/>
          <w:szCs w:val="24"/>
        </w:rPr>
        <w:t xml:space="preserve">της </w:t>
      </w:r>
      <w:r w:rsidR="00235E06" w:rsidRPr="00E7685F">
        <w:rPr>
          <w:sz w:val="24"/>
          <w:szCs w:val="24"/>
        </w:rPr>
        <w:t>υπηρεσίας</w:t>
      </w:r>
      <w:r w:rsidR="00791B28" w:rsidRPr="00E7685F">
        <w:rPr>
          <w:sz w:val="24"/>
          <w:szCs w:val="24"/>
        </w:rPr>
        <w:t xml:space="preserve"> για την ταυτοποίηση των χρηστών των Δικηγορικών Συλλόγων </w:t>
      </w:r>
      <w:r w:rsidR="00235E06" w:rsidRPr="00E7685F">
        <w:rPr>
          <w:sz w:val="24"/>
          <w:szCs w:val="24"/>
        </w:rPr>
        <w:t>πάνω</w:t>
      </w:r>
      <w:r w:rsidR="00791B28" w:rsidRPr="00E7685F">
        <w:rPr>
          <w:sz w:val="24"/>
          <w:szCs w:val="24"/>
        </w:rPr>
        <w:t xml:space="preserve"> </w:t>
      </w:r>
      <w:r w:rsidR="00235E06" w:rsidRPr="00E7685F">
        <w:rPr>
          <w:sz w:val="24"/>
          <w:szCs w:val="24"/>
        </w:rPr>
        <w:t>από</w:t>
      </w:r>
      <w:r w:rsidR="00791B28" w:rsidRPr="00E7685F">
        <w:rPr>
          <w:sz w:val="24"/>
          <w:szCs w:val="24"/>
        </w:rPr>
        <w:t xml:space="preserve"> OAuth2/Opeind-Connect, που βρίσκεται στην </w:t>
      </w:r>
      <w:r w:rsidRPr="00E7685F">
        <w:rPr>
          <w:sz w:val="24"/>
          <w:szCs w:val="24"/>
        </w:rPr>
        <w:t xml:space="preserve">πλατφόρμα της Ολομέλειας για </w:t>
      </w:r>
      <w:r w:rsidR="00E7685F">
        <w:rPr>
          <w:sz w:val="24"/>
          <w:szCs w:val="24"/>
        </w:rPr>
        <w:t xml:space="preserve">την </w:t>
      </w:r>
      <w:r w:rsidRPr="00E7685F">
        <w:rPr>
          <w:sz w:val="24"/>
          <w:szCs w:val="24"/>
        </w:rPr>
        <w:t xml:space="preserve">πιστοποίηση της </w:t>
      </w:r>
      <w:r w:rsidR="00E7685F">
        <w:rPr>
          <w:sz w:val="24"/>
          <w:szCs w:val="24"/>
        </w:rPr>
        <w:t>δ</w:t>
      </w:r>
      <w:r w:rsidRPr="00E7685F">
        <w:rPr>
          <w:sz w:val="24"/>
          <w:szCs w:val="24"/>
        </w:rPr>
        <w:t xml:space="preserve">ικηγορικής </w:t>
      </w:r>
      <w:r w:rsidR="00E7685F">
        <w:rPr>
          <w:sz w:val="24"/>
          <w:szCs w:val="24"/>
        </w:rPr>
        <w:t>ι</w:t>
      </w:r>
      <w:r w:rsidRPr="00E7685F">
        <w:rPr>
          <w:sz w:val="24"/>
          <w:szCs w:val="24"/>
        </w:rPr>
        <w:t>διότητας</w:t>
      </w:r>
      <w:r w:rsidR="00E7685F">
        <w:rPr>
          <w:sz w:val="24"/>
          <w:szCs w:val="24"/>
        </w:rPr>
        <w:t>,</w:t>
      </w:r>
      <w:r w:rsidR="00235E06" w:rsidRPr="00E7685F">
        <w:rPr>
          <w:sz w:val="24"/>
          <w:szCs w:val="24"/>
        </w:rPr>
        <w:t xml:space="preserve"> διασφαλίζοντας για τους Δικηγόρους ένα</w:t>
      </w:r>
      <w:r w:rsidR="00E7685F">
        <w:rPr>
          <w:sz w:val="24"/>
          <w:szCs w:val="24"/>
        </w:rPr>
        <w:t>ν</w:t>
      </w:r>
      <w:r w:rsidR="00235E06" w:rsidRPr="00E7685F">
        <w:rPr>
          <w:sz w:val="24"/>
          <w:szCs w:val="24"/>
        </w:rPr>
        <w:t xml:space="preserve"> κωδικό</w:t>
      </w:r>
      <w:r w:rsidR="00E7685F">
        <w:rPr>
          <w:sz w:val="24"/>
          <w:szCs w:val="24"/>
        </w:rPr>
        <w:t xml:space="preserve"> για</w:t>
      </w:r>
      <w:r w:rsidR="00235E06" w:rsidRPr="00E7685F">
        <w:rPr>
          <w:sz w:val="24"/>
          <w:szCs w:val="24"/>
        </w:rPr>
        <w:t xml:space="preserve"> όλες οι νομικές υπηρεσίες</w:t>
      </w:r>
      <w:r w:rsidR="00791B28" w:rsidRPr="00E7685F">
        <w:rPr>
          <w:sz w:val="24"/>
          <w:szCs w:val="24"/>
        </w:rPr>
        <w:t>.</w:t>
      </w:r>
    </w:p>
    <w:p w14:paraId="28E11C31" w14:textId="77777777" w:rsidR="00235E06" w:rsidRPr="00E7685F" w:rsidRDefault="00235E06" w:rsidP="00E7685F">
      <w:pPr>
        <w:spacing w:before="120" w:after="120" w:line="276" w:lineRule="auto"/>
        <w:jc w:val="both"/>
        <w:rPr>
          <w:sz w:val="24"/>
          <w:szCs w:val="24"/>
        </w:rPr>
      </w:pPr>
      <w:r w:rsidRPr="00E7685F">
        <w:rPr>
          <w:sz w:val="24"/>
          <w:szCs w:val="24"/>
        </w:rPr>
        <w:t>Ενιαίο περιβάλλον πρόσβασης για ιδιώτες</w:t>
      </w:r>
      <w:r w:rsidR="00E7685F">
        <w:rPr>
          <w:sz w:val="24"/>
          <w:szCs w:val="24"/>
        </w:rPr>
        <w:t>,</w:t>
      </w:r>
      <w:r w:rsidRPr="00E7685F">
        <w:rPr>
          <w:sz w:val="24"/>
          <w:szCs w:val="24"/>
        </w:rPr>
        <w:t xml:space="preserve"> με δημιουργία Εξυπηρετητή Αυθεντικοποίηση</w:t>
      </w:r>
      <w:r w:rsidR="00E7685F">
        <w:rPr>
          <w:sz w:val="24"/>
          <w:szCs w:val="24"/>
        </w:rPr>
        <w:t>ς Χρηστών LDAP που δεν έχουν τη</w:t>
      </w:r>
      <w:r w:rsidRPr="00E7685F">
        <w:rPr>
          <w:sz w:val="24"/>
          <w:szCs w:val="24"/>
        </w:rPr>
        <w:t xml:space="preserve"> δικηγορική ιδιότητα.</w:t>
      </w:r>
    </w:p>
    <w:p w14:paraId="5F035505" w14:textId="77777777" w:rsidR="00235E06" w:rsidRPr="00E7685F" w:rsidRDefault="00235E06" w:rsidP="00E7685F">
      <w:pPr>
        <w:spacing w:before="120" w:after="120" w:line="276" w:lineRule="auto"/>
        <w:jc w:val="both"/>
        <w:rPr>
          <w:sz w:val="24"/>
          <w:szCs w:val="24"/>
        </w:rPr>
      </w:pPr>
      <w:r w:rsidRPr="00E7685F">
        <w:rPr>
          <w:sz w:val="24"/>
          <w:szCs w:val="24"/>
        </w:rPr>
        <w:t xml:space="preserve">Οι συγκεκριμένοι χρήστες μπορεί να επιλέγουν </w:t>
      </w:r>
      <w:r w:rsidRPr="00E7685F">
        <w:rPr>
          <w:sz w:val="24"/>
          <w:szCs w:val="24"/>
          <w:lang w:val="en-US"/>
        </w:rPr>
        <w:t>On</w:t>
      </w:r>
      <w:r w:rsidRPr="00E7685F">
        <w:rPr>
          <w:sz w:val="24"/>
          <w:szCs w:val="24"/>
        </w:rPr>
        <w:t xml:space="preserve"> </w:t>
      </w:r>
      <w:r w:rsidRPr="00E7685F">
        <w:rPr>
          <w:sz w:val="24"/>
          <w:szCs w:val="24"/>
          <w:lang w:val="en-US"/>
        </w:rPr>
        <w:t>Line</w:t>
      </w:r>
      <w:r w:rsidRPr="00E7685F">
        <w:rPr>
          <w:sz w:val="24"/>
          <w:szCs w:val="24"/>
        </w:rPr>
        <w:t xml:space="preserve"> τα πακέτα υπηρεσιών που επιθυμούν</w:t>
      </w:r>
      <w:r w:rsidR="00E7685F">
        <w:rPr>
          <w:sz w:val="24"/>
          <w:szCs w:val="24"/>
        </w:rPr>
        <w:t>,</w:t>
      </w:r>
      <w:r w:rsidRPr="00E7685F">
        <w:rPr>
          <w:sz w:val="24"/>
          <w:szCs w:val="24"/>
        </w:rPr>
        <w:t xml:space="preserve"> καταβάλλοντας το αντίστοιχο τίμημα σύμφωνα με την τιμολογιακή πολιτική του Δ</w:t>
      </w:r>
      <w:r w:rsidR="00E7685F">
        <w:rPr>
          <w:sz w:val="24"/>
          <w:szCs w:val="24"/>
        </w:rPr>
        <w:t>.</w:t>
      </w:r>
      <w:r w:rsidRPr="00E7685F">
        <w:rPr>
          <w:sz w:val="24"/>
          <w:szCs w:val="24"/>
        </w:rPr>
        <w:t>Σ</w:t>
      </w:r>
      <w:r w:rsidR="00E7685F">
        <w:rPr>
          <w:sz w:val="24"/>
          <w:szCs w:val="24"/>
        </w:rPr>
        <w:t>.</w:t>
      </w:r>
      <w:r w:rsidRPr="00E7685F">
        <w:rPr>
          <w:sz w:val="24"/>
          <w:szCs w:val="24"/>
        </w:rPr>
        <w:t>Α.</w:t>
      </w:r>
    </w:p>
    <w:p w14:paraId="1DE19D20" w14:textId="77777777" w:rsidR="00F522EA" w:rsidRPr="00A279BD" w:rsidRDefault="00F522EA" w:rsidP="00A279BD">
      <w:pPr>
        <w:spacing w:before="120" w:after="120" w:line="276" w:lineRule="auto"/>
        <w:jc w:val="both"/>
      </w:pPr>
    </w:p>
    <w:p w14:paraId="73559536" w14:textId="77777777" w:rsidR="00F522EA" w:rsidRPr="00A279BD" w:rsidRDefault="00F522EA" w:rsidP="00DB6871">
      <w:pPr>
        <w:pStyle w:val="3"/>
        <w:rPr>
          <w:lang w:val="en-US"/>
        </w:rPr>
      </w:pPr>
      <w:bookmarkStart w:id="57" w:name="_Toc54943517"/>
      <w:r w:rsidRPr="00A279BD">
        <w:t>Δημιουργία</w:t>
      </w:r>
      <w:r w:rsidRPr="00A279BD">
        <w:rPr>
          <w:lang w:val="en-US"/>
        </w:rPr>
        <w:t xml:space="preserve"> mobile Portal (m.dsanet.gr)</w:t>
      </w:r>
      <w:bookmarkEnd w:id="57"/>
    </w:p>
    <w:p w14:paraId="354A287C" w14:textId="77777777" w:rsidR="001F3740" w:rsidRPr="00A279BD" w:rsidRDefault="001F3740" w:rsidP="00A279BD">
      <w:pPr>
        <w:spacing w:before="120" w:after="120" w:line="276" w:lineRule="auto"/>
        <w:jc w:val="both"/>
        <w:rPr>
          <w:rFonts w:eastAsia="SimSun"/>
          <w:sz w:val="24"/>
          <w:szCs w:val="24"/>
        </w:rPr>
      </w:pPr>
      <w:r w:rsidRPr="00A279BD">
        <w:rPr>
          <w:rFonts w:eastAsia="SimSun"/>
          <w:sz w:val="24"/>
          <w:szCs w:val="24"/>
        </w:rPr>
        <w:t xml:space="preserve">Ο </w:t>
      </w:r>
      <w:r w:rsidRPr="00E07D99">
        <w:rPr>
          <w:rFonts w:eastAsia="SimSun"/>
          <w:sz w:val="24"/>
          <w:szCs w:val="24"/>
        </w:rPr>
        <w:t>α</w:t>
      </w:r>
      <w:r w:rsidR="00E7685F" w:rsidRPr="00E07D99">
        <w:rPr>
          <w:rFonts w:eastAsia="SimSun"/>
          <w:sz w:val="24"/>
          <w:szCs w:val="24"/>
        </w:rPr>
        <w:t xml:space="preserve">νάδοχος θα πρέπει να αναπτύξει </w:t>
      </w:r>
      <w:r w:rsidRPr="00E07D99">
        <w:rPr>
          <w:rFonts w:eastAsia="SimSun"/>
          <w:sz w:val="24"/>
          <w:szCs w:val="24"/>
        </w:rPr>
        <w:t xml:space="preserve">δικτυακή εφαρμογή, η οποία θα δημιουργεί ένα ενιαίο </w:t>
      </w:r>
      <w:r w:rsidRPr="00E07D99">
        <w:rPr>
          <w:rFonts w:eastAsia="SimSun"/>
          <w:b/>
          <w:bCs/>
          <w:sz w:val="24"/>
          <w:szCs w:val="24"/>
          <w:lang w:val="de-DE"/>
        </w:rPr>
        <w:t>mobile</w:t>
      </w:r>
      <w:r w:rsidRPr="00E07D99">
        <w:rPr>
          <w:rFonts w:eastAsia="SimSun"/>
          <w:b/>
          <w:bCs/>
          <w:sz w:val="24"/>
          <w:szCs w:val="24"/>
        </w:rPr>
        <w:t xml:space="preserve"> </w:t>
      </w:r>
      <w:r w:rsidRPr="00E07D99">
        <w:rPr>
          <w:rFonts w:eastAsia="SimSun"/>
          <w:b/>
          <w:bCs/>
          <w:sz w:val="24"/>
          <w:szCs w:val="24"/>
          <w:lang w:val="de-DE"/>
        </w:rPr>
        <w:t>Portal</w:t>
      </w:r>
      <w:r w:rsidRPr="00E07D99">
        <w:rPr>
          <w:rFonts w:eastAsia="SimSun"/>
          <w:b/>
          <w:bCs/>
          <w:sz w:val="24"/>
          <w:szCs w:val="24"/>
        </w:rPr>
        <w:t xml:space="preserve"> για Δικηγόρους </w:t>
      </w:r>
      <w:r w:rsidR="00E7685F" w:rsidRPr="00E07D99">
        <w:rPr>
          <w:rFonts w:eastAsia="SimSun"/>
          <w:b/>
          <w:bCs/>
          <w:sz w:val="24"/>
          <w:szCs w:val="24"/>
        </w:rPr>
        <w:t>-</w:t>
      </w:r>
      <w:r w:rsidRPr="00E07D99">
        <w:rPr>
          <w:rFonts w:eastAsia="SimSun"/>
          <w:b/>
          <w:bCs/>
          <w:sz w:val="24"/>
          <w:szCs w:val="24"/>
        </w:rPr>
        <w:t xml:space="preserve"> Νομικούς</w:t>
      </w:r>
      <w:r w:rsidRPr="00E07D99">
        <w:rPr>
          <w:rFonts w:eastAsia="SimSun"/>
          <w:sz w:val="24"/>
          <w:szCs w:val="24"/>
        </w:rPr>
        <w:t xml:space="preserve">. Το </w:t>
      </w:r>
      <w:r w:rsidRPr="00E07D99">
        <w:rPr>
          <w:rFonts w:eastAsia="SimSun"/>
          <w:b/>
          <w:bCs/>
          <w:sz w:val="24"/>
          <w:szCs w:val="24"/>
          <w:lang w:val="de-DE"/>
        </w:rPr>
        <w:t>mobile</w:t>
      </w:r>
      <w:r w:rsidRPr="00E07D99">
        <w:rPr>
          <w:rFonts w:eastAsia="SimSun"/>
          <w:b/>
          <w:bCs/>
          <w:sz w:val="24"/>
          <w:szCs w:val="24"/>
        </w:rPr>
        <w:t xml:space="preserve"> </w:t>
      </w:r>
      <w:r w:rsidRPr="00E07D99">
        <w:rPr>
          <w:rFonts w:eastAsia="SimSun"/>
          <w:b/>
          <w:bCs/>
          <w:sz w:val="24"/>
          <w:szCs w:val="24"/>
          <w:lang w:val="de-DE"/>
        </w:rPr>
        <w:t>Portal</w:t>
      </w:r>
      <w:r w:rsidRPr="00E07D99">
        <w:rPr>
          <w:rFonts w:eastAsia="SimSun"/>
          <w:b/>
          <w:bCs/>
          <w:sz w:val="24"/>
          <w:szCs w:val="24"/>
        </w:rPr>
        <w:t xml:space="preserve"> </w:t>
      </w:r>
      <w:r w:rsidRPr="00E07D99">
        <w:rPr>
          <w:rFonts w:eastAsia="SimSun"/>
          <w:sz w:val="24"/>
          <w:szCs w:val="24"/>
        </w:rPr>
        <w:t xml:space="preserve">θα προσφέρει στους Δικηγόρους αλλά και στους συνδρομητές του τη δυνατότητα πρόσβασης μέσω </w:t>
      </w:r>
      <w:r w:rsidRPr="00E07D99">
        <w:rPr>
          <w:rFonts w:eastAsia="SimSun"/>
          <w:sz w:val="24"/>
          <w:szCs w:val="24"/>
          <w:lang w:val="de-DE"/>
        </w:rPr>
        <w:t>Tablet</w:t>
      </w:r>
      <w:r w:rsidRPr="00E07D99">
        <w:rPr>
          <w:rFonts w:eastAsia="SimSun"/>
          <w:sz w:val="24"/>
          <w:szCs w:val="24"/>
        </w:rPr>
        <w:t xml:space="preserve"> ή </w:t>
      </w:r>
      <w:r w:rsidRPr="00E07D99">
        <w:rPr>
          <w:rFonts w:eastAsia="SimSun"/>
          <w:sz w:val="24"/>
          <w:szCs w:val="24"/>
          <w:lang w:val="de-DE"/>
        </w:rPr>
        <w:t>Smartphone</w:t>
      </w:r>
      <w:r w:rsidRPr="00E07D99">
        <w:rPr>
          <w:rFonts w:eastAsia="SimSun"/>
          <w:sz w:val="24"/>
          <w:szCs w:val="24"/>
        </w:rPr>
        <w:t xml:space="preserve"> στον</w:t>
      </w:r>
      <w:r w:rsidRPr="00A279BD">
        <w:rPr>
          <w:rFonts w:eastAsia="SimSun"/>
          <w:sz w:val="24"/>
          <w:szCs w:val="24"/>
        </w:rPr>
        <w:t xml:space="preserve"> «ΙΣΟΚΡΑΤΗ»</w:t>
      </w:r>
      <w:r w:rsidR="00E7685F">
        <w:rPr>
          <w:rFonts w:eastAsia="SimSun"/>
          <w:sz w:val="24"/>
          <w:szCs w:val="24"/>
        </w:rPr>
        <w:t>,</w:t>
      </w:r>
      <w:r w:rsidRPr="00A279BD">
        <w:rPr>
          <w:rFonts w:eastAsia="SimSun"/>
          <w:sz w:val="24"/>
          <w:szCs w:val="24"/>
        </w:rPr>
        <w:t xml:space="preserve"> καθώς επίσης και στο Νομικό Βήμα και στον Κώδικα Νομικού Βήματος. Τα παραπάνω θα περιλαμβάνουν τις βασικές εφαρμογές αναζήτησης και με εύχρηστο και φιλικό τρόπο θα εμφανίζονται τα αποτελέσματα στους Δικηγόρους.</w:t>
      </w:r>
    </w:p>
    <w:p w14:paraId="78FFFE3A" w14:textId="77777777" w:rsidR="001F3740" w:rsidRPr="00A279BD" w:rsidRDefault="001F3740" w:rsidP="00A279BD">
      <w:pPr>
        <w:spacing w:before="120" w:after="120" w:line="276" w:lineRule="auto"/>
        <w:jc w:val="both"/>
        <w:rPr>
          <w:sz w:val="24"/>
          <w:szCs w:val="24"/>
        </w:rPr>
      </w:pPr>
      <w:r w:rsidRPr="00A279BD">
        <w:rPr>
          <w:rFonts w:eastAsia="SimSun"/>
          <w:sz w:val="24"/>
          <w:szCs w:val="24"/>
        </w:rPr>
        <w:t xml:space="preserve">Ο ανάδοχος θα αναπτύξει επιπλέον μια νέα δικτυακή εφαρμογή </w:t>
      </w:r>
      <w:r w:rsidRPr="00A279BD">
        <w:rPr>
          <w:sz w:val="24"/>
          <w:szCs w:val="24"/>
        </w:rPr>
        <w:t>για τα λειτουργ</w:t>
      </w:r>
      <w:r w:rsidR="00E7685F">
        <w:rPr>
          <w:sz w:val="24"/>
          <w:szCs w:val="24"/>
        </w:rPr>
        <w:t>ικά συστήματα των κινητών, π.χ.</w:t>
      </w:r>
      <w:r w:rsidRPr="00A279BD">
        <w:rPr>
          <w:sz w:val="24"/>
          <w:szCs w:val="24"/>
        </w:rPr>
        <w:t xml:space="preserve"> </w:t>
      </w:r>
      <w:r w:rsidRPr="00A279BD">
        <w:rPr>
          <w:sz w:val="24"/>
          <w:szCs w:val="24"/>
          <w:shd w:val="clear" w:color="auto" w:fill="FFFFFF"/>
        </w:rPr>
        <w:t>εφαρμογή για iOS περιβάλλον (</w:t>
      </w:r>
      <w:hyperlink r:id="rId117" w:tgtFrame="_blank" w:history="1">
        <w:r w:rsidRPr="00A279BD">
          <w:rPr>
            <w:rStyle w:val="-"/>
            <w:color w:val="auto"/>
            <w:sz w:val="24"/>
            <w:szCs w:val="24"/>
            <w:shd w:val="clear" w:color="auto" w:fill="FFFFFF"/>
          </w:rPr>
          <w:t>iPhone, iPad</w:t>
        </w:r>
      </w:hyperlink>
      <w:r w:rsidR="00E7685F">
        <w:rPr>
          <w:sz w:val="24"/>
          <w:szCs w:val="24"/>
        </w:rPr>
        <w:t>) και εφαρμογή για</w:t>
      </w:r>
      <w:r w:rsidRPr="00A279BD">
        <w:rPr>
          <w:sz w:val="24"/>
          <w:szCs w:val="24"/>
        </w:rPr>
        <w:t xml:space="preserve"> περιβάλλον </w:t>
      </w:r>
      <w:hyperlink r:id="rId118" w:tgtFrame="_blank" w:history="1">
        <w:r w:rsidRPr="00A279BD">
          <w:rPr>
            <w:rStyle w:val="-"/>
            <w:color w:val="auto"/>
            <w:sz w:val="24"/>
            <w:szCs w:val="24"/>
          </w:rPr>
          <w:t>Android</w:t>
        </w:r>
      </w:hyperlink>
      <w:r w:rsidRPr="00A279BD">
        <w:rPr>
          <w:sz w:val="24"/>
          <w:szCs w:val="24"/>
        </w:rPr>
        <w:t>.</w:t>
      </w:r>
    </w:p>
    <w:p w14:paraId="0FC8E777" w14:textId="77777777" w:rsidR="001F3740" w:rsidRPr="00A279BD" w:rsidRDefault="001F3740" w:rsidP="00A279BD">
      <w:pPr>
        <w:spacing w:before="120" w:after="120" w:line="276" w:lineRule="auto"/>
        <w:jc w:val="both"/>
        <w:rPr>
          <w:sz w:val="24"/>
          <w:szCs w:val="24"/>
        </w:rPr>
      </w:pPr>
      <w:r w:rsidRPr="00A279BD">
        <w:rPr>
          <w:sz w:val="24"/>
          <w:szCs w:val="24"/>
        </w:rPr>
        <w:t xml:space="preserve">Η εφαρμογή </w:t>
      </w:r>
      <w:r w:rsidRPr="00A279BD">
        <w:rPr>
          <w:sz w:val="24"/>
          <w:szCs w:val="24"/>
          <w:lang w:val="en-US"/>
        </w:rPr>
        <w:t>m</w:t>
      </w:r>
      <w:r w:rsidRPr="00A279BD">
        <w:rPr>
          <w:sz w:val="24"/>
          <w:szCs w:val="24"/>
        </w:rPr>
        <w:t>.</w:t>
      </w:r>
      <w:r w:rsidRPr="00A279BD">
        <w:rPr>
          <w:sz w:val="24"/>
          <w:szCs w:val="24"/>
          <w:lang w:val="en-US"/>
        </w:rPr>
        <w:t>dsanet</w:t>
      </w:r>
      <w:r w:rsidRPr="00A279BD">
        <w:rPr>
          <w:sz w:val="24"/>
          <w:szCs w:val="24"/>
        </w:rPr>
        <w:t>.</w:t>
      </w:r>
      <w:r w:rsidRPr="00A279BD">
        <w:rPr>
          <w:sz w:val="24"/>
          <w:szCs w:val="24"/>
          <w:lang w:val="en-US"/>
        </w:rPr>
        <w:t>gr</w:t>
      </w:r>
      <w:r w:rsidRPr="00A279BD">
        <w:rPr>
          <w:sz w:val="24"/>
          <w:szCs w:val="24"/>
        </w:rPr>
        <w:t xml:space="preserve"> του «ΙΣΟΚΡΑΤΗ» για περιβάλλοντα iOS και </w:t>
      </w:r>
      <w:hyperlink r:id="rId119" w:tgtFrame="_blank" w:history="1">
        <w:r w:rsidRPr="00A279BD">
          <w:rPr>
            <w:rStyle w:val="-"/>
            <w:color w:val="auto"/>
            <w:sz w:val="24"/>
            <w:szCs w:val="24"/>
            <w:u w:val="none"/>
          </w:rPr>
          <w:t>Android</w:t>
        </w:r>
      </w:hyperlink>
      <w:r w:rsidRPr="00A279BD">
        <w:rPr>
          <w:sz w:val="24"/>
          <w:szCs w:val="24"/>
        </w:rPr>
        <w:t xml:space="preserve"> θα προσφέρει τις παρακάτω τουλάχιστον λειτουργίες:</w:t>
      </w:r>
    </w:p>
    <w:p w14:paraId="29648564" w14:textId="77777777" w:rsidR="001F3740" w:rsidRPr="00E07D99" w:rsidRDefault="001F3740" w:rsidP="006F68BD">
      <w:pPr>
        <w:pStyle w:val="a5"/>
        <w:numPr>
          <w:ilvl w:val="0"/>
          <w:numId w:val="64"/>
        </w:numPr>
        <w:spacing w:before="120" w:after="120" w:line="276" w:lineRule="auto"/>
        <w:jc w:val="both"/>
        <w:rPr>
          <w:rFonts w:ascii="Calibri" w:hAnsi="Calibri" w:cs="Calibri"/>
          <w:sz w:val="24"/>
          <w:szCs w:val="24"/>
        </w:rPr>
      </w:pPr>
      <w:r w:rsidRPr="00E07D99">
        <w:rPr>
          <w:rFonts w:ascii="Calibri" w:hAnsi="Calibri" w:cs="Calibri"/>
          <w:sz w:val="24"/>
          <w:szCs w:val="24"/>
        </w:rPr>
        <w:t>Δυνατότητα αποθήκευσης κωδικών.</w:t>
      </w:r>
    </w:p>
    <w:p w14:paraId="105E19E8" w14:textId="77777777" w:rsidR="001F3740" w:rsidRPr="00E07D99" w:rsidRDefault="001F3740" w:rsidP="006F68BD">
      <w:pPr>
        <w:pStyle w:val="a5"/>
        <w:numPr>
          <w:ilvl w:val="0"/>
          <w:numId w:val="64"/>
        </w:numPr>
        <w:spacing w:before="120" w:after="120" w:line="276" w:lineRule="auto"/>
        <w:jc w:val="both"/>
        <w:rPr>
          <w:rFonts w:ascii="Calibri" w:hAnsi="Calibri" w:cs="Calibri"/>
          <w:sz w:val="24"/>
          <w:szCs w:val="24"/>
        </w:rPr>
      </w:pPr>
      <w:r w:rsidRPr="00E07D99">
        <w:rPr>
          <w:rFonts w:ascii="Calibri" w:hAnsi="Calibri" w:cs="Calibri"/>
          <w:sz w:val="24"/>
          <w:szCs w:val="24"/>
        </w:rPr>
        <w:t xml:space="preserve">Έρευνα Νομοθεσίας με </w:t>
      </w:r>
      <w:r w:rsidR="00E7685F" w:rsidRPr="00E07D99">
        <w:rPr>
          <w:rFonts w:ascii="Calibri" w:hAnsi="Calibri" w:cs="Calibri"/>
          <w:sz w:val="24"/>
          <w:szCs w:val="24"/>
        </w:rPr>
        <w:t>εμφάνιση Θησαυρού Νομικών όρων.</w:t>
      </w:r>
    </w:p>
    <w:p w14:paraId="0514A530" w14:textId="77777777" w:rsidR="001F3740" w:rsidRPr="00E07D99" w:rsidRDefault="001F3740" w:rsidP="006F68BD">
      <w:pPr>
        <w:pStyle w:val="a5"/>
        <w:numPr>
          <w:ilvl w:val="0"/>
          <w:numId w:val="64"/>
        </w:numPr>
        <w:spacing w:before="120" w:after="120" w:line="276" w:lineRule="auto"/>
        <w:jc w:val="both"/>
        <w:rPr>
          <w:rFonts w:ascii="Calibri" w:hAnsi="Calibri" w:cs="Calibri"/>
          <w:sz w:val="24"/>
          <w:szCs w:val="24"/>
        </w:rPr>
      </w:pPr>
      <w:r w:rsidRPr="00E07D99">
        <w:rPr>
          <w:rFonts w:ascii="Calibri" w:hAnsi="Calibri" w:cs="Calibri"/>
          <w:sz w:val="24"/>
          <w:szCs w:val="24"/>
        </w:rPr>
        <w:t xml:space="preserve">Είδος Νομοθετήματος και </w:t>
      </w:r>
      <w:r w:rsidR="00E7685F" w:rsidRPr="00E07D99">
        <w:rPr>
          <w:rFonts w:ascii="Calibri" w:hAnsi="Calibri" w:cs="Calibri"/>
          <w:sz w:val="24"/>
          <w:szCs w:val="24"/>
        </w:rPr>
        <w:t>έρ</w:t>
      </w:r>
      <w:r w:rsidRPr="00E07D99">
        <w:rPr>
          <w:rFonts w:ascii="Calibri" w:hAnsi="Calibri" w:cs="Calibri"/>
          <w:sz w:val="24"/>
          <w:szCs w:val="24"/>
        </w:rPr>
        <w:t xml:space="preserve">ευνα Νομοθεσίας με χρήση Θησαυρού, στοιχείων Νομοθετήματος, λημμάτων, λέξεων κειμένου, ημερομηνίας </w:t>
      </w:r>
      <w:r w:rsidR="00E7685F" w:rsidRPr="00E07D99">
        <w:rPr>
          <w:rFonts w:ascii="Calibri" w:hAnsi="Calibri" w:cs="Calibri"/>
          <w:sz w:val="24"/>
          <w:szCs w:val="24"/>
        </w:rPr>
        <w:t>-</w:t>
      </w:r>
      <w:r w:rsidRPr="00E07D99">
        <w:rPr>
          <w:rFonts w:ascii="Calibri" w:hAnsi="Calibri" w:cs="Calibri"/>
          <w:sz w:val="24"/>
          <w:szCs w:val="24"/>
        </w:rPr>
        <w:t xml:space="preserve"> Ισχύοντος Δικαίου για τη συγκεκριμένη ημερομηνία, ΦΕΚ, με Εναρμόνιση, σε επ</w:t>
      </w:r>
      <w:r w:rsidR="00E7685F" w:rsidRPr="00E07D99">
        <w:rPr>
          <w:rFonts w:ascii="Calibri" w:hAnsi="Calibri" w:cs="Calibri"/>
          <w:sz w:val="24"/>
          <w:szCs w:val="24"/>
        </w:rPr>
        <w:t>ίπεδο κειμένου και άρθρου κ.λπ.</w:t>
      </w:r>
    </w:p>
    <w:p w14:paraId="0411D5FE" w14:textId="77777777" w:rsidR="001F3740" w:rsidRPr="00E07D99" w:rsidRDefault="001F3740" w:rsidP="006F68BD">
      <w:pPr>
        <w:pStyle w:val="a5"/>
        <w:numPr>
          <w:ilvl w:val="0"/>
          <w:numId w:val="64"/>
        </w:numPr>
        <w:spacing w:before="120" w:after="120" w:line="276" w:lineRule="auto"/>
        <w:jc w:val="both"/>
        <w:rPr>
          <w:rFonts w:ascii="Calibri" w:hAnsi="Calibri" w:cs="Calibri"/>
          <w:sz w:val="24"/>
          <w:szCs w:val="24"/>
        </w:rPr>
      </w:pPr>
      <w:r w:rsidRPr="00E07D99">
        <w:rPr>
          <w:rFonts w:ascii="Calibri" w:hAnsi="Calibri" w:cs="Calibri"/>
          <w:sz w:val="24"/>
          <w:szCs w:val="24"/>
        </w:rPr>
        <w:t>Έρευνα Νομολογίας με δυνατότητες εμφάνισης λημμάτων, δικαστηρίων, διαδικασιών.</w:t>
      </w:r>
    </w:p>
    <w:p w14:paraId="3B4B238D" w14:textId="77777777" w:rsidR="001F3740" w:rsidRPr="00E07D99" w:rsidRDefault="001F3740" w:rsidP="006F68BD">
      <w:pPr>
        <w:pStyle w:val="a5"/>
        <w:numPr>
          <w:ilvl w:val="0"/>
          <w:numId w:val="64"/>
        </w:numPr>
        <w:spacing w:before="120" w:after="120" w:line="276" w:lineRule="auto"/>
        <w:jc w:val="both"/>
        <w:rPr>
          <w:rFonts w:ascii="Calibri" w:hAnsi="Calibri" w:cs="Calibri"/>
          <w:sz w:val="24"/>
          <w:szCs w:val="24"/>
        </w:rPr>
      </w:pPr>
      <w:r w:rsidRPr="00E07D99">
        <w:rPr>
          <w:rFonts w:ascii="Calibri" w:hAnsi="Calibri" w:cs="Calibri"/>
          <w:sz w:val="24"/>
          <w:szCs w:val="24"/>
        </w:rPr>
        <w:t>Έρευνα Νομολογίας βάσει στοιχείων ταυτότητας απόφασης, λημμάτων, λέξεων κειμένου, Νομικών Διατάξεων κ.λπ.</w:t>
      </w:r>
    </w:p>
    <w:p w14:paraId="4C9FAD7E" w14:textId="77777777" w:rsidR="001F3740" w:rsidRPr="00E07D99" w:rsidRDefault="001F3740" w:rsidP="006F68BD">
      <w:pPr>
        <w:pStyle w:val="a5"/>
        <w:numPr>
          <w:ilvl w:val="0"/>
          <w:numId w:val="64"/>
        </w:numPr>
        <w:spacing w:before="120" w:after="120" w:line="276" w:lineRule="auto"/>
        <w:jc w:val="both"/>
        <w:rPr>
          <w:rFonts w:ascii="Calibri" w:hAnsi="Calibri" w:cs="Calibri"/>
          <w:sz w:val="24"/>
          <w:szCs w:val="24"/>
        </w:rPr>
      </w:pPr>
      <w:r w:rsidRPr="00E07D99">
        <w:rPr>
          <w:rFonts w:ascii="Calibri" w:hAnsi="Calibri" w:cs="Calibri"/>
          <w:sz w:val="24"/>
          <w:szCs w:val="24"/>
        </w:rPr>
        <w:t>Παρακολούθηση Ροής Δικαστικών Υποθέσεων.</w:t>
      </w:r>
    </w:p>
    <w:p w14:paraId="24CF8960" w14:textId="77777777" w:rsidR="001F3740" w:rsidRPr="00E07D99" w:rsidRDefault="00E7685F" w:rsidP="006F68BD">
      <w:pPr>
        <w:pStyle w:val="a5"/>
        <w:numPr>
          <w:ilvl w:val="0"/>
          <w:numId w:val="64"/>
        </w:numPr>
        <w:spacing w:before="120" w:after="120" w:line="276" w:lineRule="auto"/>
        <w:jc w:val="both"/>
        <w:rPr>
          <w:rFonts w:ascii="Calibri" w:hAnsi="Calibri" w:cs="Calibri"/>
          <w:sz w:val="24"/>
          <w:szCs w:val="24"/>
        </w:rPr>
      </w:pPr>
      <w:r w:rsidRPr="00E07D99">
        <w:rPr>
          <w:rFonts w:ascii="Calibri" w:hAnsi="Calibri" w:cs="Calibri"/>
          <w:sz w:val="24"/>
          <w:szCs w:val="24"/>
        </w:rPr>
        <w:t xml:space="preserve">Λογαριασμός, </w:t>
      </w:r>
      <w:r w:rsidR="001F3740" w:rsidRPr="00E07D99">
        <w:rPr>
          <w:rFonts w:ascii="Calibri" w:hAnsi="Calibri" w:cs="Calibri"/>
          <w:sz w:val="24"/>
          <w:szCs w:val="24"/>
        </w:rPr>
        <w:t xml:space="preserve">εμφάνιση στοιχείων χρήσεως. </w:t>
      </w:r>
    </w:p>
    <w:p w14:paraId="48D5F01B" w14:textId="77777777" w:rsidR="00791B28" w:rsidRPr="00A279BD" w:rsidRDefault="00791B28" w:rsidP="00E7685F">
      <w:pPr>
        <w:spacing w:before="120" w:after="120" w:line="276" w:lineRule="auto"/>
        <w:jc w:val="both"/>
        <w:rPr>
          <w:rFonts w:eastAsia="SimSun"/>
          <w:sz w:val="24"/>
          <w:szCs w:val="24"/>
        </w:rPr>
      </w:pPr>
    </w:p>
    <w:p w14:paraId="5269198B" w14:textId="77777777" w:rsidR="009B56AB" w:rsidRPr="00A279BD" w:rsidRDefault="009B56AB" w:rsidP="00DB6871">
      <w:pPr>
        <w:pStyle w:val="3"/>
      </w:pPr>
      <w:bookmarkStart w:id="58" w:name="_Toc54943518"/>
      <w:r w:rsidRPr="00A279BD">
        <w:t xml:space="preserve">Δημιουργία εφαρμογής εξαγωγής δεδομένων και </w:t>
      </w:r>
      <w:r w:rsidRPr="00A279BD">
        <w:rPr>
          <w:lang w:val="en-US"/>
        </w:rPr>
        <w:t>i</w:t>
      </w:r>
      <w:r w:rsidR="00EF4ACB">
        <w:rPr>
          <w:lang w:val="en-US"/>
        </w:rPr>
        <w:t>m</w:t>
      </w:r>
      <w:r w:rsidRPr="00A279BD">
        <w:rPr>
          <w:lang w:val="en-US"/>
        </w:rPr>
        <w:t>port</w:t>
      </w:r>
      <w:r w:rsidRPr="00A279BD">
        <w:t xml:space="preserve"> σε </w:t>
      </w:r>
      <w:r w:rsidRPr="00A279BD">
        <w:rPr>
          <w:lang w:val="en-US"/>
        </w:rPr>
        <w:t>SQL</w:t>
      </w:r>
      <w:r w:rsidRPr="00A279BD">
        <w:t xml:space="preserve"> σχήμα βάσης</w:t>
      </w:r>
      <w:bookmarkEnd w:id="58"/>
    </w:p>
    <w:p w14:paraId="2505CC41" w14:textId="77777777" w:rsidR="009B56AB" w:rsidRPr="00A279BD" w:rsidRDefault="009B56AB" w:rsidP="00EF4ACB">
      <w:pPr>
        <w:pStyle w:val="30"/>
        <w:tabs>
          <w:tab w:val="clear" w:pos="993"/>
          <w:tab w:val="left" w:pos="709"/>
        </w:tabs>
        <w:spacing w:before="120" w:after="120" w:line="276" w:lineRule="auto"/>
        <w:ind w:left="0" w:firstLine="0"/>
      </w:pPr>
      <w:r w:rsidRPr="00A279BD">
        <w:t xml:space="preserve">Ο Ανάδοχος θα αναπτύξει αντίστοιχο σχήμα βάσης Εθνικής Νομοθεσίας και Νομολογίας σε </w:t>
      </w:r>
      <w:bookmarkStart w:id="59" w:name="OLE_LINK26"/>
      <w:bookmarkStart w:id="60" w:name="OLE_LINK29"/>
      <w:bookmarkStart w:id="61" w:name="OLE_LINK30"/>
      <w:r w:rsidRPr="00A279BD">
        <w:rPr>
          <w:lang w:val="en-US"/>
        </w:rPr>
        <w:t>SQL</w:t>
      </w:r>
      <w:r w:rsidRPr="00A279BD">
        <w:t xml:space="preserve"> </w:t>
      </w:r>
      <w:bookmarkEnd w:id="59"/>
      <w:bookmarkEnd w:id="60"/>
      <w:bookmarkEnd w:id="61"/>
      <w:r w:rsidRPr="00A279BD">
        <w:t>σχήμα, προκειμένου τα δεδομένα να μπορούν να αξιοποιηθούν από τρίτα συστήματα.</w:t>
      </w:r>
    </w:p>
    <w:p w14:paraId="6A799C86" w14:textId="77777777" w:rsidR="00473172" w:rsidRPr="00EF4ACB" w:rsidRDefault="00D9632F" w:rsidP="00EF4ACB">
      <w:pPr>
        <w:tabs>
          <w:tab w:val="left" w:pos="709"/>
        </w:tabs>
        <w:spacing w:before="120" w:after="120" w:line="276" w:lineRule="auto"/>
        <w:jc w:val="both"/>
        <w:rPr>
          <w:sz w:val="24"/>
          <w:szCs w:val="24"/>
        </w:rPr>
      </w:pPr>
      <w:r w:rsidRPr="00EF4ACB">
        <w:rPr>
          <w:sz w:val="24"/>
          <w:szCs w:val="24"/>
        </w:rPr>
        <w:t>Το σχήμα της</w:t>
      </w:r>
      <w:r w:rsidR="00473172" w:rsidRPr="00EF4ACB">
        <w:rPr>
          <w:sz w:val="24"/>
          <w:szCs w:val="24"/>
        </w:rPr>
        <w:t xml:space="preserve"> </w:t>
      </w:r>
      <w:bookmarkStart w:id="62" w:name="OLE_LINK31"/>
      <w:r w:rsidR="00473172" w:rsidRPr="00EF4ACB">
        <w:rPr>
          <w:sz w:val="24"/>
          <w:szCs w:val="24"/>
          <w:lang w:val="en-US"/>
        </w:rPr>
        <w:t>SQL</w:t>
      </w:r>
      <w:r w:rsidRPr="00EF4ACB">
        <w:rPr>
          <w:sz w:val="24"/>
          <w:szCs w:val="24"/>
        </w:rPr>
        <w:t xml:space="preserve"> βάσης </w:t>
      </w:r>
      <w:bookmarkEnd w:id="62"/>
      <w:r w:rsidRPr="00EF4ACB">
        <w:rPr>
          <w:sz w:val="24"/>
          <w:szCs w:val="24"/>
        </w:rPr>
        <w:t>θα εξασφαλίζει την πλήρη εισαγωγή όλων των δεδομένων του συστήματος</w:t>
      </w:r>
      <w:r w:rsidR="00473172" w:rsidRPr="00EF4ACB">
        <w:rPr>
          <w:sz w:val="24"/>
          <w:szCs w:val="24"/>
        </w:rPr>
        <w:t xml:space="preserve"> που θα αναπτυχθεί.</w:t>
      </w:r>
    </w:p>
    <w:p w14:paraId="5676A263" w14:textId="77777777" w:rsidR="00473172" w:rsidRPr="00EF4ACB" w:rsidRDefault="00473172" w:rsidP="00EF4ACB">
      <w:pPr>
        <w:tabs>
          <w:tab w:val="left" w:pos="709"/>
        </w:tabs>
        <w:spacing w:before="120" w:after="120" w:line="276" w:lineRule="auto"/>
        <w:jc w:val="both"/>
        <w:rPr>
          <w:sz w:val="24"/>
          <w:szCs w:val="24"/>
        </w:rPr>
      </w:pPr>
      <w:r w:rsidRPr="00EF4ACB">
        <w:rPr>
          <w:sz w:val="24"/>
          <w:szCs w:val="24"/>
        </w:rPr>
        <w:t>Εκτός απ</w:t>
      </w:r>
      <w:r w:rsidR="00EF4ACB">
        <w:rPr>
          <w:sz w:val="24"/>
          <w:szCs w:val="24"/>
        </w:rPr>
        <w:t>ό</w:t>
      </w:r>
      <w:r w:rsidRPr="00EF4ACB">
        <w:rPr>
          <w:sz w:val="24"/>
          <w:szCs w:val="24"/>
        </w:rPr>
        <w:t xml:space="preserve"> την αρχιτεκτονική του σχήματος της </w:t>
      </w:r>
      <w:r w:rsidRPr="00EF4ACB">
        <w:rPr>
          <w:sz w:val="24"/>
          <w:szCs w:val="24"/>
          <w:lang w:val="en-US"/>
        </w:rPr>
        <w:t>SQL</w:t>
      </w:r>
      <w:r w:rsidRPr="00EF4ACB">
        <w:rPr>
          <w:sz w:val="24"/>
          <w:szCs w:val="24"/>
        </w:rPr>
        <w:t xml:space="preserve"> βάσης θα πρέπ</w:t>
      </w:r>
      <w:r w:rsidR="00EF4ACB">
        <w:rPr>
          <w:sz w:val="24"/>
          <w:szCs w:val="24"/>
        </w:rPr>
        <w:t>ει να αναπτυχθούν εφαρμογές για:</w:t>
      </w:r>
    </w:p>
    <w:p w14:paraId="20408469" w14:textId="77777777" w:rsidR="00EF4ACB" w:rsidRPr="00E07D99" w:rsidRDefault="00EF4ACB" w:rsidP="006F68BD">
      <w:pPr>
        <w:pStyle w:val="a5"/>
        <w:numPr>
          <w:ilvl w:val="0"/>
          <w:numId w:val="65"/>
        </w:numPr>
        <w:tabs>
          <w:tab w:val="left" w:pos="709"/>
        </w:tabs>
        <w:spacing w:before="120" w:after="120" w:line="276" w:lineRule="auto"/>
        <w:jc w:val="both"/>
        <w:rPr>
          <w:rFonts w:ascii="Calibri" w:hAnsi="Calibri" w:cs="Calibri"/>
          <w:sz w:val="24"/>
          <w:szCs w:val="24"/>
        </w:rPr>
      </w:pPr>
      <w:bookmarkStart w:id="63" w:name="OLE_LINK32"/>
      <w:bookmarkStart w:id="64" w:name="OLE_LINK33"/>
      <w:r w:rsidRPr="00E07D99">
        <w:rPr>
          <w:rFonts w:ascii="Calibri" w:hAnsi="Calibri" w:cs="Calibri"/>
          <w:sz w:val="24"/>
          <w:szCs w:val="24"/>
          <w:lang w:val="en-US"/>
        </w:rPr>
        <w:t>E</w:t>
      </w:r>
      <w:r w:rsidR="00473172" w:rsidRPr="00E07D99">
        <w:rPr>
          <w:rFonts w:ascii="Calibri" w:hAnsi="Calibri" w:cs="Calibri"/>
          <w:sz w:val="24"/>
          <w:szCs w:val="24"/>
        </w:rPr>
        <w:t>xport των δεδομένων</w:t>
      </w:r>
      <w:r w:rsidR="00D9632F" w:rsidRPr="00E07D99">
        <w:rPr>
          <w:rFonts w:ascii="Calibri" w:hAnsi="Calibri" w:cs="Calibri"/>
          <w:sz w:val="24"/>
          <w:szCs w:val="24"/>
        </w:rPr>
        <w:t xml:space="preserve"> </w:t>
      </w:r>
      <w:r w:rsidRPr="00E07D99">
        <w:rPr>
          <w:rFonts w:ascii="Calibri" w:hAnsi="Calibri" w:cs="Calibri"/>
          <w:sz w:val="24"/>
          <w:szCs w:val="24"/>
        </w:rPr>
        <w:t>συμβατό</w:t>
      </w:r>
      <w:r w:rsidR="00473172" w:rsidRPr="00E07D99">
        <w:rPr>
          <w:rFonts w:ascii="Calibri" w:hAnsi="Calibri" w:cs="Calibri"/>
          <w:sz w:val="24"/>
          <w:szCs w:val="24"/>
        </w:rPr>
        <w:t xml:space="preserve"> με το σχήμα της </w:t>
      </w:r>
      <w:bookmarkStart w:id="65" w:name="OLE_LINK34"/>
      <w:bookmarkStart w:id="66" w:name="OLE_LINK35"/>
      <w:bookmarkStart w:id="67" w:name="OLE_LINK36"/>
      <w:r w:rsidR="00473172" w:rsidRPr="00E07D99">
        <w:rPr>
          <w:rFonts w:ascii="Calibri" w:hAnsi="Calibri" w:cs="Calibri"/>
          <w:sz w:val="24"/>
          <w:szCs w:val="24"/>
          <w:lang w:val="en-US"/>
        </w:rPr>
        <w:t>SQL</w:t>
      </w:r>
      <w:r w:rsidR="00473172" w:rsidRPr="00E07D99">
        <w:rPr>
          <w:rFonts w:ascii="Calibri" w:hAnsi="Calibri" w:cs="Calibri"/>
          <w:sz w:val="24"/>
          <w:szCs w:val="24"/>
        </w:rPr>
        <w:t xml:space="preserve"> βάσης</w:t>
      </w:r>
      <w:bookmarkEnd w:id="63"/>
      <w:bookmarkEnd w:id="64"/>
      <w:bookmarkEnd w:id="65"/>
      <w:bookmarkEnd w:id="66"/>
      <w:bookmarkEnd w:id="67"/>
      <w:r w:rsidRPr="00E07D99">
        <w:rPr>
          <w:rFonts w:ascii="Calibri" w:hAnsi="Calibri" w:cs="Calibri"/>
          <w:sz w:val="24"/>
          <w:szCs w:val="24"/>
        </w:rPr>
        <w:t>.</w:t>
      </w:r>
    </w:p>
    <w:p w14:paraId="66247ED1" w14:textId="77777777" w:rsidR="001409F8" w:rsidRPr="00E07D99" w:rsidRDefault="00EF4ACB" w:rsidP="006F68BD">
      <w:pPr>
        <w:pStyle w:val="a5"/>
        <w:numPr>
          <w:ilvl w:val="0"/>
          <w:numId w:val="65"/>
        </w:numPr>
        <w:tabs>
          <w:tab w:val="left" w:pos="709"/>
        </w:tabs>
        <w:spacing w:before="120" w:after="120" w:line="276" w:lineRule="auto"/>
        <w:jc w:val="both"/>
        <w:rPr>
          <w:rFonts w:ascii="Calibri" w:hAnsi="Calibri" w:cs="Calibri"/>
          <w:sz w:val="24"/>
          <w:szCs w:val="24"/>
        </w:rPr>
      </w:pPr>
      <w:r w:rsidRPr="00E07D99">
        <w:rPr>
          <w:rFonts w:ascii="Calibri" w:hAnsi="Calibri" w:cs="Calibri"/>
          <w:sz w:val="24"/>
          <w:szCs w:val="24"/>
          <w:lang w:val="en-US"/>
        </w:rPr>
        <w:t>E</w:t>
      </w:r>
      <w:r w:rsidR="00473172" w:rsidRPr="00E07D99">
        <w:rPr>
          <w:rFonts w:ascii="Calibri" w:hAnsi="Calibri" w:cs="Calibri"/>
          <w:sz w:val="24"/>
          <w:szCs w:val="24"/>
        </w:rPr>
        <w:t>xport των δεδομένων των θησαυρών και των συσχετίσεών του με τα δεδομένα Νομοθεσίας</w:t>
      </w:r>
      <w:r w:rsidRPr="00E07D99">
        <w:rPr>
          <w:rFonts w:ascii="Calibri" w:hAnsi="Calibri" w:cs="Calibri"/>
          <w:sz w:val="24"/>
          <w:szCs w:val="24"/>
        </w:rPr>
        <w:t xml:space="preserve"> - </w:t>
      </w:r>
      <w:r w:rsidR="00473172" w:rsidRPr="00E07D99">
        <w:rPr>
          <w:rFonts w:ascii="Calibri" w:hAnsi="Calibri" w:cs="Calibri"/>
          <w:sz w:val="24"/>
          <w:szCs w:val="24"/>
        </w:rPr>
        <w:t>Νομολογίας</w:t>
      </w:r>
      <w:r w:rsidRPr="00E07D99">
        <w:rPr>
          <w:rFonts w:ascii="Calibri" w:hAnsi="Calibri" w:cs="Calibri"/>
          <w:sz w:val="24"/>
          <w:szCs w:val="24"/>
        </w:rPr>
        <w:t>.</w:t>
      </w:r>
    </w:p>
    <w:p w14:paraId="21220D7E" w14:textId="77777777" w:rsidR="00473172" w:rsidRPr="00E07D99" w:rsidRDefault="00473172" w:rsidP="006F68BD">
      <w:pPr>
        <w:pStyle w:val="a5"/>
        <w:numPr>
          <w:ilvl w:val="0"/>
          <w:numId w:val="65"/>
        </w:numPr>
        <w:tabs>
          <w:tab w:val="left" w:pos="709"/>
        </w:tabs>
        <w:spacing w:before="120" w:after="120" w:line="276" w:lineRule="auto"/>
        <w:jc w:val="both"/>
        <w:rPr>
          <w:rFonts w:ascii="Calibri" w:hAnsi="Calibri" w:cs="Calibri"/>
          <w:sz w:val="24"/>
          <w:szCs w:val="24"/>
        </w:rPr>
      </w:pPr>
      <w:r w:rsidRPr="00E07D99">
        <w:rPr>
          <w:rFonts w:ascii="Calibri" w:hAnsi="Calibri" w:cs="Calibri"/>
          <w:sz w:val="24"/>
          <w:szCs w:val="24"/>
        </w:rPr>
        <w:t>Import δεδο</w:t>
      </w:r>
      <w:r w:rsidR="00EF4ACB" w:rsidRPr="00E07D99">
        <w:rPr>
          <w:rFonts w:ascii="Calibri" w:hAnsi="Calibri" w:cs="Calibri"/>
          <w:sz w:val="24"/>
          <w:szCs w:val="24"/>
        </w:rPr>
        <w:t>μ</w:t>
      </w:r>
      <w:r w:rsidRPr="00E07D99">
        <w:rPr>
          <w:rFonts w:ascii="Calibri" w:hAnsi="Calibri" w:cs="Calibri"/>
          <w:sz w:val="24"/>
          <w:szCs w:val="24"/>
        </w:rPr>
        <w:t xml:space="preserve">ένων στην </w:t>
      </w:r>
      <w:r w:rsidRPr="00E07D99">
        <w:rPr>
          <w:rFonts w:ascii="Calibri" w:hAnsi="Calibri" w:cs="Calibri"/>
          <w:sz w:val="24"/>
          <w:szCs w:val="24"/>
          <w:lang w:val="en-US"/>
        </w:rPr>
        <w:t>SQL</w:t>
      </w:r>
      <w:r w:rsidRPr="00E07D99">
        <w:rPr>
          <w:rFonts w:ascii="Calibri" w:hAnsi="Calibri" w:cs="Calibri"/>
          <w:sz w:val="24"/>
          <w:szCs w:val="24"/>
        </w:rPr>
        <w:t xml:space="preserve"> βάση</w:t>
      </w:r>
      <w:r w:rsidR="00EF4ACB" w:rsidRPr="00E07D99">
        <w:rPr>
          <w:rFonts w:ascii="Calibri" w:hAnsi="Calibri" w:cs="Calibri"/>
          <w:sz w:val="24"/>
          <w:szCs w:val="24"/>
        </w:rPr>
        <w:t>.</w:t>
      </w:r>
    </w:p>
    <w:p w14:paraId="326C4E07" w14:textId="77777777" w:rsidR="00F522EA" w:rsidRPr="00A279BD" w:rsidRDefault="00F522EA" w:rsidP="00A279BD">
      <w:pPr>
        <w:spacing w:before="120" w:after="120" w:line="276" w:lineRule="auto"/>
        <w:jc w:val="both"/>
      </w:pPr>
    </w:p>
    <w:p w14:paraId="7FFA1F4E" w14:textId="77777777" w:rsidR="00F522EA" w:rsidRPr="00A279BD" w:rsidRDefault="00F522EA" w:rsidP="00DB6871">
      <w:pPr>
        <w:pStyle w:val="3"/>
      </w:pPr>
      <w:bookmarkStart w:id="68" w:name="_Toc54943519"/>
      <w:r w:rsidRPr="00A279BD">
        <w:t>Παροχή υπηρεσιών συντήρησης και τεχνικής υποστήριξης των συστημάτων για δύο τουλάχιστον έτη</w:t>
      </w:r>
      <w:bookmarkEnd w:id="68"/>
    </w:p>
    <w:p w14:paraId="398FFF74" w14:textId="77777777" w:rsidR="001F3740" w:rsidRDefault="001F3740" w:rsidP="00D74991">
      <w:pPr>
        <w:spacing w:before="120" w:after="120" w:line="276" w:lineRule="auto"/>
        <w:jc w:val="both"/>
        <w:rPr>
          <w:rFonts w:eastAsia="SimSun"/>
          <w:sz w:val="24"/>
          <w:szCs w:val="24"/>
        </w:rPr>
      </w:pPr>
      <w:r w:rsidRPr="00A279BD">
        <w:rPr>
          <w:rFonts w:eastAsia="SimSun"/>
          <w:sz w:val="24"/>
          <w:szCs w:val="24"/>
        </w:rPr>
        <w:t>Παροχή υπηρεσιών συντήρησης και τεχνικής υποστήριξης των συστημάτων για δύο τουλάχιστον έτη.</w:t>
      </w:r>
    </w:p>
    <w:p w14:paraId="6447D264" w14:textId="77777777" w:rsidR="00D74991" w:rsidRDefault="00D74991" w:rsidP="00D74991">
      <w:pPr>
        <w:spacing w:before="120" w:after="120" w:line="276" w:lineRule="auto"/>
        <w:jc w:val="both"/>
        <w:rPr>
          <w:rFonts w:eastAsia="SimSun"/>
          <w:sz w:val="24"/>
          <w:szCs w:val="24"/>
        </w:rPr>
      </w:pPr>
    </w:p>
    <w:p w14:paraId="325F2A95" w14:textId="77777777" w:rsidR="001F3740" w:rsidRPr="00A279BD" w:rsidRDefault="001F3740" w:rsidP="00D74991">
      <w:pPr>
        <w:spacing w:before="120" w:after="120" w:line="276" w:lineRule="auto"/>
        <w:jc w:val="both"/>
        <w:rPr>
          <w:b/>
          <w:bCs/>
          <w:sz w:val="24"/>
          <w:szCs w:val="24"/>
        </w:rPr>
      </w:pPr>
      <w:r w:rsidRPr="00A279BD">
        <w:rPr>
          <w:b/>
          <w:bCs/>
          <w:sz w:val="24"/>
          <w:szCs w:val="24"/>
        </w:rPr>
        <w:t xml:space="preserve">ΥΠΗΡΕΣΙΕΣ ΤΕΧΝΙΚΗΣ ΥΠΟΣΤΗΡΙΞΗΣ </w:t>
      </w:r>
    </w:p>
    <w:p w14:paraId="07F17152" w14:textId="77777777" w:rsidR="001F3740" w:rsidRPr="00A279BD" w:rsidRDefault="001F3740" w:rsidP="00D74991">
      <w:pPr>
        <w:spacing w:before="120" w:after="120" w:line="276" w:lineRule="auto"/>
        <w:jc w:val="both"/>
        <w:rPr>
          <w:sz w:val="24"/>
          <w:szCs w:val="24"/>
        </w:rPr>
      </w:pPr>
      <w:r w:rsidRPr="00A279BD">
        <w:rPr>
          <w:sz w:val="24"/>
          <w:szCs w:val="24"/>
        </w:rPr>
        <w:t xml:space="preserve">Ο Ανάδοχος υποχρεούται να παρέχει Υπηρεσίες Τεχνικής Υποστήριξης, καθ’ όλη τη διάρκεια της περιόδου </w:t>
      </w:r>
      <w:r w:rsidR="00C9493C">
        <w:rPr>
          <w:sz w:val="24"/>
          <w:szCs w:val="24"/>
        </w:rPr>
        <w:t>συντήρησης (2 έτη}.</w:t>
      </w:r>
    </w:p>
    <w:p w14:paraId="54950C70" w14:textId="35118C94" w:rsidR="001F3740" w:rsidRPr="00A279BD" w:rsidRDefault="001F3740" w:rsidP="00C9493C">
      <w:pPr>
        <w:spacing w:before="120" w:after="120" w:line="276" w:lineRule="auto"/>
        <w:jc w:val="both"/>
        <w:rPr>
          <w:sz w:val="24"/>
          <w:szCs w:val="24"/>
        </w:rPr>
      </w:pPr>
      <w:r w:rsidRPr="00A279BD">
        <w:rPr>
          <w:sz w:val="24"/>
          <w:szCs w:val="24"/>
        </w:rPr>
        <w:t xml:space="preserve">Οι Υπηρεσίες Τεχνικής Υποστήριξης θα περιλαμβάνουν τα παρακάτω: </w:t>
      </w:r>
    </w:p>
    <w:p w14:paraId="750B009F"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Αποκατάσταση των βλα</w:t>
      </w:r>
      <w:r w:rsidR="00C9493C">
        <w:rPr>
          <w:rFonts w:ascii="Calibri" w:hAnsi="Calibri" w:cs="Calibri"/>
          <w:sz w:val="24"/>
          <w:szCs w:val="24"/>
        </w:rPr>
        <w:t>βών και ανωμαλιών λειτουργίας.</w:t>
      </w:r>
    </w:p>
    <w:p w14:paraId="4223CF18"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 xml:space="preserve">Παράδοση-εγκατάσταση τυχόν νέων εκδόσεων του λογισμικού συστήματος (εάν απαιτείται για την ορθή λειτουργία του έργου) και εφαρμογών. </w:t>
      </w:r>
    </w:p>
    <w:p w14:paraId="72CCA4F5"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 xml:space="preserve">Παράδοση αντιτύπων όλων των μεταβολών ή των επανεκδόσεων ή </w:t>
      </w:r>
      <w:r w:rsidR="00C9493C">
        <w:rPr>
          <w:rFonts w:ascii="Calibri" w:hAnsi="Calibri" w:cs="Calibri"/>
          <w:sz w:val="24"/>
          <w:szCs w:val="24"/>
        </w:rPr>
        <w:t xml:space="preserve">των </w:t>
      </w:r>
      <w:r w:rsidRPr="00A279BD">
        <w:rPr>
          <w:rFonts w:ascii="Calibri" w:hAnsi="Calibri" w:cs="Calibri"/>
          <w:sz w:val="24"/>
          <w:szCs w:val="24"/>
        </w:rPr>
        <w:t xml:space="preserve">τροποποιήσεων των εγχειριδίων του λογισμικού. </w:t>
      </w:r>
    </w:p>
    <w:p w14:paraId="2FE131A8" w14:textId="424BC4E3"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 xml:space="preserve">Τοποθέτηση κλήσης βλάβης μέσω τηλεφώνου, Fax και Ε-mail στο Help Desk του Αναδόχου ή του πλησιέστερου Τοπικού Κέντρου Υποστήριξης . </w:t>
      </w:r>
    </w:p>
    <w:p w14:paraId="6D3ACE2C"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 xml:space="preserve">Δυνατότητα </w:t>
      </w:r>
      <w:r w:rsidR="00C9493C">
        <w:rPr>
          <w:rFonts w:ascii="Calibri" w:hAnsi="Calibri" w:cs="Calibri"/>
          <w:sz w:val="24"/>
          <w:szCs w:val="24"/>
        </w:rPr>
        <w:t>λήψης της ειδοποίησης για βλάβη</w:t>
      </w:r>
      <w:r w:rsidRPr="00A279BD">
        <w:rPr>
          <w:rFonts w:ascii="Calibri" w:hAnsi="Calibri" w:cs="Calibri"/>
          <w:sz w:val="24"/>
          <w:szCs w:val="24"/>
        </w:rPr>
        <w:t xml:space="preserve"> σε οποιοδήποτε τμήμα του έργου, που θα δίνεται από τα αρμόδια στελέχη </w:t>
      </w:r>
      <w:r w:rsidR="00C9493C">
        <w:rPr>
          <w:rFonts w:ascii="Calibri" w:hAnsi="Calibri" w:cs="Calibri"/>
          <w:sz w:val="24"/>
          <w:szCs w:val="24"/>
        </w:rPr>
        <w:t>Π</w:t>
      </w:r>
      <w:r w:rsidRPr="00A279BD">
        <w:rPr>
          <w:rFonts w:ascii="Calibri" w:hAnsi="Calibri" w:cs="Calibri"/>
          <w:sz w:val="24"/>
          <w:szCs w:val="24"/>
        </w:rPr>
        <w:t>ληροφορικής του Δ</w:t>
      </w:r>
      <w:r w:rsidR="00C9493C">
        <w:rPr>
          <w:rFonts w:ascii="Calibri" w:hAnsi="Calibri" w:cs="Calibri"/>
          <w:sz w:val="24"/>
          <w:szCs w:val="24"/>
        </w:rPr>
        <w:t>.</w:t>
      </w:r>
      <w:r w:rsidRPr="00A279BD">
        <w:rPr>
          <w:rFonts w:ascii="Calibri" w:hAnsi="Calibri" w:cs="Calibri"/>
          <w:sz w:val="24"/>
          <w:szCs w:val="24"/>
        </w:rPr>
        <w:t>Σ</w:t>
      </w:r>
      <w:r w:rsidR="00C9493C">
        <w:rPr>
          <w:rFonts w:ascii="Calibri" w:hAnsi="Calibri" w:cs="Calibri"/>
          <w:sz w:val="24"/>
          <w:szCs w:val="24"/>
        </w:rPr>
        <w:t>.</w:t>
      </w:r>
      <w:r w:rsidRPr="00A279BD">
        <w:rPr>
          <w:rFonts w:ascii="Calibri" w:hAnsi="Calibri" w:cs="Calibri"/>
          <w:sz w:val="24"/>
          <w:szCs w:val="24"/>
        </w:rPr>
        <w:t xml:space="preserve">Α. </w:t>
      </w:r>
    </w:p>
    <w:p w14:paraId="04046D84"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 xml:space="preserve">Δυνατότητα </w:t>
      </w:r>
      <w:r w:rsidR="00C9493C">
        <w:rPr>
          <w:rFonts w:ascii="Calibri" w:hAnsi="Calibri" w:cs="Calibri"/>
          <w:sz w:val="24"/>
          <w:szCs w:val="24"/>
        </w:rPr>
        <w:t>λήψης της ειδοποίησης για βλάβη</w:t>
      </w:r>
      <w:r w:rsidRPr="00A279BD">
        <w:rPr>
          <w:rFonts w:ascii="Calibri" w:hAnsi="Calibri" w:cs="Calibri"/>
          <w:sz w:val="24"/>
          <w:szCs w:val="24"/>
        </w:rPr>
        <w:t xml:space="preserve"> από τον υπεύθυνο της κεντρικής εγκατάστασης σε 24ωρη βάση. </w:t>
      </w:r>
    </w:p>
    <w:p w14:paraId="38EA1A6D"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Ανταπόκριση, με επίσκεψη εξειδικευμένου τεχνικού προσωπικού, και πλήρης αποκατάσταση της βλάβης</w:t>
      </w:r>
      <w:r w:rsidR="00C9493C">
        <w:rPr>
          <w:rFonts w:ascii="Calibri" w:hAnsi="Calibri" w:cs="Calibri"/>
          <w:sz w:val="24"/>
          <w:szCs w:val="24"/>
        </w:rPr>
        <w:t>,</w:t>
      </w:r>
      <w:r w:rsidRPr="00A279BD">
        <w:rPr>
          <w:rFonts w:ascii="Calibri" w:hAnsi="Calibri" w:cs="Calibri"/>
          <w:sz w:val="24"/>
          <w:szCs w:val="24"/>
        </w:rPr>
        <w:t xml:space="preserve"> σύμφωνα με τις απαιτήσεις της διακήρυξης και τους επισυναπτόμενους σχετικούς πίνακες. </w:t>
      </w:r>
    </w:p>
    <w:p w14:paraId="4EFC1EDC" w14:textId="77777777" w:rsidR="00EB2A87" w:rsidRDefault="001F3740" w:rsidP="00EB2A87">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 xml:space="preserve">Παροχή καθ’ όλη τη διάρκεια της περιόδου συντήρησης όλων των νέων εκδόσεων (Updates, Patches, Fixes, Services Packs </w:t>
      </w:r>
      <w:r w:rsidR="00C9493C">
        <w:rPr>
          <w:rFonts w:ascii="Calibri" w:hAnsi="Calibri" w:cs="Calibri"/>
          <w:sz w:val="24"/>
          <w:szCs w:val="24"/>
        </w:rPr>
        <w:t>-</w:t>
      </w:r>
      <w:r w:rsidRPr="00A279BD">
        <w:rPr>
          <w:rFonts w:ascii="Calibri" w:hAnsi="Calibri" w:cs="Calibri"/>
          <w:sz w:val="24"/>
          <w:szCs w:val="24"/>
        </w:rPr>
        <w:t>SPs- κ</w:t>
      </w:r>
      <w:r w:rsidR="00C9493C">
        <w:rPr>
          <w:rFonts w:ascii="Calibri" w:hAnsi="Calibri" w:cs="Calibri"/>
          <w:sz w:val="24"/>
          <w:szCs w:val="24"/>
        </w:rPr>
        <w:t>.</w:t>
      </w:r>
      <w:r w:rsidRPr="00A279BD">
        <w:rPr>
          <w:rFonts w:ascii="Calibri" w:hAnsi="Calibri" w:cs="Calibri"/>
          <w:sz w:val="24"/>
          <w:szCs w:val="24"/>
        </w:rPr>
        <w:t>λπ</w:t>
      </w:r>
      <w:r w:rsidR="00C9493C">
        <w:rPr>
          <w:rFonts w:ascii="Calibri" w:hAnsi="Calibri" w:cs="Calibri"/>
          <w:sz w:val="24"/>
          <w:szCs w:val="24"/>
        </w:rPr>
        <w:t>.</w:t>
      </w:r>
      <w:r w:rsidRPr="00A279BD">
        <w:rPr>
          <w:rFonts w:ascii="Calibri" w:hAnsi="Calibri" w:cs="Calibri"/>
          <w:sz w:val="24"/>
          <w:szCs w:val="24"/>
        </w:rPr>
        <w:t>) του λογισμικού (εάν απαιτείται για την ορθή λειτουργία του έργου σε ό</w:t>
      </w:r>
      <w:r w:rsidR="00C9493C">
        <w:rPr>
          <w:rFonts w:ascii="Calibri" w:hAnsi="Calibri" w:cs="Calibri"/>
          <w:sz w:val="24"/>
          <w:szCs w:val="24"/>
        </w:rPr>
        <w:t>,</w:t>
      </w:r>
      <w:r w:rsidRPr="00A279BD">
        <w:rPr>
          <w:rFonts w:ascii="Calibri" w:hAnsi="Calibri" w:cs="Calibri"/>
          <w:sz w:val="24"/>
          <w:szCs w:val="24"/>
        </w:rPr>
        <w:t xml:space="preserve">τι αφορά στο λογισμικό). Αποκατάσταση οποιασδήποτε δυσλειτουργίας. </w:t>
      </w:r>
    </w:p>
    <w:p w14:paraId="5938A1F8" w14:textId="71907C44" w:rsidR="001F3740" w:rsidRPr="00EB2A87" w:rsidRDefault="001F3740" w:rsidP="00EB2A87">
      <w:pPr>
        <w:pStyle w:val="a5"/>
        <w:numPr>
          <w:ilvl w:val="0"/>
          <w:numId w:val="44"/>
        </w:numPr>
        <w:spacing w:before="120" w:after="120" w:line="276" w:lineRule="auto"/>
        <w:ind w:left="1135"/>
        <w:contextualSpacing/>
        <w:jc w:val="both"/>
        <w:rPr>
          <w:rFonts w:ascii="Calibri" w:hAnsi="Calibri" w:cs="Calibri"/>
          <w:sz w:val="24"/>
          <w:szCs w:val="24"/>
        </w:rPr>
      </w:pPr>
      <w:r w:rsidRPr="00EB2A87">
        <w:rPr>
          <w:sz w:val="24"/>
          <w:szCs w:val="24"/>
        </w:rPr>
        <w:t>Παροχή συμβουλευτικών υπηρεσιών</w:t>
      </w:r>
      <w:r w:rsidR="00EB2A87" w:rsidRPr="00EB2A87">
        <w:rPr>
          <w:sz w:val="24"/>
          <w:szCs w:val="24"/>
        </w:rPr>
        <w:t xml:space="preserve"> που αφορά τις αναβαθμίσεις του προτεινόμενου Software </w:t>
      </w:r>
      <w:r w:rsidRPr="00EB2A87">
        <w:rPr>
          <w:sz w:val="24"/>
          <w:szCs w:val="24"/>
        </w:rPr>
        <w:t xml:space="preserve"> στα πλαίσια του έργου και </w:t>
      </w:r>
      <w:r w:rsidR="00C9493C" w:rsidRPr="00EB2A87">
        <w:rPr>
          <w:sz w:val="24"/>
          <w:szCs w:val="24"/>
        </w:rPr>
        <w:t xml:space="preserve">της </w:t>
      </w:r>
      <w:r w:rsidRPr="00EB2A87">
        <w:rPr>
          <w:sz w:val="24"/>
          <w:szCs w:val="24"/>
        </w:rPr>
        <w:t xml:space="preserve">ισχύος της συντήρησης. </w:t>
      </w:r>
    </w:p>
    <w:p w14:paraId="6CAA8C05"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 xml:space="preserve">Αποκατάσταση οποιασδήποτε δυσλειτουργίας που οφείλεται σε σφάλματα </w:t>
      </w:r>
      <w:r w:rsidR="00C9493C">
        <w:rPr>
          <w:rFonts w:ascii="Calibri" w:hAnsi="Calibri" w:cs="Calibri"/>
          <w:sz w:val="24"/>
          <w:szCs w:val="24"/>
        </w:rPr>
        <w:t>λ</w:t>
      </w:r>
      <w:r w:rsidRPr="00A279BD">
        <w:rPr>
          <w:rFonts w:ascii="Calibri" w:hAnsi="Calibri" w:cs="Calibri"/>
          <w:sz w:val="24"/>
          <w:szCs w:val="24"/>
        </w:rPr>
        <w:t xml:space="preserve">ογισμικού για όλο το διάστημα της συντήρησης. </w:t>
      </w:r>
    </w:p>
    <w:p w14:paraId="65CA8F5B" w14:textId="77777777" w:rsidR="00C9493C" w:rsidRDefault="00C9493C" w:rsidP="00C9493C">
      <w:pPr>
        <w:spacing w:before="120" w:after="120" w:line="276" w:lineRule="auto"/>
        <w:jc w:val="both"/>
        <w:rPr>
          <w:sz w:val="24"/>
          <w:szCs w:val="24"/>
        </w:rPr>
      </w:pPr>
    </w:p>
    <w:p w14:paraId="26EA737F" w14:textId="77777777" w:rsidR="001F3740" w:rsidRPr="00A279BD" w:rsidRDefault="001F3740" w:rsidP="00C9493C">
      <w:pPr>
        <w:spacing w:before="120" w:after="120" w:line="276" w:lineRule="auto"/>
        <w:jc w:val="both"/>
        <w:rPr>
          <w:sz w:val="24"/>
          <w:szCs w:val="24"/>
        </w:rPr>
      </w:pPr>
      <w:r w:rsidRPr="00A279BD">
        <w:rPr>
          <w:sz w:val="24"/>
          <w:szCs w:val="24"/>
        </w:rPr>
        <w:t xml:space="preserve">Το πλαίσιο Υπηρεσιών Τεχνικής Υποστήριξης περιλαμβάνει τα παρακάτω: </w:t>
      </w:r>
    </w:p>
    <w:p w14:paraId="0B5D9606" w14:textId="77777777" w:rsidR="001F3740" w:rsidRPr="00A279BD" w:rsidRDefault="001F3740" w:rsidP="006F68BD">
      <w:pPr>
        <w:pStyle w:val="a5"/>
        <w:numPr>
          <w:ilvl w:val="0"/>
          <w:numId w:val="44"/>
        </w:numPr>
        <w:spacing w:before="120" w:after="120" w:line="276" w:lineRule="auto"/>
        <w:ind w:left="1429"/>
        <w:contextualSpacing/>
        <w:jc w:val="both"/>
        <w:rPr>
          <w:rFonts w:ascii="Calibri" w:hAnsi="Calibri" w:cs="Calibri"/>
          <w:sz w:val="24"/>
          <w:szCs w:val="24"/>
        </w:rPr>
      </w:pPr>
      <w:r w:rsidRPr="00A279BD">
        <w:rPr>
          <w:rFonts w:ascii="Calibri" w:hAnsi="Calibri" w:cs="Calibri"/>
          <w:sz w:val="24"/>
          <w:szCs w:val="24"/>
        </w:rPr>
        <w:t xml:space="preserve">Διόρθωση σφαλμάτων του λογισμικού εφαρμογών του Συστήματος (bug fixing). </w:t>
      </w:r>
    </w:p>
    <w:p w14:paraId="20511137" w14:textId="77777777" w:rsidR="001F3740" w:rsidRPr="00A279BD" w:rsidRDefault="001F3740" w:rsidP="006F68BD">
      <w:pPr>
        <w:pStyle w:val="a5"/>
        <w:numPr>
          <w:ilvl w:val="0"/>
          <w:numId w:val="44"/>
        </w:numPr>
        <w:spacing w:before="120" w:after="120" w:line="276" w:lineRule="auto"/>
        <w:ind w:left="1429"/>
        <w:contextualSpacing/>
        <w:jc w:val="both"/>
        <w:rPr>
          <w:rFonts w:ascii="Calibri" w:hAnsi="Calibri" w:cs="Calibri"/>
          <w:sz w:val="24"/>
          <w:szCs w:val="24"/>
        </w:rPr>
      </w:pPr>
      <w:r w:rsidRPr="00A279BD">
        <w:rPr>
          <w:rFonts w:ascii="Calibri" w:hAnsi="Calibri" w:cs="Calibri"/>
          <w:sz w:val="24"/>
          <w:szCs w:val="24"/>
        </w:rPr>
        <w:t xml:space="preserve">Ενημέρωση για νέες εκδόσεις: </w:t>
      </w:r>
    </w:p>
    <w:p w14:paraId="610E24D3" w14:textId="75B23FBB" w:rsidR="001F3740" w:rsidRPr="00A279BD" w:rsidRDefault="001F3740" w:rsidP="00931ADD">
      <w:pPr>
        <w:pStyle w:val="a5"/>
        <w:spacing w:before="120" w:after="120" w:line="276" w:lineRule="auto"/>
        <w:ind w:left="1429"/>
        <w:contextualSpacing/>
        <w:jc w:val="both"/>
        <w:rPr>
          <w:rFonts w:ascii="Calibri" w:hAnsi="Calibri" w:cs="Calibri"/>
          <w:sz w:val="24"/>
          <w:szCs w:val="24"/>
        </w:rPr>
      </w:pPr>
      <w:r w:rsidRPr="00A279BD">
        <w:rPr>
          <w:rFonts w:ascii="Calibri" w:hAnsi="Calibri" w:cs="Calibri"/>
          <w:sz w:val="24"/>
          <w:szCs w:val="24"/>
        </w:rPr>
        <w:t>Λογισμικού συστήματος</w:t>
      </w:r>
      <w:r w:rsidR="009A7389">
        <w:rPr>
          <w:rFonts w:ascii="Calibri" w:hAnsi="Calibri" w:cs="Calibri"/>
          <w:sz w:val="24"/>
          <w:szCs w:val="24"/>
        </w:rPr>
        <w:t xml:space="preserve"> και έτ</w:t>
      </w:r>
      <w:r w:rsidR="00E2703B">
        <w:rPr>
          <w:rFonts w:ascii="Calibri" w:hAnsi="Calibri" w:cs="Calibri"/>
          <w:sz w:val="24"/>
          <w:szCs w:val="24"/>
        </w:rPr>
        <w:t>ο</w:t>
      </w:r>
      <w:r w:rsidR="009A7389">
        <w:rPr>
          <w:rFonts w:ascii="Calibri" w:hAnsi="Calibri" w:cs="Calibri"/>
          <w:sz w:val="24"/>
          <w:szCs w:val="24"/>
        </w:rPr>
        <w:t xml:space="preserve">ιμου </w:t>
      </w:r>
      <w:r w:rsidR="00E2703B">
        <w:rPr>
          <w:rFonts w:ascii="Calibri" w:hAnsi="Calibri" w:cs="Calibri"/>
          <w:sz w:val="24"/>
          <w:szCs w:val="24"/>
        </w:rPr>
        <w:t xml:space="preserve"> Λογισμικού</w:t>
      </w:r>
    </w:p>
    <w:p w14:paraId="76A7952E" w14:textId="77777777" w:rsidR="001F3740" w:rsidRPr="00A279BD" w:rsidRDefault="001F3740" w:rsidP="00931ADD">
      <w:pPr>
        <w:pStyle w:val="a5"/>
        <w:spacing w:before="120" w:after="120" w:line="276" w:lineRule="auto"/>
        <w:ind w:left="1429"/>
        <w:contextualSpacing/>
        <w:jc w:val="both"/>
        <w:rPr>
          <w:rFonts w:ascii="Calibri" w:hAnsi="Calibri" w:cs="Calibri"/>
          <w:sz w:val="24"/>
          <w:szCs w:val="24"/>
        </w:rPr>
      </w:pPr>
      <w:r w:rsidRPr="00A279BD">
        <w:rPr>
          <w:rFonts w:ascii="Calibri" w:hAnsi="Calibri" w:cs="Calibri"/>
          <w:sz w:val="24"/>
          <w:szCs w:val="24"/>
        </w:rPr>
        <w:t>Λογισμικού εφαρμογών που έχ</w:t>
      </w:r>
      <w:r w:rsidR="00931ADD">
        <w:rPr>
          <w:rFonts w:ascii="Calibri" w:hAnsi="Calibri" w:cs="Calibri"/>
          <w:sz w:val="24"/>
          <w:szCs w:val="24"/>
        </w:rPr>
        <w:t>ουν</w:t>
      </w:r>
      <w:r w:rsidRPr="00A279BD">
        <w:rPr>
          <w:rFonts w:ascii="Calibri" w:hAnsi="Calibri" w:cs="Calibri"/>
          <w:sz w:val="24"/>
          <w:szCs w:val="24"/>
        </w:rPr>
        <w:t xml:space="preserve"> αναπτυχθεί. </w:t>
      </w:r>
    </w:p>
    <w:p w14:paraId="16130072" w14:textId="77777777" w:rsidR="001F3740" w:rsidRPr="00A279BD" w:rsidRDefault="001F3740" w:rsidP="006F68BD">
      <w:pPr>
        <w:pStyle w:val="a5"/>
        <w:numPr>
          <w:ilvl w:val="0"/>
          <w:numId w:val="44"/>
        </w:numPr>
        <w:spacing w:before="120" w:after="120" w:line="276" w:lineRule="auto"/>
        <w:ind w:left="1429"/>
        <w:contextualSpacing/>
        <w:jc w:val="both"/>
        <w:rPr>
          <w:rFonts w:ascii="Calibri" w:hAnsi="Calibri" w:cs="Calibri"/>
          <w:sz w:val="24"/>
          <w:szCs w:val="24"/>
        </w:rPr>
      </w:pPr>
      <w:r w:rsidRPr="00A279BD">
        <w:rPr>
          <w:rFonts w:ascii="Calibri" w:hAnsi="Calibri" w:cs="Calibri"/>
          <w:sz w:val="24"/>
          <w:szCs w:val="24"/>
        </w:rPr>
        <w:t>Ενημέρωση για την απαιτούμενη αναβάθμιση του εξοπλισμού</w:t>
      </w:r>
      <w:r w:rsidR="00931ADD">
        <w:rPr>
          <w:rFonts w:ascii="Calibri" w:hAnsi="Calibri" w:cs="Calibri"/>
          <w:sz w:val="24"/>
          <w:szCs w:val="24"/>
        </w:rPr>
        <w:t>,</w:t>
      </w:r>
      <w:r w:rsidRPr="00A279BD">
        <w:rPr>
          <w:rFonts w:ascii="Calibri" w:hAnsi="Calibri" w:cs="Calibri"/>
          <w:sz w:val="24"/>
          <w:szCs w:val="24"/>
        </w:rPr>
        <w:t xml:space="preserve"> προκειμένου να υποστηριχθούν οι παραπάνω νέες εκδόσεις. </w:t>
      </w:r>
    </w:p>
    <w:p w14:paraId="7204DD44" w14:textId="77777777" w:rsidR="001F3740" w:rsidRPr="00A279BD" w:rsidRDefault="00931ADD" w:rsidP="006F68BD">
      <w:pPr>
        <w:pStyle w:val="a5"/>
        <w:numPr>
          <w:ilvl w:val="0"/>
          <w:numId w:val="44"/>
        </w:numPr>
        <w:spacing w:before="120" w:after="120" w:line="276" w:lineRule="auto"/>
        <w:ind w:left="1429"/>
        <w:contextualSpacing/>
        <w:jc w:val="both"/>
        <w:rPr>
          <w:rFonts w:ascii="Calibri" w:hAnsi="Calibri" w:cs="Calibri"/>
          <w:sz w:val="24"/>
          <w:szCs w:val="24"/>
        </w:rPr>
      </w:pPr>
      <w:r>
        <w:rPr>
          <w:rFonts w:ascii="Calibri" w:hAnsi="Calibri" w:cs="Calibri"/>
          <w:sz w:val="24"/>
          <w:szCs w:val="24"/>
        </w:rPr>
        <w:t>Υ</w:t>
      </w:r>
      <w:r w:rsidR="001F3740" w:rsidRPr="00A279BD">
        <w:rPr>
          <w:rFonts w:ascii="Calibri" w:hAnsi="Calibri" w:cs="Calibri"/>
          <w:sz w:val="24"/>
          <w:szCs w:val="24"/>
        </w:rPr>
        <w:t xml:space="preserve">ποστήριξη εγκατάστασης των νέων εκδόσεων του λογισμικού συστήματος (system software) (εάν απαιτείται για την ορθή λειτουργία του έργου). </w:t>
      </w:r>
    </w:p>
    <w:p w14:paraId="3FA98153" w14:textId="77777777" w:rsidR="001F3740" w:rsidRPr="00A279BD" w:rsidRDefault="00931ADD" w:rsidP="006F68BD">
      <w:pPr>
        <w:pStyle w:val="a5"/>
        <w:numPr>
          <w:ilvl w:val="0"/>
          <w:numId w:val="44"/>
        </w:numPr>
        <w:spacing w:before="120" w:after="120" w:line="276" w:lineRule="auto"/>
        <w:ind w:left="1429"/>
        <w:contextualSpacing/>
        <w:jc w:val="both"/>
        <w:rPr>
          <w:rFonts w:ascii="Calibri" w:hAnsi="Calibri" w:cs="Calibri"/>
          <w:sz w:val="24"/>
          <w:szCs w:val="24"/>
        </w:rPr>
      </w:pPr>
      <w:r>
        <w:rPr>
          <w:rFonts w:ascii="Calibri" w:hAnsi="Calibri" w:cs="Calibri"/>
          <w:sz w:val="24"/>
          <w:szCs w:val="24"/>
        </w:rPr>
        <w:t>Υ</w:t>
      </w:r>
      <w:r w:rsidR="001F3740" w:rsidRPr="00A279BD">
        <w:rPr>
          <w:rFonts w:ascii="Calibri" w:hAnsi="Calibri" w:cs="Calibri"/>
          <w:sz w:val="24"/>
          <w:szCs w:val="24"/>
        </w:rPr>
        <w:t xml:space="preserve">ποστήριξη εγκατάστασης και ολοκλήρωση των νέων εκδόσεων του λογισμικού </w:t>
      </w:r>
      <w:r>
        <w:rPr>
          <w:rFonts w:ascii="Calibri" w:hAnsi="Calibri" w:cs="Calibri"/>
          <w:sz w:val="24"/>
          <w:szCs w:val="24"/>
        </w:rPr>
        <w:t>ε</w:t>
      </w:r>
      <w:r w:rsidR="001F3740" w:rsidRPr="00A279BD">
        <w:rPr>
          <w:rFonts w:ascii="Calibri" w:hAnsi="Calibri" w:cs="Calibri"/>
          <w:sz w:val="24"/>
          <w:szCs w:val="24"/>
        </w:rPr>
        <w:t>φαρμογών που έχ</w:t>
      </w:r>
      <w:r>
        <w:rPr>
          <w:rFonts w:ascii="Calibri" w:hAnsi="Calibri" w:cs="Calibri"/>
          <w:sz w:val="24"/>
          <w:szCs w:val="24"/>
        </w:rPr>
        <w:t>ουν</w:t>
      </w:r>
      <w:r w:rsidR="001F3740" w:rsidRPr="00A279BD">
        <w:rPr>
          <w:rFonts w:ascii="Calibri" w:hAnsi="Calibri" w:cs="Calibri"/>
          <w:sz w:val="24"/>
          <w:szCs w:val="24"/>
        </w:rPr>
        <w:t xml:space="preserve"> ήδη αναπτυχθεί (releases &amp; new versions). </w:t>
      </w:r>
    </w:p>
    <w:p w14:paraId="64D31E4C" w14:textId="77777777" w:rsidR="001F3740" w:rsidRPr="00A279BD" w:rsidRDefault="001F3740" w:rsidP="006F68BD">
      <w:pPr>
        <w:pStyle w:val="a5"/>
        <w:numPr>
          <w:ilvl w:val="0"/>
          <w:numId w:val="44"/>
        </w:numPr>
        <w:spacing w:before="120" w:after="120" w:line="276" w:lineRule="auto"/>
        <w:ind w:left="1429"/>
        <w:contextualSpacing/>
        <w:jc w:val="both"/>
        <w:rPr>
          <w:rFonts w:ascii="Calibri" w:hAnsi="Calibri" w:cs="Calibri"/>
          <w:sz w:val="24"/>
          <w:szCs w:val="24"/>
        </w:rPr>
      </w:pPr>
      <w:r w:rsidRPr="00A279BD">
        <w:rPr>
          <w:rFonts w:ascii="Calibri" w:hAnsi="Calibri" w:cs="Calibri"/>
          <w:sz w:val="24"/>
          <w:szCs w:val="24"/>
        </w:rPr>
        <w:t>Παράδοση ενημερωμένου τεκμηριωμένου υλικού (</w:t>
      </w:r>
      <w:r w:rsidR="00931ADD">
        <w:rPr>
          <w:rFonts w:ascii="Calibri" w:hAnsi="Calibri" w:cs="Calibri"/>
          <w:sz w:val="24"/>
          <w:szCs w:val="24"/>
        </w:rPr>
        <w:t>εντύπων</w:t>
      </w:r>
      <w:r w:rsidRPr="00A279BD">
        <w:rPr>
          <w:rFonts w:ascii="Calibri" w:hAnsi="Calibri" w:cs="Calibri"/>
          <w:sz w:val="24"/>
          <w:szCs w:val="24"/>
        </w:rPr>
        <w:t xml:space="preserve"> και ηλεκτρονικών αντιτύπων) με τις τυχόν μεταβολές ή τροποποιήσεις του </w:t>
      </w:r>
      <w:r w:rsidR="00931ADD">
        <w:rPr>
          <w:rFonts w:ascii="Calibri" w:hAnsi="Calibri" w:cs="Calibri"/>
          <w:sz w:val="24"/>
          <w:szCs w:val="24"/>
        </w:rPr>
        <w:t>σ</w:t>
      </w:r>
      <w:r w:rsidRPr="00A279BD">
        <w:rPr>
          <w:rFonts w:ascii="Calibri" w:hAnsi="Calibri" w:cs="Calibri"/>
          <w:sz w:val="24"/>
          <w:szCs w:val="24"/>
        </w:rPr>
        <w:t xml:space="preserve">υστήματος. </w:t>
      </w:r>
    </w:p>
    <w:p w14:paraId="123E3EF3" w14:textId="77777777" w:rsidR="001F3740" w:rsidRPr="00A279BD" w:rsidRDefault="001F3740" w:rsidP="006F68BD">
      <w:pPr>
        <w:pStyle w:val="a5"/>
        <w:numPr>
          <w:ilvl w:val="0"/>
          <w:numId w:val="44"/>
        </w:numPr>
        <w:spacing w:before="120" w:after="120" w:line="276" w:lineRule="auto"/>
        <w:ind w:left="1429"/>
        <w:contextualSpacing/>
        <w:jc w:val="both"/>
        <w:rPr>
          <w:rFonts w:ascii="Calibri" w:hAnsi="Calibri" w:cs="Calibri"/>
          <w:sz w:val="24"/>
          <w:szCs w:val="24"/>
        </w:rPr>
      </w:pPr>
      <w:r w:rsidRPr="00A279BD">
        <w:rPr>
          <w:rFonts w:ascii="Calibri" w:hAnsi="Calibri" w:cs="Calibri"/>
          <w:sz w:val="24"/>
          <w:szCs w:val="24"/>
        </w:rPr>
        <w:t xml:space="preserve">Εντοπισμός, καταγραφή αιτιών βλαβών/ δυσλειτουργιών και αποκατάσταση. </w:t>
      </w:r>
    </w:p>
    <w:p w14:paraId="7901B4FC" w14:textId="77777777" w:rsidR="00075AD4" w:rsidRDefault="00075AD4" w:rsidP="00075AD4">
      <w:pPr>
        <w:spacing w:before="120" w:after="120" w:line="276" w:lineRule="auto"/>
        <w:jc w:val="both"/>
        <w:rPr>
          <w:sz w:val="24"/>
          <w:szCs w:val="24"/>
        </w:rPr>
      </w:pPr>
    </w:p>
    <w:p w14:paraId="5189170A" w14:textId="77777777" w:rsidR="001F3740" w:rsidRPr="00A279BD" w:rsidRDefault="001F3740" w:rsidP="00075AD4">
      <w:pPr>
        <w:spacing w:before="120" w:after="120" w:line="276" w:lineRule="auto"/>
        <w:jc w:val="both"/>
        <w:rPr>
          <w:b/>
          <w:bCs/>
          <w:sz w:val="24"/>
          <w:szCs w:val="24"/>
        </w:rPr>
      </w:pPr>
      <w:r w:rsidRPr="00A279BD">
        <w:rPr>
          <w:b/>
          <w:bCs/>
          <w:sz w:val="24"/>
          <w:szCs w:val="24"/>
        </w:rPr>
        <w:t xml:space="preserve">Προγραμματισμένες Διακοπές Υπηρεσίας </w:t>
      </w:r>
    </w:p>
    <w:p w14:paraId="1345BF44" w14:textId="77777777" w:rsidR="001F3740" w:rsidRPr="00A279BD" w:rsidRDefault="001F3740" w:rsidP="00075AD4">
      <w:pPr>
        <w:spacing w:before="120" w:after="120" w:line="276" w:lineRule="auto"/>
        <w:jc w:val="both"/>
        <w:rPr>
          <w:sz w:val="24"/>
          <w:szCs w:val="24"/>
        </w:rPr>
      </w:pPr>
      <w:r w:rsidRPr="00A279BD">
        <w:rPr>
          <w:sz w:val="24"/>
          <w:szCs w:val="24"/>
        </w:rPr>
        <w:t xml:space="preserve">Η διενέργεια προγραμματισμένων διακοπών της Υπηρεσίας θα γίνεται σύμφωνα με τις παρακάτω συνθήκες: </w:t>
      </w:r>
    </w:p>
    <w:p w14:paraId="75C74501" w14:textId="77777777" w:rsidR="001F3740" w:rsidRPr="00A279BD" w:rsidRDefault="001F3740" w:rsidP="006F68BD">
      <w:pPr>
        <w:pStyle w:val="a5"/>
        <w:numPr>
          <w:ilvl w:val="0"/>
          <w:numId w:val="44"/>
        </w:numPr>
        <w:spacing w:before="120" w:after="120" w:line="276" w:lineRule="auto"/>
        <w:ind w:left="1429"/>
        <w:contextualSpacing/>
        <w:jc w:val="both"/>
        <w:rPr>
          <w:rFonts w:ascii="Calibri" w:hAnsi="Calibri" w:cs="Calibri"/>
          <w:sz w:val="24"/>
          <w:szCs w:val="24"/>
        </w:rPr>
      </w:pPr>
      <w:r w:rsidRPr="00A279BD">
        <w:rPr>
          <w:rFonts w:ascii="Calibri" w:hAnsi="Calibri" w:cs="Calibri"/>
          <w:sz w:val="24"/>
          <w:szCs w:val="24"/>
        </w:rPr>
        <w:t xml:space="preserve">Κάθε προγραμματισμένη διακοπή της υπηρεσίας από τον Ανάδοχο θα ανακοινώνεται τουλάχιστον 15 ημερολογιακές ημέρες νωρίτερα στην ΥΠΗΡΕΣΙΑ και θα πρέπει να τεκμηριώνεται κατάλληλα. </w:t>
      </w:r>
    </w:p>
    <w:p w14:paraId="78AF2521" w14:textId="77777777" w:rsidR="001F3740" w:rsidRPr="00A279BD" w:rsidRDefault="001F3740" w:rsidP="006F68BD">
      <w:pPr>
        <w:pStyle w:val="a5"/>
        <w:numPr>
          <w:ilvl w:val="0"/>
          <w:numId w:val="44"/>
        </w:numPr>
        <w:spacing w:before="120" w:after="120" w:line="276" w:lineRule="auto"/>
        <w:ind w:left="1429"/>
        <w:contextualSpacing/>
        <w:jc w:val="both"/>
        <w:rPr>
          <w:rFonts w:ascii="Calibri" w:hAnsi="Calibri" w:cs="Calibri"/>
          <w:sz w:val="24"/>
          <w:szCs w:val="24"/>
        </w:rPr>
      </w:pPr>
      <w:r w:rsidRPr="00A279BD">
        <w:rPr>
          <w:rFonts w:ascii="Calibri" w:hAnsi="Calibri" w:cs="Calibri"/>
          <w:sz w:val="24"/>
          <w:szCs w:val="24"/>
        </w:rPr>
        <w:t xml:space="preserve">Κάθε προγραμματισμένη διακοπή της υπηρεσίας θα πραγματοποιείται μόνο εφόσον ρητά συμφωνηθεί μεταξύ των δύο μερών. </w:t>
      </w:r>
    </w:p>
    <w:p w14:paraId="7230673C" w14:textId="77777777" w:rsidR="001F3740" w:rsidRPr="00A279BD" w:rsidRDefault="001F3740" w:rsidP="006F68BD">
      <w:pPr>
        <w:pStyle w:val="a5"/>
        <w:numPr>
          <w:ilvl w:val="0"/>
          <w:numId w:val="44"/>
        </w:numPr>
        <w:spacing w:before="120" w:after="120" w:line="276" w:lineRule="auto"/>
        <w:ind w:left="1429"/>
        <w:contextualSpacing/>
        <w:jc w:val="both"/>
        <w:rPr>
          <w:rFonts w:ascii="Calibri" w:hAnsi="Calibri" w:cs="Calibri"/>
          <w:sz w:val="24"/>
          <w:szCs w:val="24"/>
        </w:rPr>
      </w:pPr>
      <w:r w:rsidRPr="00A279BD">
        <w:rPr>
          <w:rFonts w:ascii="Calibri" w:hAnsi="Calibri" w:cs="Calibri"/>
          <w:sz w:val="24"/>
          <w:szCs w:val="24"/>
        </w:rPr>
        <w:t>Η μέγιστη διάρκεια μ</w:t>
      </w:r>
      <w:r w:rsidR="00075AD4">
        <w:rPr>
          <w:rFonts w:ascii="Calibri" w:hAnsi="Calibri" w:cs="Calibri"/>
          <w:sz w:val="24"/>
          <w:szCs w:val="24"/>
        </w:rPr>
        <w:t>ιας</w:t>
      </w:r>
      <w:r w:rsidRPr="00A279BD">
        <w:rPr>
          <w:rFonts w:ascii="Calibri" w:hAnsi="Calibri" w:cs="Calibri"/>
          <w:sz w:val="24"/>
          <w:szCs w:val="24"/>
        </w:rPr>
        <w:t xml:space="preserve"> προγραμματισμένης διακοπής υπηρεσιών θα συμφωνείται ρητά μεταξύ των δύο μερών. </w:t>
      </w:r>
    </w:p>
    <w:p w14:paraId="45F55990" w14:textId="77777777" w:rsidR="001F3740" w:rsidRPr="00A279BD" w:rsidRDefault="001F3740" w:rsidP="006F68BD">
      <w:pPr>
        <w:pStyle w:val="a5"/>
        <w:numPr>
          <w:ilvl w:val="0"/>
          <w:numId w:val="44"/>
        </w:numPr>
        <w:spacing w:before="120" w:after="120" w:line="276" w:lineRule="auto"/>
        <w:ind w:left="1429"/>
        <w:contextualSpacing/>
        <w:jc w:val="both"/>
        <w:rPr>
          <w:rFonts w:ascii="Calibri" w:hAnsi="Calibri" w:cs="Calibri"/>
          <w:sz w:val="24"/>
          <w:szCs w:val="24"/>
        </w:rPr>
      </w:pPr>
      <w:r w:rsidRPr="00A279BD">
        <w:rPr>
          <w:rFonts w:ascii="Calibri" w:hAnsi="Calibri" w:cs="Calibri"/>
          <w:sz w:val="24"/>
          <w:szCs w:val="24"/>
        </w:rPr>
        <w:t xml:space="preserve">Η χρονική περίοδος απώλειας της υπηρεσίας που οφείλεται σε προγραμματισμένη διακοπή δεν θα υπολογίζεται στη μέτρηση των Ποιοτικών Κριτηρίων. </w:t>
      </w:r>
    </w:p>
    <w:p w14:paraId="7079D163" w14:textId="77777777" w:rsidR="001F3740" w:rsidRDefault="001F3740" w:rsidP="00075AD4">
      <w:pPr>
        <w:spacing w:before="120" w:after="120" w:line="276" w:lineRule="auto"/>
        <w:jc w:val="both"/>
        <w:rPr>
          <w:sz w:val="24"/>
          <w:szCs w:val="24"/>
        </w:rPr>
      </w:pPr>
      <w:r w:rsidRPr="00A279BD">
        <w:rPr>
          <w:sz w:val="24"/>
          <w:szCs w:val="24"/>
        </w:rPr>
        <w:t>Σε περιπτώσεις όπου η διάρκεια της προγραμματισμένης διακοπής υπηρεσίας υπερβεί την προσυμφωνημένη χρονική διάρκεια, και γι’ αυτό ευθύνεται αποκλειστικά ο Ανάδοχος</w:t>
      </w:r>
      <w:r w:rsidR="00075AD4">
        <w:rPr>
          <w:sz w:val="24"/>
          <w:szCs w:val="24"/>
        </w:rPr>
        <w:t>,</w:t>
      </w:r>
      <w:r w:rsidRPr="00A279BD">
        <w:rPr>
          <w:sz w:val="24"/>
          <w:szCs w:val="24"/>
        </w:rPr>
        <w:t xml:space="preserve"> τότε η επιπλέον χρονική διάρκεια απώλειας τη</w:t>
      </w:r>
      <w:r w:rsidR="00075AD4">
        <w:rPr>
          <w:sz w:val="24"/>
          <w:szCs w:val="24"/>
        </w:rPr>
        <w:t>ς υπηρεσίας θεωρείται ως βλάβη.</w:t>
      </w:r>
    </w:p>
    <w:p w14:paraId="0C62A845" w14:textId="77777777" w:rsidR="00075AD4" w:rsidRPr="00A279BD" w:rsidRDefault="00075AD4" w:rsidP="00075AD4">
      <w:pPr>
        <w:spacing w:before="120" w:after="120" w:line="276" w:lineRule="auto"/>
        <w:jc w:val="both"/>
        <w:rPr>
          <w:sz w:val="24"/>
          <w:szCs w:val="24"/>
        </w:rPr>
      </w:pPr>
    </w:p>
    <w:p w14:paraId="3FDE28B9" w14:textId="77777777" w:rsidR="001F3740" w:rsidRPr="00A279BD" w:rsidRDefault="00075AD4" w:rsidP="00075AD4">
      <w:pPr>
        <w:spacing w:before="120" w:after="120" w:line="276" w:lineRule="auto"/>
        <w:jc w:val="both"/>
        <w:rPr>
          <w:b/>
          <w:bCs/>
          <w:sz w:val="24"/>
          <w:szCs w:val="24"/>
        </w:rPr>
      </w:pPr>
      <w:r>
        <w:rPr>
          <w:b/>
          <w:bCs/>
          <w:sz w:val="24"/>
          <w:szCs w:val="24"/>
        </w:rPr>
        <w:t>Συντήρηση -</w:t>
      </w:r>
      <w:r w:rsidR="001F3740" w:rsidRPr="00A279BD">
        <w:rPr>
          <w:b/>
          <w:bCs/>
          <w:sz w:val="24"/>
          <w:szCs w:val="24"/>
        </w:rPr>
        <w:t xml:space="preserve"> </w:t>
      </w:r>
      <w:r>
        <w:rPr>
          <w:b/>
          <w:bCs/>
          <w:sz w:val="24"/>
          <w:szCs w:val="24"/>
        </w:rPr>
        <w:t>Τ</w:t>
      </w:r>
      <w:r w:rsidR="001F3740" w:rsidRPr="00A279BD">
        <w:rPr>
          <w:b/>
          <w:bCs/>
          <w:sz w:val="24"/>
          <w:szCs w:val="24"/>
        </w:rPr>
        <w:t xml:space="preserve">εχνική υποστήριξη εφαρμογών </w:t>
      </w:r>
    </w:p>
    <w:p w14:paraId="48CD09E3" w14:textId="05BAFD10" w:rsidR="001F3740" w:rsidRPr="00A279BD" w:rsidRDefault="001F3740" w:rsidP="00075AD4">
      <w:pPr>
        <w:spacing w:before="120" w:after="120" w:line="276" w:lineRule="auto"/>
        <w:jc w:val="both"/>
        <w:rPr>
          <w:sz w:val="24"/>
          <w:szCs w:val="24"/>
        </w:rPr>
      </w:pPr>
      <w:r w:rsidRPr="00A279BD">
        <w:rPr>
          <w:sz w:val="24"/>
          <w:szCs w:val="24"/>
        </w:rPr>
        <w:t>Ο Ανάδοχος</w:t>
      </w:r>
      <w:r w:rsidR="00075AD4">
        <w:rPr>
          <w:sz w:val="24"/>
          <w:szCs w:val="24"/>
        </w:rPr>
        <w:t>,</w:t>
      </w:r>
      <w:r w:rsidRPr="00A279BD">
        <w:rPr>
          <w:sz w:val="24"/>
          <w:szCs w:val="24"/>
        </w:rPr>
        <w:t xml:space="preserve"> στα πλαίσια των συμβατικών υπηρεσιών συντήρησης του λογισμικού (S/W)</w:t>
      </w:r>
      <w:r w:rsidR="00075AD4">
        <w:rPr>
          <w:sz w:val="24"/>
          <w:szCs w:val="24"/>
        </w:rPr>
        <w:t>,</w:t>
      </w:r>
      <w:r w:rsidRPr="00A279BD">
        <w:rPr>
          <w:sz w:val="24"/>
          <w:szCs w:val="24"/>
        </w:rPr>
        <w:t xml:space="preserve"> αποκαθιστά τα λάθη (Bugs) του προσφερόμενου λογισμικού</w:t>
      </w:r>
      <w:r w:rsidR="00075AD4">
        <w:rPr>
          <w:sz w:val="24"/>
          <w:szCs w:val="24"/>
        </w:rPr>
        <w:t>,</w:t>
      </w:r>
      <w:r w:rsidRPr="00A279BD">
        <w:rPr>
          <w:sz w:val="24"/>
          <w:szCs w:val="24"/>
        </w:rPr>
        <w:t xml:space="preserve"> </w:t>
      </w:r>
      <w:r w:rsidR="00075AD4">
        <w:rPr>
          <w:sz w:val="24"/>
          <w:szCs w:val="24"/>
        </w:rPr>
        <w:t xml:space="preserve">εγκαθιστά τις νέες εκδόσεις του, </w:t>
      </w:r>
      <w:r w:rsidRPr="00A279BD">
        <w:rPr>
          <w:sz w:val="24"/>
          <w:szCs w:val="24"/>
        </w:rPr>
        <w:t>μετά από συνεννόηση και σε συνεργασία με τον Δ</w:t>
      </w:r>
      <w:r w:rsidR="00075AD4">
        <w:rPr>
          <w:sz w:val="24"/>
          <w:szCs w:val="24"/>
        </w:rPr>
        <w:t>.</w:t>
      </w:r>
      <w:r w:rsidRPr="00A279BD">
        <w:rPr>
          <w:sz w:val="24"/>
          <w:szCs w:val="24"/>
        </w:rPr>
        <w:t>Σ</w:t>
      </w:r>
      <w:r w:rsidR="00075AD4">
        <w:rPr>
          <w:sz w:val="24"/>
          <w:szCs w:val="24"/>
        </w:rPr>
        <w:t>.</w:t>
      </w:r>
      <w:r w:rsidRPr="00A279BD">
        <w:rPr>
          <w:sz w:val="24"/>
          <w:szCs w:val="24"/>
        </w:rPr>
        <w:t>Α</w:t>
      </w:r>
      <w:r w:rsidR="00075AD4">
        <w:rPr>
          <w:sz w:val="24"/>
          <w:szCs w:val="24"/>
        </w:rPr>
        <w:t xml:space="preserve"> και παρέχει βοήθεια για τη</w:t>
      </w:r>
      <w:r w:rsidRPr="00A279BD">
        <w:rPr>
          <w:sz w:val="24"/>
          <w:szCs w:val="24"/>
        </w:rPr>
        <w:t xml:space="preserve"> </w:t>
      </w:r>
      <w:r w:rsidR="00E175A9">
        <w:rPr>
          <w:sz w:val="24"/>
          <w:szCs w:val="24"/>
        </w:rPr>
        <w:t xml:space="preserve">υποβολή αιτήματος για την </w:t>
      </w:r>
      <w:r w:rsidRPr="00A279BD">
        <w:rPr>
          <w:sz w:val="24"/>
          <w:szCs w:val="24"/>
        </w:rPr>
        <w:t>βελτιστοπο</w:t>
      </w:r>
      <w:r w:rsidR="00075AD4">
        <w:rPr>
          <w:sz w:val="24"/>
          <w:szCs w:val="24"/>
        </w:rPr>
        <w:t>ίηση (Tuning) του εξοπλισμού.</w:t>
      </w:r>
    </w:p>
    <w:p w14:paraId="7D012AA5" w14:textId="77777777" w:rsidR="001F3740" w:rsidRPr="00A279BD" w:rsidRDefault="001F3740" w:rsidP="00075AD4">
      <w:pPr>
        <w:spacing w:before="120" w:after="120" w:line="276" w:lineRule="auto"/>
        <w:jc w:val="both"/>
        <w:rPr>
          <w:sz w:val="24"/>
          <w:szCs w:val="24"/>
        </w:rPr>
      </w:pPr>
      <w:r w:rsidRPr="00A279BD">
        <w:rPr>
          <w:sz w:val="24"/>
          <w:szCs w:val="24"/>
        </w:rPr>
        <w:t>Ο Ανάδοχος ενημερώνει για τις νέες εκδόσεις του λογισμικού μέσα σε 90 ημέρες από την ανακοίνωσή τους από τον προμηθευτικό οίκο (εάν απαιτείται για την ορθή λειτουργία του έργου σε ό</w:t>
      </w:r>
      <w:r w:rsidR="009320E3">
        <w:rPr>
          <w:sz w:val="24"/>
          <w:szCs w:val="24"/>
        </w:rPr>
        <w:t>,</w:t>
      </w:r>
      <w:r w:rsidRPr="00A279BD">
        <w:rPr>
          <w:sz w:val="24"/>
          <w:szCs w:val="24"/>
        </w:rPr>
        <w:t xml:space="preserve">τι αφορά το λογισμικό συστήματος). Η ανακοίνωση αυτή θα αποδεικνύεται με επίσημο έγγραφο του προμηθευτικού οίκου. </w:t>
      </w:r>
    </w:p>
    <w:p w14:paraId="30CDEC56" w14:textId="77777777" w:rsidR="001F3740" w:rsidRPr="00A279BD" w:rsidRDefault="001F3740" w:rsidP="00831385">
      <w:pPr>
        <w:spacing w:before="120" w:after="120" w:line="276" w:lineRule="auto"/>
        <w:jc w:val="both"/>
        <w:rPr>
          <w:sz w:val="24"/>
          <w:szCs w:val="24"/>
        </w:rPr>
      </w:pPr>
      <w:r w:rsidRPr="00A279BD">
        <w:rPr>
          <w:sz w:val="24"/>
          <w:szCs w:val="24"/>
        </w:rPr>
        <w:t xml:space="preserve">Η ενημέρωση κάθε έκδοσης θεωρείται ολοκληρωμένη εφόσον συνοδεύεται από τις τυχόν απαιτούμενες ενημερώσεις των αντίστοιχων εγχειριδίων. </w:t>
      </w:r>
    </w:p>
    <w:p w14:paraId="66F06466" w14:textId="77777777" w:rsidR="001F3740" w:rsidRPr="00A279BD" w:rsidRDefault="001F3740" w:rsidP="00FD15CA">
      <w:pPr>
        <w:spacing w:before="120" w:after="120" w:line="276" w:lineRule="auto"/>
        <w:jc w:val="both"/>
        <w:rPr>
          <w:sz w:val="24"/>
          <w:szCs w:val="24"/>
        </w:rPr>
      </w:pPr>
      <w:r w:rsidRPr="00A279BD">
        <w:rPr>
          <w:sz w:val="24"/>
          <w:szCs w:val="24"/>
        </w:rPr>
        <w:t>Προκειμένου η εγκατάσταση</w:t>
      </w:r>
      <w:r w:rsidR="00FD15CA">
        <w:rPr>
          <w:sz w:val="24"/>
          <w:szCs w:val="24"/>
        </w:rPr>
        <w:t xml:space="preserve"> του</w:t>
      </w:r>
      <w:r w:rsidRPr="00A279BD">
        <w:rPr>
          <w:sz w:val="24"/>
          <w:szCs w:val="24"/>
        </w:rPr>
        <w:t xml:space="preserve"> νέου λογισμικού να μπει σε παραγωγική λειτουργία, ο Ανάδοχος θα καταθέσει πλήρες πλάνο μετάπτωσης, τις αναγκαίες τροποποιήσεις και </w:t>
      </w:r>
      <w:r w:rsidR="00FD15CA">
        <w:rPr>
          <w:sz w:val="24"/>
          <w:szCs w:val="24"/>
        </w:rPr>
        <w:t xml:space="preserve">τις </w:t>
      </w:r>
      <w:r w:rsidRPr="00A279BD">
        <w:rPr>
          <w:sz w:val="24"/>
          <w:szCs w:val="24"/>
        </w:rPr>
        <w:t>πιθανές επιπτώσεις στη λειτουργία του Συστήματος, τις προτεινόμενες λύσεις και το πλάνο</w:t>
      </w:r>
      <w:r w:rsidR="00FD15CA">
        <w:rPr>
          <w:sz w:val="24"/>
          <w:szCs w:val="24"/>
        </w:rPr>
        <w:t xml:space="preserve"> επαναφοράς (recovery plan) </w:t>
      </w:r>
      <w:r w:rsidRPr="00A279BD">
        <w:rPr>
          <w:sz w:val="24"/>
          <w:szCs w:val="24"/>
        </w:rPr>
        <w:t>στην αρχική λειτουρ</w:t>
      </w:r>
      <w:r w:rsidR="00FD15CA">
        <w:rPr>
          <w:sz w:val="24"/>
          <w:szCs w:val="24"/>
        </w:rPr>
        <w:t>γία του, σε περίπτωση αστοχίας.</w:t>
      </w:r>
    </w:p>
    <w:p w14:paraId="2F488FFF" w14:textId="77777777" w:rsidR="001F3740" w:rsidRPr="00A279BD" w:rsidRDefault="001F3740" w:rsidP="00FD15CA">
      <w:pPr>
        <w:spacing w:before="120" w:after="120" w:line="276" w:lineRule="auto"/>
        <w:jc w:val="both"/>
        <w:rPr>
          <w:sz w:val="24"/>
          <w:szCs w:val="24"/>
        </w:rPr>
      </w:pPr>
      <w:r w:rsidRPr="00A279BD">
        <w:rPr>
          <w:sz w:val="24"/>
          <w:szCs w:val="24"/>
        </w:rPr>
        <w:t xml:space="preserve">Οι υπηρεσίες συντήρησης λογισμικού περιλαμβάνουν: διορθώσεις, μικρές βελτιώσεις και βελτιώσεις στον κώδικα των εφαρμογών του, που κρίνονται απαραίτητες από την Υπηρεσία. </w:t>
      </w:r>
    </w:p>
    <w:p w14:paraId="0DC8F58B" w14:textId="77777777" w:rsidR="001F3740" w:rsidRPr="00A279BD" w:rsidRDefault="001F3740" w:rsidP="007327F3">
      <w:pPr>
        <w:spacing w:before="120" w:after="120" w:line="276" w:lineRule="auto"/>
        <w:jc w:val="both"/>
        <w:rPr>
          <w:sz w:val="24"/>
          <w:szCs w:val="24"/>
        </w:rPr>
      </w:pPr>
      <w:r w:rsidRPr="00A279BD">
        <w:rPr>
          <w:sz w:val="24"/>
          <w:szCs w:val="24"/>
        </w:rPr>
        <w:t xml:space="preserve">Οι υπηρεσίες Συντήρησης Λογισμικού διακρίνονται σε: </w:t>
      </w:r>
    </w:p>
    <w:p w14:paraId="7180890B" w14:textId="77777777" w:rsidR="001F3740" w:rsidRPr="00A279BD" w:rsidRDefault="001F3740" w:rsidP="00A279BD">
      <w:pPr>
        <w:spacing w:before="120" w:after="120" w:line="276" w:lineRule="auto"/>
        <w:ind w:left="709"/>
        <w:jc w:val="both"/>
        <w:rPr>
          <w:sz w:val="24"/>
          <w:szCs w:val="24"/>
        </w:rPr>
      </w:pPr>
      <w:r w:rsidRPr="00A279BD">
        <w:rPr>
          <w:sz w:val="24"/>
          <w:szCs w:val="24"/>
        </w:rPr>
        <w:t xml:space="preserve">I. Διορθωτική συντήρηση (Corrective maintenance) – </w:t>
      </w:r>
      <w:r w:rsidR="00FE667D">
        <w:rPr>
          <w:sz w:val="24"/>
          <w:szCs w:val="24"/>
        </w:rPr>
        <w:t>Δ</w:t>
      </w:r>
      <w:r w:rsidRPr="00A279BD">
        <w:rPr>
          <w:sz w:val="24"/>
          <w:szCs w:val="24"/>
        </w:rPr>
        <w:t xml:space="preserve">ιόρθωση σφαλμάτων των εφαρμογών που εμφανίζονται κατά την παραγωγική λειτουργία, ώστε να ικανοποιούνται οι λειτουργικές απαιτήσεις. </w:t>
      </w:r>
    </w:p>
    <w:p w14:paraId="6B1669FF" w14:textId="77777777" w:rsidR="001F3740" w:rsidRPr="00A279BD" w:rsidRDefault="001F3740" w:rsidP="00A279BD">
      <w:pPr>
        <w:spacing w:before="120" w:after="120" w:line="276" w:lineRule="auto"/>
        <w:ind w:left="709"/>
        <w:jc w:val="both"/>
        <w:rPr>
          <w:sz w:val="24"/>
          <w:szCs w:val="24"/>
        </w:rPr>
      </w:pPr>
      <w:r w:rsidRPr="00A279BD">
        <w:rPr>
          <w:sz w:val="24"/>
          <w:szCs w:val="24"/>
        </w:rPr>
        <w:t xml:space="preserve">II. Προληπτική συντήρηση (Preventative maintenance) – </w:t>
      </w:r>
      <w:r w:rsidR="00FE667D">
        <w:rPr>
          <w:sz w:val="24"/>
          <w:szCs w:val="24"/>
        </w:rPr>
        <w:t>Τ</w:t>
      </w:r>
      <w:r w:rsidRPr="00A279BD">
        <w:rPr>
          <w:sz w:val="24"/>
          <w:szCs w:val="24"/>
        </w:rPr>
        <w:t xml:space="preserve">ροποποιήσεις </w:t>
      </w:r>
      <w:r w:rsidR="00AC5865">
        <w:rPr>
          <w:sz w:val="24"/>
          <w:szCs w:val="24"/>
        </w:rPr>
        <w:t>των εφαρμογών κατά τη</w:t>
      </w:r>
      <w:r w:rsidRPr="00A279BD">
        <w:rPr>
          <w:sz w:val="24"/>
          <w:szCs w:val="24"/>
        </w:rPr>
        <w:t xml:space="preserve"> φάση της παραγωγικής λειτουργίας (δηλαδή μετά την παράδοση και εγκατάστασή της)</w:t>
      </w:r>
      <w:r w:rsidR="00AC5865">
        <w:rPr>
          <w:sz w:val="24"/>
          <w:szCs w:val="24"/>
        </w:rPr>
        <w:t>,</w:t>
      </w:r>
      <w:r w:rsidRPr="00A279BD">
        <w:rPr>
          <w:sz w:val="24"/>
          <w:szCs w:val="24"/>
        </w:rPr>
        <w:t xml:space="preserve"> με στόχο τον εντοπισμό και τη διόρθωση αφανών (λανθανόντων) ελαττωμάτων του λογισμικού πριν την εκδήλωσή τους ως ουσιαστικών σφαλμάτων. </w:t>
      </w:r>
    </w:p>
    <w:p w14:paraId="55ED5758" w14:textId="77777777" w:rsidR="001F3740" w:rsidRPr="00A279BD" w:rsidRDefault="001F3740" w:rsidP="00A279BD">
      <w:pPr>
        <w:spacing w:before="120" w:after="120" w:line="276" w:lineRule="auto"/>
        <w:ind w:left="709"/>
        <w:jc w:val="both"/>
        <w:rPr>
          <w:sz w:val="24"/>
          <w:szCs w:val="24"/>
        </w:rPr>
      </w:pPr>
      <w:r w:rsidRPr="00A279BD">
        <w:rPr>
          <w:sz w:val="24"/>
          <w:szCs w:val="24"/>
        </w:rPr>
        <w:t xml:space="preserve">III. Προσαρμοστική συντήρηση (Adaptive maintenance) – </w:t>
      </w:r>
      <w:r w:rsidR="00AC5865">
        <w:rPr>
          <w:sz w:val="24"/>
          <w:szCs w:val="24"/>
        </w:rPr>
        <w:t>Τ</w:t>
      </w:r>
      <w:r w:rsidRPr="00A279BD">
        <w:rPr>
          <w:sz w:val="24"/>
          <w:szCs w:val="24"/>
        </w:rPr>
        <w:t>ροποποιητικές παρεμβάσεις στις εφαρμογές κατά τη φάση της παραγωγικής λειτουργίας (δηλαδή μετά την παράδοση και εγκατάστασή της)</w:t>
      </w:r>
      <w:r w:rsidR="00AC5865">
        <w:rPr>
          <w:sz w:val="24"/>
          <w:szCs w:val="24"/>
        </w:rPr>
        <w:t xml:space="preserve">, </w:t>
      </w:r>
      <w:r w:rsidRPr="00A279BD">
        <w:rPr>
          <w:sz w:val="24"/>
          <w:szCs w:val="24"/>
        </w:rPr>
        <w:t>με στόχο την προσαρμογ</w:t>
      </w:r>
      <w:r w:rsidR="00AC5865">
        <w:rPr>
          <w:sz w:val="24"/>
          <w:szCs w:val="24"/>
        </w:rPr>
        <w:t>ή</w:t>
      </w:r>
      <w:r w:rsidRPr="00A279BD">
        <w:rPr>
          <w:sz w:val="24"/>
          <w:szCs w:val="24"/>
        </w:rPr>
        <w:t xml:space="preserve"> και τη διατήρησή τους σε λειτουργία σε ένα μεταβαλλόμενο περιβάλλον. </w:t>
      </w:r>
    </w:p>
    <w:p w14:paraId="0D3CA09D" w14:textId="77777777" w:rsidR="001F3740" w:rsidRDefault="001F3740" w:rsidP="00A279BD">
      <w:pPr>
        <w:spacing w:before="120" w:after="120" w:line="276" w:lineRule="auto"/>
        <w:ind w:left="709"/>
        <w:jc w:val="both"/>
        <w:rPr>
          <w:sz w:val="24"/>
          <w:szCs w:val="24"/>
        </w:rPr>
      </w:pPr>
      <w:r w:rsidRPr="00A279BD">
        <w:rPr>
          <w:sz w:val="24"/>
          <w:szCs w:val="24"/>
        </w:rPr>
        <w:t xml:space="preserve">IV. Βελτιστοποιητική συντήρηση (Perfective maintenance) – </w:t>
      </w:r>
      <w:r w:rsidR="00AC5865">
        <w:rPr>
          <w:sz w:val="24"/>
          <w:szCs w:val="24"/>
        </w:rPr>
        <w:t>Τ</w:t>
      </w:r>
      <w:r w:rsidRPr="00A279BD">
        <w:rPr>
          <w:sz w:val="24"/>
          <w:szCs w:val="24"/>
        </w:rPr>
        <w:t>ροπ</w:t>
      </w:r>
      <w:r w:rsidR="00AC5865">
        <w:rPr>
          <w:sz w:val="24"/>
          <w:szCs w:val="24"/>
        </w:rPr>
        <w:t>οποιήσεις των εφαρμογών κατά τη</w:t>
      </w:r>
      <w:r w:rsidRPr="00A279BD">
        <w:rPr>
          <w:sz w:val="24"/>
          <w:szCs w:val="24"/>
        </w:rPr>
        <w:t xml:space="preserve"> φάση της παραγωγικής λειτουργίας (δηλαδή μετά την παράδοση και εγκατάστασή της)</w:t>
      </w:r>
      <w:r w:rsidR="00AC5865">
        <w:rPr>
          <w:sz w:val="24"/>
          <w:szCs w:val="24"/>
        </w:rPr>
        <w:t>,</w:t>
      </w:r>
      <w:r w:rsidRPr="00A279BD">
        <w:rPr>
          <w:sz w:val="24"/>
          <w:szCs w:val="24"/>
        </w:rPr>
        <w:t xml:space="preserve"> με στόχο τη βελτίωση της απόδοσης ή και της συντηρησιμότητάς της. Η βελτιστοποιητική συντήρηση περιλαμβάνει βελτιώσεις που αφορούν τη χρηστικότητα των εφαρμογών (αλλαγές που απαιτούν οι χρήστ</w:t>
      </w:r>
      <w:r w:rsidR="00AC5865">
        <w:rPr>
          <w:sz w:val="24"/>
          <w:szCs w:val="24"/>
        </w:rPr>
        <w:t xml:space="preserve">ες), την τεκμηρίωση </w:t>
      </w:r>
      <w:r w:rsidRPr="00A279BD">
        <w:rPr>
          <w:sz w:val="24"/>
          <w:szCs w:val="24"/>
        </w:rPr>
        <w:t>και τα τεχνικά χαρακτηριστικά της εφαρμογής</w:t>
      </w:r>
      <w:r w:rsidR="00AC5865">
        <w:rPr>
          <w:sz w:val="24"/>
          <w:szCs w:val="24"/>
        </w:rPr>
        <w:t>, την απόδοση.</w:t>
      </w:r>
    </w:p>
    <w:p w14:paraId="69EA721C" w14:textId="77777777" w:rsidR="00AC5865" w:rsidRPr="00A279BD" w:rsidRDefault="00AC5865" w:rsidP="00AC5865">
      <w:pPr>
        <w:spacing w:before="120" w:after="120" w:line="276" w:lineRule="auto"/>
        <w:jc w:val="both"/>
        <w:rPr>
          <w:sz w:val="24"/>
          <w:szCs w:val="24"/>
        </w:rPr>
      </w:pPr>
    </w:p>
    <w:p w14:paraId="62289C86" w14:textId="77777777" w:rsidR="001F3740" w:rsidRPr="00A279BD" w:rsidRDefault="001F3740" w:rsidP="00AC5865">
      <w:pPr>
        <w:spacing w:before="120" w:after="120" w:line="276" w:lineRule="auto"/>
        <w:jc w:val="both"/>
        <w:rPr>
          <w:b/>
          <w:bCs/>
          <w:color w:val="000000"/>
          <w:sz w:val="24"/>
          <w:szCs w:val="24"/>
        </w:rPr>
      </w:pPr>
      <w:r w:rsidRPr="00A279BD">
        <w:rPr>
          <w:b/>
          <w:bCs/>
          <w:color w:val="000000"/>
          <w:sz w:val="24"/>
          <w:szCs w:val="24"/>
        </w:rPr>
        <w:t xml:space="preserve">ΠΛΑΙΣΙΟ ΕΓΓΥΗΜΕΝΟΥ ΕΠΙΠΕΔΟΥ ΔΙΑΘΕΣΙΜΟΤΗΤΑΣ ΠΛΗΡΟΦΟΡΙΑΚΟΥ ΣΥΣΤΗΜΑΤΟΣ </w:t>
      </w:r>
    </w:p>
    <w:p w14:paraId="4B09A04A" w14:textId="77777777" w:rsidR="001F3740" w:rsidRPr="007314FC" w:rsidRDefault="001F3740" w:rsidP="00A279BD">
      <w:pPr>
        <w:spacing w:before="120" w:after="120" w:line="276" w:lineRule="auto"/>
        <w:ind w:left="709"/>
        <w:jc w:val="both"/>
        <w:rPr>
          <w:b/>
          <w:color w:val="000000"/>
          <w:sz w:val="24"/>
          <w:szCs w:val="24"/>
        </w:rPr>
      </w:pPr>
      <w:r w:rsidRPr="007314FC">
        <w:rPr>
          <w:b/>
          <w:color w:val="000000"/>
          <w:sz w:val="24"/>
          <w:szCs w:val="24"/>
        </w:rPr>
        <w:t xml:space="preserve">Ορισμοί </w:t>
      </w:r>
    </w:p>
    <w:p w14:paraId="4B570808" w14:textId="77777777" w:rsidR="001F3740" w:rsidRPr="00A279BD" w:rsidRDefault="001F3740" w:rsidP="00A279BD">
      <w:pPr>
        <w:spacing w:before="120" w:after="120" w:line="276" w:lineRule="auto"/>
        <w:ind w:left="709"/>
        <w:jc w:val="both"/>
        <w:rPr>
          <w:color w:val="000000"/>
          <w:sz w:val="24"/>
          <w:szCs w:val="24"/>
        </w:rPr>
      </w:pPr>
      <w:r w:rsidRPr="00A279BD">
        <w:rPr>
          <w:color w:val="000000"/>
          <w:sz w:val="24"/>
          <w:szCs w:val="24"/>
        </w:rPr>
        <w:t xml:space="preserve">Κανονικές Ώρες Κάλυψης (Κ.Ω.Κ.): </w:t>
      </w:r>
      <w:r w:rsidR="007314FC">
        <w:rPr>
          <w:color w:val="000000"/>
          <w:sz w:val="24"/>
          <w:szCs w:val="24"/>
        </w:rPr>
        <w:t>Ο</w:t>
      </w:r>
      <w:r w:rsidRPr="00A279BD">
        <w:rPr>
          <w:color w:val="000000"/>
          <w:sz w:val="24"/>
          <w:szCs w:val="24"/>
        </w:rPr>
        <w:t>ρίζεται το διάστημα μεταξύ 07:00 και 17:00</w:t>
      </w:r>
      <w:r w:rsidR="007314FC">
        <w:rPr>
          <w:color w:val="000000"/>
          <w:sz w:val="24"/>
          <w:szCs w:val="24"/>
        </w:rPr>
        <w:t xml:space="preserve">, </w:t>
      </w:r>
      <w:r w:rsidRPr="00A279BD">
        <w:rPr>
          <w:color w:val="000000"/>
          <w:sz w:val="24"/>
          <w:szCs w:val="24"/>
        </w:rPr>
        <w:t xml:space="preserve">εργάσιμες ημέρες. </w:t>
      </w:r>
    </w:p>
    <w:p w14:paraId="64DBE9E1" w14:textId="77777777" w:rsidR="001F3740" w:rsidRPr="00A279BD" w:rsidRDefault="001F3740" w:rsidP="00A279BD">
      <w:pPr>
        <w:spacing w:before="120" w:after="120" w:line="276" w:lineRule="auto"/>
        <w:ind w:left="709"/>
        <w:jc w:val="both"/>
        <w:rPr>
          <w:color w:val="000000"/>
          <w:sz w:val="24"/>
          <w:szCs w:val="24"/>
        </w:rPr>
      </w:pPr>
      <w:r w:rsidRPr="00A279BD">
        <w:rPr>
          <w:color w:val="000000"/>
          <w:sz w:val="24"/>
          <w:szCs w:val="24"/>
        </w:rPr>
        <w:t xml:space="preserve">Επιπλέον Ώρες Κάλυψης (Ε.Ω.Κ.): </w:t>
      </w:r>
      <w:r w:rsidR="007314FC">
        <w:rPr>
          <w:color w:val="000000"/>
          <w:sz w:val="24"/>
          <w:szCs w:val="24"/>
        </w:rPr>
        <w:t>Ο</w:t>
      </w:r>
      <w:r w:rsidRPr="00A279BD">
        <w:rPr>
          <w:color w:val="000000"/>
          <w:sz w:val="24"/>
          <w:szCs w:val="24"/>
        </w:rPr>
        <w:t>ρίζεται το διάστημα εκτός των Κ</w:t>
      </w:r>
      <w:r w:rsidR="007314FC">
        <w:rPr>
          <w:color w:val="000000"/>
          <w:sz w:val="24"/>
          <w:szCs w:val="24"/>
        </w:rPr>
        <w:t>.</w:t>
      </w:r>
      <w:r w:rsidRPr="00A279BD">
        <w:rPr>
          <w:color w:val="000000"/>
          <w:sz w:val="24"/>
          <w:szCs w:val="24"/>
        </w:rPr>
        <w:t>Ω</w:t>
      </w:r>
      <w:r w:rsidR="007314FC">
        <w:rPr>
          <w:color w:val="000000"/>
          <w:sz w:val="24"/>
          <w:szCs w:val="24"/>
        </w:rPr>
        <w:t>.</w:t>
      </w:r>
      <w:r w:rsidRPr="00A279BD">
        <w:rPr>
          <w:color w:val="000000"/>
          <w:sz w:val="24"/>
          <w:szCs w:val="24"/>
        </w:rPr>
        <w:t>Κ</w:t>
      </w:r>
      <w:r w:rsidR="007314FC">
        <w:rPr>
          <w:color w:val="000000"/>
          <w:sz w:val="24"/>
          <w:szCs w:val="24"/>
        </w:rPr>
        <w:t>.,</w:t>
      </w:r>
      <w:r w:rsidRPr="00A279BD">
        <w:rPr>
          <w:color w:val="000000"/>
          <w:sz w:val="24"/>
          <w:szCs w:val="24"/>
        </w:rPr>
        <w:t xml:space="preserve"> για τις εργάσιμες μέρες, συν τις αργίες. </w:t>
      </w:r>
    </w:p>
    <w:p w14:paraId="63A847CF" w14:textId="77777777" w:rsidR="001F3740" w:rsidRPr="00A279BD" w:rsidRDefault="001F3740" w:rsidP="00A279BD">
      <w:pPr>
        <w:spacing w:before="120" w:after="120" w:line="276" w:lineRule="auto"/>
        <w:ind w:left="709"/>
        <w:jc w:val="both"/>
        <w:rPr>
          <w:color w:val="000000"/>
          <w:sz w:val="24"/>
          <w:szCs w:val="24"/>
        </w:rPr>
      </w:pPr>
      <w:r w:rsidRPr="00A279BD">
        <w:rPr>
          <w:color w:val="000000"/>
          <w:sz w:val="24"/>
          <w:szCs w:val="24"/>
        </w:rPr>
        <w:t xml:space="preserve">Εργάσιμες Ημέρες (Ε.Μ.): </w:t>
      </w:r>
      <w:r w:rsidR="007314FC">
        <w:rPr>
          <w:color w:val="000000"/>
          <w:sz w:val="24"/>
          <w:szCs w:val="24"/>
        </w:rPr>
        <w:t>Ο</w:t>
      </w:r>
      <w:r w:rsidRPr="00A279BD">
        <w:rPr>
          <w:color w:val="000000"/>
          <w:sz w:val="24"/>
          <w:szCs w:val="24"/>
        </w:rPr>
        <w:t xml:space="preserve">ι εργάσιμες ημέρες σε μηνιαία βάση. </w:t>
      </w:r>
    </w:p>
    <w:p w14:paraId="49D7BFB1" w14:textId="77777777" w:rsidR="001F3740" w:rsidRDefault="001F3740" w:rsidP="00A279BD">
      <w:pPr>
        <w:spacing w:before="120" w:after="120" w:line="276" w:lineRule="auto"/>
        <w:ind w:left="709"/>
        <w:jc w:val="both"/>
        <w:rPr>
          <w:color w:val="000000"/>
          <w:sz w:val="24"/>
          <w:szCs w:val="24"/>
        </w:rPr>
      </w:pPr>
      <w:r w:rsidRPr="00A279BD">
        <w:rPr>
          <w:color w:val="000000"/>
          <w:sz w:val="24"/>
          <w:szCs w:val="24"/>
        </w:rPr>
        <w:t>Τεχνική Ομάδα Υποστήριξης (Τ</w:t>
      </w:r>
      <w:r w:rsidR="007314FC">
        <w:rPr>
          <w:color w:val="000000"/>
          <w:sz w:val="24"/>
          <w:szCs w:val="24"/>
        </w:rPr>
        <w:t>.</w:t>
      </w:r>
      <w:r w:rsidRPr="00A279BD">
        <w:rPr>
          <w:color w:val="000000"/>
          <w:sz w:val="24"/>
          <w:szCs w:val="24"/>
        </w:rPr>
        <w:t>Ο</w:t>
      </w:r>
      <w:r w:rsidR="007314FC">
        <w:rPr>
          <w:color w:val="000000"/>
          <w:sz w:val="24"/>
          <w:szCs w:val="24"/>
        </w:rPr>
        <w:t>.</w:t>
      </w:r>
      <w:r w:rsidRPr="00A279BD">
        <w:rPr>
          <w:color w:val="000000"/>
          <w:sz w:val="24"/>
          <w:szCs w:val="24"/>
        </w:rPr>
        <w:t>Υ</w:t>
      </w:r>
      <w:r w:rsidR="007314FC">
        <w:rPr>
          <w:color w:val="000000"/>
          <w:sz w:val="24"/>
          <w:szCs w:val="24"/>
        </w:rPr>
        <w:t>.): Είναι η ομάδα του Αναδόχου</w:t>
      </w:r>
      <w:r w:rsidRPr="00A279BD">
        <w:rPr>
          <w:color w:val="000000"/>
          <w:sz w:val="24"/>
          <w:szCs w:val="24"/>
        </w:rPr>
        <w:t xml:space="preserve"> που θα αναλάβει τη λειτουργία,</w:t>
      </w:r>
      <w:r w:rsidR="007314FC">
        <w:rPr>
          <w:color w:val="000000"/>
          <w:sz w:val="24"/>
          <w:szCs w:val="24"/>
        </w:rPr>
        <w:t xml:space="preserve"> τη</w:t>
      </w:r>
      <w:r w:rsidRPr="00A279BD">
        <w:rPr>
          <w:color w:val="000000"/>
          <w:sz w:val="24"/>
          <w:szCs w:val="24"/>
        </w:rPr>
        <w:t xml:space="preserve"> συντήρηση και </w:t>
      </w:r>
      <w:r w:rsidR="007314FC">
        <w:rPr>
          <w:color w:val="000000"/>
          <w:sz w:val="24"/>
          <w:szCs w:val="24"/>
        </w:rPr>
        <w:t xml:space="preserve">την </w:t>
      </w:r>
      <w:r w:rsidRPr="00A279BD">
        <w:rPr>
          <w:color w:val="000000"/>
          <w:sz w:val="24"/>
          <w:szCs w:val="24"/>
        </w:rPr>
        <w:t xml:space="preserve">επίλυση προβλημάτων του έργου, όταν τεθεί σε λειτουργία. </w:t>
      </w:r>
    </w:p>
    <w:p w14:paraId="74E1CDED" w14:textId="77777777" w:rsidR="007314FC" w:rsidRPr="00A279BD" w:rsidRDefault="007314FC" w:rsidP="00A279BD">
      <w:pPr>
        <w:spacing w:before="120" w:after="120" w:line="276" w:lineRule="auto"/>
        <w:ind w:left="709"/>
        <w:jc w:val="both"/>
        <w:rPr>
          <w:color w:val="000000"/>
          <w:sz w:val="24"/>
          <w:szCs w:val="24"/>
        </w:rPr>
      </w:pPr>
    </w:p>
    <w:p w14:paraId="15A5FB21" w14:textId="77777777" w:rsidR="001F3740" w:rsidRPr="007314FC" w:rsidRDefault="001F3740" w:rsidP="00A279BD">
      <w:pPr>
        <w:spacing w:before="120" w:after="120" w:line="276" w:lineRule="auto"/>
        <w:ind w:left="709"/>
        <w:jc w:val="both"/>
        <w:rPr>
          <w:b/>
          <w:color w:val="000000"/>
          <w:sz w:val="24"/>
          <w:szCs w:val="24"/>
        </w:rPr>
      </w:pPr>
      <w:r w:rsidRPr="007314FC">
        <w:rPr>
          <w:b/>
          <w:color w:val="000000"/>
          <w:sz w:val="24"/>
          <w:szCs w:val="24"/>
        </w:rPr>
        <w:t xml:space="preserve">Κλάσεις Διαθεσιμότητας </w:t>
      </w:r>
    </w:p>
    <w:p w14:paraId="1B9FE88C" w14:textId="77777777" w:rsidR="001F3740" w:rsidRPr="00A279BD" w:rsidRDefault="001F3740" w:rsidP="00A279BD">
      <w:pPr>
        <w:spacing w:before="120" w:after="120" w:line="276" w:lineRule="auto"/>
        <w:ind w:left="709"/>
        <w:jc w:val="both"/>
        <w:rPr>
          <w:color w:val="000000"/>
          <w:sz w:val="24"/>
          <w:szCs w:val="24"/>
        </w:rPr>
      </w:pPr>
      <w:r w:rsidRPr="00A279BD">
        <w:rPr>
          <w:color w:val="000000"/>
          <w:sz w:val="24"/>
          <w:szCs w:val="24"/>
        </w:rPr>
        <w:t>Στην παρούσα ενότητα ορίζονται οι κλάσεις διαθεσιμότητας που πρέπει να υποστηρίζονται για τα συστήματα και τις εφαρμογές που υποστηρίζονται από τη</w:t>
      </w:r>
      <w:r w:rsidR="007314FC">
        <w:rPr>
          <w:color w:val="000000"/>
          <w:sz w:val="24"/>
          <w:szCs w:val="24"/>
        </w:rPr>
        <w:t>ν</w:t>
      </w:r>
      <w:r w:rsidRPr="00A279BD">
        <w:rPr>
          <w:color w:val="000000"/>
          <w:sz w:val="24"/>
          <w:szCs w:val="24"/>
        </w:rPr>
        <w:t xml:space="preserve"> ΥΠΗΡΕΣΙΑ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4"/>
        <w:gridCol w:w="5256"/>
      </w:tblGrid>
      <w:tr w:rsidR="001F3740" w:rsidRPr="00A279BD" w14:paraId="64425044" w14:textId="77777777" w:rsidTr="00F037D4">
        <w:trPr>
          <w:trHeight w:val="325"/>
        </w:trPr>
        <w:tc>
          <w:tcPr>
            <w:tcW w:w="2644" w:type="dxa"/>
          </w:tcPr>
          <w:p w14:paraId="60A9083E" w14:textId="77777777" w:rsidR="001F3740" w:rsidRPr="00A279BD" w:rsidRDefault="001F3740" w:rsidP="00A279BD">
            <w:pPr>
              <w:spacing w:before="120" w:after="120" w:line="276" w:lineRule="auto"/>
              <w:jc w:val="both"/>
              <w:rPr>
                <w:color w:val="000000"/>
                <w:sz w:val="24"/>
                <w:szCs w:val="24"/>
              </w:rPr>
            </w:pPr>
            <w:r w:rsidRPr="00A279BD">
              <w:rPr>
                <w:color w:val="000000"/>
                <w:sz w:val="24"/>
                <w:szCs w:val="24"/>
              </w:rPr>
              <w:t xml:space="preserve">Κλάση Διαθεσιμότητας </w:t>
            </w:r>
          </w:p>
        </w:tc>
        <w:tc>
          <w:tcPr>
            <w:tcW w:w="5256" w:type="dxa"/>
          </w:tcPr>
          <w:p w14:paraId="4FAE1401" w14:textId="77777777" w:rsidR="001F3740" w:rsidRPr="00A279BD" w:rsidRDefault="001F3740" w:rsidP="00A279BD">
            <w:pPr>
              <w:spacing w:before="120" w:after="120" w:line="276" w:lineRule="auto"/>
              <w:jc w:val="both"/>
              <w:rPr>
                <w:color w:val="000000"/>
                <w:sz w:val="24"/>
                <w:szCs w:val="24"/>
              </w:rPr>
            </w:pPr>
            <w:r w:rsidRPr="00A279BD">
              <w:rPr>
                <w:color w:val="000000"/>
                <w:sz w:val="24"/>
                <w:szCs w:val="24"/>
              </w:rPr>
              <w:t xml:space="preserve">Απαιτήσεις διαθεσιμότητας σε μηνιαία βάση </w:t>
            </w:r>
          </w:p>
        </w:tc>
      </w:tr>
      <w:tr w:rsidR="001F3740" w:rsidRPr="00A279BD" w14:paraId="4A9BA143" w14:textId="77777777" w:rsidTr="00F037D4">
        <w:trPr>
          <w:trHeight w:val="99"/>
        </w:trPr>
        <w:tc>
          <w:tcPr>
            <w:tcW w:w="2644" w:type="dxa"/>
          </w:tcPr>
          <w:p w14:paraId="5F0E1BBD" w14:textId="77777777" w:rsidR="001F3740" w:rsidRPr="00A279BD" w:rsidRDefault="001F3740" w:rsidP="00A279BD">
            <w:pPr>
              <w:spacing w:before="120" w:after="120" w:line="276" w:lineRule="auto"/>
              <w:jc w:val="both"/>
              <w:rPr>
                <w:color w:val="000000"/>
                <w:sz w:val="24"/>
                <w:szCs w:val="24"/>
              </w:rPr>
            </w:pPr>
            <w:r w:rsidRPr="00A279BD">
              <w:rPr>
                <w:color w:val="000000"/>
                <w:sz w:val="24"/>
                <w:szCs w:val="24"/>
              </w:rPr>
              <w:t xml:space="preserve">Κλάση Α </w:t>
            </w:r>
          </w:p>
        </w:tc>
        <w:tc>
          <w:tcPr>
            <w:tcW w:w="5256" w:type="dxa"/>
          </w:tcPr>
          <w:p w14:paraId="3B4B1619" w14:textId="77777777" w:rsidR="001F3740" w:rsidRPr="00A279BD" w:rsidRDefault="001F3740" w:rsidP="00A279BD">
            <w:pPr>
              <w:spacing w:before="120" w:after="120" w:line="276" w:lineRule="auto"/>
              <w:jc w:val="both"/>
              <w:rPr>
                <w:color w:val="000000"/>
                <w:sz w:val="24"/>
                <w:szCs w:val="24"/>
              </w:rPr>
            </w:pPr>
            <w:r w:rsidRPr="00A279BD">
              <w:rPr>
                <w:color w:val="000000"/>
                <w:sz w:val="24"/>
                <w:szCs w:val="24"/>
              </w:rPr>
              <w:t xml:space="preserve">99,9% </w:t>
            </w:r>
          </w:p>
        </w:tc>
      </w:tr>
      <w:tr w:rsidR="001F3740" w:rsidRPr="00A279BD" w14:paraId="14C6CA32" w14:textId="77777777" w:rsidTr="00F037D4">
        <w:trPr>
          <w:trHeight w:val="325"/>
        </w:trPr>
        <w:tc>
          <w:tcPr>
            <w:tcW w:w="2644" w:type="dxa"/>
          </w:tcPr>
          <w:p w14:paraId="4F865B8F" w14:textId="77777777" w:rsidR="001F3740" w:rsidRPr="00A279BD" w:rsidRDefault="001F3740" w:rsidP="00A279BD">
            <w:pPr>
              <w:spacing w:before="120" w:after="120" w:line="276" w:lineRule="auto"/>
              <w:jc w:val="both"/>
              <w:rPr>
                <w:color w:val="000000"/>
                <w:sz w:val="24"/>
                <w:szCs w:val="24"/>
              </w:rPr>
            </w:pPr>
            <w:r w:rsidRPr="00A279BD">
              <w:rPr>
                <w:color w:val="000000"/>
                <w:sz w:val="24"/>
                <w:szCs w:val="24"/>
              </w:rPr>
              <w:t xml:space="preserve">Κλάση Β </w:t>
            </w:r>
          </w:p>
        </w:tc>
        <w:tc>
          <w:tcPr>
            <w:tcW w:w="5256" w:type="dxa"/>
          </w:tcPr>
          <w:p w14:paraId="70735D14" w14:textId="77777777" w:rsidR="001F3740" w:rsidRPr="00A279BD" w:rsidRDefault="001F3740" w:rsidP="00A279BD">
            <w:pPr>
              <w:spacing w:before="120" w:after="120" w:line="276" w:lineRule="auto"/>
              <w:jc w:val="both"/>
              <w:rPr>
                <w:color w:val="000000"/>
                <w:sz w:val="24"/>
                <w:szCs w:val="24"/>
              </w:rPr>
            </w:pPr>
            <w:r w:rsidRPr="00A279BD">
              <w:rPr>
                <w:color w:val="000000"/>
                <w:sz w:val="24"/>
                <w:szCs w:val="24"/>
              </w:rPr>
              <w:t xml:space="preserve">99,5% </w:t>
            </w:r>
          </w:p>
        </w:tc>
      </w:tr>
    </w:tbl>
    <w:p w14:paraId="29479271" w14:textId="77777777" w:rsidR="007314FC" w:rsidRPr="007314FC" w:rsidRDefault="007314FC" w:rsidP="00A279BD">
      <w:pPr>
        <w:pStyle w:val="Default"/>
        <w:spacing w:before="120" w:after="120" w:line="276" w:lineRule="auto"/>
        <w:ind w:left="709"/>
        <w:jc w:val="both"/>
        <w:rPr>
          <w:bCs/>
        </w:rPr>
      </w:pPr>
    </w:p>
    <w:p w14:paraId="39C9CE52" w14:textId="77777777" w:rsidR="001F3740" w:rsidRPr="00A279BD" w:rsidRDefault="001F3740" w:rsidP="00A279BD">
      <w:pPr>
        <w:pStyle w:val="Default"/>
        <w:spacing w:before="120" w:after="120" w:line="276" w:lineRule="auto"/>
        <w:ind w:left="709"/>
        <w:jc w:val="both"/>
      </w:pPr>
      <w:r w:rsidRPr="00A279BD">
        <w:rPr>
          <w:b/>
          <w:bCs/>
        </w:rPr>
        <w:t xml:space="preserve">Υπολογισμός Μη Διαθεσιμότητας για την κλάση Α </w:t>
      </w:r>
    </w:p>
    <w:p w14:paraId="0DFCEE64" w14:textId="77777777" w:rsidR="001F3740" w:rsidRPr="00A279BD" w:rsidRDefault="001F3740" w:rsidP="00A279BD">
      <w:pPr>
        <w:pStyle w:val="Default"/>
        <w:spacing w:before="120" w:after="120" w:line="276" w:lineRule="auto"/>
        <w:ind w:left="709"/>
        <w:jc w:val="both"/>
      </w:pPr>
      <w:r w:rsidRPr="00A279BD">
        <w:t>Στην κλάση Α εντάσσονται οι εφαρμογές που υποστηρίζουν τις υπηρεσίες που παρέχονται και είναι διαθέσιμες 24 ώρες την ημέρα</w:t>
      </w:r>
      <w:r w:rsidR="007314FC">
        <w:t>,</w:t>
      </w:r>
      <w:r w:rsidRPr="00A279BD">
        <w:t xml:space="preserve"> 365 μέρες του έτους. </w:t>
      </w:r>
    </w:p>
    <w:p w14:paraId="3B523A8F" w14:textId="77777777" w:rsidR="001F3740" w:rsidRPr="00A279BD" w:rsidRDefault="001F3740" w:rsidP="00A279BD">
      <w:pPr>
        <w:spacing w:before="120" w:after="120" w:line="276" w:lineRule="auto"/>
        <w:ind w:left="709"/>
        <w:jc w:val="both"/>
        <w:rPr>
          <w:sz w:val="24"/>
          <w:szCs w:val="24"/>
        </w:rPr>
      </w:pPr>
      <w:r w:rsidRPr="00A279BD">
        <w:rPr>
          <w:sz w:val="24"/>
          <w:szCs w:val="24"/>
        </w:rPr>
        <w:t xml:space="preserve">Το ποσοστό </w:t>
      </w:r>
      <w:r w:rsidRPr="00A279BD">
        <w:rPr>
          <w:b/>
          <w:bCs/>
          <w:sz w:val="24"/>
          <w:szCs w:val="24"/>
        </w:rPr>
        <w:t xml:space="preserve">ΜΗ ΔΙΑΘΕΣΙΜΟΤΗΤΑΣ </w:t>
      </w:r>
      <w:r w:rsidRPr="00A279BD">
        <w:rPr>
          <w:sz w:val="24"/>
          <w:szCs w:val="24"/>
        </w:rPr>
        <w:t>των εφαρμογών που εντάσσονται στην κατηγορία Α υπολογίζεται σε μηνιαία βάση και ορίζεται από το</w:t>
      </w:r>
      <w:r w:rsidR="007314FC">
        <w:rPr>
          <w:sz w:val="24"/>
          <w:szCs w:val="24"/>
        </w:rPr>
        <w:t>ν</w:t>
      </w:r>
      <w:r w:rsidRPr="00A279BD">
        <w:rPr>
          <w:sz w:val="24"/>
          <w:szCs w:val="24"/>
        </w:rPr>
        <w:t xml:space="preserve"> λόγο</w:t>
      </w:r>
    </w:p>
    <w:tbl>
      <w:tblPr>
        <w:tblStyle w:val="ad"/>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14"/>
      </w:tblGrid>
      <w:tr w:rsidR="001F3740" w:rsidRPr="00A279BD" w14:paraId="1C1FE555" w14:textId="77777777" w:rsidTr="00F037D4">
        <w:trPr>
          <w:trHeight w:val="539"/>
        </w:trPr>
        <w:tc>
          <w:tcPr>
            <w:tcW w:w="3314" w:type="dxa"/>
          </w:tcPr>
          <w:p w14:paraId="5C9D5DAF" w14:textId="77777777" w:rsidR="001F3740" w:rsidRPr="00A279BD" w:rsidRDefault="001F3740" w:rsidP="00A279BD">
            <w:pPr>
              <w:spacing w:before="120" w:after="120" w:line="276" w:lineRule="auto"/>
              <w:jc w:val="both"/>
              <w:rPr>
                <w:color w:val="000000"/>
                <w:sz w:val="24"/>
                <w:szCs w:val="24"/>
              </w:rPr>
            </w:pPr>
            <w:r w:rsidRPr="00A279BD">
              <w:rPr>
                <w:b/>
                <w:bCs/>
                <w:sz w:val="24"/>
                <w:szCs w:val="24"/>
              </w:rPr>
              <w:t>Χρόνος αποκατάστασης</w:t>
            </w:r>
          </w:p>
        </w:tc>
      </w:tr>
      <w:tr w:rsidR="001F3740" w:rsidRPr="00A279BD" w14:paraId="38641717" w14:textId="77777777" w:rsidTr="00F037D4">
        <w:trPr>
          <w:trHeight w:val="294"/>
        </w:trPr>
        <w:tc>
          <w:tcPr>
            <w:tcW w:w="3314" w:type="dxa"/>
          </w:tcPr>
          <w:p w14:paraId="0EADB0CB" w14:textId="77777777" w:rsidR="001F3740" w:rsidRPr="00A279BD" w:rsidRDefault="001F3740" w:rsidP="00A279BD">
            <w:pPr>
              <w:spacing w:before="120" w:after="120" w:line="276" w:lineRule="auto"/>
              <w:jc w:val="both"/>
              <w:rPr>
                <w:b/>
                <w:bCs/>
                <w:color w:val="000000"/>
                <w:sz w:val="24"/>
                <w:szCs w:val="24"/>
              </w:rPr>
            </w:pPr>
            <w:r w:rsidRPr="00A279BD">
              <w:rPr>
                <w:b/>
                <w:bCs/>
                <w:sz w:val="24"/>
                <w:szCs w:val="24"/>
              </w:rPr>
              <w:t>Συνολικό διάστημα αναφοράς</w:t>
            </w:r>
          </w:p>
        </w:tc>
      </w:tr>
    </w:tbl>
    <w:p w14:paraId="72D6A1CC" w14:textId="77777777" w:rsidR="001F3740" w:rsidRPr="00A279BD" w:rsidRDefault="001F3740" w:rsidP="00A279BD">
      <w:pPr>
        <w:pStyle w:val="Default"/>
        <w:spacing w:before="120" w:after="120" w:line="276" w:lineRule="auto"/>
        <w:ind w:left="709"/>
        <w:jc w:val="both"/>
      </w:pPr>
      <w:r w:rsidRPr="00A279BD">
        <w:t xml:space="preserve">όπου: </w:t>
      </w:r>
    </w:p>
    <w:p w14:paraId="2F0A0426" w14:textId="77777777" w:rsidR="001F3740" w:rsidRPr="00A279BD" w:rsidRDefault="001F3740" w:rsidP="00A279BD">
      <w:pPr>
        <w:pStyle w:val="Default"/>
        <w:spacing w:before="120" w:after="120" w:line="276" w:lineRule="auto"/>
        <w:ind w:left="709"/>
        <w:jc w:val="both"/>
      </w:pPr>
      <w:r w:rsidRPr="00A279BD">
        <w:rPr>
          <w:b/>
          <w:bCs/>
        </w:rPr>
        <w:t xml:space="preserve">Χρόνος αποκατάστασης </w:t>
      </w:r>
      <w:r w:rsidRPr="00A279BD">
        <w:t xml:space="preserve">κάθε βλάβης λογίζεται ο αριθμός των ωρών από την αναγγελία της βλάβης έως την επαναφορά του Συστήματος σε κανονική λειτουργία. Ο </w:t>
      </w:r>
      <w:r w:rsidR="007314FC">
        <w:rPr>
          <w:b/>
          <w:bCs/>
        </w:rPr>
        <w:t>σ</w:t>
      </w:r>
      <w:r w:rsidRPr="00A279BD">
        <w:rPr>
          <w:b/>
          <w:bCs/>
        </w:rPr>
        <w:t xml:space="preserve">υνολικός χρόνος αποκατάστασης </w:t>
      </w:r>
      <w:r w:rsidRPr="00A279BD">
        <w:t>σε επίπεδο μήνα είναι το άθροισμα των επιμέρους χρόνων αποκατάστασης του συνόλου των βλαβών, για το</w:t>
      </w:r>
      <w:r w:rsidR="007314FC">
        <w:t>ν</w:t>
      </w:r>
      <w:r w:rsidRPr="00A279BD">
        <w:t xml:space="preserve"> μήνα αυτό. </w:t>
      </w:r>
    </w:p>
    <w:p w14:paraId="2E4DF528" w14:textId="77777777" w:rsidR="001F3740" w:rsidRPr="00A279BD" w:rsidRDefault="001F3740" w:rsidP="00A279BD">
      <w:pPr>
        <w:pStyle w:val="Default"/>
        <w:spacing w:before="120" w:after="120" w:line="276" w:lineRule="auto"/>
        <w:ind w:left="709"/>
        <w:jc w:val="both"/>
      </w:pPr>
      <w:r w:rsidRPr="00A279BD">
        <w:rPr>
          <w:b/>
          <w:bCs/>
        </w:rPr>
        <w:t xml:space="preserve">Συνολικό διάστημα αναφοράς </w:t>
      </w:r>
      <w:r w:rsidRPr="00A279BD">
        <w:t xml:space="preserve">ορίζεται το σύνολο των ωρών σε μηνιαία βάση (24 x 30). </w:t>
      </w:r>
    </w:p>
    <w:p w14:paraId="7FC2C0B7" w14:textId="77777777" w:rsidR="001F3740" w:rsidRPr="00A279BD" w:rsidRDefault="001F3740" w:rsidP="00A279BD">
      <w:pPr>
        <w:pStyle w:val="Default"/>
        <w:spacing w:before="120" w:after="120" w:line="276" w:lineRule="auto"/>
        <w:ind w:left="709"/>
        <w:jc w:val="both"/>
      </w:pPr>
      <w:r w:rsidRPr="00A279BD">
        <w:t xml:space="preserve">Για την εξασφάλιση του επιθυμητού επιπέδου εξυπηρέτησης καθορίζεται ότι το μέγιστο επιτρεπτό ποσοστό </w:t>
      </w:r>
      <w:r w:rsidRPr="00A279BD">
        <w:rPr>
          <w:b/>
          <w:bCs/>
        </w:rPr>
        <w:t xml:space="preserve">Μη Διαθεσιμότητας </w:t>
      </w:r>
      <w:r w:rsidRPr="00A279BD">
        <w:t xml:space="preserve">εφαρμογών της κλάσης Α είναι </w:t>
      </w:r>
      <w:r w:rsidRPr="00A279BD">
        <w:rPr>
          <w:b/>
          <w:bCs/>
        </w:rPr>
        <w:t xml:space="preserve">0,1%. </w:t>
      </w:r>
    </w:p>
    <w:p w14:paraId="6D682DBB" w14:textId="77777777" w:rsidR="007314FC" w:rsidRPr="007314FC" w:rsidRDefault="007314FC" w:rsidP="00A279BD">
      <w:pPr>
        <w:pStyle w:val="Default"/>
        <w:spacing w:before="120" w:after="120" w:line="276" w:lineRule="auto"/>
        <w:ind w:left="709"/>
        <w:jc w:val="both"/>
        <w:rPr>
          <w:bCs/>
        </w:rPr>
      </w:pPr>
    </w:p>
    <w:p w14:paraId="50AF4582" w14:textId="77777777" w:rsidR="001F3740" w:rsidRPr="00A279BD" w:rsidRDefault="001F3740" w:rsidP="00A279BD">
      <w:pPr>
        <w:pStyle w:val="Default"/>
        <w:spacing w:before="120" w:after="120" w:line="276" w:lineRule="auto"/>
        <w:ind w:left="709"/>
        <w:jc w:val="both"/>
      </w:pPr>
      <w:r w:rsidRPr="00A279BD">
        <w:rPr>
          <w:b/>
          <w:bCs/>
        </w:rPr>
        <w:t xml:space="preserve">Ρήτρες μη διαθεσιμότητας </w:t>
      </w:r>
    </w:p>
    <w:p w14:paraId="6F0A7FB0" w14:textId="77777777" w:rsidR="001F3740" w:rsidRPr="00A279BD" w:rsidRDefault="001F3740" w:rsidP="00A279BD">
      <w:pPr>
        <w:pStyle w:val="Default"/>
        <w:spacing w:before="120" w:after="120" w:line="276" w:lineRule="auto"/>
        <w:ind w:left="709"/>
        <w:jc w:val="both"/>
      </w:pPr>
      <w:r w:rsidRPr="00A279BD">
        <w:t xml:space="preserve">Σε περίπτωση υπέρβασης του αποδεκτού ορίου </w:t>
      </w:r>
      <w:r w:rsidRPr="00A279BD">
        <w:rPr>
          <w:b/>
          <w:bCs/>
        </w:rPr>
        <w:t xml:space="preserve">Μη Διαθεσιμότητας </w:t>
      </w:r>
      <w:r w:rsidRPr="00A279BD">
        <w:t xml:space="preserve">για κάθε επιπλέον ώρα Μη Διαθεσιμότητας </w:t>
      </w:r>
      <w:r w:rsidRPr="00A279BD">
        <w:rPr>
          <w:b/>
          <w:bCs/>
        </w:rPr>
        <w:t>και για κάθε μονάδα/στοιχείο</w:t>
      </w:r>
      <w:r w:rsidR="007314FC" w:rsidRPr="007314FC">
        <w:rPr>
          <w:bCs/>
        </w:rPr>
        <w:t>,</w:t>
      </w:r>
      <w:r w:rsidRPr="007314FC">
        <w:rPr>
          <w:bCs/>
        </w:rPr>
        <w:t xml:space="preserve"> </w:t>
      </w:r>
      <w:r w:rsidRPr="00A279BD">
        <w:t xml:space="preserve">η ρήτρα στον Ανάδοχο θα είναι ίση με το μεγαλύτερο εκ των δύο ακόλουθων τιμών: </w:t>
      </w:r>
    </w:p>
    <w:p w14:paraId="00D17F9F" w14:textId="77777777" w:rsidR="001F3740" w:rsidRPr="00A279BD" w:rsidRDefault="001F3740" w:rsidP="00A279BD">
      <w:pPr>
        <w:pStyle w:val="Default"/>
        <w:spacing w:before="120" w:after="120" w:line="276" w:lineRule="auto"/>
        <w:ind w:left="709"/>
        <w:jc w:val="both"/>
      </w:pPr>
      <w:r w:rsidRPr="00A279BD">
        <w:rPr>
          <w:b/>
          <w:bCs/>
        </w:rPr>
        <w:t xml:space="preserve">0,15% </w:t>
      </w:r>
      <w:r w:rsidRPr="00A279BD">
        <w:t>επί του κόστους συντήρησης (χωρίς Φ</w:t>
      </w:r>
      <w:r w:rsidR="007314FC">
        <w:t>.</w:t>
      </w:r>
      <w:r w:rsidRPr="00A279BD">
        <w:t>Π</w:t>
      </w:r>
      <w:r w:rsidR="007314FC">
        <w:t>.</w:t>
      </w:r>
      <w:r w:rsidRPr="00A279BD">
        <w:t>Α</w:t>
      </w:r>
      <w:r w:rsidR="007314FC">
        <w:t>.</w:t>
      </w:r>
      <w:r w:rsidRPr="00A279BD">
        <w:t xml:space="preserve">) της μονάδας εφαρμογών στο πλαίσιο του παρόντος έργου. </w:t>
      </w:r>
    </w:p>
    <w:p w14:paraId="0019B3D5" w14:textId="77777777" w:rsidR="001F3740" w:rsidRDefault="001F3740" w:rsidP="00A279BD">
      <w:pPr>
        <w:spacing w:before="120" w:after="120" w:line="276" w:lineRule="auto"/>
        <w:ind w:left="709"/>
        <w:jc w:val="both"/>
        <w:rPr>
          <w:sz w:val="24"/>
          <w:szCs w:val="24"/>
        </w:rPr>
      </w:pPr>
      <w:r w:rsidRPr="00A279BD">
        <w:rPr>
          <w:sz w:val="24"/>
          <w:szCs w:val="24"/>
        </w:rPr>
        <w:t>Αν η διαθεσιμότητα είναι ίση</w:t>
      </w:r>
      <w:r w:rsidR="007314FC">
        <w:rPr>
          <w:sz w:val="24"/>
          <w:szCs w:val="24"/>
        </w:rPr>
        <w:t xml:space="preserve"> ή μικρότερη του 90% πέρα</w:t>
      </w:r>
      <w:r w:rsidRPr="00A279BD">
        <w:rPr>
          <w:sz w:val="24"/>
          <w:szCs w:val="24"/>
        </w:rPr>
        <w:t xml:space="preserve"> από τις παραπάνω ρήτρες Μη Διαθεσιμότητας δεν καταβάλλεται τίμημα συντήρησης για τη μονάδα.</w:t>
      </w:r>
    </w:p>
    <w:p w14:paraId="7514A747" w14:textId="77777777" w:rsidR="007314FC" w:rsidRPr="00A279BD" w:rsidRDefault="007314FC" w:rsidP="00A279BD">
      <w:pPr>
        <w:spacing w:before="120" w:after="120" w:line="276" w:lineRule="auto"/>
        <w:ind w:left="709"/>
        <w:jc w:val="both"/>
        <w:rPr>
          <w:color w:val="000000"/>
          <w:sz w:val="24"/>
          <w:szCs w:val="24"/>
        </w:rPr>
      </w:pPr>
    </w:p>
    <w:p w14:paraId="34623D46" w14:textId="77777777" w:rsidR="001F3740" w:rsidRPr="00A279BD" w:rsidRDefault="001F3740" w:rsidP="00A279BD">
      <w:pPr>
        <w:spacing w:before="120" w:after="120" w:line="276" w:lineRule="auto"/>
        <w:ind w:left="709"/>
        <w:jc w:val="both"/>
        <w:rPr>
          <w:b/>
          <w:bCs/>
          <w:color w:val="000000"/>
          <w:sz w:val="24"/>
          <w:szCs w:val="24"/>
        </w:rPr>
      </w:pPr>
      <w:r w:rsidRPr="00A279BD">
        <w:rPr>
          <w:b/>
          <w:bCs/>
          <w:color w:val="000000"/>
          <w:sz w:val="24"/>
          <w:szCs w:val="24"/>
        </w:rPr>
        <w:t xml:space="preserve">Α. ΥΠΟΧΡΕΩΣΕΙΣ ΑΝΑΔΟΧΟΥ </w:t>
      </w:r>
    </w:p>
    <w:p w14:paraId="37D5782D" w14:textId="77777777" w:rsidR="001F3740" w:rsidRPr="00A279BD" w:rsidRDefault="001F3740" w:rsidP="00A279BD">
      <w:pPr>
        <w:spacing w:before="120" w:after="120" w:line="276" w:lineRule="auto"/>
        <w:ind w:left="709"/>
        <w:jc w:val="both"/>
        <w:rPr>
          <w:sz w:val="24"/>
          <w:szCs w:val="24"/>
        </w:rPr>
      </w:pPr>
      <w:r w:rsidRPr="00A279BD">
        <w:rPr>
          <w:sz w:val="24"/>
          <w:szCs w:val="24"/>
        </w:rPr>
        <w:t xml:space="preserve">Η εκτέλεση του ΕΡΓΟΥ θα γίνει από προσωπικό του ΑΝΑΔΟΧΟΥ, κατάλληλα εκπαιδευμένο και έμπειρο. Ο ΑΝΑΔΟΧΟΣ είναι αποκλειστικά υπεύθυνος για την ποιότητα της εργασίας του προσωπικού του. </w:t>
      </w:r>
    </w:p>
    <w:p w14:paraId="137036B5" w14:textId="77777777" w:rsidR="001F3740" w:rsidRPr="00A279BD" w:rsidRDefault="001F3740" w:rsidP="00A279BD">
      <w:pPr>
        <w:spacing w:before="120" w:after="120" w:line="276" w:lineRule="auto"/>
        <w:ind w:left="709"/>
        <w:jc w:val="both"/>
        <w:rPr>
          <w:sz w:val="24"/>
          <w:szCs w:val="24"/>
        </w:rPr>
      </w:pPr>
      <w:r w:rsidRPr="00A279BD">
        <w:rPr>
          <w:sz w:val="24"/>
          <w:szCs w:val="24"/>
        </w:rPr>
        <w:t>Ο ΑΝΑΔΟΧΟΣ εγγυάται για τη διάθεση του</w:t>
      </w:r>
      <w:r w:rsidR="007314FC">
        <w:rPr>
          <w:sz w:val="24"/>
          <w:szCs w:val="24"/>
        </w:rPr>
        <w:t xml:space="preserve"> αναφερομένου στην ΠΡΟΣΦΟΡΑ του επιστημονικού και λοιπού</w:t>
      </w:r>
      <w:r w:rsidRPr="00A279BD">
        <w:rPr>
          <w:sz w:val="24"/>
          <w:szCs w:val="24"/>
        </w:rPr>
        <w:t xml:space="preserve"> προσωπικού για την υλοποίηση </w:t>
      </w:r>
      <w:r w:rsidR="007314FC">
        <w:rPr>
          <w:sz w:val="24"/>
          <w:szCs w:val="24"/>
        </w:rPr>
        <w:t>του ΕΡΓΟΥ, καθώς και συνεργατών,</w:t>
      </w:r>
      <w:r w:rsidRPr="00A279BD">
        <w:rPr>
          <w:sz w:val="24"/>
          <w:szCs w:val="24"/>
        </w:rPr>
        <w:t xml:space="preserve"> που θα διαθέτουν την απαιτούμενη εμπειρία, τεχνογνωσία και ικανότητα, ώστε να ανταποκριθούν πλήρως στις απαιτήσεις της ΣΥΜΒΑΣΗΣ. </w:t>
      </w:r>
    </w:p>
    <w:p w14:paraId="52EF87DB" w14:textId="77777777" w:rsidR="001F3740" w:rsidRPr="00A279BD" w:rsidRDefault="001F3740" w:rsidP="00A279BD">
      <w:pPr>
        <w:spacing w:before="120" w:after="120" w:line="276" w:lineRule="auto"/>
        <w:ind w:left="709"/>
        <w:jc w:val="both"/>
        <w:rPr>
          <w:sz w:val="24"/>
          <w:szCs w:val="24"/>
        </w:rPr>
      </w:pPr>
      <w:r w:rsidRPr="00A279BD">
        <w:rPr>
          <w:sz w:val="24"/>
          <w:szCs w:val="24"/>
        </w:rPr>
        <w:t>Ο ΑΝΑΔΟΧΟΣ θα είναι πλήρως και αποκλειστικά υπεύθυνος για την τήρηση της ισχύουσας νομοθεσίας από το απασχολούμενο από αυτόν προσωπικό για την εκτέλεση των υποχρεώσεων της ΣΥΜΒΑΣΗΣ. Σε περίπτωση οποιασδήποτε παράβασης ή ζημίας που προκληθεί στον Δ</w:t>
      </w:r>
      <w:r w:rsidR="007314FC">
        <w:rPr>
          <w:sz w:val="24"/>
          <w:szCs w:val="24"/>
        </w:rPr>
        <w:t>.</w:t>
      </w:r>
      <w:r w:rsidRPr="00A279BD">
        <w:rPr>
          <w:sz w:val="24"/>
          <w:szCs w:val="24"/>
        </w:rPr>
        <w:t>Σ</w:t>
      </w:r>
      <w:r w:rsidR="007314FC">
        <w:rPr>
          <w:sz w:val="24"/>
          <w:szCs w:val="24"/>
        </w:rPr>
        <w:t>.</w:t>
      </w:r>
      <w:r w:rsidRPr="00A279BD">
        <w:rPr>
          <w:sz w:val="24"/>
          <w:szCs w:val="24"/>
        </w:rPr>
        <w:t>Α</w:t>
      </w:r>
      <w:r w:rsidR="007314FC">
        <w:rPr>
          <w:sz w:val="24"/>
          <w:szCs w:val="24"/>
        </w:rPr>
        <w:t>. ή σε τρίτους από τη</w:t>
      </w:r>
      <w:r w:rsidRPr="00A279BD">
        <w:rPr>
          <w:sz w:val="24"/>
          <w:szCs w:val="24"/>
        </w:rPr>
        <w:t xml:space="preserve"> μη τήρηση της νομοθεσίας της, υποχρεούται μόνος ο ΑΝΑΔΟΧΟΣ στην αποκατάστασή της. </w:t>
      </w:r>
    </w:p>
    <w:p w14:paraId="4A3BCF0C" w14:textId="77777777" w:rsidR="001F3740" w:rsidRPr="00A279BD" w:rsidRDefault="001F3740" w:rsidP="00A279BD">
      <w:pPr>
        <w:spacing w:before="120" w:after="120" w:line="276" w:lineRule="auto"/>
        <w:ind w:left="709"/>
        <w:jc w:val="both"/>
        <w:rPr>
          <w:sz w:val="24"/>
          <w:szCs w:val="24"/>
        </w:rPr>
      </w:pPr>
      <w:r w:rsidRPr="00A279BD">
        <w:rPr>
          <w:sz w:val="24"/>
          <w:szCs w:val="24"/>
        </w:rPr>
        <w:t>Ο ΑΝΑΔΟΧΟΣ υποχρεούται να παρέχει έγκαιρα στον Δ</w:t>
      </w:r>
      <w:r w:rsidR="007314FC">
        <w:rPr>
          <w:sz w:val="24"/>
          <w:szCs w:val="24"/>
        </w:rPr>
        <w:t>.</w:t>
      </w:r>
      <w:r w:rsidRPr="00A279BD">
        <w:rPr>
          <w:sz w:val="24"/>
          <w:szCs w:val="24"/>
        </w:rPr>
        <w:t>Σ</w:t>
      </w:r>
      <w:r w:rsidR="007314FC">
        <w:rPr>
          <w:sz w:val="24"/>
          <w:szCs w:val="24"/>
        </w:rPr>
        <w:t>.</w:t>
      </w:r>
      <w:r w:rsidRPr="00A279BD">
        <w:rPr>
          <w:sz w:val="24"/>
          <w:szCs w:val="24"/>
        </w:rPr>
        <w:t>Α</w:t>
      </w:r>
      <w:r w:rsidR="007314FC">
        <w:rPr>
          <w:sz w:val="24"/>
          <w:szCs w:val="24"/>
        </w:rPr>
        <w:t>.</w:t>
      </w:r>
      <w:r w:rsidRPr="00A279BD">
        <w:rPr>
          <w:sz w:val="24"/>
          <w:szCs w:val="24"/>
        </w:rPr>
        <w:t xml:space="preserve"> και στην αρμόδια για την παρακολούθηση και παραλαβή Διεύθυνση τις πληροφορίες που θα του ζητηθούν σχετικά με την εξέλιξη και την πορεία του ΕΡΓΟΥ. </w:t>
      </w:r>
    </w:p>
    <w:p w14:paraId="7382EE2D" w14:textId="77777777" w:rsidR="001F3740" w:rsidRPr="00A279BD" w:rsidRDefault="001F3740" w:rsidP="00A279BD">
      <w:pPr>
        <w:spacing w:before="120" w:after="120" w:line="276" w:lineRule="auto"/>
        <w:ind w:left="709"/>
        <w:jc w:val="both"/>
        <w:rPr>
          <w:sz w:val="24"/>
          <w:szCs w:val="24"/>
        </w:rPr>
      </w:pPr>
      <w:r w:rsidRPr="00A279BD">
        <w:rPr>
          <w:sz w:val="24"/>
          <w:szCs w:val="24"/>
        </w:rPr>
        <w:t>Καθ’ όλη τη διάρκεια του ΕΡΓΟΥ, ο ΑΝΑΔΟΧΟΣ θα πρέπει να συνεργάζεται στενά με τον Δ</w:t>
      </w:r>
      <w:r w:rsidR="007314FC">
        <w:rPr>
          <w:sz w:val="24"/>
          <w:szCs w:val="24"/>
        </w:rPr>
        <w:t>.</w:t>
      </w:r>
      <w:r w:rsidRPr="00A279BD">
        <w:rPr>
          <w:sz w:val="24"/>
          <w:szCs w:val="24"/>
        </w:rPr>
        <w:t>Σ</w:t>
      </w:r>
      <w:r w:rsidR="007314FC">
        <w:rPr>
          <w:sz w:val="24"/>
          <w:szCs w:val="24"/>
        </w:rPr>
        <w:t>.</w:t>
      </w:r>
      <w:r w:rsidRPr="00A279BD">
        <w:rPr>
          <w:sz w:val="24"/>
          <w:szCs w:val="24"/>
        </w:rPr>
        <w:t>Α</w:t>
      </w:r>
      <w:r w:rsidR="007314FC">
        <w:rPr>
          <w:sz w:val="24"/>
          <w:szCs w:val="24"/>
        </w:rPr>
        <w:t>.</w:t>
      </w:r>
      <w:r w:rsidRPr="00A279BD">
        <w:rPr>
          <w:sz w:val="24"/>
          <w:szCs w:val="24"/>
        </w:rPr>
        <w:t>, υποχρεούται δε να λαμβάνει υπόψη του οποιεσδήποτε παρατηρήσεις σχετικά με την εκτέλεση του ΕΡΓΟΥ. Ο ΑΝΑΔΟΧΟΣ υποχρεούται να παρίσταται σε υπηρεσ</w:t>
      </w:r>
      <w:r w:rsidR="007314FC">
        <w:rPr>
          <w:sz w:val="24"/>
          <w:szCs w:val="24"/>
        </w:rPr>
        <w:t xml:space="preserve">ιακές συνεδριάσεις που αφορούν </w:t>
      </w:r>
      <w:r w:rsidRPr="00A279BD">
        <w:rPr>
          <w:sz w:val="24"/>
          <w:szCs w:val="24"/>
        </w:rPr>
        <w:t xml:space="preserve">το ΕΡΓΟ (τακτικές και έκτακτες), παρουσιάζοντας τα απαραίτητα στοιχεία για την αποτελεσματική λήψη αποφάσεων. </w:t>
      </w:r>
    </w:p>
    <w:p w14:paraId="00F826FE" w14:textId="77777777" w:rsidR="001F3740" w:rsidRPr="00A279BD" w:rsidRDefault="001F3740" w:rsidP="00A279BD">
      <w:pPr>
        <w:spacing w:before="120" w:after="120" w:line="276" w:lineRule="auto"/>
        <w:ind w:left="709"/>
        <w:jc w:val="both"/>
        <w:rPr>
          <w:sz w:val="24"/>
          <w:szCs w:val="24"/>
        </w:rPr>
      </w:pPr>
    </w:p>
    <w:p w14:paraId="4AFC8E74" w14:textId="77777777" w:rsidR="001F3740" w:rsidRPr="00A279BD" w:rsidRDefault="001F3740" w:rsidP="00A279BD">
      <w:pPr>
        <w:spacing w:before="120" w:after="120" w:line="276" w:lineRule="auto"/>
        <w:ind w:left="709"/>
        <w:jc w:val="both"/>
        <w:rPr>
          <w:b/>
          <w:bCs/>
          <w:sz w:val="24"/>
          <w:szCs w:val="24"/>
        </w:rPr>
      </w:pPr>
      <w:r w:rsidRPr="00A279BD">
        <w:rPr>
          <w:b/>
          <w:bCs/>
          <w:sz w:val="24"/>
          <w:szCs w:val="24"/>
        </w:rPr>
        <w:t>Β. ΥΠΟΧΡΕΩΣΕΙΣ Δ</w:t>
      </w:r>
      <w:r w:rsidR="007314FC">
        <w:rPr>
          <w:b/>
          <w:bCs/>
          <w:sz w:val="24"/>
          <w:szCs w:val="24"/>
        </w:rPr>
        <w:t>.</w:t>
      </w:r>
      <w:r w:rsidRPr="00A279BD">
        <w:rPr>
          <w:b/>
          <w:bCs/>
          <w:sz w:val="24"/>
          <w:szCs w:val="24"/>
        </w:rPr>
        <w:t>Σ</w:t>
      </w:r>
      <w:r w:rsidR="007314FC">
        <w:rPr>
          <w:b/>
          <w:bCs/>
          <w:sz w:val="24"/>
          <w:szCs w:val="24"/>
        </w:rPr>
        <w:t>.</w:t>
      </w:r>
      <w:r w:rsidRPr="00A279BD">
        <w:rPr>
          <w:b/>
          <w:bCs/>
          <w:sz w:val="24"/>
          <w:szCs w:val="24"/>
        </w:rPr>
        <w:t>Α</w:t>
      </w:r>
      <w:r w:rsidR="007314FC">
        <w:rPr>
          <w:b/>
          <w:bCs/>
          <w:sz w:val="24"/>
          <w:szCs w:val="24"/>
        </w:rPr>
        <w:t>.</w:t>
      </w:r>
      <w:r w:rsidRPr="00A279BD">
        <w:rPr>
          <w:b/>
          <w:bCs/>
          <w:sz w:val="24"/>
          <w:szCs w:val="24"/>
        </w:rPr>
        <w:t xml:space="preserve"> </w:t>
      </w:r>
    </w:p>
    <w:p w14:paraId="55F1CA1D" w14:textId="77777777" w:rsidR="001F3740" w:rsidRPr="00A279BD" w:rsidRDefault="001F3740" w:rsidP="00A279BD">
      <w:pPr>
        <w:spacing w:before="120" w:after="120" w:line="276" w:lineRule="auto"/>
        <w:ind w:left="709"/>
        <w:jc w:val="both"/>
        <w:rPr>
          <w:sz w:val="24"/>
          <w:szCs w:val="24"/>
        </w:rPr>
      </w:pPr>
      <w:r w:rsidRPr="00A279BD">
        <w:rPr>
          <w:sz w:val="24"/>
          <w:szCs w:val="24"/>
        </w:rPr>
        <w:t>Ο Δ</w:t>
      </w:r>
      <w:r w:rsidR="002F6249">
        <w:rPr>
          <w:sz w:val="24"/>
          <w:szCs w:val="24"/>
        </w:rPr>
        <w:t>.</w:t>
      </w:r>
      <w:r w:rsidRPr="00A279BD">
        <w:rPr>
          <w:sz w:val="24"/>
          <w:szCs w:val="24"/>
        </w:rPr>
        <w:t>Σ</w:t>
      </w:r>
      <w:r w:rsidR="002F6249">
        <w:rPr>
          <w:sz w:val="24"/>
          <w:szCs w:val="24"/>
        </w:rPr>
        <w:t>.</w:t>
      </w:r>
      <w:r w:rsidRPr="00A279BD">
        <w:rPr>
          <w:sz w:val="24"/>
          <w:szCs w:val="24"/>
        </w:rPr>
        <w:t>Α</w:t>
      </w:r>
      <w:r w:rsidR="002F6249">
        <w:rPr>
          <w:sz w:val="24"/>
          <w:szCs w:val="24"/>
        </w:rPr>
        <w:t>.</w:t>
      </w:r>
      <w:r w:rsidRPr="00A279BD">
        <w:rPr>
          <w:sz w:val="24"/>
          <w:szCs w:val="24"/>
        </w:rPr>
        <w:t xml:space="preserve"> συμμετέχει στην υλοποίηση του ΕΡΓΟΥ με δικό τ</w:t>
      </w:r>
      <w:r w:rsidR="002F6249">
        <w:rPr>
          <w:sz w:val="24"/>
          <w:szCs w:val="24"/>
        </w:rPr>
        <w:t>ου στελεχιακό δυναμικό, με στόχο</w:t>
      </w:r>
      <w:r w:rsidRPr="00A279BD">
        <w:rPr>
          <w:sz w:val="24"/>
          <w:szCs w:val="24"/>
        </w:rPr>
        <w:t xml:space="preserve">: </w:t>
      </w:r>
    </w:p>
    <w:p w14:paraId="37E394E6"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 xml:space="preserve">Την αποτελεσματική επίβλεψη και </w:t>
      </w:r>
      <w:r w:rsidR="002F6249">
        <w:rPr>
          <w:rFonts w:ascii="Calibri" w:hAnsi="Calibri" w:cs="Calibri"/>
          <w:sz w:val="24"/>
          <w:szCs w:val="24"/>
        </w:rPr>
        <w:t xml:space="preserve">τον </w:t>
      </w:r>
      <w:r w:rsidRPr="00A279BD">
        <w:rPr>
          <w:rFonts w:ascii="Calibri" w:hAnsi="Calibri" w:cs="Calibri"/>
          <w:sz w:val="24"/>
          <w:szCs w:val="24"/>
        </w:rPr>
        <w:t>έλεγχο της προόδου του ΕΡΓΟΥ</w:t>
      </w:r>
      <w:r w:rsidR="002F6249">
        <w:rPr>
          <w:rFonts w:ascii="Calibri" w:hAnsi="Calibri" w:cs="Calibri"/>
          <w:sz w:val="24"/>
          <w:szCs w:val="24"/>
        </w:rPr>
        <w:t>.</w:t>
      </w:r>
      <w:r w:rsidRPr="00A279BD">
        <w:rPr>
          <w:rFonts w:ascii="Calibri" w:hAnsi="Calibri" w:cs="Calibri"/>
          <w:sz w:val="24"/>
          <w:szCs w:val="24"/>
        </w:rPr>
        <w:t xml:space="preserve"> </w:t>
      </w:r>
    </w:p>
    <w:p w14:paraId="30D417A5"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Την έγκαιρη εξασφάλιση στον ΑΝΑΔΟΧΟ όλων των στοιχείων και την εκτέλεση των ενεργειών από πλευράς του Δ</w:t>
      </w:r>
      <w:r w:rsidR="002F6249">
        <w:rPr>
          <w:rFonts w:ascii="Calibri" w:hAnsi="Calibri" w:cs="Calibri"/>
          <w:sz w:val="24"/>
          <w:szCs w:val="24"/>
        </w:rPr>
        <w:t>.</w:t>
      </w:r>
      <w:r w:rsidRPr="00A279BD">
        <w:rPr>
          <w:rFonts w:ascii="Calibri" w:hAnsi="Calibri" w:cs="Calibri"/>
          <w:sz w:val="24"/>
          <w:szCs w:val="24"/>
        </w:rPr>
        <w:t>Σ</w:t>
      </w:r>
      <w:r w:rsidR="002F6249">
        <w:rPr>
          <w:rFonts w:ascii="Calibri" w:hAnsi="Calibri" w:cs="Calibri"/>
          <w:sz w:val="24"/>
          <w:szCs w:val="24"/>
        </w:rPr>
        <w:t>.</w:t>
      </w:r>
      <w:r w:rsidRPr="00A279BD">
        <w:rPr>
          <w:rFonts w:ascii="Calibri" w:hAnsi="Calibri" w:cs="Calibri"/>
          <w:sz w:val="24"/>
          <w:szCs w:val="24"/>
        </w:rPr>
        <w:t>Α</w:t>
      </w:r>
      <w:r w:rsidR="002F6249">
        <w:rPr>
          <w:rFonts w:ascii="Calibri" w:hAnsi="Calibri" w:cs="Calibri"/>
          <w:sz w:val="24"/>
          <w:szCs w:val="24"/>
        </w:rPr>
        <w:t>.</w:t>
      </w:r>
      <w:r w:rsidRPr="00A279BD">
        <w:rPr>
          <w:rFonts w:ascii="Calibri" w:hAnsi="Calibri" w:cs="Calibri"/>
          <w:sz w:val="24"/>
          <w:szCs w:val="24"/>
        </w:rPr>
        <w:t xml:space="preserve"> που είναι απαραίτητες για την έγκαιρη και σωστή εκτέλεση του ΕΡΓΟΥ</w:t>
      </w:r>
      <w:r w:rsidR="002F6249">
        <w:rPr>
          <w:rFonts w:ascii="Calibri" w:hAnsi="Calibri" w:cs="Calibri"/>
          <w:sz w:val="24"/>
          <w:szCs w:val="24"/>
        </w:rPr>
        <w:t>.</w:t>
      </w:r>
      <w:r w:rsidRPr="00A279BD">
        <w:rPr>
          <w:rFonts w:ascii="Calibri" w:hAnsi="Calibri" w:cs="Calibri"/>
          <w:sz w:val="24"/>
          <w:szCs w:val="24"/>
        </w:rPr>
        <w:t xml:space="preserve"> </w:t>
      </w:r>
    </w:p>
    <w:p w14:paraId="539BD17C"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 xml:space="preserve">Την ικανοποίηση των αναγκών των χρηστών (πληρότητα, ακρίβεια, απόδοση, ευκολοχρησία κλπ.). </w:t>
      </w:r>
    </w:p>
    <w:p w14:paraId="1BC052E6"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 xml:space="preserve">Την ενεργό συμμετοχή του στην ανάπτυξη και </w:t>
      </w:r>
      <w:r w:rsidR="002F6249">
        <w:rPr>
          <w:rFonts w:ascii="Calibri" w:hAnsi="Calibri" w:cs="Calibri"/>
          <w:sz w:val="24"/>
          <w:szCs w:val="24"/>
        </w:rPr>
        <w:t xml:space="preserve">την </w:t>
      </w:r>
      <w:r w:rsidRPr="00A279BD">
        <w:rPr>
          <w:rFonts w:ascii="Calibri" w:hAnsi="Calibri" w:cs="Calibri"/>
          <w:sz w:val="24"/>
          <w:szCs w:val="24"/>
        </w:rPr>
        <w:t xml:space="preserve">παραμετροποίηση του ΛΟΓΙΣΜΙΚΟΥ ΕΦΑΡΜΟΓΩΝ. </w:t>
      </w:r>
    </w:p>
    <w:p w14:paraId="3C38F4A8"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Την εξασφάλιση της μελλοντικής αυτοδυναμίας του Δ</w:t>
      </w:r>
      <w:r w:rsidR="002F6249">
        <w:rPr>
          <w:rFonts w:ascii="Calibri" w:hAnsi="Calibri" w:cs="Calibri"/>
          <w:sz w:val="24"/>
          <w:szCs w:val="24"/>
        </w:rPr>
        <w:t>.</w:t>
      </w:r>
      <w:r w:rsidRPr="00A279BD">
        <w:rPr>
          <w:rFonts w:ascii="Calibri" w:hAnsi="Calibri" w:cs="Calibri"/>
          <w:sz w:val="24"/>
          <w:szCs w:val="24"/>
        </w:rPr>
        <w:t>Σ</w:t>
      </w:r>
      <w:r w:rsidR="002F6249">
        <w:rPr>
          <w:rFonts w:ascii="Calibri" w:hAnsi="Calibri" w:cs="Calibri"/>
          <w:sz w:val="24"/>
          <w:szCs w:val="24"/>
        </w:rPr>
        <w:t>.</w:t>
      </w:r>
      <w:r w:rsidRPr="00A279BD">
        <w:rPr>
          <w:rFonts w:ascii="Calibri" w:hAnsi="Calibri" w:cs="Calibri"/>
          <w:sz w:val="24"/>
          <w:szCs w:val="24"/>
        </w:rPr>
        <w:t>Α</w:t>
      </w:r>
      <w:r w:rsidR="002F6249">
        <w:rPr>
          <w:rFonts w:ascii="Calibri" w:hAnsi="Calibri" w:cs="Calibri"/>
          <w:sz w:val="24"/>
          <w:szCs w:val="24"/>
        </w:rPr>
        <w:t>.</w:t>
      </w:r>
      <w:r w:rsidRPr="00A279BD">
        <w:rPr>
          <w:rFonts w:ascii="Calibri" w:hAnsi="Calibri" w:cs="Calibri"/>
          <w:sz w:val="24"/>
          <w:szCs w:val="24"/>
        </w:rPr>
        <w:t xml:space="preserve"> τόσο για την υποστήριξη </w:t>
      </w:r>
      <w:r w:rsidR="002F6249">
        <w:rPr>
          <w:rFonts w:ascii="Calibri" w:hAnsi="Calibri" w:cs="Calibri"/>
          <w:sz w:val="24"/>
          <w:szCs w:val="24"/>
        </w:rPr>
        <w:t>όσο</w:t>
      </w:r>
      <w:r w:rsidRPr="00A279BD">
        <w:rPr>
          <w:rFonts w:ascii="Calibri" w:hAnsi="Calibri" w:cs="Calibri"/>
          <w:sz w:val="24"/>
          <w:szCs w:val="24"/>
        </w:rPr>
        <w:t xml:space="preserve"> και για πιθανές μελλοντικές επεκτάσεις του ΕΡΓΟΥ</w:t>
      </w:r>
      <w:r w:rsidR="002F6249">
        <w:rPr>
          <w:rFonts w:ascii="Calibri" w:hAnsi="Calibri" w:cs="Calibri"/>
          <w:sz w:val="24"/>
          <w:szCs w:val="24"/>
        </w:rPr>
        <w:t>,</w:t>
      </w:r>
      <w:r w:rsidRPr="00A279BD">
        <w:rPr>
          <w:rFonts w:ascii="Calibri" w:hAnsi="Calibri" w:cs="Calibri"/>
          <w:sz w:val="24"/>
          <w:szCs w:val="24"/>
        </w:rPr>
        <w:t xml:space="preserve"> με τη μεταφορά τεχνογνωσίας από τον ΑΝΑΔΟΧΟ στο προσωπικό του Δ</w:t>
      </w:r>
      <w:r w:rsidR="002F6249">
        <w:rPr>
          <w:rFonts w:ascii="Calibri" w:hAnsi="Calibri" w:cs="Calibri"/>
          <w:sz w:val="24"/>
          <w:szCs w:val="24"/>
        </w:rPr>
        <w:t>.</w:t>
      </w:r>
      <w:r w:rsidRPr="00A279BD">
        <w:rPr>
          <w:rFonts w:ascii="Calibri" w:hAnsi="Calibri" w:cs="Calibri"/>
          <w:sz w:val="24"/>
          <w:szCs w:val="24"/>
        </w:rPr>
        <w:t>Σ</w:t>
      </w:r>
      <w:r w:rsidR="002F6249">
        <w:rPr>
          <w:rFonts w:ascii="Calibri" w:hAnsi="Calibri" w:cs="Calibri"/>
          <w:sz w:val="24"/>
          <w:szCs w:val="24"/>
        </w:rPr>
        <w:t>.</w:t>
      </w:r>
      <w:r w:rsidRPr="00A279BD">
        <w:rPr>
          <w:rFonts w:ascii="Calibri" w:hAnsi="Calibri" w:cs="Calibri"/>
          <w:sz w:val="24"/>
          <w:szCs w:val="24"/>
        </w:rPr>
        <w:t xml:space="preserve">Α. </w:t>
      </w:r>
    </w:p>
    <w:p w14:paraId="700EA639" w14:textId="77777777" w:rsidR="001F3740" w:rsidRPr="00A279BD" w:rsidRDefault="001F3740" w:rsidP="00A279BD">
      <w:pPr>
        <w:spacing w:before="120" w:after="120" w:line="276" w:lineRule="auto"/>
        <w:ind w:left="709"/>
        <w:jc w:val="both"/>
        <w:rPr>
          <w:sz w:val="24"/>
          <w:szCs w:val="24"/>
        </w:rPr>
      </w:pPr>
      <w:r w:rsidRPr="00A279BD">
        <w:rPr>
          <w:sz w:val="24"/>
          <w:szCs w:val="24"/>
        </w:rPr>
        <w:t>Ο Δ</w:t>
      </w:r>
      <w:r w:rsidR="002F6249">
        <w:rPr>
          <w:sz w:val="24"/>
          <w:szCs w:val="24"/>
        </w:rPr>
        <w:t>.</w:t>
      </w:r>
      <w:r w:rsidRPr="00A279BD">
        <w:rPr>
          <w:sz w:val="24"/>
          <w:szCs w:val="24"/>
        </w:rPr>
        <w:t>Σ</w:t>
      </w:r>
      <w:r w:rsidR="002F6249">
        <w:rPr>
          <w:sz w:val="24"/>
          <w:szCs w:val="24"/>
        </w:rPr>
        <w:t>.</w:t>
      </w:r>
      <w:r w:rsidRPr="00A279BD">
        <w:rPr>
          <w:sz w:val="24"/>
          <w:szCs w:val="24"/>
        </w:rPr>
        <w:t>Α</w:t>
      </w:r>
      <w:r w:rsidR="002F6249">
        <w:rPr>
          <w:sz w:val="24"/>
          <w:szCs w:val="24"/>
        </w:rPr>
        <w:t>.</w:t>
      </w:r>
      <w:r w:rsidRPr="00A279BD">
        <w:rPr>
          <w:sz w:val="24"/>
          <w:szCs w:val="24"/>
        </w:rPr>
        <w:t xml:space="preserve"> δε</w:t>
      </w:r>
      <w:r w:rsidR="002F6249">
        <w:rPr>
          <w:sz w:val="24"/>
          <w:szCs w:val="24"/>
        </w:rPr>
        <w:t>ν</w:t>
      </w:r>
      <w:r w:rsidRPr="00A279BD">
        <w:rPr>
          <w:sz w:val="24"/>
          <w:szCs w:val="24"/>
        </w:rPr>
        <w:t xml:space="preserve"> φέρει καμία ευθύνη και υποχρέωση από τυχόν ατύχημα στο προσωπικό (συμπεριλαμβανομένων των υπεργολάβων-συνεργατών) του ΑΝΑΔΟΧΟΥ ή τρίτων που γίνεται από τυχαίο γεγονός κατά την εκτέλεση του ΕΡΓΟΥ. </w:t>
      </w:r>
    </w:p>
    <w:p w14:paraId="7D0BC6B3" w14:textId="77777777" w:rsidR="001F3740" w:rsidRPr="00A279BD" w:rsidRDefault="001F3740" w:rsidP="00A279BD">
      <w:pPr>
        <w:spacing w:before="120" w:after="120" w:line="276" w:lineRule="auto"/>
        <w:ind w:left="709"/>
        <w:jc w:val="both"/>
        <w:rPr>
          <w:sz w:val="24"/>
          <w:szCs w:val="24"/>
        </w:rPr>
      </w:pPr>
      <w:r w:rsidRPr="00A279BD">
        <w:rPr>
          <w:sz w:val="24"/>
          <w:szCs w:val="24"/>
        </w:rPr>
        <w:t>Ο Δ</w:t>
      </w:r>
      <w:r w:rsidR="002F6249">
        <w:rPr>
          <w:sz w:val="24"/>
          <w:szCs w:val="24"/>
        </w:rPr>
        <w:t>.</w:t>
      </w:r>
      <w:r w:rsidRPr="00A279BD">
        <w:rPr>
          <w:sz w:val="24"/>
          <w:szCs w:val="24"/>
        </w:rPr>
        <w:t>Σ</w:t>
      </w:r>
      <w:r w:rsidR="002F6249">
        <w:rPr>
          <w:sz w:val="24"/>
          <w:szCs w:val="24"/>
        </w:rPr>
        <w:t>.</w:t>
      </w:r>
      <w:r w:rsidRPr="00A279BD">
        <w:rPr>
          <w:sz w:val="24"/>
          <w:szCs w:val="24"/>
        </w:rPr>
        <w:t>Α</w:t>
      </w:r>
      <w:r w:rsidR="002F6249">
        <w:rPr>
          <w:sz w:val="24"/>
          <w:szCs w:val="24"/>
        </w:rPr>
        <w:t>.</w:t>
      </w:r>
      <w:r w:rsidRPr="00A279BD">
        <w:rPr>
          <w:sz w:val="24"/>
          <w:szCs w:val="24"/>
        </w:rPr>
        <w:t xml:space="preserve"> δεν έχει υποχρέωση καταβολής αποζημίωσης για υπερωριακή απασχόληση ή οποιαδήποτε άλλη αμοιβή στο προσωπικό του ΑΝΑΔΟΧΟΥ ή τρίτων. </w:t>
      </w:r>
    </w:p>
    <w:p w14:paraId="47D2B3BE" w14:textId="77777777" w:rsidR="001F3740" w:rsidRPr="00A279BD" w:rsidRDefault="001F3740" w:rsidP="00A279BD">
      <w:pPr>
        <w:spacing w:before="120" w:after="120" w:line="276" w:lineRule="auto"/>
        <w:ind w:left="709"/>
        <w:jc w:val="both"/>
        <w:rPr>
          <w:sz w:val="24"/>
          <w:szCs w:val="24"/>
        </w:rPr>
      </w:pPr>
    </w:p>
    <w:p w14:paraId="79465D75" w14:textId="77777777" w:rsidR="001F3740" w:rsidRPr="00A279BD" w:rsidRDefault="001F3740" w:rsidP="00A279BD">
      <w:pPr>
        <w:spacing w:before="120" w:after="120" w:line="276" w:lineRule="auto"/>
        <w:ind w:left="709"/>
        <w:jc w:val="both"/>
        <w:rPr>
          <w:b/>
          <w:bCs/>
          <w:sz w:val="24"/>
          <w:szCs w:val="24"/>
        </w:rPr>
      </w:pPr>
      <w:r w:rsidRPr="00A279BD">
        <w:rPr>
          <w:b/>
          <w:bCs/>
          <w:sz w:val="24"/>
          <w:szCs w:val="24"/>
        </w:rPr>
        <w:t xml:space="preserve">Γ. ΚΟΙΝΕΣ ΥΠΟΧΡΕΩΣΕΙΣ </w:t>
      </w:r>
    </w:p>
    <w:p w14:paraId="1B7C3EC0" w14:textId="77777777" w:rsidR="001F3740" w:rsidRPr="00A279BD" w:rsidRDefault="001F3740" w:rsidP="00A279BD">
      <w:pPr>
        <w:spacing w:before="120" w:after="120" w:line="276" w:lineRule="auto"/>
        <w:ind w:left="709"/>
        <w:jc w:val="both"/>
        <w:rPr>
          <w:sz w:val="24"/>
          <w:szCs w:val="24"/>
        </w:rPr>
      </w:pPr>
      <w:r w:rsidRPr="00A279BD">
        <w:rPr>
          <w:sz w:val="24"/>
          <w:szCs w:val="24"/>
        </w:rPr>
        <w:t xml:space="preserve">Ο μέγιστος χρόνος απόκρισης των συμβαλλομένων σε κάθε έγγραφο ορίζεται στις επτά (7) εργάσιμες μέρες από την αποδεδειγμένη παραλαβή του, εκτός </w:t>
      </w:r>
      <w:r w:rsidR="002F6249">
        <w:rPr>
          <w:sz w:val="24"/>
          <w:szCs w:val="24"/>
        </w:rPr>
        <w:t>εάν</w:t>
      </w:r>
      <w:r w:rsidRPr="00A279BD">
        <w:rPr>
          <w:sz w:val="24"/>
          <w:szCs w:val="24"/>
        </w:rPr>
        <w:t xml:space="preserve"> άλλως ορίζεται στην παρούσα. Σε περίπτωση κατά την οποία δεν υπάρχει απάντηση, το περιεχόμενο του εγγράφου θεωρείται αποδεκτό. </w:t>
      </w:r>
    </w:p>
    <w:p w14:paraId="08801F4C" w14:textId="77777777" w:rsidR="001F3740" w:rsidRPr="00A279BD" w:rsidRDefault="001F3740" w:rsidP="00A279BD">
      <w:pPr>
        <w:spacing w:before="120" w:after="120" w:line="276" w:lineRule="auto"/>
        <w:ind w:left="709"/>
        <w:jc w:val="both"/>
        <w:rPr>
          <w:sz w:val="24"/>
          <w:szCs w:val="24"/>
        </w:rPr>
      </w:pPr>
      <w:r w:rsidRPr="00A279BD">
        <w:rPr>
          <w:sz w:val="24"/>
          <w:szCs w:val="24"/>
        </w:rPr>
        <w:t>Στα πλαίσια εκτέλεσης του ΕΡΓΟΥ σχετικά με τη γλώσσα που θα χρησιμοποιηθεί στις διάφορες δραστηριότητες του ΕΡΓΟΥ</w:t>
      </w:r>
      <w:r w:rsidR="002F6249">
        <w:rPr>
          <w:sz w:val="24"/>
          <w:szCs w:val="24"/>
        </w:rPr>
        <w:t>,</w:t>
      </w:r>
      <w:r w:rsidRPr="00A279BD">
        <w:rPr>
          <w:sz w:val="24"/>
          <w:szCs w:val="24"/>
        </w:rPr>
        <w:t xml:space="preserve"> θα ισχύουν τα ακόλουθα: </w:t>
      </w:r>
    </w:p>
    <w:p w14:paraId="363D6E64"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Η γλώσσα συνεργασίας των στελεχών του Δ</w:t>
      </w:r>
      <w:r w:rsidR="002F6249">
        <w:rPr>
          <w:rFonts w:ascii="Calibri" w:hAnsi="Calibri" w:cs="Calibri"/>
          <w:sz w:val="24"/>
          <w:szCs w:val="24"/>
        </w:rPr>
        <w:t>.</w:t>
      </w:r>
      <w:r w:rsidRPr="00A279BD">
        <w:rPr>
          <w:rFonts w:ascii="Calibri" w:hAnsi="Calibri" w:cs="Calibri"/>
          <w:sz w:val="24"/>
          <w:szCs w:val="24"/>
        </w:rPr>
        <w:t>Σ</w:t>
      </w:r>
      <w:r w:rsidR="002F6249">
        <w:rPr>
          <w:rFonts w:ascii="Calibri" w:hAnsi="Calibri" w:cs="Calibri"/>
          <w:sz w:val="24"/>
          <w:szCs w:val="24"/>
        </w:rPr>
        <w:t>.</w:t>
      </w:r>
      <w:r w:rsidRPr="00A279BD">
        <w:rPr>
          <w:rFonts w:ascii="Calibri" w:hAnsi="Calibri" w:cs="Calibri"/>
          <w:sz w:val="24"/>
          <w:szCs w:val="24"/>
        </w:rPr>
        <w:t>Α</w:t>
      </w:r>
      <w:r w:rsidR="002F6249">
        <w:rPr>
          <w:rFonts w:ascii="Calibri" w:hAnsi="Calibri" w:cs="Calibri"/>
          <w:sz w:val="24"/>
          <w:szCs w:val="24"/>
        </w:rPr>
        <w:t>.</w:t>
      </w:r>
      <w:r w:rsidRPr="00A279BD">
        <w:rPr>
          <w:rFonts w:ascii="Calibri" w:hAnsi="Calibri" w:cs="Calibri"/>
          <w:sz w:val="24"/>
          <w:szCs w:val="24"/>
        </w:rPr>
        <w:t xml:space="preserve"> και του ΑΝΑΔΟΧΟΥ θα είναι η Ελληνική, σε γραπτό και προφορικό λόγο. </w:t>
      </w:r>
    </w:p>
    <w:p w14:paraId="6DC0CC9D" w14:textId="77777777" w:rsidR="001F3740" w:rsidRPr="00A279BD" w:rsidRDefault="001F3740" w:rsidP="006F68BD">
      <w:pPr>
        <w:pStyle w:val="a5"/>
        <w:numPr>
          <w:ilvl w:val="0"/>
          <w:numId w:val="44"/>
        </w:numPr>
        <w:spacing w:before="120" w:after="120" w:line="276" w:lineRule="auto"/>
        <w:ind w:left="1135"/>
        <w:contextualSpacing/>
        <w:jc w:val="both"/>
        <w:rPr>
          <w:rFonts w:ascii="Calibri" w:hAnsi="Calibri" w:cs="Calibri"/>
          <w:sz w:val="24"/>
          <w:szCs w:val="24"/>
        </w:rPr>
      </w:pPr>
      <w:r w:rsidRPr="00A279BD">
        <w:rPr>
          <w:rFonts w:ascii="Calibri" w:hAnsi="Calibri" w:cs="Calibri"/>
          <w:sz w:val="24"/>
          <w:szCs w:val="24"/>
        </w:rPr>
        <w:t>Για την τυπική αλληλογραφία (συνοδευτικά παραδοτέων και παραστατικών, ειδοποιητήρια ετοιμότητας της</w:t>
      </w:r>
      <w:r w:rsidR="002F6249">
        <w:rPr>
          <w:rFonts w:ascii="Calibri" w:hAnsi="Calibri" w:cs="Calibri"/>
          <w:sz w:val="24"/>
          <w:szCs w:val="24"/>
        </w:rPr>
        <w:t xml:space="preserve"> παράδοσης, νομικά έγγραφα κ.λ</w:t>
      </w:r>
      <w:r w:rsidRPr="00A279BD">
        <w:rPr>
          <w:rFonts w:ascii="Calibri" w:hAnsi="Calibri" w:cs="Calibri"/>
          <w:sz w:val="24"/>
          <w:szCs w:val="24"/>
        </w:rPr>
        <w:t>π.) θα</w:t>
      </w:r>
      <w:r w:rsidR="002F6249">
        <w:rPr>
          <w:rFonts w:ascii="Calibri" w:hAnsi="Calibri" w:cs="Calibri"/>
          <w:sz w:val="24"/>
          <w:szCs w:val="24"/>
        </w:rPr>
        <w:t xml:space="preserve"> χρησιμοποιείται η Ελληνική</w:t>
      </w:r>
      <w:r w:rsidRPr="00A279BD">
        <w:rPr>
          <w:rFonts w:ascii="Calibri" w:hAnsi="Calibri" w:cs="Calibri"/>
          <w:sz w:val="24"/>
          <w:szCs w:val="24"/>
        </w:rPr>
        <w:t xml:space="preserve">. </w:t>
      </w:r>
    </w:p>
    <w:p w14:paraId="18769E85" w14:textId="77777777" w:rsidR="00F522EA" w:rsidRPr="00A279BD" w:rsidRDefault="00F522EA" w:rsidP="00A279BD">
      <w:pPr>
        <w:spacing w:before="120" w:after="120" w:line="276" w:lineRule="auto"/>
        <w:jc w:val="both"/>
      </w:pPr>
      <w:r w:rsidRPr="00A279BD">
        <w:br w:type="page"/>
      </w:r>
    </w:p>
    <w:p w14:paraId="19AC14FB" w14:textId="77777777" w:rsidR="009B56AB" w:rsidRPr="00A279BD" w:rsidRDefault="009B56AB" w:rsidP="00A279BD">
      <w:pPr>
        <w:pStyle w:val="2"/>
        <w:spacing w:line="276" w:lineRule="auto"/>
        <w:jc w:val="both"/>
        <w:rPr>
          <w:rFonts w:ascii="Calibri" w:hAnsi="Calibri" w:cs="Calibri"/>
        </w:rPr>
      </w:pPr>
      <w:bookmarkStart w:id="69" w:name="_Toc54943520"/>
      <w:r w:rsidRPr="00A279BD">
        <w:rPr>
          <w:rFonts w:ascii="Calibri" w:hAnsi="Calibri" w:cs="Calibri"/>
        </w:rPr>
        <w:t>Διακυβέρνηση Έργου</w:t>
      </w:r>
      <w:bookmarkEnd w:id="69"/>
    </w:p>
    <w:p w14:paraId="79ADB1A7" w14:textId="77777777" w:rsidR="009B56AB" w:rsidRPr="00A279BD" w:rsidRDefault="009B56AB" w:rsidP="00DB6871">
      <w:pPr>
        <w:pStyle w:val="3"/>
      </w:pPr>
      <w:bookmarkStart w:id="70" w:name="_Toc54943521"/>
      <w:r w:rsidRPr="00A279BD">
        <w:t>Ομάδα Διοίκησης Έργου (Ο.Δ.Ε.)</w:t>
      </w:r>
      <w:bookmarkEnd w:id="70"/>
    </w:p>
    <w:p w14:paraId="17855705" w14:textId="77777777" w:rsidR="009B56AB" w:rsidRPr="00A279BD" w:rsidRDefault="009B56AB" w:rsidP="00A279BD">
      <w:pPr>
        <w:spacing w:before="120" w:after="120" w:line="276" w:lineRule="auto"/>
        <w:jc w:val="both"/>
        <w:rPr>
          <w:sz w:val="24"/>
          <w:szCs w:val="24"/>
        </w:rPr>
      </w:pPr>
      <w:r w:rsidRPr="00A279BD">
        <w:rPr>
          <w:sz w:val="24"/>
          <w:szCs w:val="24"/>
        </w:rPr>
        <w:t>Ο Δ.Σ.Α. θα ορίσει, εντός 10 ημερών από την έναρξη του έργου, την Ομάδα Διοίκησης Έργου (Ο.Δ.Ε.).</w:t>
      </w:r>
    </w:p>
    <w:p w14:paraId="71681E53" w14:textId="77777777" w:rsidR="009B56AB" w:rsidRPr="00A279BD" w:rsidRDefault="009B56AB" w:rsidP="00A279BD">
      <w:pPr>
        <w:spacing w:before="120" w:after="120" w:line="276" w:lineRule="auto"/>
        <w:jc w:val="both"/>
        <w:rPr>
          <w:sz w:val="24"/>
          <w:szCs w:val="24"/>
        </w:rPr>
      </w:pPr>
      <w:r w:rsidRPr="00A279BD">
        <w:rPr>
          <w:sz w:val="24"/>
          <w:szCs w:val="24"/>
        </w:rPr>
        <w:t>Η Ο.Δ.Ε. είναι αρμόδια για τη διαχείριση και τη διοίκηση του έργου.</w:t>
      </w:r>
    </w:p>
    <w:p w14:paraId="4260493E" w14:textId="77777777" w:rsidR="009B56AB" w:rsidRPr="00A279BD" w:rsidRDefault="009B56AB" w:rsidP="00A279BD">
      <w:pPr>
        <w:spacing w:before="120" w:after="120" w:line="276" w:lineRule="auto"/>
        <w:jc w:val="both"/>
        <w:rPr>
          <w:sz w:val="24"/>
          <w:szCs w:val="24"/>
        </w:rPr>
      </w:pPr>
      <w:r w:rsidRPr="00A279BD">
        <w:rPr>
          <w:sz w:val="24"/>
          <w:szCs w:val="24"/>
        </w:rPr>
        <w:t>Στο πλαίσιο της διαχείρισης, η Ο.Δ.Ε. παρακολουθεί την εξέλιξη των εργασιών, συντονίζει τις ενέργειες μεταξύ Δ.Σ.Α. και Αναδόχου, επιθεωρεί τα αποτελέσματα ελέγχων προϊόντων και υπηρεσιών και εκτιμά και αποδέχεται εισηγήσεις (από διαχειριστές έργου, ποιότητας, επιτροπή παραλαβής).</w:t>
      </w:r>
    </w:p>
    <w:p w14:paraId="02E6A95E" w14:textId="77777777" w:rsidR="009B56AB" w:rsidRPr="00A279BD" w:rsidRDefault="009B56AB" w:rsidP="00A279BD">
      <w:pPr>
        <w:spacing w:before="120" w:after="120" w:line="276" w:lineRule="auto"/>
        <w:jc w:val="both"/>
        <w:rPr>
          <w:sz w:val="24"/>
          <w:szCs w:val="24"/>
        </w:rPr>
      </w:pPr>
      <w:r w:rsidRPr="00A279BD">
        <w:rPr>
          <w:sz w:val="24"/>
          <w:szCs w:val="24"/>
        </w:rPr>
        <w:t>Στο πλαίσιο της διοίκησης, η Ο.Δ.Ε. εγκρίνει την ολοκλήρωση των φάσεων και λαμβάνει αποφάσεις που μπορεί να επηρεάζουν την έκταση ισχύος του έργου.</w:t>
      </w:r>
    </w:p>
    <w:p w14:paraId="65FC2674" w14:textId="77777777" w:rsidR="009B56AB" w:rsidRDefault="009B56AB" w:rsidP="00A279BD">
      <w:pPr>
        <w:spacing w:before="120" w:after="120" w:line="276" w:lineRule="auto"/>
        <w:jc w:val="both"/>
        <w:rPr>
          <w:sz w:val="24"/>
          <w:szCs w:val="24"/>
        </w:rPr>
      </w:pPr>
      <w:r w:rsidRPr="00A279BD">
        <w:rPr>
          <w:sz w:val="24"/>
          <w:szCs w:val="24"/>
        </w:rPr>
        <w:t>Η Ο.Δ.Ε. μπορεί να υποστηρίζεται από ομάδες εργασίας για τις οποίες η ίδια καθορίζει τον σκοπό, τα αναμενόμενα αποτελέσματα, τις αρμοδιότητες, τη σύνθεση, τη λειτουργία, τους όρους και τις συνθήκες.</w:t>
      </w:r>
    </w:p>
    <w:p w14:paraId="155C2FE6" w14:textId="77777777" w:rsidR="00F12949" w:rsidRPr="00A279BD" w:rsidRDefault="00F12949" w:rsidP="00A279BD">
      <w:pPr>
        <w:spacing w:before="120" w:after="120" w:line="276" w:lineRule="auto"/>
        <w:jc w:val="both"/>
        <w:rPr>
          <w:sz w:val="24"/>
          <w:szCs w:val="24"/>
        </w:rPr>
      </w:pPr>
    </w:p>
    <w:p w14:paraId="0CA6496C" w14:textId="77777777" w:rsidR="009B56AB" w:rsidRPr="00A279BD" w:rsidRDefault="009B56AB" w:rsidP="00DB6871">
      <w:pPr>
        <w:pStyle w:val="3"/>
      </w:pPr>
      <w:bookmarkStart w:id="71" w:name="_Toc54943522"/>
      <w:r w:rsidRPr="00A279BD">
        <w:t>Επιτροπή Παραλαβής Έργου (Ε.Π.Ε.)</w:t>
      </w:r>
      <w:bookmarkEnd w:id="71"/>
    </w:p>
    <w:p w14:paraId="625B76EB" w14:textId="77777777" w:rsidR="009B56AB" w:rsidRPr="00A279BD" w:rsidRDefault="009B56AB" w:rsidP="00A279BD">
      <w:pPr>
        <w:spacing w:before="120" w:after="120" w:line="276" w:lineRule="auto"/>
        <w:jc w:val="both"/>
        <w:rPr>
          <w:sz w:val="24"/>
          <w:szCs w:val="24"/>
        </w:rPr>
      </w:pPr>
      <w:r w:rsidRPr="00A279BD">
        <w:rPr>
          <w:sz w:val="24"/>
          <w:szCs w:val="24"/>
        </w:rPr>
        <w:t>Ο Δ.Σ.Α. θα ορίσει, εντός 30 ημερών από την έναρξη του έργου, την Επιτροπή Παραλαβής Έργου (Ε.Π.Ε.).</w:t>
      </w:r>
    </w:p>
    <w:p w14:paraId="69EE0889" w14:textId="77777777" w:rsidR="009B56AB" w:rsidRDefault="009B56AB" w:rsidP="00A279BD">
      <w:pPr>
        <w:spacing w:before="120" w:after="120" w:line="276" w:lineRule="auto"/>
        <w:jc w:val="both"/>
        <w:rPr>
          <w:sz w:val="24"/>
          <w:szCs w:val="24"/>
        </w:rPr>
      </w:pPr>
      <w:r w:rsidRPr="00A279BD">
        <w:rPr>
          <w:sz w:val="24"/>
          <w:szCs w:val="24"/>
        </w:rPr>
        <w:t>Η Ε.Π.Ε. είναι αρμόδια για την προσωρινή και οριστική παραλαβή του έργου και των τμημάτων του.</w:t>
      </w:r>
    </w:p>
    <w:p w14:paraId="4B820B51" w14:textId="77777777" w:rsidR="009B56AB" w:rsidRPr="00A279BD" w:rsidRDefault="009B56AB" w:rsidP="00DB6871">
      <w:pPr>
        <w:pStyle w:val="3"/>
      </w:pPr>
      <w:bookmarkStart w:id="72" w:name="_Toc54943523"/>
      <w:r w:rsidRPr="00A279BD">
        <w:t xml:space="preserve">Φάσεις </w:t>
      </w:r>
      <w:r w:rsidR="0034590B" w:rsidRPr="00A279BD">
        <w:t>του έργου</w:t>
      </w:r>
      <w:bookmarkEnd w:id="72"/>
    </w:p>
    <w:p w14:paraId="56F8FC44" w14:textId="77777777" w:rsidR="009B56AB" w:rsidRPr="00C12968" w:rsidRDefault="009B56AB" w:rsidP="00A279BD">
      <w:pPr>
        <w:spacing w:before="120" w:after="120" w:line="276" w:lineRule="auto"/>
        <w:jc w:val="both"/>
        <w:rPr>
          <w:sz w:val="24"/>
        </w:rPr>
      </w:pPr>
      <w:r w:rsidRPr="00C12968">
        <w:rPr>
          <w:sz w:val="24"/>
        </w:rPr>
        <w:t>Το έργο θα υλοποιηθεί στις φάσεις που ορίζονται στον επόμενο πίνακα.</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
        <w:gridCol w:w="5131"/>
        <w:gridCol w:w="988"/>
        <w:gridCol w:w="713"/>
        <w:gridCol w:w="1276"/>
      </w:tblGrid>
      <w:tr w:rsidR="009B56AB" w:rsidRPr="00C12968" w14:paraId="366EEAE3" w14:textId="77777777" w:rsidTr="002069EA">
        <w:trPr>
          <w:tblHeader/>
          <w:jc w:val="center"/>
        </w:trPr>
        <w:tc>
          <w:tcPr>
            <w:tcW w:w="818" w:type="dxa"/>
            <w:shd w:val="clear" w:color="auto" w:fill="D9D9D9"/>
          </w:tcPr>
          <w:p w14:paraId="28F28E60" w14:textId="77777777" w:rsidR="009B56AB" w:rsidRPr="00C12968" w:rsidRDefault="009B56AB" w:rsidP="00A279BD">
            <w:pPr>
              <w:spacing w:before="120" w:after="120" w:line="276" w:lineRule="auto"/>
              <w:jc w:val="both"/>
              <w:rPr>
                <w:b/>
                <w:bCs/>
                <w:sz w:val="24"/>
                <w:szCs w:val="24"/>
                <w:lang w:eastAsia="el-GR"/>
              </w:rPr>
            </w:pPr>
            <w:r w:rsidRPr="00C12968">
              <w:rPr>
                <w:b/>
                <w:bCs/>
                <w:sz w:val="24"/>
                <w:szCs w:val="24"/>
                <w:lang w:eastAsia="el-GR"/>
              </w:rPr>
              <w:t xml:space="preserve">ΦΑΣΗ </w:t>
            </w:r>
          </w:p>
        </w:tc>
        <w:tc>
          <w:tcPr>
            <w:tcW w:w="5131" w:type="dxa"/>
            <w:shd w:val="clear" w:color="auto" w:fill="D9D9D9"/>
          </w:tcPr>
          <w:p w14:paraId="7C4CD243" w14:textId="77777777" w:rsidR="009B56AB" w:rsidRPr="00C12968" w:rsidRDefault="009B56AB" w:rsidP="00A279BD">
            <w:pPr>
              <w:spacing w:before="120" w:after="120" w:line="276" w:lineRule="auto"/>
              <w:jc w:val="both"/>
              <w:rPr>
                <w:b/>
                <w:bCs/>
                <w:sz w:val="24"/>
                <w:szCs w:val="24"/>
                <w:lang w:eastAsia="el-GR"/>
              </w:rPr>
            </w:pPr>
            <w:r w:rsidRPr="00C12968">
              <w:rPr>
                <w:b/>
                <w:bCs/>
                <w:sz w:val="24"/>
                <w:szCs w:val="24"/>
                <w:lang w:eastAsia="el-GR"/>
              </w:rPr>
              <w:t>ΠΕΡΙΓΡΑΦΗ</w:t>
            </w:r>
          </w:p>
        </w:tc>
        <w:tc>
          <w:tcPr>
            <w:tcW w:w="988" w:type="dxa"/>
            <w:shd w:val="clear" w:color="auto" w:fill="D9D9D9"/>
          </w:tcPr>
          <w:p w14:paraId="2A2B48EE" w14:textId="77777777" w:rsidR="009B56AB" w:rsidRPr="00C12968" w:rsidRDefault="009B56AB" w:rsidP="00A279BD">
            <w:pPr>
              <w:spacing w:before="120" w:after="120" w:line="276" w:lineRule="auto"/>
              <w:jc w:val="both"/>
              <w:rPr>
                <w:b/>
                <w:bCs/>
                <w:sz w:val="24"/>
                <w:szCs w:val="24"/>
                <w:lang w:eastAsia="el-GR"/>
              </w:rPr>
            </w:pPr>
            <w:r w:rsidRPr="00C12968">
              <w:rPr>
                <w:b/>
                <w:bCs/>
                <w:sz w:val="24"/>
                <w:szCs w:val="24"/>
                <w:lang w:eastAsia="el-GR"/>
              </w:rPr>
              <w:t>Έναρξη</w:t>
            </w:r>
          </w:p>
        </w:tc>
        <w:tc>
          <w:tcPr>
            <w:tcW w:w="713" w:type="dxa"/>
            <w:shd w:val="clear" w:color="auto" w:fill="D9D9D9"/>
          </w:tcPr>
          <w:p w14:paraId="59999E36" w14:textId="77777777" w:rsidR="009B56AB" w:rsidRPr="00C12968" w:rsidRDefault="009B56AB" w:rsidP="00A279BD">
            <w:pPr>
              <w:spacing w:before="120" w:after="120" w:line="276" w:lineRule="auto"/>
              <w:jc w:val="both"/>
              <w:rPr>
                <w:b/>
                <w:bCs/>
                <w:sz w:val="24"/>
                <w:szCs w:val="24"/>
                <w:lang w:eastAsia="el-GR"/>
              </w:rPr>
            </w:pPr>
            <w:r w:rsidRPr="00C12968">
              <w:rPr>
                <w:b/>
                <w:bCs/>
                <w:sz w:val="24"/>
                <w:szCs w:val="24"/>
                <w:lang w:eastAsia="el-GR"/>
              </w:rPr>
              <w:t>Λήξη</w:t>
            </w:r>
          </w:p>
        </w:tc>
        <w:tc>
          <w:tcPr>
            <w:tcW w:w="1276" w:type="dxa"/>
            <w:shd w:val="clear" w:color="auto" w:fill="D9D9D9"/>
          </w:tcPr>
          <w:p w14:paraId="75576FF4" w14:textId="77777777" w:rsidR="009B56AB" w:rsidRPr="00C12968" w:rsidRDefault="009B56AB" w:rsidP="00A279BD">
            <w:pPr>
              <w:spacing w:before="120" w:after="120" w:line="276" w:lineRule="auto"/>
              <w:jc w:val="both"/>
              <w:rPr>
                <w:b/>
                <w:bCs/>
                <w:sz w:val="24"/>
                <w:szCs w:val="24"/>
                <w:lang w:eastAsia="el-GR"/>
              </w:rPr>
            </w:pPr>
            <w:r w:rsidRPr="00C12968">
              <w:rPr>
                <w:b/>
                <w:bCs/>
                <w:sz w:val="24"/>
                <w:szCs w:val="24"/>
                <w:lang w:eastAsia="el-GR"/>
              </w:rPr>
              <w:t>Διάρκεια</w:t>
            </w:r>
          </w:p>
        </w:tc>
      </w:tr>
      <w:tr w:rsidR="00C6124B" w:rsidRPr="00C12968" w14:paraId="0F0399C5" w14:textId="77777777" w:rsidTr="002069EA">
        <w:trPr>
          <w:trHeight w:val="415"/>
          <w:jc w:val="center"/>
        </w:trPr>
        <w:tc>
          <w:tcPr>
            <w:tcW w:w="818" w:type="dxa"/>
            <w:vAlign w:val="center"/>
          </w:tcPr>
          <w:p w14:paraId="5835DB0F" w14:textId="77777777" w:rsidR="00C6124B" w:rsidRPr="00C12968" w:rsidRDefault="00C6124B" w:rsidP="00A279BD">
            <w:pPr>
              <w:spacing w:before="120" w:after="120" w:line="276" w:lineRule="auto"/>
              <w:jc w:val="both"/>
              <w:rPr>
                <w:b/>
                <w:bCs/>
                <w:sz w:val="24"/>
                <w:szCs w:val="24"/>
                <w:lang w:eastAsia="el-GR"/>
              </w:rPr>
            </w:pPr>
            <w:bookmarkStart w:id="73" w:name="_Hlk463702153"/>
            <w:r w:rsidRPr="00C12968">
              <w:rPr>
                <w:b/>
                <w:bCs/>
                <w:sz w:val="24"/>
                <w:szCs w:val="24"/>
                <w:lang w:eastAsia="el-GR"/>
              </w:rPr>
              <w:t>Α</w:t>
            </w:r>
          </w:p>
        </w:tc>
        <w:tc>
          <w:tcPr>
            <w:tcW w:w="5131" w:type="dxa"/>
          </w:tcPr>
          <w:p w14:paraId="2521AB10" w14:textId="77777777" w:rsidR="00C6124B" w:rsidRPr="002069EA" w:rsidRDefault="00C6124B" w:rsidP="006F68BD">
            <w:pPr>
              <w:pStyle w:val="a5"/>
              <w:numPr>
                <w:ilvl w:val="0"/>
                <w:numId w:val="23"/>
              </w:numPr>
              <w:tabs>
                <w:tab w:val="left" w:pos="392"/>
              </w:tabs>
              <w:spacing w:before="120" w:after="120" w:line="276" w:lineRule="auto"/>
              <w:ind w:left="0" w:firstLine="0"/>
              <w:jc w:val="both"/>
              <w:rPr>
                <w:rFonts w:ascii="Calibri" w:hAnsi="Calibri" w:cs="Calibri"/>
                <w:sz w:val="22"/>
                <w:szCs w:val="22"/>
                <w:lang w:eastAsia="el-GR"/>
              </w:rPr>
            </w:pPr>
            <w:r w:rsidRPr="002069EA">
              <w:rPr>
                <w:rFonts w:ascii="Calibri" w:hAnsi="Calibri" w:cs="Calibri"/>
                <w:sz w:val="22"/>
                <w:szCs w:val="22"/>
                <w:lang w:eastAsia="el-GR"/>
              </w:rPr>
              <w:t xml:space="preserve">Μελέτη μετάπτωσης δεδομένων και </w:t>
            </w:r>
            <w:r w:rsidR="00F12949" w:rsidRPr="002069EA">
              <w:rPr>
                <w:rFonts w:ascii="Calibri" w:hAnsi="Calibri" w:cs="Calibri"/>
                <w:sz w:val="22"/>
                <w:szCs w:val="22"/>
                <w:lang w:eastAsia="el-GR"/>
              </w:rPr>
              <w:t>α</w:t>
            </w:r>
            <w:r w:rsidRPr="002069EA">
              <w:rPr>
                <w:rFonts w:ascii="Calibri" w:hAnsi="Calibri" w:cs="Calibri"/>
                <w:sz w:val="22"/>
                <w:szCs w:val="22"/>
                <w:lang w:eastAsia="el-GR"/>
              </w:rPr>
              <w:t xml:space="preserve">ναβάθμισης εφαρμογών </w:t>
            </w:r>
          </w:p>
        </w:tc>
        <w:tc>
          <w:tcPr>
            <w:tcW w:w="988" w:type="dxa"/>
          </w:tcPr>
          <w:p w14:paraId="17AC4BC6" w14:textId="17E55B62" w:rsidR="00C6124B" w:rsidRPr="002069EA" w:rsidRDefault="002069EA" w:rsidP="00A279BD">
            <w:pPr>
              <w:spacing w:before="120" w:after="120" w:line="276" w:lineRule="auto"/>
              <w:jc w:val="both"/>
              <w:rPr>
                <w:sz w:val="24"/>
                <w:szCs w:val="24"/>
                <w:lang w:val="en-US" w:eastAsia="el-GR"/>
              </w:rPr>
            </w:pPr>
            <w:r>
              <w:rPr>
                <w:sz w:val="24"/>
                <w:szCs w:val="24"/>
                <w:lang w:val="en-US" w:eastAsia="el-GR"/>
              </w:rPr>
              <w:t>0</w:t>
            </w:r>
          </w:p>
        </w:tc>
        <w:tc>
          <w:tcPr>
            <w:tcW w:w="713" w:type="dxa"/>
          </w:tcPr>
          <w:p w14:paraId="47E39EEE" w14:textId="0F645D5E" w:rsidR="00C6124B" w:rsidRPr="00C12968" w:rsidRDefault="002069EA" w:rsidP="00A279BD">
            <w:pPr>
              <w:spacing w:before="120" w:after="120" w:line="276" w:lineRule="auto"/>
              <w:jc w:val="both"/>
              <w:rPr>
                <w:sz w:val="24"/>
                <w:szCs w:val="24"/>
                <w:lang w:eastAsia="el-GR"/>
              </w:rPr>
            </w:pPr>
            <w:r>
              <w:rPr>
                <w:sz w:val="24"/>
                <w:szCs w:val="24"/>
                <w:lang w:val="en-US" w:eastAsia="el-GR"/>
              </w:rPr>
              <w:t>0,5</w:t>
            </w:r>
          </w:p>
        </w:tc>
        <w:tc>
          <w:tcPr>
            <w:tcW w:w="1276" w:type="dxa"/>
          </w:tcPr>
          <w:p w14:paraId="0254EC8D" w14:textId="7B45D133" w:rsidR="00C6124B" w:rsidRPr="00C12968" w:rsidRDefault="00DF6C58" w:rsidP="00A279BD">
            <w:pPr>
              <w:spacing w:before="120" w:after="120" w:line="276" w:lineRule="auto"/>
              <w:jc w:val="both"/>
              <w:rPr>
                <w:sz w:val="24"/>
                <w:szCs w:val="24"/>
                <w:lang w:eastAsia="el-GR"/>
              </w:rPr>
            </w:pPr>
            <w:bookmarkStart w:id="74" w:name="OLE_LINK13"/>
            <w:bookmarkStart w:id="75" w:name="OLE_LINK14"/>
            <w:r>
              <w:rPr>
                <w:sz w:val="24"/>
                <w:szCs w:val="24"/>
                <w:lang w:val="en-US" w:eastAsia="el-GR"/>
              </w:rPr>
              <w:t>0,5</w:t>
            </w:r>
            <w:r w:rsidR="00C6124B" w:rsidRPr="00C12968">
              <w:rPr>
                <w:sz w:val="24"/>
                <w:szCs w:val="24"/>
                <w:lang w:eastAsia="el-GR"/>
              </w:rPr>
              <w:t xml:space="preserve"> μήνας</w:t>
            </w:r>
            <w:bookmarkEnd w:id="74"/>
            <w:bookmarkEnd w:id="75"/>
          </w:p>
        </w:tc>
      </w:tr>
      <w:tr w:rsidR="00A31D55" w:rsidRPr="002069EA" w14:paraId="796DB2B2" w14:textId="77777777" w:rsidTr="002069EA">
        <w:trPr>
          <w:jc w:val="center"/>
        </w:trPr>
        <w:tc>
          <w:tcPr>
            <w:tcW w:w="818" w:type="dxa"/>
            <w:vMerge w:val="restart"/>
            <w:vAlign w:val="center"/>
          </w:tcPr>
          <w:p w14:paraId="182EC50E" w14:textId="77777777" w:rsidR="00A31D55" w:rsidRPr="00C12968" w:rsidRDefault="00A31D55" w:rsidP="00A279BD">
            <w:pPr>
              <w:spacing w:before="120" w:after="120" w:line="276" w:lineRule="auto"/>
              <w:jc w:val="both"/>
              <w:rPr>
                <w:b/>
                <w:bCs/>
                <w:sz w:val="24"/>
                <w:szCs w:val="24"/>
                <w:lang w:eastAsia="el-GR"/>
              </w:rPr>
            </w:pPr>
            <w:r w:rsidRPr="00C12968">
              <w:rPr>
                <w:b/>
                <w:bCs/>
                <w:sz w:val="24"/>
                <w:szCs w:val="24"/>
                <w:lang w:eastAsia="el-GR"/>
              </w:rPr>
              <w:t>Β</w:t>
            </w:r>
          </w:p>
        </w:tc>
        <w:tc>
          <w:tcPr>
            <w:tcW w:w="5131" w:type="dxa"/>
          </w:tcPr>
          <w:p w14:paraId="554A7430" w14:textId="77777777" w:rsidR="00A31D55" w:rsidRPr="002069EA" w:rsidRDefault="00A31D55" w:rsidP="006F68BD">
            <w:pPr>
              <w:pStyle w:val="a5"/>
              <w:numPr>
                <w:ilvl w:val="0"/>
                <w:numId w:val="24"/>
              </w:numPr>
              <w:tabs>
                <w:tab w:val="left" w:pos="365"/>
              </w:tabs>
              <w:spacing w:before="120" w:after="120" w:line="276" w:lineRule="auto"/>
              <w:ind w:left="0" w:firstLine="0"/>
              <w:jc w:val="both"/>
              <w:rPr>
                <w:rFonts w:ascii="Calibri" w:hAnsi="Calibri" w:cs="Calibri"/>
                <w:sz w:val="22"/>
                <w:szCs w:val="22"/>
                <w:lang w:eastAsia="el-GR"/>
              </w:rPr>
            </w:pPr>
            <w:r w:rsidRPr="002069EA">
              <w:rPr>
                <w:rFonts w:ascii="Calibri" w:hAnsi="Calibri" w:cs="Calibri"/>
                <w:sz w:val="22"/>
                <w:szCs w:val="22"/>
                <w:lang w:eastAsia="el-GR"/>
              </w:rPr>
              <w:t xml:space="preserve">Ανάπτυξη / </w:t>
            </w:r>
            <w:r w:rsidR="00F12949" w:rsidRPr="002069EA">
              <w:rPr>
                <w:rFonts w:ascii="Calibri" w:hAnsi="Calibri" w:cs="Calibri"/>
                <w:sz w:val="22"/>
                <w:szCs w:val="22"/>
                <w:lang w:eastAsia="el-GR"/>
              </w:rPr>
              <w:t>Α</w:t>
            </w:r>
            <w:r w:rsidRPr="002069EA">
              <w:rPr>
                <w:rFonts w:ascii="Calibri" w:hAnsi="Calibri" w:cs="Calibri"/>
                <w:sz w:val="22"/>
                <w:szCs w:val="22"/>
                <w:lang w:eastAsia="el-GR"/>
              </w:rPr>
              <w:t xml:space="preserve">ναβάθμιση υπαρχουσών </w:t>
            </w:r>
            <w:r w:rsidR="00F12949" w:rsidRPr="002069EA">
              <w:rPr>
                <w:rFonts w:ascii="Calibri" w:hAnsi="Calibri" w:cs="Calibri"/>
                <w:sz w:val="22"/>
                <w:szCs w:val="22"/>
                <w:lang w:eastAsia="el-GR"/>
              </w:rPr>
              <w:t>ε</w:t>
            </w:r>
            <w:r w:rsidRPr="002069EA">
              <w:rPr>
                <w:rFonts w:ascii="Calibri" w:hAnsi="Calibri" w:cs="Calibri"/>
                <w:sz w:val="22"/>
                <w:szCs w:val="22"/>
                <w:lang w:eastAsia="el-GR"/>
              </w:rPr>
              <w:t>φαρμογών</w:t>
            </w:r>
          </w:p>
        </w:tc>
        <w:tc>
          <w:tcPr>
            <w:tcW w:w="988" w:type="dxa"/>
          </w:tcPr>
          <w:p w14:paraId="245847EE" w14:textId="295679FB" w:rsidR="00A31D55" w:rsidRPr="002069EA" w:rsidRDefault="002069EA" w:rsidP="00A279BD">
            <w:pPr>
              <w:spacing w:before="120" w:after="120" w:line="276" w:lineRule="auto"/>
              <w:jc w:val="both"/>
              <w:rPr>
                <w:sz w:val="24"/>
                <w:szCs w:val="24"/>
                <w:lang w:val="en-US" w:eastAsia="el-GR"/>
              </w:rPr>
            </w:pPr>
            <w:r>
              <w:rPr>
                <w:sz w:val="24"/>
                <w:szCs w:val="24"/>
                <w:lang w:val="en-US" w:eastAsia="el-GR"/>
              </w:rPr>
              <w:t>0,5</w:t>
            </w:r>
          </w:p>
        </w:tc>
        <w:tc>
          <w:tcPr>
            <w:tcW w:w="713" w:type="dxa"/>
          </w:tcPr>
          <w:p w14:paraId="69CC3DEA" w14:textId="0AE49B26" w:rsidR="00A31D55" w:rsidRPr="002069EA" w:rsidRDefault="002069EA" w:rsidP="00A279BD">
            <w:pPr>
              <w:spacing w:before="120" w:after="120" w:line="276" w:lineRule="auto"/>
              <w:jc w:val="both"/>
              <w:rPr>
                <w:sz w:val="24"/>
                <w:szCs w:val="24"/>
                <w:lang w:val="en-US" w:eastAsia="el-GR"/>
              </w:rPr>
            </w:pPr>
            <w:r>
              <w:rPr>
                <w:sz w:val="24"/>
                <w:szCs w:val="24"/>
                <w:lang w:val="en-US" w:eastAsia="el-GR"/>
              </w:rPr>
              <w:t>5,5</w:t>
            </w:r>
          </w:p>
        </w:tc>
        <w:tc>
          <w:tcPr>
            <w:tcW w:w="1276" w:type="dxa"/>
          </w:tcPr>
          <w:p w14:paraId="5B702CA6" w14:textId="478E7420" w:rsidR="00A31D55" w:rsidRPr="00C12968" w:rsidRDefault="00DF6C58" w:rsidP="00A279BD">
            <w:pPr>
              <w:spacing w:before="120" w:after="120" w:line="276" w:lineRule="auto"/>
              <w:jc w:val="both"/>
              <w:rPr>
                <w:sz w:val="24"/>
                <w:szCs w:val="24"/>
                <w:lang w:eastAsia="el-GR"/>
              </w:rPr>
            </w:pPr>
            <w:r>
              <w:rPr>
                <w:sz w:val="24"/>
                <w:szCs w:val="24"/>
                <w:lang w:val="en-US" w:eastAsia="el-GR"/>
              </w:rPr>
              <w:t>5</w:t>
            </w:r>
            <w:r w:rsidR="00A31D55" w:rsidRPr="00C12968">
              <w:rPr>
                <w:sz w:val="24"/>
                <w:szCs w:val="24"/>
                <w:lang w:eastAsia="el-GR"/>
              </w:rPr>
              <w:t xml:space="preserve"> μήνες</w:t>
            </w:r>
          </w:p>
        </w:tc>
      </w:tr>
      <w:tr w:rsidR="00A31D55" w:rsidRPr="00C12968" w14:paraId="01620DEC" w14:textId="77777777" w:rsidTr="002069EA">
        <w:trPr>
          <w:jc w:val="center"/>
        </w:trPr>
        <w:tc>
          <w:tcPr>
            <w:tcW w:w="818" w:type="dxa"/>
            <w:vMerge/>
            <w:vAlign w:val="center"/>
          </w:tcPr>
          <w:p w14:paraId="006D4111" w14:textId="77777777" w:rsidR="00A31D55" w:rsidRPr="00C12968" w:rsidRDefault="00A31D55" w:rsidP="00A279BD">
            <w:pPr>
              <w:spacing w:before="120" w:after="120" w:line="276" w:lineRule="auto"/>
              <w:jc w:val="both"/>
              <w:rPr>
                <w:b/>
                <w:bCs/>
                <w:sz w:val="24"/>
                <w:szCs w:val="24"/>
                <w:lang w:eastAsia="el-GR"/>
              </w:rPr>
            </w:pPr>
          </w:p>
        </w:tc>
        <w:tc>
          <w:tcPr>
            <w:tcW w:w="5131" w:type="dxa"/>
          </w:tcPr>
          <w:p w14:paraId="7A65D9F3" w14:textId="77777777" w:rsidR="00A31D55" w:rsidRPr="002069EA" w:rsidRDefault="00A31D55" w:rsidP="006F68BD">
            <w:pPr>
              <w:pStyle w:val="a5"/>
              <w:numPr>
                <w:ilvl w:val="0"/>
                <w:numId w:val="24"/>
              </w:numPr>
              <w:tabs>
                <w:tab w:val="left" w:pos="365"/>
              </w:tabs>
              <w:spacing w:before="120" w:after="120" w:line="276" w:lineRule="auto"/>
              <w:ind w:left="0" w:firstLine="0"/>
              <w:jc w:val="both"/>
              <w:rPr>
                <w:rFonts w:ascii="Calibri" w:hAnsi="Calibri" w:cs="Calibri"/>
                <w:sz w:val="22"/>
                <w:szCs w:val="22"/>
                <w:lang w:eastAsia="el-GR"/>
              </w:rPr>
            </w:pPr>
            <w:r w:rsidRPr="002069EA">
              <w:rPr>
                <w:rFonts w:ascii="Calibri" w:hAnsi="Calibri" w:cs="Calibri"/>
                <w:sz w:val="22"/>
                <w:szCs w:val="22"/>
                <w:lang w:eastAsia="el-GR"/>
              </w:rPr>
              <w:t xml:space="preserve">Μετάπτωση δεδομένων / </w:t>
            </w:r>
            <w:r w:rsidR="0034590B" w:rsidRPr="002069EA">
              <w:rPr>
                <w:rFonts w:ascii="Calibri" w:hAnsi="Calibri" w:cs="Calibri"/>
                <w:sz w:val="22"/>
                <w:szCs w:val="22"/>
                <w:lang w:eastAsia="el-GR"/>
              </w:rPr>
              <w:t xml:space="preserve">Δοκιμαστική λειτουργία </w:t>
            </w:r>
          </w:p>
        </w:tc>
        <w:tc>
          <w:tcPr>
            <w:tcW w:w="988" w:type="dxa"/>
          </w:tcPr>
          <w:p w14:paraId="306748FF" w14:textId="46FB1AB1" w:rsidR="00A31D55" w:rsidRPr="00336808" w:rsidRDefault="00336808" w:rsidP="00A279BD">
            <w:pPr>
              <w:spacing w:before="120" w:after="120" w:line="276" w:lineRule="auto"/>
              <w:jc w:val="both"/>
              <w:rPr>
                <w:sz w:val="24"/>
                <w:szCs w:val="24"/>
                <w:lang w:val="en-US" w:eastAsia="el-GR"/>
              </w:rPr>
            </w:pPr>
            <w:r>
              <w:rPr>
                <w:sz w:val="24"/>
                <w:szCs w:val="24"/>
                <w:lang w:val="en-US" w:eastAsia="el-GR"/>
              </w:rPr>
              <w:t>2</w:t>
            </w:r>
          </w:p>
        </w:tc>
        <w:tc>
          <w:tcPr>
            <w:tcW w:w="713" w:type="dxa"/>
          </w:tcPr>
          <w:p w14:paraId="05683E79" w14:textId="6754475F" w:rsidR="00A31D55" w:rsidRPr="00336808" w:rsidRDefault="00336808" w:rsidP="00A279BD">
            <w:pPr>
              <w:spacing w:before="120" w:after="120" w:line="276" w:lineRule="auto"/>
              <w:jc w:val="both"/>
              <w:rPr>
                <w:sz w:val="24"/>
                <w:szCs w:val="24"/>
                <w:lang w:val="en-US" w:eastAsia="el-GR"/>
              </w:rPr>
            </w:pPr>
            <w:r>
              <w:rPr>
                <w:sz w:val="24"/>
                <w:szCs w:val="24"/>
                <w:lang w:val="en-US" w:eastAsia="el-GR"/>
              </w:rPr>
              <w:t>5,5</w:t>
            </w:r>
          </w:p>
        </w:tc>
        <w:tc>
          <w:tcPr>
            <w:tcW w:w="1276" w:type="dxa"/>
          </w:tcPr>
          <w:p w14:paraId="0B3167A6" w14:textId="1CEF7E86" w:rsidR="00A31D55" w:rsidRPr="00C12968" w:rsidRDefault="00DF6C58" w:rsidP="00A279BD">
            <w:pPr>
              <w:spacing w:before="120" w:after="120" w:line="276" w:lineRule="auto"/>
              <w:jc w:val="both"/>
              <w:rPr>
                <w:sz w:val="24"/>
                <w:szCs w:val="24"/>
                <w:lang w:eastAsia="el-GR"/>
              </w:rPr>
            </w:pPr>
            <w:r>
              <w:rPr>
                <w:sz w:val="24"/>
                <w:szCs w:val="24"/>
                <w:lang w:val="en-US" w:eastAsia="el-GR"/>
              </w:rPr>
              <w:t>3,5</w:t>
            </w:r>
            <w:r w:rsidR="00A31D55" w:rsidRPr="00C12968">
              <w:rPr>
                <w:sz w:val="24"/>
                <w:szCs w:val="24"/>
                <w:lang w:eastAsia="el-GR"/>
              </w:rPr>
              <w:t xml:space="preserve"> μήνες</w:t>
            </w:r>
          </w:p>
        </w:tc>
      </w:tr>
      <w:tr w:rsidR="00A31D55" w:rsidRPr="00C12968" w14:paraId="4CCDEB28" w14:textId="77777777" w:rsidTr="002069EA">
        <w:trPr>
          <w:jc w:val="center"/>
        </w:trPr>
        <w:tc>
          <w:tcPr>
            <w:tcW w:w="818" w:type="dxa"/>
            <w:vMerge/>
            <w:vAlign w:val="center"/>
          </w:tcPr>
          <w:p w14:paraId="29BCB635" w14:textId="77777777" w:rsidR="00A31D55" w:rsidRPr="00C12968" w:rsidRDefault="00A31D55" w:rsidP="00A279BD">
            <w:pPr>
              <w:spacing w:before="120" w:after="120" w:line="276" w:lineRule="auto"/>
              <w:jc w:val="both"/>
              <w:rPr>
                <w:b/>
                <w:bCs/>
                <w:sz w:val="24"/>
                <w:szCs w:val="24"/>
                <w:lang w:eastAsia="el-GR"/>
              </w:rPr>
            </w:pPr>
          </w:p>
        </w:tc>
        <w:tc>
          <w:tcPr>
            <w:tcW w:w="5131" w:type="dxa"/>
          </w:tcPr>
          <w:p w14:paraId="47A6CDD2" w14:textId="77777777" w:rsidR="00A31D55" w:rsidRPr="002069EA" w:rsidRDefault="00A31D55" w:rsidP="006F68BD">
            <w:pPr>
              <w:pStyle w:val="a5"/>
              <w:numPr>
                <w:ilvl w:val="0"/>
                <w:numId w:val="24"/>
              </w:numPr>
              <w:tabs>
                <w:tab w:val="left" w:pos="365"/>
              </w:tabs>
              <w:spacing w:before="120" w:after="120" w:line="276" w:lineRule="auto"/>
              <w:ind w:left="0" w:firstLine="0"/>
              <w:jc w:val="both"/>
              <w:rPr>
                <w:rFonts w:ascii="Calibri" w:hAnsi="Calibri" w:cs="Calibri"/>
                <w:sz w:val="22"/>
                <w:szCs w:val="22"/>
                <w:lang w:eastAsia="el-GR"/>
              </w:rPr>
            </w:pPr>
            <w:r w:rsidRPr="002069EA">
              <w:rPr>
                <w:rFonts w:ascii="Calibri" w:hAnsi="Calibri" w:cs="Calibri"/>
                <w:sz w:val="22"/>
                <w:szCs w:val="22"/>
                <w:lang w:eastAsia="el-GR"/>
              </w:rPr>
              <w:t xml:space="preserve">Ανάπτυξη νέων εφαρμογών </w:t>
            </w:r>
          </w:p>
        </w:tc>
        <w:tc>
          <w:tcPr>
            <w:tcW w:w="988" w:type="dxa"/>
          </w:tcPr>
          <w:p w14:paraId="6532C9F7" w14:textId="0C11FD56" w:rsidR="00A31D55" w:rsidRPr="00336808" w:rsidRDefault="00336808" w:rsidP="00A279BD">
            <w:pPr>
              <w:spacing w:before="120" w:after="120" w:line="276" w:lineRule="auto"/>
              <w:jc w:val="both"/>
              <w:rPr>
                <w:sz w:val="24"/>
                <w:szCs w:val="24"/>
                <w:lang w:val="en-US" w:eastAsia="el-GR"/>
              </w:rPr>
            </w:pPr>
            <w:r>
              <w:rPr>
                <w:sz w:val="24"/>
                <w:szCs w:val="24"/>
                <w:lang w:val="en-US" w:eastAsia="el-GR"/>
              </w:rPr>
              <w:t>3,5</w:t>
            </w:r>
          </w:p>
        </w:tc>
        <w:tc>
          <w:tcPr>
            <w:tcW w:w="713" w:type="dxa"/>
          </w:tcPr>
          <w:p w14:paraId="687AF4A0" w14:textId="2294ED42" w:rsidR="00A31D55" w:rsidRPr="00336808" w:rsidRDefault="00336808" w:rsidP="00A279BD">
            <w:pPr>
              <w:spacing w:before="120" w:after="120" w:line="276" w:lineRule="auto"/>
              <w:jc w:val="both"/>
              <w:rPr>
                <w:sz w:val="24"/>
                <w:szCs w:val="24"/>
                <w:lang w:val="en-US" w:eastAsia="el-GR"/>
              </w:rPr>
            </w:pPr>
            <w:r>
              <w:rPr>
                <w:sz w:val="24"/>
                <w:szCs w:val="24"/>
                <w:lang w:val="en-US" w:eastAsia="el-GR"/>
              </w:rPr>
              <w:t>5,5</w:t>
            </w:r>
          </w:p>
        </w:tc>
        <w:tc>
          <w:tcPr>
            <w:tcW w:w="1276" w:type="dxa"/>
          </w:tcPr>
          <w:p w14:paraId="50078D8B" w14:textId="763C5CA2" w:rsidR="00A31D55" w:rsidRPr="00C12968" w:rsidRDefault="00DF6C58" w:rsidP="00A279BD">
            <w:pPr>
              <w:spacing w:before="120" w:after="120" w:line="276" w:lineRule="auto"/>
              <w:jc w:val="both"/>
              <w:rPr>
                <w:sz w:val="24"/>
                <w:szCs w:val="24"/>
                <w:lang w:eastAsia="el-GR"/>
              </w:rPr>
            </w:pPr>
            <w:r>
              <w:rPr>
                <w:sz w:val="24"/>
                <w:szCs w:val="24"/>
                <w:lang w:val="en-US" w:eastAsia="el-GR"/>
              </w:rPr>
              <w:t>1</w:t>
            </w:r>
            <w:r w:rsidR="00A31D55" w:rsidRPr="00C12968">
              <w:rPr>
                <w:sz w:val="24"/>
                <w:szCs w:val="24"/>
                <w:lang w:eastAsia="el-GR"/>
              </w:rPr>
              <w:t xml:space="preserve"> μήν</w:t>
            </w:r>
            <w:r w:rsidR="006E6ADA">
              <w:rPr>
                <w:sz w:val="24"/>
                <w:szCs w:val="24"/>
                <w:lang w:eastAsia="el-GR"/>
              </w:rPr>
              <w:t>α</w:t>
            </w:r>
            <w:r w:rsidR="00A31D55" w:rsidRPr="00C12968">
              <w:rPr>
                <w:sz w:val="24"/>
                <w:szCs w:val="24"/>
                <w:lang w:eastAsia="el-GR"/>
              </w:rPr>
              <w:t>ς</w:t>
            </w:r>
          </w:p>
        </w:tc>
      </w:tr>
      <w:tr w:rsidR="009B56AB" w:rsidRPr="00C12968" w14:paraId="34B4C786" w14:textId="77777777" w:rsidTr="002069EA">
        <w:trPr>
          <w:jc w:val="center"/>
        </w:trPr>
        <w:tc>
          <w:tcPr>
            <w:tcW w:w="818" w:type="dxa"/>
            <w:vAlign w:val="center"/>
          </w:tcPr>
          <w:p w14:paraId="12C33952" w14:textId="77777777" w:rsidR="009B56AB" w:rsidRPr="00C12968" w:rsidRDefault="00A31D55" w:rsidP="00A279BD">
            <w:pPr>
              <w:spacing w:before="120" w:after="120" w:line="276" w:lineRule="auto"/>
              <w:jc w:val="both"/>
              <w:rPr>
                <w:b/>
                <w:bCs/>
                <w:sz w:val="24"/>
                <w:szCs w:val="24"/>
                <w:lang w:eastAsia="el-GR"/>
              </w:rPr>
            </w:pPr>
            <w:r w:rsidRPr="00C12968">
              <w:rPr>
                <w:b/>
                <w:bCs/>
                <w:sz w:val="24"/>
                <w:szCs w:val="24"/>
                <w:lang w:eastAsia="el-GR"/>
              </w:rPr>
              <w:t>Γ</w:t>
            </w:r>
          </w:p>
        </w:tc>
        <w:tc>
          <w:tcPr>
            <w:tcW w:w="5131" w:type="dxa"/>
          </w:tcPr>
          <w:p w14:paraId="667AC5D2" w14:textId="77777777" w:rsidR="009B56AB" w:rsidRPr="002069EA" w:rsidRDefault="00A31D55" w:rsidP="006F68BD">
            <w:pPr>
              <w:pStyle w:val="a5"/>
              <w:numPr>
                <w:ilvl w:val="0"/>
                <w:numId w:val="25"/>
              </w:numPr>
              <w:tabs>
                <w:tab w:val="left" w:pos="372"/>
              </w:tabs>
              <w:spacing w:before="120" w:after="120" w:line="276" w:lineRule="auto"/>
              <w:ind w:left="0" w:firstLine="0"/>
              <w:jc w:val="both"/>
              <w:rPr>
                <w:rFonts w:ascii="Calibri" w:hAnsi="Calibri" w:cs="Calibri"/>
                <w:sz w:val="22"/>
                <w:szCs w:val="22"/>
                <w:lang w:eastAsia="el-GR"/>
              </w:rPr>
            </w:pPr>
            <w:r w:rsidRPr="002069EA">
              <w:rPr>
                <w:rFonts w:ascii="Calibri" w:hAnsi="Calibri" w:cs="Calibri"/>
                <w:sz w:val="22"/>
                <w:szCs w:val="22"/>
                <w:lang w:eastAsia="el-GR"/>
              </w:rPr>
              <w:t>Πιλοτική Λειτουργία</w:t>
            </w:r>
          </w:p>
        </w:tc>
        <w:tc>
          <w:tcPr>
            <w:tcW w:w="988" w:type="dxa"/>
          </w:tcPr>
          <w:p w14:paraId="0F03EAA0" w14:textId="1615EE46" w:rsidR="009B56AB" w:rsidRPr="00336808" w:rsidRDefault="00336808" w:rsidP="00A279BD">
            <w:pPr>
              <w:spacing w:before="120" w:after="120" w:line="276" w:lineRule="auto"/>
              <w:jc w:val="both"/>
              <w:rPr>
                <w:sz w:val="24"/>
                <w:szCs w:val="24"/>
                <w:lang w:val="en-US" w:eastAsia="el-GR"/>
              </w:rPr>
            </w:pPr>
            <w:r>
              <w:rPr>
                <w:sz w:val="24"/>
                <w:szCs w:val="24"/>
                <w:lang w:val="en-US" w:eastAsia="el-GR"/>
              </w:rPr>
              <w:t>5,5</w:t>
            </w:r>
          </w:p>
        </w:tc>
        <w:tc>
          <w:tcPr>
            <w:tcW w:w="713" w:type="dxa"/>
          </w:tcPr>
          <w:p w14:paraId="244CADBB" w14:textId="003F0636" w:rsidR="009B56AB" w:rsidRPr="00336808" w:rsidRDefault="00336808" w:rsidP="00A279BD">
            <w:pPr>
              <w:spacing w:before="120" w:after="120" w:line="276" w:lineRule="auto"/>
              <w:jc w:val="both"/>
              <w:rPr>
                <w:sz w:val="24"/>
                <w:szCs w:val="24"/>
                <w:lang w:val="en-US" w:eastAsia="el-GR"/>
              </w:rPr>
            </w:pPr>
            <w:r>
              <w:rPr>
                <w:sz w:val="24"/>
                <w:szCs w:val="24"/>
                <w:lang w:val="en-US" w:eastAsia="el-GR"/>
              </w:rPr>
              <w:t>6</w:t>
            </w:r>
          </w:p>
        </w:tc>
        <w:tc>
          <w:tcPr>
            <w:tcW w:w="1276" w:type="dxa"/>
          </w:tcPr>
          <w:p w14:paraId="2CB19BDA" w14:textId="34E66776" w:rsidR="009B56AB" w:rsidRPr="00C12968" w:rsidRDefault="00DF6C58" w:rsidP="00A279BD">
            <w:pPr>
              <w:spacing w:before="120" w:after="120" w:line="276" w:lineRule="auto"/>
              <w:jc w:val="both"/>
              <w:rPr>
                <w:sz w:val="24"/>
                <w:szCs w:val="24"/>
                <w:lang w:eastAsia="el-GR"/>
              </w:rPr>
            </w:pPr>
            <w:r>
              <w:rPr>
                <w:sz w:val="24"/>
                <w:szCs w:val="24"/>
                <w:lang w:val="en-US" w:eastAsia="el-GR"/>
              </w:rPr>
              <w:t>0,5</w:t>
            </w:r>
            <w:r w:rsidR="009B56AB" w:rsidRPr="00C12968">
              <w:rPr>
                <w:sz w:val="24"/>
                <w:szCs w:val="24"/>
                <w:lang w:eastAsia="el-GR"/>
              </w:rPr>
              <w:t xml:space="preserve"> μήν</w:t>
            </w:r>
            <w:r w:rsidR="006E6ADA">
              <w:rPr>
                <w:sz w:val="24"/>
                <w:szCs w:val="24"/>
                <w:lang w:eastAsia="el-GR"/>
              </w:rPr>
              <w:t>α</w:t>
            </w:r>
            <w:r w:rsidR="009B56AB" w:rsidRPr="00C12968">
              <w:rPr>
                <w:sz w:val="24"/>
                <w:szCs w:val="24"/>
                <w:lang w:eastAsia="el-GR"/>
              </w:rPr>
              <w:t>ς</w:t>
            </w:r>
          </w:p>
        </w:tc>
      </w:tr>
      <w:tr w:rsidR="00A31D55" w:rsidRPr="00C12968" w14:paraId="47E6B368" w14:textId="77777777" w:rsidTr="002069EA">
        <w:trPr>
          <w:jc w:val="center"/>
        </w:trPr>
        <w:tc>
          <w:tcPr>
            <w:tcW w:w="818" w:type="dxa"/>
            <w:vAlign w:val="center"/>
          </w:tcPr>
          <w:p w14:paraId="1657248B" w14:textId="77777777" w:rsidR="00A31D55" w:rsidRPr="00C12968" w:rsidRDefault="00A31D55" w:rsidP="00A279BD">
            <w:pPr>
              <w:spacing w:before="120" w:after="120" w:line="276" w:lineRule="auto"/>
              <w:jc w:val="both"/>
              <w:rPr>
                <w:b/>
                <w:bCs/>
                <w:sz w:val="24"/>
                <w:szCs w:val="24"/>
                <w:lang w:eastAsia="el-GR"/>
              </w:rPr>
            </w:pPr>
            <w:r w:rsidRPr="00C12968">
              <w:rPr>
                <w:b/>
                <w:bCs/>
                <w:sz w:val="24"/>
                <w:szCs w:val="24"/>
                <w:lang w:eastAsia="el-GR"/>
              </w:rPr>
              <w:t>Δ</w:t>
            </w:r>
          </w:p>
        </w:tc>
        <w:tc>
          <w:tcPr>
            <w:tcW w:w="5131" w:type="dxa"/>
          </w:tcPr>
          <w:p w14:paraId="28219934" w14:textId="77777777" w:rsidR="00A31D55" w:rsidRPr="002069EA" w:rsidRDefault="00F12949" w:rsidP="006F68BD">
            <w:pPr>
              <w:pStyle w:val="a5"/>
              <w:numPr>
                <w:ilvl w:val="0"/>
                <w:numId w:val="45"/>
              </w:numPr>
              <w:tabs>
                <w:tab w:val="left" w:pos="372"/>
              </w:tabs>
              <w:spacing w:before="120" w:after="120" w:line="276" w:lineRule="auto"/>
              <w:ind w:left="393"/>
              <w:jc w:val="both"/>
              <w:rPr>
                <w:rFonts w:ascii="Calibri" w:hAnsi="Calibri" w:cs="Calibri"/>
                <w:sz w:val="22"/>
                <w:szCs w:val="22"/>
                <w:lang w:eastAsia="el-GR"/>
              </w:rPr>
            </w:pPr>
            <w:r w:rsidRPr="002069EA">
              <w:rPr>
                <w:rFonts w:ascii="Calibri" w:hAnsi="Calibri" w:cs="Calibri"/>
                <w:sz w:val="22"/>
                <w:szCs w:val="22"/>
                <w:lang w:eastAsia="el-GR"/>
              </w:rPr>
              <w:t>Εγγύηση -</w:t>
            </w:r>
            <w:r w:rsidR="00A31D55" w:rsidRPr="002069EA">
              <w:rPr>
                <w:rFonts w:ascii="Calibri" w:hAnsi="Calibri" w:cs="Calibri"/>
                <w:sz w:val="22"/>
                <w:szCs w:val="22"/>
                <w:lang w:eastAsia="el-GR"/>
              </w:rPr>
              <w:t xml:space="preserve"> Υποστήριξη</w:t>
            </w:r>
          </w:p>
        </w:tc>
        <w:tc>
          <w:tcPr>
            <w:tcW w:w="988" w:type="dxa"/>
          </w:tcPr>
          <w:p w14:paraId="2BFF15EA" w14:textId="2987775A" w:rsidR="00A31D55" w:rsidRPr="00336808" w:rsidRDefault="00336808" w:rsidP="00A279BD">
            <w:pPr>
              <w:spacing w:before="120" w:after="120" w:line="276" w:lineRule="auto"/>
              <w:jc w:val="both"/>
              <w:rPr>
                <w:sz w:val="24"/>
                <w:szCs w:val="24"/>
                <w:lang w:val="en-US" w:eastAsia="el-GR"/>
              </w:rPr>
            </w:pPr>
            <w:r>
              <w:rPr>
                <w:sz w:val="24"/>
                <w:szCs w:val="24"/>
                <w:lang w:val="en-US" w:eastAsia="el-GR"/>
              </w:rPr>
              <w:t>6</w:t>
            </w:r>
          </w:p>
        </w:tc>
        <w:tc>
          <w:tcPr>
            <w:tcW w:w="713" w:type="dxa"/>
          </w:tcPr>
          <w:p w14:paraId="73F88A6C" w14:textId="4144023F" w:rsidR="00A31D55" w:rsidRPr="00336808" w:rsidRDefault="00A31D55" w:rsidP="00A279BD">
            <w:pPr>
              <w:spacing w:before="120" w:after="120" w:line="276" w:lineRule="auto"/>
              <w:jc w:val="both"/>
              <w:rPr>
                <w:sz w:val="24"/>
                <w:szCs w:val="24"/>
                <w:lang w:val="en-US" w:eastAsia="el-GR"/>
              </w:rPr>
            </w:pPr>
            <w:r w:rsidRPr="00C12968">
              <w:rPr>
                <w:sz w:val="24"/>
                <w:szCs w:val="24"/>
                <w:lang w:eastAsia="el-GR"/>
              </w:rPr>
              <w:t>3</w:t>
            </w:r>
            <w:r w:rsidR="00336808">
              <w:rPr>
                <w:sz w:val="24"/>
                <w:szCs w:val="24"/>
                <w:lang w:val="en-US" w:eastAsia="el-GR"/>
              </w:rPr>
              <w:t>0</w:t>
            </w:r>
          </w:p>
        </w:tc>
        <w:tc>
          <w:tcPr>
            <w:tcW w:w="1276" w:type="dxa"/>
          </w:tcPr>
          <w:p w14:paraId="20E337F7" w14:textId="77777777" w:rsidR="00A31D55" w:rsidRPr="00C12968" w:rsidRDefault="00A31D55" w:rsidP="00A279BD">
            <w:pPr>
              <w:spacing w:before="120" w:after="120" w:line="276" w:lineRule="auto"/>
              <w:jc w:val="both"/>
              <w:rPr>
                <w:sz w:val="24"/>
                <w:szCs w:val="24"/>
                <w:lang w:eastAsia="el-GR"/>
              </w:rPr>
            </w:pPr>
            <w:r w:rsidRPr="00C12968">
              <w:rPr>
                <w:sz w:val="24"/>
                <w:szCs w:val="24"/>
                <w:lang w:eastAsia="el-GR"/>
              </w:rPr>
              <w:t xml:space="preserve">24 </w:t>
            </w:r>
            <w:r w:rsidR="001F3740" w:rsidRPr="00C12968">
              <w:rPr>
                <w:sz w:val="24"/>
                <w:szCs w:val="24"/>
                <w:lang w:eastAsia="el-GR"/>
              </w:rPr>
              <w:t>μήνες</w:t>
            </w:r>
          </w:p>
        </w:tc>
      </w:tr>
      <w:bookmarkEnd w:id="73"/>
    </w:tbl>
    <w:p w14:paraId="787D6ADA" w14:textId="77777777" w:rsidR="009B56AB" w:rsidRPr="00A279BD" w:rsidRDefault="009B56AB" w:rsidP="00A279BD">
      <w:pPr>
        <w:spacing w:before="120" w:after="120" w:line="276" w:lineRule="auto"/>
        <w:jc w:val="both"/>
      </w:pPr>
    </w:p>
    <w:p w14:paraId="7E7937BC" w14:textId="77777777" w:rsidR="0034590B" w:rsidRPr="00A279BD" w:rsidRDefault="0034590B" w:rsidP="00A279BD">
      <w:pPr>
        <w:spacing w:before="120" w:after="120" w:line="276" w:lineRule="auto"/>
        <w:jc w:val="both"/>
        <w:rPr>
          <w:sz w:val="24"/>
          <w:szCs w:val="24"/>
        </w:rPr>
        <w:sectPr w:rsidR="0034590B" w:rsidRPr="00A279BD" w:rsidSect="00312329">
          <w:footerReference w:type="default" r:id="rId120"/>
          <w:pgSz w:w="11907" w:h="16840" w:code="9"/>
          <w:pgMar w:top="1123" w:right="1559" w:bottom="1440" w:left="1797" w:header="425" w:footer="193" w:gutter="0"/>
          <w:cols w:space="708"/>
          <w:docGrid w:linePitch="360"/>
        </w:sectPr>
      </w:pPr>
    </w:p>
    <w:p w14:paraId="0B5C21F5" w14:textId="267395B4" w:rsidR="0034590B" w:rsidRPr="00A279BD" w:rsidRDefault="0034590B" w:rsidP="00DB6871">
      <w:pPr>
        <w:pStyle w:val="3"/>
      </w:pPr>
      <w:bookmarkStart w:id="76" w:name="_Toc54943524"/>
      <w:r w:rsidRPr="00A279BD">
        <w:t>Χρονοδιάγραμμα</w:t>
      </w:r>
      <w:bookmarkEnd w:id="76"/>
    </w:p>
    <w:p w14:paraId="688F74D1" w14:textId="13A2E66F" w:rsidR="009B56AB" w:rsidRPr="00A279BD" w:rsidRDefault="009B56AB" w:rsidP="00A279BD">
      <w:pPr>
        <w:spacing w:before="120" w:after="120" w:line="276" w:lineRule="auto"/>
        <w:jc w:val="both"/>
        <w:rPr>
          <w:sz w:val="24"/>
          <w:szCs w:val="24"/>
        </w:rPr>
      </w:pPr>
      <w:r w:rsidRPr="00A279BD">
        <w:rPr>
          <w:sz w:val="24"/>
          <w:szCs w:val="24"/>
        </w:rPr>
        <w:t>Το</w:t>
      </w:r>
      <w:r w:rsidR="0034590B" w:rsidRPr="00A279BD">
        <w:rPr>
          <w:sz w:val="24"/>
          <w:szCs w:val="24"/>
        </w:rPr>
        <w:t xml:space="preserve"> μέγιστο αποδεκτό </w:t>
      </w:r>
      <w:r w:rsidRPr="00A279BD">
        <w:rPr>
          <w:sz w:val="24"/>
          <w:szCs w:val="24"/>
        </w:rPr>
        <w:t>χρονοδιάγραμμα των φάσεων του έργου θα είναι σύμφωνο με τον επόμενο πίνακα</w:t>
      </w:r>
      <w:r w:rsidR="00847FF6">
        <w:rPr>
          <w:sz w:val="24"/>
          <w:szCs w:val="24"/>
        </w:rPr>
        <w:t xml:space="preserve"> έξι (6) μήνες</w:t>
      </w:r>
      <w:r w:rsidRPr="00A279BD">
        <w:rPr>
          <w:sz w:val="24"/>
          <w:szCs w:val="24"/>
        </w:rPr>
        <w:t>.</w:t>
      </w:r>
    </w:p>
    <w:p w14:paraId="62815455" w14:textId="77777777" w:rsidR="00A31D55" w:rsidRPr="00A279BD" w:rsidRDefault="00A31D55" w:rsidP="00A279BD">
      <w:pPr>
        <w:spacing w:before="120" w:after="120" w:line="276" w:lineRule="auto"/>
        <w:jc w:val="both"/>
        <w:rPr>
          <w:sz w:val="24"/>
          <w:szCs w:val="24"/>
        </w:rPr>
      </w:pPr>
    </w:p>
    <w:tbl>
      <w:tblPr>
        <w:tblW w:w="14369" w:type="dxa"/>
        <w:tblLook w:val="04A0" w:firstRow="1" w:lastRow="0" w:firstColumn="1" w:lastColumn="0" w:noHBand="0" w:noVBand="1"/>
      </w:tblPr>
      <w:tblGrid>
        <w:gridCol w:w="887"/>
        <w:gridCol w:w="3643"/>
        <w:gridCol w:w="628"/>
        <w:gridCol w:w="628"/>
        <w:gridCol w:w="628"/>
        <w:gridCol w:w="628"/>
        <w:gridCol w:w="628"/>
        <w:gridCol w:w="628"/>
        <w:gridCol w:w="628"/>
        <w:gridCol w:w="628"/>
        <w:gridCol w:w="628"/>
        <w:gridCol w:w="628"/>
        <w:gridCol w:w="628"/>
        <w:gridCol w:w="628"/>
        <w:gridCol w:w="10"/>
        <w:gridCol w:w="1155"/>
        <w:gridCol w:w="10"/>
        <w:gridCol w:w="1118"/>
        <w:gridCol w:w="10"/>
      </w:tblGrid>
      <w:tr w:rsidR="0034590B" w:rsidRPr="00A279BD" w14:paraId="5008E745" w14:textId="77777777" w:rsidTr="0034590B">
        <w:trPr>
          <w:trHeight w:val="312"/>
        </w:trPr>
        <w:tc>
          <w:tcPr>
            <w:tcW w:w="88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D3BFD" w14:textId="77777777" w:rsidR="0034590B" w:rsidRPr="00A279BD" w:rsidRDefault="0034590B" w:rsidP="00A279BD">
            <w:pPr>
              <w:spacing w:before="120" w:after="120" w:line="276" w:lineRule="auto"/>
              <w:jc w:val="both"/>
              <w:rPr>
                <w:rFonts w:eastAsia="Times New Roman"/>
                <w:b/>
                <w:bCs/>
                <w:color w:val="000000"/>
                <w:sz w:val="24"/>
                <w:szCs w:val="24"/>
                <w:lang w:eastAsia="el-GR"/>
              </w:rPr>
            </w:pPr>
            <w:r w:rsidRPr="00A279BD">
              <w:rPr>
                <w:rFonts w:eastAsia="Times New Roman"/>
                <w:b/>
                <w:bCs/>
                <w:color w:val="000000"/>
                <w:sz w:val="24"/>
                <w:szCs w:val="24"/>
                <w:lang w:eastAsia="el-GR"/>
              </w:rPr>
              <w:t xml:space="preserve">ΦΑΣΗ </w:t>
            </w:r>
          </w:p>
        </w:tc>
        <w:tc>
          <w:tcPr>
            <w:tcW w:w="364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431D18" w14:textId="77777777" w:rsidR="0034590B" w:rsidRPr="00A279BD" w:rsidRDefault="0034590B" w:rsidP="00A279BD">
            <w:pPr>
              <w:spacing w:before="120" w:after="120" w:line="276" w:lineRule="auto"/>
              <w:jc w:val="both"/>
              <w:rPr>
                <w:rFonts w:eastAsia="Times New Roman"/>
                <w:b/>
                <w:bCs/>
                <w:color w:val="000000"/>
                <w:sz w:val="24"/>
                <w:szCs w:val="24"/>
                <w:lang w:eastAsia="el-GR"/>
              </w:rPr>
            </w:pPr>
            <w:r w:rsidRPr="00A279BD">
              <w:rPr>
                <w:rFonts w:eastAsia="Times New Roman"/>
                <w:b/>
                <w:bCs/>
                <w:sz w:val="24"/>
                <w:szCs w:val="24"/>
                <w:lang w:eastAsia="el-GR"/>
              </w:rPr>
              <w:t>ΠΕΡΙΓΡΑΦΗ</w:t>
            </w:r>
          </w:p>
        </w:tc>
        <w:tc>
          <w:tcPr>
            <w:tcW w:w="7546" w:type="dxa"/>
            <w:gridSpan w:val="13"/>
            <w:tcBorders>
              <w:top w:val="single" w:sz="4" w:space="0" w:color="auto"/>
              <w:left w:val="nil"/>
              <w:bottom w:val="single" w:sz="4" w:space="0" w:color="auto"/>
              <w:right w:val="single" w:sz="4" w:space="0" w:color="auto"/>
            </w:tcBorders>
            <w:shd w:val="clear" w:color="000000" w:fill="D9D9D9"/>
            <w:noWrap/>
            <w:vAlign w:val="bottom"/>
            <w:hideMark/>
          </w:tcPr>
          <w:p w14:paraId="00C006CD" w14:textId="77777777" w:rsidR="0034590B" w:rsidRPr="00A279BD" w:rsidRDefault="00F12949" w:rsidP="00A279BD">
            <w:pPr>
              <w:spacing w:before="120" w:after="120" w:line="276" w:lineRule="auto"/>
              <w:jc w:val="both"/>
              <w:rPr>
                <w:rFonts w:eastAsia="Times New Roman"/>
                <w:b/>
                <w:bCs/>
                <w:color w:val="000000"/>
                <w:sz w:val="24"/>
                <w:szCs w:val="24"/>
                <w:lang w:eastAsia="el-GR"/>
              </w:rPr>
            </w:pPr>
            <w:r>
              <w:rPr>
                <w:rFonts w:eastAsia="Times New Roman"/>
                <w:b/>
                <w:bCs/>
                <w:color w:val="000000"/>
                <w:sz w:val="24"/>
                <w:szCs w:val="24"/>
                <w:lang w:eastAsia="el-GR"/>
              </w:rPr>
              <w:t xml:space="preserve">ΜΕΓΙΣΤΟ </w:t>
            </w:r>
            <w:r w:rsidR="0034590B" w:rsidRPr="00A279BD">
              <w:rPr>
                <w:rFonts w:eastAsia="Times New Roman"/>
                <w:b/>
                <w:bCs/>
                <w:color w:val="000000"/>
                <w:sz w:val="24"/>
                <w:szCs w:val="24"/>
                <w:lang w:eastAsia="el-GR"/>
              </w:rPr>
              <w:t>ΧΡΟΝΟΔΙΑΓΡΑΜΜΑ ΤΩΝ ΦΑΣΕΩΝ ΤΟΥ ΕΡΓΟΥ ΣΕ ΜΗΝΕΣ</w:t>
            </w:r>
          </w:p>
        </w:tc>
        <w:tc>
          <w:tcPr>
            <w:tcW w:w="116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61D19B38" w14:textId="0AA946BF" w:rsidR="0034590B" w:rsidRPr="00A279BD" w:rsidRDefault="0034590B" w:rsidP="00A279BD">
            <w:pPr>
              <w:spacing w:before="120" w:after="120" w:line="276" w:lineRule="auto"/>
              <w:jc w:val="both"/>
              <w:rPr>
                <w:rFonts w:eastAsia="Times New Roman"/>
                <w:b/>
                <w:bCs/>
                <w:color w:val="000000"/>
                <w:sz w:val="24"/>
                <w:szCs w:val="24"/>
                <w:lang w:eastAsia="el-GR"/>
              </w:rPr>
            </w:pPr>
            <w:r w:rsidRPr="00A279BD">
              <w:rPr>
                <w:rFonts w:eastAsia="Times New Roman"/>
                <w:b/>
                <w:bCs/>
                <w:color w:val="000000"/>
                <w:sz w:val="24"/>
                <w:szCs w:val="24"/>
                <w:lang w:eastAsia="el-GR"/>
              </w:rPr>
              <w:t xml:space="preserve">ΕΤΟΣ </w:t>
            </w:r>
            <w:r w:rsidR="00B47497">
              <w:rPr>
                <w:rFonts w:eastAsia="Times New Roman"/>
                <w:b/>
                <w:bCs/>
                <w:color w:val="000000"/>
                <w:sz w:val="24"/>
                <w:szCs w:val="24"/>
                <w:lang w:eastAsia="el-GR"/>
              </w:rPr>
              <w:t>1</w:t>
            </w:r>
          </w:p>
        </w:tc>
        <w:tc>
          <w:tcPr>
            <w:tcW w:w="1128"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413CAEC1" w14:textId="2C68B62B" w:rsidR="0034590B" w:rsidRPr="00A279BD" w:rsidRDefault="0034590B" w:rsidP="00A279BD">
            <w:pPr>
              <w:spacing w:before="120" w:after="120" w:line="276" w:lineRule="auto"/>
              <w:jc w:val="both"/>
              <w:rPr>
                <w:rFonts w:eastAsia="Times New Roman"/>
                <w:b/>
                <w:bCs/>
                <w:color w:val="000000"/>
                <w:sz w:val="24"/>
                <w:szCs w:val="24"/>
                <w:lang w:eastAsia="el-GR"/>
              </w:rPr>
            </w:pPr>
            <w:r w:rsidRPr="00A279BD">
              <w:rPr>
                <w:rFonts w:eastAsia="Times New Roman"/>
                <w:b/>
                <w:bCs/>
                <w:color w:val="000000"/>
                <w:sz w:val="24"/>
                <w:szCs w:val="24"/>
                <w:lang w:eastAsia="el-GR"/>
              </w:rPr>
              <w:t>ΕΤΟΣ</w:t>
            </w:r>
            <w:r w:rsidR="00B47497">
              <w:rPr>
                <w:rFonts w:eastAsia="Times New Roman"/>
                <w:b/>
                <w:bCs/>
                <w:color w:val="000000"/>
                <w:sz w:val="24"/>
                <w:szCs w:val="24"/>
                <w:lang w:eastAsia="el-GR"/>
              </w:rPr>
              <w:t xml:space="preserve"> 2</w:t>
            </w:r>
          </w:p>
        </w:tc>
      </w:tr>
      <w:tr w:rsidR="0034590B" w:rsidRPr="00A279BD" w14:paraId="6C8F0E86" w14:textId="77777777" w:rsidTr="0034590B">
        <w:trPr>
          <w:gridAfter w:val="1"/>
          <w:wAfter w:w="10" w:type="dxa"/>
          <w:trHeight w:val="312"/>
        </w:trPr>
        <w:tc>
          <w:tcPr>
            <w:tcW w:w="887" w:type="dxa"/>
            <w:vMerge/>
            <w:tcBorders>
              <w:top w:val="single" w:sz="4" w:space="0" w:color="auto"/>
              <w:left w:val="single" w:sz="4" w:space="0" w:color="auto"/>
              <w:bottom w:val="single" w:sz="4" w:space="0" w:color="auto"/>
              <w:right w:val="single" w:sz="4" w:space="0" w:color="auto"/>
            </w:tcBorders>
            <w:vAlign w:val="center"/>
            <w:hideMark/>
          </w:tcPr>
          <w:p w14:paraId="009D3503" w14:textId="77777777" w:rsidR="0034590B" w:rsidRPr="00A279BD" w:rsidRDefault="0034590B" w:rsidP="00A279BD">
            <w:pPr>
              <w:spacing w:before="120" w:after="120" w:line="276" w:lineRule="auto"/>
              <w:jc w:val="both"/>
              <w:rPr>
                <w:rFonts w:eastAsia="Times New Roman"/>
                <w:b/>
                <w:bCs/>
                <w:color w:val="000000"/>
                <w:sz w:val="24"/>
                <w:szCs w:val="24"/>
                <w:lang w:eastAsia="el-GR"/>
              </w:rPr>
            </w:pPr>
          </w:p>
        </w:tc>
        <w:tc>
          <w:tcPr>
            <w:tcW w:w="3643" w:type="dxa"/>
            <w:vMerge/>
            <w:tcBorders>
              <w:top w:val="single" w:sz="4" w:space="0" w:color="auto"/>
              <w:left w:val="single" w:sz="4" w:space="0" w:color="auto"/>
              <w:bottom w:val="single" w:sz="4" w:space="0" w:color="auto"/>
              <w:right w:val="single" w:sz="4" w:space="0" w:color="auto"/>
            </w:tcBorders>
            <w:vAlign w:val="center"/>
            <w:hideMark/>
          </w:tcPr>
          <w:p w14:paraId="2A0759A1" w14:textId="77777777" w:rsidR="0034590B" w:rsidRPr="00A279BD" w:rsidRDefault="0034590B" w:rsidP="00A279BD">
            <w:pPr>
              <w:spacing w:before="120" w:after="120" w:line="276" w:lineRule="auto"/>
              <w:jc w:val="both"/>
              <w:rPr>
                <w:rFonts w:eastAsia="Times New Roman"/>
                <w:b/>
                <w:bCs/>
                <w:color w:val="000000"/>
                <w:sz w:val="24"/>
                <w:szCs w:val="24"/>
                <w:lang w:eastAsia="el-GR"/>
              </w:rPr>
            </w:pPr>
          </w:p>
        </w:tc>
        <w:tc>
          <w:tcPr>
            <w:tcW w:w="628" w:type="dxa"/>
            <w:tcBorders>
              <w:top w:val="nil"/>
              <w:left w:val="nil"/>
              <w:bottom w:val="single" w:sz="4" w:space="0" w:color="auto"/>
              <w:right w:val="single" w:sz="4" w:space="0" w:color="auto"/>
            </w:tcBorders>
            <w:shd w:val="clear" w:color="000000" w:fill="D9D9D9"/>
            <w:vAlign w:val="center"/>
            <w:hideMark/>
          </w:tcPr>
          <w:p w14:paraId="77064F66" w14:textId="5476FEC5" w:rsidR="0034590B" w:rsidRPr="00A279BD" w:rsidRDefault="00E557FF" w:rsidP="00A279BD">
            <w:pPr>
              <w:spacing w:before="120" w:after="120" w:line="276" w:lineRule="auto"/>
              <w:jc w:val="both"/>
              <w:rPr>
                <w:rFonts w:eastAsia="Times New Roman"/>
                <w:b/>
                <w:bCs/>
                <w:color w:val="000000"/>
                <w:lang w:eastAsia="el-GR"/>
              </w:rPr>
            </w:pPr>
            <w:r>
              <w:rPr>
                <w:rFonts w:eastAsia="Times New Roman"/>
                <w:b/>
                <w:bCs/>
                <w:color w:val="000000"/>
                <w:lang w:eastAsia="el-GR"/>
              </w:rPr>
              <w:t>0,5</w:t>
            </w:r>
          </w:p>
        </w:tc>
        <w:tc>
          <w:tcPr>
            <w:tcW w:w="628" w:type="dxa"/>
            <w:tcBorders>
              <w:top w:val="nil"/>
              <w:left w:val="nil"/>
              <w:bottom w:val="single" w:sz="4" w:space="0" w:color="auto"/>
              <w:right w:val="single" w:sz="4" w:space="0" w:color="auto"/>
            </w:tcBorders>
            <w:shd w:val="clear" w:color="000000" w:fill="D9D9D9"/>
            <w:vAlign w:val="center"/>
            <w:hideMark/>
          </w:tcPr>
          <w:p w14:paraId="4821068F" w14:textId="6F0A49E9" w:rsidR="0034590B" w:rsidRPr="00A279BD" w:rsidRDefault="00E557FF" w:rsidP="00A279BD">
            <w:pPr>
              <w:spacing w:before="120" w:after="120" w:line="276" w:lineRule="auto"/>
              <w:jc w:val="both"/>
              <w:rPr>
                <w:rFonts w:eastAsia="Times New Roman"/>
                <w:b/>
                <w:bCs/>
                <w:color w:val="000000"/>
                <w:lang w:eastAsia="el-GR"/>
              </w:rPr>
            </w:pPr>
            <w:r>
              <w:rPr>
                <w:rFonts w:eastAsia="Times New Roman"/>
                <w:b/>
                <w:bCs/>
                <w:color w:val="000000"/>
                <w:lang w:eastAsia="el-GR"/>
              </w:rPr>
              <w:t>1</w:t>
            </w:r>
          </w:p>
        </w:tc>
        <w:tc>
          <w:tcPr>
            <w:tcW w:w="628" w:type="dxa"/>
            <w:tcBorders>
              <w:top w:val="nil"/>
              <w:left w:val="nil"/>
              <w:bottom w:val="single" w:sz="4" w:space="0" w:color="auto"/>
              <w:right w:val="single" w:sz="4" w:space="0" w:color="auto"/>
            </w:tcBorders>
            <w:shd w:val="clear" w:color="000000" w:fill="D9D9D9"/>
            <w:vAlign w:val="center"/>
            <w:hideMark/>
          </w:tcPr>
          <w:p w14:paraId="36057FFB" w14:textId="09FDC7E2" w:rsidR="0034590B" w:rsidRPr="00A279BD" w:rsidRDefault="00E557FF" w:rsidP="00A279BD">
            <w:pPr>
              <w:spacing w:before="120" w:after="120" w:line="276" w:lineRule="auto"/>
              <w:jc w:val="both"/>
              <w:rPr>
                <w:rFonts w:eastAsia="Times New Roman"/>
                <w:b/>
                <w:bCs/>
                <w:color w:val="000000"/>
                <w:lang w:eastAsia="el-GR"/>
              </w:rPr>
            </w:pPr>
            <w:r>
              <w:rPr>
                <w:rFonts w:eastAsia="Times New Roman"/>
                <w:b/>
                <w:bCs/>
                <w:color w:val="000000"/>
                <w:lang w:eastAsia="el-GR"/>
              </w:rPr>
              <w:t>1,5</w:t>
            </w:r>
          </w:p>
        </w:tc>
        <w:tc>
          <w:tcPr>
            <w:tcW w:w="628" w:type="dxa"/>
            <w:tcBorders>
              <w:top w:val="nil"/>
              <w:left w:val="nil"/>
              <w:bottom w:val="single" w:sz="4" w:space="0" w:color="auto"/>
              <w:right w:val="single" w:sz="4" w:space="0" w:color="auto"/>
            </w:tcBorders>
            <w:shd w:val="clear" w:color="000000" w:fill="D9D9D9"/>
            <w:vAlign w:val="center"/>
            <w:hideMark/>
          </w:tcPr>
          <w:p w14:paraId="0C0B8678" w14:textId="141010CD" w:rsidR="0034590B" w:rsidRPr="00A279BD" w:rsidRDefault="00E557FF" w:rsidP="00A279BD">
            <w:pPr>
              <w:spacing w:before="120" w:after="120" w:line="276" w:lineRule="auto"/>
              <w:jc w:val="both"/>
              <w:rPr>
                <w:rFonts w:eastAsia="Times New Roman"/>
                <w:b/>
                <w:bCs/>
                <w:color w:val="000000"/>
                <w:lang w:eastAsia="el-GR"/>
              </w:rPr>
            </w:pPr>
            <w:r>
              <w:rPr>
                <w:rFonts w:eastAsia="Times New Roman"/>
                <w:b/>
                <w:bCs/>
                <w:color w:val="000000"/>
                <w:lang w:eastAsia="el-GR"/>
              </w:rPr>
              <w:t>2</w:t>
            </w:r>
          </w:p>
        </w:tc>
        <w:tc>
          <w:tcPr>
            <w:tcW w:w="628" w:type="dxa"/>
            <w:tcBorders>
              <w:top w:val="nil"/>
              <w:left w:val="nil"/>
              <w:bottom w:val="single" w:sz="4" w:space="0" w:color="auto"/>
              <w:right w:val="single" w:sz="4" w:space="0" w:color="auto"/>
            </w:tcBorders>
            <w:shd w:val="clear" w:color="000000" w:fill="D9D9D9"/>
            <w:vAlign w:val="center"/>
            <w:hideMark/>
          </w:tcPr>
          <w:p w14:paraId="31326B9B" w14:textId="11BBB0D3" w:rsidR="0034590B" w:rsidRPr="00A279BD" w:rsidRDefault="00E557FF" w:rsidP="00A279BD">
            <w:pPr>
              <w:spacing w:before="120" w:after="120" w:line="276" w:lineRule="auto"/>
              <w:jc w:val="both"/>
              <w:rPr>
                <w:rFonts w:eastAsia="Times New Roman"/>
                <w:b/>
                <w:bCs/>
                <w:color w:val="000000"/>
                <w:lang w:eastAsia="el-GR"/>
              </w:rPr>
            </w:pPr>
            <w:r>
              <w:rPr>
                <w:rFonts w:eastAsia="Times New Roman"/>
                <w:b/>
                <w:bCs/>
                <w:color w:val="000000"/>
                <w:lang w:eastAsia="el-GR"/>
              </w:rPr>
              <w:t>2,5</w:t>
            </w:r>
          </w:p>
        </w:tc>
        <w:tc>
          <w:tcPr>
            <w:tcW w:w="628" w:type="dxa"/>
            <w:tcBorders>
              <w:top w:val="nil"/>
              <w:left w:val="nil"/>
              <w:bottom w:val="single" w:sz="4" w:space="0" w:color="auto"/>
              <w:right w:val="single" w:sz="4" w:space="0" w:color="auto"/>
            </w:tcBorders>
            <w:shd w:val="clear" w:color="000000" w:fill="D9D9D9"/>
            <w:vAlign w:val="center"/>
            <w:hideMark/>
          </w:tcPr>
          <w:p w14:paraId="7656F41E" w14:textId="5E148198" w:rsidR="0034590B" w:rsidRPr="00A279BD" w:rsidRDefault="00E557FF" w:rsidP="00A279BD">
            <w:pPr>
              <w:spacing w:before="120" w:after="120" w:line="276" w:lineRule="auto"/>
              <w:jc w:val="both"/>
              <w:rPr>
                <w:rFonts w:eastAsia="Times New Roman"/>
                <w:b/>
                <w:bCs/>
                <w:color w:val="000000"/>
                <w:lang w:eastAsia="el-GR"/>
              </w:rPr>
            </w:pPr>
            <w:r>
              <w:rPr>
                <w:rFonts w:eastAsia="Times New Roman"/>
                <w:b/>
                <w:bCs/>
                <w:color w:val="000000"/>
                <w:lang w:eastAsia="el-GR"/>
              </w:rPr>
              <w:t>3</w:t>
            </w:r>
          </w:p>
        </w:tc>
        <w:tc>
          <w:tcPr>
            <w:tcW w:w="628" w:type="dxa"/>
            <w:tcBorders>
              <w:top w:val="nil"/>
              <w:left w:val="nil"/>
              <w:bottom w:val="single" w:sz="4" w:space="0" w:color="auto"/>
              <w:right w:val="single" w:sz="4" w:space="0" w:color="auto"/>
            </w:tcBorders>
            <w:shd w:val="clear" w:color="000000" w:fill="D9D9D9"/>
            <w:vAlign w:val="center"/>
            <w:hideMark/>
          </w:tcPr>
          <w:p w14:paraId="00E028CD" w14:textId="4E252041" w:rsidR="0034590B" w:rsidRPr="00A279BD" w:rsidRDefault="00E557FF" w:rsidP="00A279BD">
            <w:pPr>
              <w:spacing w:before="120" w:after="120" w:line="276" w:lineRule="auto"/>
              <w:jc w:val="both"/>
              <w:rPr>
                <w:rFonts w:eastAsia="Times New Roman"/>
                <w:b/>
                <w:bCs/>
                <w:color w:val="000000"/>
                <w:lang w:eastAsia="el-GR"/>
              </w:rPr>
            </w:pPr>
            <w:r>
              <w:rPr>
                <w:rFonts w:eastAsia="Times New Roman"/>
                <w:b/>
                <w:bCs/>
                <w:color w:val="000000"/>
                <w:lang w:eastAsia="el-GR"/>
              </w:rPr>
              <w:t>3,5</w:t>
            </w:r>
          </w:p>
        </w:tc>
        <w:tc>
          <w:tcPr>
            <w:tcW w:w="628" w:type="dxa"/>
            <w:tcBorders>
              <w:top w:val="nil"/>
              <w:left w:val="nil"/>
              <w:bottom w:val="single" w:sz="4" w:space="0" w:color="auto"/>
              <w:right w:val="single" w:sz="4" w:space="0" w:color="auto"/>
            </w:tcBorders>
            <w:shd w:val="clear" w:color="000000" w:fill="D9D9D9"/>
            <w:vAlign w:val="center"/>
            <w:hideMark/>
          </w:tcPr>
          <w:p w14:paraId="3289E45D" w14:textId="6F3E5D6C" w:rsidR="0034590B" w:rsidRPr="00A279BD" w:rsidRDefault="00E557FF" w:rsidP="00A279BD">
            <w:pPr>
              <w:spacing w:before="120" w:after="120" w:line="276" w:lineRule="auto"/>
              <w:jc w:val="both"/>
              <w:rPr>
                <w:rFonts w:eastAsia="Times New Roman"/>
                <w:b/>
                <w:bCs/>
                <w:color w:val="000000"/>
                <w:lang w:eastAsia="el-GR"/>
              </w:rPr>
            </w:pPr>
            <w:r>
              <w:rPr>
                <w:rFonts w:eastAsia="Times New Roman"/>
                <w:b/>
                <w:bCs/>
                <w:color w:val="000000"/>
                <w:lang w:eastAsia="el-GR"/>
              </w:rPr>
              <w:t>4</w:t>
            </w:r>
          </w:p>
        </w:tc>
        <w:tc>
          <w:tcPr>
            <w:tcW w:w="628" w:type="dxa"/>
            <w:tcBorders>
              <w:top w:val="nil"/>
              <w:left w:val="nil"/>
              <w:bottom w:val="single" w:sz="4" w:space="0" w:color="auto"/>
              <w:right w:val="single" w:sz="4" w:space="0" w:color="auto"/>
            </w:tcBorders>
            <w:shd w:val="clear" w:color="000000" w:fill="D9D9D9"/>
            <w:vAlign w:val="center"/>
            <w:hideMark/>
          </w:tcPr>
          <w:p w14:paraId="6F0A9DD9" w14:textId="3A2FA621" w:rsidR="0034590B" w:rsidRPr="00A279BD" w:rsidRDefault="00E557FF" w:rsidP="00A279BD">
            <w:pPr>
              <w:spacing w:before="120" w:after="120" w:line="276" w:lineRule="auto"/>
              <w:jc w:val="both"/>
              <w:rPr>
                <w:rFonts w:eastAsia="Times New Roman"/>
                <w:b/>
                <w:bCs/>
                <w:color w:val="000000"/>
                <w:lang w:eastAsia="el-GR"/>
              </w:rPr>
            </w:pPr>
            <w:r>
              <w:rPr>
                <w:rFonts w:eastAsia="Times New Roman"/>
                <w:b/>
                <w:bCs/>
                <w:color w:val="000000"/>
                <w:lang w:eastAsia="el-GR"/>
              </w:rPr>
              <w:t>4,5</w:t>
            </w:r>
          </w:p>
        </w:tc>
        <w:tc>
          <w:tcPr>
            <w:tcW w:w="628" w:type="dxa"/>
            <w:tcBorders>
              <w:top w:val="nil"/>
              <w:left w:val="nil"/>
              <w:bottom w:val="single" w:sz="4" w:space="0" w:color="auto"/>
              <w:right w:val="single" w:sz="4" w:space="0" w:color="auto"/>
            </w:tcBorders>
            <w:shd w:val="clear" w:color="000000" w:fill="D9D9D9"/>
            <w:vAlign w:val="center"/>
            <w:hideMark/>
          </w:tcPr>
          <w:p w14:paraId="05567FEA" w14:textId="5DC07BA6" w:rsidR="0034590B" w:rsidRPr="00A279BD" w:rsidRDefault="00E557FF" w:rsidP="00A279BD">
            <w:pPr>
              <w:spacing w:before="120" w:after="120" w:line="276" w:lineRule="auto"/>
              <w:jc w:val="both"/>
              <w:rPr>
                <w:rFonts w:eastAsia="Times New Roman"/>
                <w:b/>
                <w:bCs/>
                <w:color w:val="000000"/>
                <w:lang w:eastAsia="el-GR"/>
              </w:rPr>
            </w:pPr>
            <w:r>
              <w:rPr>
                <w:rFonts w:eastAsia="Times New Roman"/>
                <w:b/>
                <w:bCs/>
                <w:color w:val="000000"/>
                <w:lang w:eastAsia="el-GR"/>
              </w:rPr>
              <w:t>5</w:t>
            </w:r>
          </w:p>
        </w:tc>
        <w:tc>
          <w:tcPr>
            <w:tcW w:w="628" w:type="dxa"/>
            <w:tcBorders>
              <w:top w:val="nil"/>
              <w:left w:val="nil"/>
              <w:bottom w:val="single" w:sz="4" w:space="0" w:color="auto"/>
              <w:right w:val="single" w:sz="4" w:space="0" w:color="auto"/>
            </w:tcBorders>
            <w:shd w:val="clear" w:color="000000" w:fill="D9D9D9"/>
            <w:vAlign w:val="center"/>
            <w:hideMark/>
          </w:tcPr>
          <w:p w14:paraId="6275E96E" w14:textId="05B70C0E" w:rsidR="0034590B" w:rsidRPr="00A279BD" w:rsidRDefault="00847FF6" w:rsidP="00A279BD">
            <w:pPr>
              <w:spacing w:before="120" w:after="120" w:line="276" w:lineRule="auto"/>
              <w:jc w:val="both"/>
              <w:rPr>
                <w:rFonts w:eastAsia="Times New Roman"/>
                <w:b/>
                <w:bCs/>
                <w:color w:val="000000"/>
                <w:lang w:eastAsia="el-GR"/>
              </w:rPr>
            </w:pPr>
            <w:r>
              <w:rPr>
                <w:rFonts w:eastAsia="Times New Roman"/>
                <w:b/>
                <w:bCs/>
                <w:color w:val="000000"/>
                <w:lang w:eastAsia="el-GR"/>
              </w:rPr>
              <w:t>5,5</w:t>
            </w:r>
          </w:p>
        </w:tc>
        <w:tc>
          <w:tcPr>
            <w:tcW w:w="628" w:type="dxa"/>
            <w:tcBorders>
              <w:top w:val="nil"/>
              <w:left w:val="nil"/>
              <w:bottom w:val="single" w:sz="4" w:space="0" w:color="auto"/>
              <w:right w:val="single" w:sz="4" w:space="0" w:color="auto"/>
            </w:tcBorders>
            <w:shd w:val="clear" w:color="000000" w:fill="D9D9D9"/>
            <w:vAlign w:val="center"/>
            <w:hideMark/>
          </w:tcPr>
          <w:p w14:paraId="60890E5B" w14:textId="36816C6F" w:rsidR="0034590B" w:rsidRPr="00A279BD" w:rsidRDefault="00847FF6" w:rsidP="00A279BD">
            <w:pPr>
              <w:spacing w:before="120" w:after="120" w:line="276" w:lineRule="auto"/>
              <w:jc w:val="both"/>
              <w:rPr>
                <w:rFonts w:eastAsia="Times New Roman"/>
                <w:b/>
                <w:bCs/>
                <w:color w:val="000000"/>
                <w:lang w:eastAsia="el-GR"/>
              </w:rPr>
            </w:pPr>
            <w:r>
              <w:rPr>
                <w:rFonts w:eastAsia="Times New Roman"/>
                <w:b/>
                <w:bCs/>
                <w:color w:val="000000"/>
                <w:lang w:eastAsia="el-GR"/>
              </w:rPr>
              <w:t>6</w:t>
            </w:r>
          </w:p>
        </w:tc>
        <w:tc>
          <w:tcPr>
            <w:tcW w:w="1165" w:type="dxa"/>
            <w:gridSpan w:val="2"/>
            <w:tcBorders>
              <w:top w:val="nil"/>
              <w:left w:val="nil"/>
              <w:bottom w:val="single" w:sz="4" w:space="0" w:color="auto"/>
              <w:right w:val="single" w:sz="4" w:space="0" w:color="auto"/>
            </w:tcBorders>
            <w:shd w:val="clear" w:color="000000" w:fill="D9D9D9"/>
            <w:noWrap/>
            <w:vAlign w:val="center"/>
            <w:hideMark/>
          </w:tcPr>
          <w:p w14:paraId="04F89A65" w14:textId="77777777" w:rsidR="0034590B" w:rsidRPr="00A279BD" w:rsidRDefault="0034590B" w:rsidP="00A279BD">
            <w:pPr>
              <w:spacing w:before="120" w:after="120" w:line="276" w:lineRule="auto"/>
              <w:jc w:val="both"/>
              <w:rPr>
                <w:rFonts w:eastAsia="Times New Roman"/>
                <w:b/>
                <w:bCs/>
                <w:color w:val="000000"/>
                <w:sz w:val="24"/>
                <w:szCs w:val="24"/>
                <w:lang w:eastAsia="el-GR"/>
              </w:rPr>
            </w:pPr>
            <w:r w:rsidRPr="00A279BD">
              <w:rPr>
                <w:rFonts w:eastAsia="Times New Roman"/>
                <w:b/>
                <w:bCs/>
                <w:color w:val="000000"/>
                <w:sz w:val="24"/>
                <w:szCs w:val="24"/>
                <w:lang w:eastAsia="el-GR"/>
              </w:rPr>
              <w:t>1</w:t>
            </w:r>
          </w:p>
        </w:tc>
        <w:tc>
          <w:tcPr>
            <w:tcW w:w="1128" w:type="dxa"/>
            <w:gridSpan w:val="2"/>
            <w:tcBorders>
              <w:top w:val="nil"/>
              <w:left w:val="nil"/>
              <w:bottom w:val="single" w:sz="4" w:space="0" w:color="auto"/>
              <w:right w:val="single" w:sz="4" w:space="0" w:color="auto"/>
            </w:tcBorders>
            <w:shd w:val="clear" w:color="000000" w:fill="D9D9D9"/>
            <w:noWrap/>
            <w:vAlign w:val="center"/>
            <w:hideMark/>
          </w:tcPr>
          <w:p w14:paraId="5047C64B" w14:textId="77777777" w:rsidR="0034590B" w:rsidRPr="00A279BD" w:rsidRDefault="0034590B" w:rsidP="00A279BD">
            <w:pPr>
              <w:spacing w:before="120" w:after="120" w:line="276" w:lineRule="auto"/>
              <w:jc w:val="both"/>
              <w:rPr>
                <w:rFonts w:eastAsia="Times New Roman"/>
                <w:b/>
                <w:bCs/>
                <w:color w:val="000000"/>
                <w:sz w:val="24"/>
                <w:szCs w:val="24"/>
                <w:lang w:eastAsia="el-GR"/>
              </w:rPr>
            </w:pPr>
            <w:r w:rsidRPr="00A279BD">
              <w:rPr>
                <w:rFonts w:eastAsia="Times New Roman"/>
                <w:b/>
                <w:bCs/>
                <w:color w:val="000000"/>
                <w:sz w:val="24"/>
                <w:szCs w:val="24"/>
                <w:lang w:eastAsia="el-GR"/>
              </w:rPr>
              <w:t>2</w:t>
            </w:r>
          </w:p>
        </w:tc>
      </w:tr>
      <w:tr w:rsidR="0034590B" w:rsidRPr="00A279BD" w14:paraId="5484C2C3" w14:textId="77777777" w:rsidTr="0034590B">
        <w:trPr>
          <w:gridAfter w:val="1"/>
          <w:wAfter w:w="10" w:type="dxa"/>
          <w:trHeight w:val="553"/>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472D1E5E" w14:textId="77777777" w:rsidR="0034590B" w:rsidRPr="00A279BD" w:rsidRDefault="0034590B" w:rsidP="00A279BD">
            <w:pPr>
              <w:spacing w:before="120" w:after="120" w:line="276" w:lineRule="auto"/>
              <w:jc w:val="both"/>
              <w:rPr>
                <w:rFonts w:eastAsia="Times New Roman"/>
                <w:b/>
                <w:bCs/>
                <w:color w:val="000000"/>
                <w:sz w:val="28"/>
                <w:szCs w:val="28"/>
                <w:lang w:eastAsia="el-GR"/>
              </w:rPr>
            </w:pPr>
            <w:bookmarkStart w:id="77" w:name="RANGE!A3"/>
            <w:r w:rsidRPr="00A279BD">
              <w:rPr>
                <w:rFonts w:eastAsia="Times New Roman"/>
                <w:b/>
                <w:bCs/>
                <w:color w:val="000000"/>
                <w:sz w:val="28"/>
                <w:szCs w:val="28"/>
                <w:lang w:eastAsia="el-GR"/>
              </w:rPr>
              <w:t>Α.1.</w:t>
            </w:r>
            <w:bookmarkEnd w:id="77"/>
          </w:p>
        </w:tc>
        <w:tc>
          <w:tcPr>
            <w:tcW w:w="3643" w:type="dxa"/>
            <w:tcBorders>
              <w:top w:val="nil"/>
              <w:left w:val="nil"/>
              <w:bottom w:val="single" w:sz="4" w:space="0" w:color="auto"/>
              <w:right w:val="single" w:sz="4" w:space="0" w:color="auto"/>
            </w:tcBorders>
            <w:shd w:val="clear" w:color="auto" w:fill="auto"/>
            <w:vAlign w:val="center"/>
            <w:hideMark/>
          </w:tcPr>
          <w:p w14:paraId="28F2E75F" w14:textId="77777777" w:rsidR="0034590B" w:rsidRPr="00A279BD" w:rsidRDefault="0034590B" w:rsidP="00F12949">
            <w:pPr>
              <w:spacing w:before="120" w:after="120" w:line="276" w:lineRule="auto"/>
              <w:rPr>
                <w:rFonts w:eastAsia="Times New Roman"/>
                <w:color w:val="000000"/>
                <w:lang w:eastAsia="el-GR"/>
              </w:rPr>
            </w:pPr>
            <w:r w:rsidRPr="00A279BD">
              <w:rPr>
                <w:rFonts w:eastAsia="Times New Roman"/>
                <w:color w:val="000000"/>
                <w:lang w:eastAsia="el-GR"/>
              </w:rPr>
              <w:t xml:space="preserve">Μελέτη μετάπτωσης δεδομένων και </w:t>
            </w:r>
            <w:r w:rsidR="00F12949">
              <w:rPr>
                <w:rFonts w:eastAsia="Times New Roman"/>
                <w:color w:val="000000"/>
                <w:lang w:eastAsia="el-GR"/>
              </w:rPr>
              <w:t>α</w:t>
            </w:r>
            <w:r w:rsidRPr="00A279BD">
              <w:rPr>
                <w:rFonts w:eastAsia="Times New Roman"/>
                <w:color w:val="000000"/>
                <w:lang w:eastAsia="el-GR"/>
              </w:rPr>
              <w:t xml:space="preserve">ναβάθμισης εφαρμογών </w:t>
            </w:r>
          </w:p>
        </w:tc>
        <w:tc>
          <w:tcPr>
            <w:tcW w:w="628" w:type="dxa"/>
            <w:tcBorders>
              <w:top w:val="nil"/>
              <w:left w:val="nil"/>
              <w:bottom w:val="single" w:sz="4" w:space="0" w:color="auto"/>
              <w:right w:val="single" w:sz="4" w:space="0" w:color="auto"/>
            </w:tcBorders>
            <w:shd w:val="clear" w:color="000000" w:fill="9BC2E6"/>
            <w:vAlign w:val="center"/>
            <w:hideMark/>
          </w:tcPr>
          <w:p w14:paraId="09A2FE95"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4D0D5027"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12C8C096"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3A90FADB"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66F47E85"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4CA6A1C9"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2F998452"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2F7611A3"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5F8F5781"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191CE009"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03CB6987"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2D9C129F"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1165" w:type="dxa"/>
            <w:gridSpan w:val="2"/>
            <w:tcBorders>
              <w:top w:val="nil"/>
              <w:left w:val="nil"/>
              <w:bottom w:val="single" w:sz="4" w:space="0" w:color="auto"/>
              <w:right w:val="single" w:sz="4" w:space="0" w:color="auto"/>
            </w:tcBorders>
            <w:shd w:val="clear" w:color="auto" w:fill="auto"/>
            <w:vAlign w:val="center"/>
            <w:hideMark/>
          </w:tcPr>
          <w:p w14:paraId="5783288A"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1128" w:type="dxa"/>
            <w:gridSpan w:val="2"/>
            <w:tcBorders>
              <w:top w:val="nil"/>
              <w:left w:val="nil"/>
              <w:bottom w:val="single" w:sz="4" w:space="0" w:color="auto"/>
              <w:right w:val="single" w:sz="4" w:space="0" w:color="auto"/>
            </w:tcBorders>
            <w:shd w:val="clear" w:color="auto" w:fill="auto"/>
            <w:vAlign w:val="center"/>
            <w:hideMark/>
          </w:tcPr>
          <w:p w14:paraId="5DB71A9C"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r>
      <w:tr w:rsidR="0034590B" w:rsidRPr="00A279BD" w14:paraId="3DC63367" w14:textId="77777777" w:rsidTr="0034590B">
        <w:trPr>
          <w:gridAfter w:val="1"/>
          <w:wAfter w:w="10" w:type="dxa"/>
          <w:trHeight w:val="553"/>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0430A8DB" w14:textId="77777777" w:rsidR="0034590B" w:rsidRPr="00A279BD" w:rsidRDefault="0034590B" w:rsidP="00A279BD">
            <w:pPr>
              <w:spacing w:before="120" w:after="120" w:line="276" w:lineRule="auto"/>
              <w:jc w:val="both"/>
              <w:rPr>
                <w:rFonts w:eastAsia="Times New Roman"/>
                <w:b/>
                <w:bCs/>
                <w:color w:val="000000"/>
                <w:sz w:val="28"/>
                <w:szCs w:val="28"/>
                <w:lang w:eastAsia="el-GR"/>
              </w:rPr>
            </w:pPr>
            <w:r w:rsidRPr="00A279BD">
              <w:rPr>
                <w:rFonts w:eastAsia="Times New Roman"/>
                <w:b/>
                <w:bCs/>
                <w:color w:val="000000"/>
                <w:sz w:val="28"/>
                <w:szCs w:val="28"/>
                <w:lang w:eastAsia="el-GR"/>
              </w:rPr>
              <w:t>Β.1.</w:t>
            </w:r>
          </w:p>
        </w:tc>
        <w:tc>
          <w:tcPr>
            <w:tcW w:w="3643" w:type="dxa"/>
            <w:tcBorders>
              <w:top w:val="nil"/>
              <w:left w:val="nil"/>
              <w:bottom w:val="single" w:sz="4" w:space="0" w:color="auto"/>
              <w:right w:val="single" w:sz="4" w:space="0" w:color="auto"/>
            </w:tcBorders>
            <w:shd w:val="clear" w:color="auto" w:fill="auto"/>
            <w:vAlign w:val="center"/>
            <w:hideMark/>
          </w:tcPr>
          <w:p w14:paraId="59CA9041" w14:textId="77777777" w:rsidR="0034590B" w:rsidRPr="00A279BD" w:rsidRDefault="0034590B" w:rsidP="00F12949">
            <w:pPr>
              <w:spacing w:before="120" w:after="120" w:line="276" w:lineRule="auto"/>
              <w:rPr>
                <w:rFonts w:eastAsia="Times New Roman"/>
                <w:color w:val="000000"/>
                <w:lang w:eastAsia="el-GR"/>
              </w:rPr>
            </w:pPr>
            <w:r w:rsidRPr="00A279BD">
              <w:rPr>
                <w:rFonts w:eastAsia="Times New Roman"/>
                <w:color w:val="000000"/>
                <w:lang w:eastAsia="el-GR"/>
              </w:rPr>
              <w:t xml:space="preserve">Ανάπτυξη / </w:t>
            </w:r>
            <w:r w:rsidR="00F12949">
              <w:rPr>
                <w:rFonts w:eastAsia="Times New Roman"/>
                <w:color w:val="000000"/>
                <w:lang w:eastAsia="el-GR"/>
              </w:rPr>
              <w:t>Α</w:t>
            </w:r>
            <w:r w:rsidRPr="00A279BD">
              <w:rPr>
                <w:rFonts w:eastAsia="Times New Roman"/>
                <w:color w:val="000000"/>
                <w:lang w:eastAsia="el-GR"/>
              </w:rPr>
              <w:t xml:space="preserve">ναβάθμιση υπαρχουσών </w:t>
            </w:r>
            <w:r w:rsidR="00F12949">
              <w:rPr>
                <w:rFonts w:eastAsia="Times New Roman"/>
                <w:color w:val="000000"/>
                <w:lang w:eastAsia="el-GR"/>
              </w:rPr>
              <w:t>ε</w:t>
            </w:r>
            <w:r w:rsidRPr="00A279BD">
              <w:rPr>
                <w:rFonts w:eastAsia="Times New Roman"/>
                <w:color w:val="000000"/>
                <w:lang w:eastAsia="el-GR"/>
              </w:rPr>
              <w:t>φαρμογών</w:t>
            </w:r>
          </w:p>
        </w:tc>
        <w:tc>
          <w:tcPr>
            <w:tcW w:w="628" w:type="dxa"/>
            <w:tcBorders>
              <w:top w:val="nil"/>
              <w:left w:val="nil"/>
              <w:bottom w:val="single" w:sz="4" w:space="0" w:color="auto"/>
              <w:right w:val="single" w:sz="4" w:space="0" w:color="auto"/>
            </w:tcBorders>
            <w:shd w:val="clear" w:color="auto" w:fill="auto"/>
            <w:vAlign w:val="center"/>
            <w:hideMark/>
          </w:tcPr>
          <w:p w14:paraId="4B0CFE61"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4C87B73D"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0D8D7D80"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08143EEB"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0BBE5F51"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215B64C5"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4A3591D6"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0428A865"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26D0E284"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368EA1CB"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18E1B94C"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268E5634"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1165" w:type="dxa"/>
            <w:gridSpan w:val="2"/>
            <w:tcBorders>
              <w:top w:val="nil"/>
              <w:left w:val="nil"/>
              <w:bottom w:val="single" w:sz="4" w:space="0" w:color="auto"/>
              <w:right w:val="single" w:sz="4" w:space="0" w:color="auto"/>
            </w:tcBorders>
            <w:shd w:val="clear" w:color="auto" w:fill="auto"/>
            <w:vAlign w:val="center"/>
            <w:hideMark/>
          </w:tcPr>
          <w:p w14:paraId="3D8DC835"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1128" w:type="dxa"/>
            <w:gridSpan w:val="2"/>
            <w:tcBorders>
              <w:top w:val="nil"/>
              <w:left w:val="nil"/>
              <w:bottom w:val="single" w:sz="4" w:space="0" w:color="auto"/>
              <w:right w:val="single" w:sz="4" w:space="0" w:color="auto"/>
            </w:tcBorders>
            <w:shd w:val="clear" w:color="auto" w:fill="auto"/>
            <w:vAlign w:val="center"/>
            <w:hideMark/>
          </w:tcPr>
          <w:p w14:paraId="03465F64"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r>
      <w:tr w:rsidR="0034590B" w:rsidRPr="00A279BD" w14:paraId="5FE424AB" w14:textId="77777777" w:rsidTr="0034590B">
        <w:trPr>
          <w:gridAfter w:val="1"/>
          <w:wAfter w:w="10" w:type="dxa"/>
          <w:trHeight w:val="553"/>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77AED979" w14:textId="77777777" w:rsidR="0034590B" w:rsidRPr="00A279BD" w:rsidRDefault="0034590B" w:rsidP="00A279BD">
            <w:pPr>
              <w:spacing w:before="120" w:after="120" w:line="276" w:lineRule="auto"/>
              <w:jc w:val="both"/>
              <w:rPr>
                <w:rFonts w:eastAsia="Times New Roman"/>
                <w:b/>
                <w:bCs/>
                <w:color w:val="000000"/>
                <w:sz w:val="28"/>
                <w:szCs w:val="28"/>
                <w:lang w:eastAsia="el-GR"/>
              </w:rPr>
            </w:pPr>
            <w:r w:rsidRPr="00A279BD">
              <w:rPr>
                <w:rFonts w:eastAsia="Times New Roman"/>
                <w:b/>
                <w:bCs/>
                <w:color w:val="000000"/>
                <w:sz w:val="28"/>
                <w:szCs w:val="28"/>
                <w:lang w:eastAsia="el-GR"/>
              </w:rPr>
              <w:t>Β.2.</w:t>
            </w:r>
          </w:p>
        </w:tc>
        <w:tc>
          <w:tcPr>
            <w:tcW w:w="3643" w:type="dxa"/>
            <w:tcBorders>
              <w:top w:val="nil"/>
              <w:left w:val="nil"/>
              <w:bottom w:val="nil"/>
              <w:right w:val="nil"/>
            </w:tcBorders>
            <w:shd w:val="clear" w:color="auto" w:fill="auto"/>
            <w:vAlign w:val="bottom"/>
            <w:hideMark/>
          </w:tcPr>
          <w:p w14:paraId="09D9ECBF" w14:textId="77777777" w:rsidR="0034590B" w:rsidRPr="00A279BD" w:rsidRDefault="0034590B" w:rsidP="00F12949">
            <w:pPr>
              <w:spacing w:before="120" w:after="120" w:line="276" w:lineRule="auto"/>
              <w:rPr>
                <w:rFonts w:eastAsia="Times New Roman"/>
                <w:color w:val="000000"/>
                <w:lang w:eastAsia="el-GR"/>
              </w:rPr>
            </w:pPr>
            <w:r w:rsidRPr="00A279BD">
              <w:rPr>
                <w:rFonts w:eastAsia="Times New Roman"/>
                <w:color w:val="000000"/>
                <w:lang w:eastAsia="el-GR"/>
              </w:rPr>
              <w:t xml:space="preserve">Μετάπτωση δεδομένων / Δοκιμαστική λειτουργία </w:t>
            </w:r>
          </w:p>
        </w:tc>
        <w:tc>
          <w:tcPr>
            <w:tcW w:w="628" w:type="dxa"/>
            <w:tcBorders>
              <w:top w:val="nil"/>
              <w:left w:val="single" w:sz="4" w:space="0" w:color="auto"/>
              <w:bottom w:val="single" w:sz="4" w:space="0" w:color="auto"/>
              <w:right w:val="single" w:sz="4" w:space="0" w:color="auto"/>
            </w:tcBorders>
            <w:shd w:val="clear" w:color="auto" w:fill="auto"/>
            <w:vAlign w:val="center"/>
            <w:hideMark/>
          </w:tcPr>
          <w:p w14:paraId="085C238C"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51CC6243"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28E28B38"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1603A5E2"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24FF8DF8"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7AF625C7"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50143675"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327A0763"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0E7A357D"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0162ABB2"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41617061"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5221133A"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1165" w:type="dxa"/>
            <w:gridSpan w:val="2"/>
            <w:tcBorders>
              <w:top w:val="nil"/>
              <w:left w:val="nil"/>
              <w:bottom w:val="single" w:sz="4" w:space="0" w:color="auto"/>
              <w:right w:val="single" w:sz="4" w:space="0" w:color="auto"/>
            </w:tcBorders>
            <w:shd w:val="clear" w:color="auto" w:fill="auto"/>
            <w:vAlign w:val="center"/>
            <w:hideMark/>
          </w:tcPr>
          <w:p w14:paraId="59EB8324"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1128" w:type="dxa"/>
            <w:gridSpan w:val="2"/>
            <w:tcBorders>
              <w:top w:val="nil"/>
              <w:left w:val="nil"/>
              <w:bottom w:val="single" w:sz="4" w:space="0" w:color="auto"/>
              <w:right w:val="single" w:sz="4" w:space="0" w:color="auto"/>
            </w:tcBorders>
            <w:shd w:val="clear" w:color="auto" w:fill="auto"/>
            <w:vAlign w:val="center"/>
            <w:hideMark/>
          </w:tcPr>
          <w:p w14:paraId="3B12EB92"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r>
      <w:tr w:rsidR="0034590B" w:rsidRPr="00A279BD" w14:paraId="688BC0CE" w14:textId="77777777" w:rsidTr="0034590B">
        <w:trPr>
          <w:gridAfter w:val="1"/>
          <w:wAfter w:w="10" w:type="dxa"/>
          <w:trHeight w:val="553"/>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4E5F8BC9" w14:textId="77777777" w:rsidR="0034590B" w:rsidRPr="00A279BD" w:rsidRDefault="0034590B" w:rsidP="00A279BD">
            <w:pPr>
              <w:spacing w:before="120" w:after="120" w:line="276" w:lineRule="auto"/>
              <w:jc w:val="both"/>
              <w:rPr>
                <w:rFonts w:eastAsia="Times New Roman"/>
                <w:b/>
                <w:bCs/>
                <w:color w:val="000000"/>
                <w:sz w:val="28"/>
                <w:szCs w:val="28"/>
                <w:lang w:eastAsia="el-GR"/>
              </w:rPr>
            </w:pPr>
            <w:r w:rsidRPr="00A279BD">
              <w:rPr>
                <w:rFonts w:eastAsia="Times New Roman"/>
                <w:b/>
                <w:bCs/>
                <w:color w:val="000000"/>
                <w:sz w:val="28"/>
                <w:szCs w:val="28"/>
                <w:lang w:eastAsia="el-GR"/>
              </w:rPr>
              <w:t>Β.3.</w:t>
            </w:r>
          </w:p>
        </w:tc>
        <w:tc>
          <w:tcPr>
            <w:tcW w:w="3643" w:type="dxa"/>
            <w:tcBorders>
              <w:top w:val="single" w:sz="4" w:space="0" w:color="auto"/>
              <w:left w:val="nil"/>
              <w:bottom w:val="single" w:sz="4" w:space="0" w:color="auto"/>
              <w:right w:val="single" w:sz="4" w:space="0" w:color="auto"/>
            </w:tcBorders>
            <w:shd w:val="clear" w:color="auto" w:fill="auto"/>
            <w:vAlign w:val="center"/>
            <w:hideMark/>
          </w:tcPr>
          <w:p w14:paraId="42828BCA" w14:textId="77777777" w:rsidR="0034590B" w:rsidRPr="00A279BD" w:rsidRDefault="0034590B" w:rsidP="00F12949">
            <w:pPr>
              <w:spacing w:before="120" w:after="120" w:line="276" w:lineRule="auto"/>
              <w:rPr>
                <w:rFonts w:eastAsia="Times New Roman"/>
                <w:b/>
                <w:bCs/>
                <w:color w:val="000000"/>
                <w:sz w:val="24"/>
                <w:szCs w:val="24"/>
                <w:lang w:eastAsia="el-GR"/>
              </w:rPr>
            </w:pPr>
            <w:r w:rsidRPr="00A279BD">
              <w:rPr>
                <w:rFonts w:eastAsia="Times New Roman"/>
                <w:color w:val="000000"/>
                <w:lang w:eastAsia="el-GR"/>
              </w:rPr>
              <w:t xml:space="preserve">Ανάπτυξη νέων εφαρμογών </w:t>
            </w:r>
          </w:p>
        </w:tc>
        <w:tc>
          <w:tcPr>
            <w:tcW w:w="628" w:type="dxa"/>
            <w:tcBorders>
              <w:top w:val="nil"/>
              <w:left w:val="nil"/>
              <w:bottom w:val="single" w:sz="4" w:space="0" w:color="auto"/>
              <w:right w:val="single" w:sz="4" w:space="0" w:color="auto"/>
            </w:tcBorders>
            <w:shd w:val="clear" w:color="auto" w:fill="auto"/>
            <w:vAlign w:val="center"/>
            <w:hideMark/>
          </w:tcPr>
          <w:p w14:paraId="2539A232"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2F101B87"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17FCC8D6"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57B17575"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4DF400CA"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24CF25D1"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39EA9400"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773C8C01"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68D3F18E"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25E6C3B5"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20EEB88B"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012A7269"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1165" w:type="dxa"/>
            <w:gridSpan w:val="2"/>
            <w:tcBorders>
              <w:top w:val="nil"/>
              <w:left w:val="nil"/>
              <w:bottom w:val="single" w:sz="4" w:space="0" w:color="auto"/>
              <w:right w:val="single" w:sz="4" w:space="0" w:color="auto"/>
            </w:tcBorders>
            <w:shd w:val="clear" w:color="auto" w:fill="auto"/>
            <w:vAlign w:val="center"/>
            <w:hideMark/>
          </w:tcPr>
          <w:p w14:paraId="5473C550"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1128" w:type="dxa"/>
            <w:gridSpan w:val="2"/>
            <w:tcBorders>
              <w:top w:val="nil"/>
              <w:left w:val="nil"/>
              <w:bottom w:val="single" w:sz="4" w:space="0" w:color="auto"/>
              <w:right w:val="single" w:sz="4" w:space="0" w:color="auto"/>
            </w:tcBorders>
            <w:shd w:val="clear" w:color="auto" w:fill="auto"/>
            <w:vAlign w:val="center"/>
            <w:hideMark/>
          </w:tcPr>
          <w:p w14:paraId="78657D7B"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r>
      <w:tr w:rsidR="0034590B" w:rsidRPr="00A279BD" w14:paraId="00F3477C" w14:textId="77777777" w:rsidTr="0034590B">
        <w:trPr>
          <w:gridAfter w:val="1"/>
          <w:wAfter w:w="10" w:type="dxa"/>
          <w:trHeight w:val="553"/>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5470990B" w14:textId="77777777" w:rsidR="0034590B" w:rsidRPr="00A279BD" w:rsidRDefault="0034590B" w:rsidP="00A279BD">
            <w:pPr>
              <w:spacing w:before="120" w:after="120" w:line="276" w:lineRule="auto"/>
              <w:jc w:val="both"/>
              <w:rPr>
                <w:rFonts w:eastAsia="Times New Roman"/>
                <w:b/>
                <w:bCs/>
                <w:color w:val="000000"/>
                <w:sz w:val="28"/>
                <w:szCs w:val="28"/>
                <w:lang w:eastAsia="el-GR"/>
              </w:rPr>
            </w:pPr>
            <w:r w:rsidRPr="00A279BD">
              <w:rPr>
                <w:rFonts w:eastAsia="Times New Roman"/>
                <w:b/>
                <w:bCs/>
                <w:color w:val="000000"/>
                <w:sz w:val="28"/>
                <w:szCs w:val="28"/>
                <w:lang w:eastAsia="el-GR"/>
              </w:rPr>
              <w:t>Γ.1.</w:t>
            </w:r>
          </w:p>
        </w:tc>
        <w:tc>
          <w:tcPr>
            <w:tcW w:w="3643" w:type="dxa"/>
            <w:tcBorders>
              <w:top w:val="nil"/>
              <w:left w:val="nil"/>
              <w:bottom w:val="single" w:sz="4" w:space="0" w:color="auto"/>
              <w:right w:val="single" w:sz="4" w:space="0" w:color="auto"/>
            </w:tcBorders>
            <w:shd w:val="clear" w:color="auto" w:fill="auto"/>
            <w:vAlign w:val="center"/>
            <w:hideMark/>
          </w:tcPr>
          <w:p w14:paraId="7EAC1EA6" w14:textId="77777777" w:rsidR="0034590B" w:rsidRPr="00A279BD" w:rsidRDefault="0034590B" w:rsidP="00F12949">
            <w:pPr>
              <w:spacing w:before="120" w:after="120" w:line="276" w:lineRule="auto"/>
              <w:rPr>
                <w:rFonts w:eastAsia="Times New Roman"/>
                <w:b/>
                <w:bCs/>
                <w:color w:val="000000"/>
                <w:sz w:val="24"/>
                <w:szCs w:val="24"/>
                <w:lang w:eastAsia="el-GR"/>
              </w:rPr>
            </w:pPr>
            <w:r w:rsidRPr="00A279BD">
              <w:rPr>
                <w:rFonts w:eastAsia="Times New Roman"/>
                <w:color w:val="000000"/>
                <w:lang w:eastAsia="el-GR"/>
              </w:rPr>
              <w:t>Πιλοτική Λειτουργία</w:t>
            </w:r>
          </w:p>
        </w:tc>
        <w:tc>
          <w:tcPr>
            <w:tcW w:w="628" w:type="dxa"/>
            <w:tcBorders>
              <w:top w:val="nil"/>
              <w:left w:val="nil"/>
              <w:bottom w:val="single" w:sz="4" w:space="0" w:color="auto"/>
              <w:right w:val="single" w:sz="4" w:space="0" w:color="auto"/>
            </w:tcBorders>
            <w:shd w:val="clear" w:color="auto" w:fill="auto"/>
            <w:vAlign w:val="center"/>
            <w:hideMark/>
          </w:tcPr>
          <w:p w14:paraId="2C20B679"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7E0516A5"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2442BE37"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2F880AA4"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110CF412"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38FC1CBF"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3AE7ACCB"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64DCC6AE"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04BEE060"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29B26A37"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3CA18152"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628" w:type="dxa"/>
            <w:tcBorders>
              <w:top w:val="nil"/>
              <w:left w:val="nil"/>
              <w:bottom w:val="single" w:sz="4" w:space="0" w:color="auto"/>
              <w:right w:val="single" w:sz="4" w:space="0" w:color="auto"/>
            </w:tcBorders>
            <w:shd w:val="clear" w:color="000000" w:fill="9BC2E6"/>
            <w:vAlign w:val="center"/>
            <w:hideMark/>
          </w:tcPr>
          <w:p w14:paraId="1AEAE941"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1165" w:type="dxa"/>
            <w:gridSpan w:val="2"/>
            <w:tcBorders>
              <w:top w:val="nil"/>
              <w:left w:val="nil"/>
              <w:bottom w:val="single" w:sz="4" w:space="0" w:color="auto"/>
              <w:right w:val="single" w:sz="4" w:space="0" w:color="auto"/>
            </w:tcBorders>
            <w:shd w:val="clear" w:color="auto" w:fill="auto"/>
            <w:vAlign w:val="center"/>
            <w:hideMark/>
          </w:tcPr>
          <w:p w14:paraId="41031A83"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c>
          <w:tcPr>
            <w:tcW w:w="1128" w:type="dxa"/>
            <w:gridSpan w:val="2"/>
            <w:tcBorders>
              <w:top w:val="nil"/>
              <w:left w:val="nil"/>
              <w:bottom w:val="single" w:sz="4" w:space="0" w:color="auto"/>
              <w:right w:val="single" w:sz="4" w:space="0" w:color="auto"/>
            </w:tcBorders>
            <w:shd w:val="clear" w:color="auto" w:fill="auto"/>
            <w:vAlign w:val="center"/>
            <w:hideMark/>
          </w:tcPr>
          <w:p w14:paraId="2F1CDA66" w14:textId="77777777" w:rsidR="0034590B" w:rsidRPr="00F12949" w:rsidRDefault="0034590B" w:rsidP="00A279BD">
            <w:pPr>
              <w:spacing w:before="120" w:after="120" w:line="276" w:lineRule="auto"/>
              <w:jc w:val="both"/>
              <w:rPr>
                <w:rFonts w:eastAsia="Times New Roman"/>
                <w:bCs/>
                <w:sz w:val="24"/>
                <w:szCs w:val="24"/>
                <w:lang w:eastAsia="el-GR"/>
              </w:rPr>
            </w:pPr>
            <w:r w:rsidRPr="00F12949">
              <w:rPr>
                <w:rFonts w:eastAsia="Times New Roman"/>
                <w:bCs/>
                <w:sz w:val="24"/>
                <w:szCs w:val="24"/>
                <w:lang w:eastAsia="el-GR"/>
              </w:rPr>
              <w:t> </w:t>
            </w:r>
          </w:p>
        </w:tc>
      </w:tr>
      <w:tr w:rsidR="0034590B" w:rsidRPr="00A279BD" w14:paraId="10AAB5F5" w14:textId="77777777" w:rsidTr="0034590B">
        <w:trPr>
          <w:gridAfter w:val="1"/>
          <w:wAfter w:w="10" w:type="dxa"/>
          <w:trHeight w:val="553"/>
        </w:trPr>
        <w:tc>
          <w:tcPr>
            <w:tcW w:w="887" w:type="dxa"/>
            <w:tcBorders>
              <w:top w:val="nil"/>
              <w:left w:val="single" w:sz="4" w:space="0" w:color="auto"/>
              <w:bottom w:val="single" w:sz="4" w:space="0" w:color="auto"/>
              <w:right w:val="single" w:sz="4" w:space="0" w:color="auto"/>
            </w:tcBorders>
            <w:shd w:val="clear" w:color="auto" w:fill="auto"/>
            <w:vAlign w:val="center"/>
            <w:hideMark/>
          </w:tcPr>
          <w:p w14:paraId="100A1E04" w14:textId="77777777" w:rsidR="0034590B" w:rsidRPr="00A279BD" w:rsidRDefault="0034590B" w:rsidP="00A279BD">
            <w:pPr>
              <w:spacing w:before="120" w:after="120" w:line="276" w:lineRule="auto"/>
              <w:jc w:val="both"/>
              <w:rPr>
                <w:rFonts w:eastAsia="Times New Roman"/>
                <w:b/>
                <w:bCs/>
                <w:color w:val="000000"/>
                <w:sz w:val="28"/>
                <w:szCs w:val="28"/>
                <w:lang w:eastAsia="el-GR"/>
              </w:rPr>
            </w:pPr>
            <w:r w:rsidRPr="00A279BD">
              <w:rPr>
                <w:rFonts w:eastAsia="Times New Roman"/>
                <w:b/>
                <w:bCs/>
                <w:color w:val="000000"/>
                <w:sz w:val="28"/>
                <w:szCs w:val="28"/>
                <w:lang w:eastAsia="el-GR"/>
              </w:rPr>
              <w:t>Δ.1.</w:t>
            </w:r>
          </w:p>
        </w:tc>
        <w:tc>
          <w:tcPr>
            <w:tcW w:w="3643" w:type="dxa"/>
            <w:tcBorders>
              <w:top w:val="nil"/>
              <w:left w:val="nil"/>
              <w:bottom w:val="single" w:sz="4" w:space="0" w:color="auto"/>
              <w:right w:val="single" w:sz="4" w:space="0" w:color="auto"/>
            </w:tcBorders>
            <w:shd w:val="clear" w:color="auto" w:fill="auto"/>
            <w:vAlign w:val="center"/>
            <w:hideMark/>
          </w:tcPr>
          <w:p w14:paraId="6F2E3B3F" w14:textId="77777777" w:rsidR="0034590B" w:rsidRPr="00A279BD" w:rsidRDefault="0034590B" w:rsidP="00F12949">
            <w:pPr>
              <w:spacing w:before="120" w:after="120" w:line="276" w:lineRule="auto"/>
              <w:rPr>
                <w:rFonts w:eastAsia="Times New Roman"/>
                <w:color w:val="000000"/>
                <w:lang w:eastAsia="el-GR"/>
              </w:rPr>
            </w:pPr>
            <w:r w:rsidRPr="00A279BD">
              <w:rPr>
                <w:rFonts w:eastAsia="Times New Roman"/>
                <w:color w:val="000000"/>
                <w:lang w:eastAsia="el-GR"/>
              </w:rPr>
              <w:t xml:space="preserve">Εγγύηση  </w:t>
            </w:r>
            <w:r w:rsidR="00F12949">
              <w:rPr>
                <w:rFonts w:eastAsia="Times New Roman"/>
                <w:color w:val="000000"/>
                <w:lang w:eastAsia="el-GR"/>
              </w:rPr>
              <w:t>-</w:t>
            </w:r>
            <w:r w:rsidRPr="00A279BD">
              <w:rPr>
                <w:rFonts w:eastAsia="Times New Roman"/>
                <w:color w:val="000000"/>
                <w:lang w:eastAsia="el-GR"/>
              </w:rPr>
              <w:t xml:space="preserve"> Υποστήριξη</w:t>
            </w:r>
          </w:p>
        </w:tc>
        <w:tc>
          <w:tcPr>
            <w:tcW w:w="628" w:type="dxa"/>
            <w:tcBorders>
              <w:top w:val="nil"/>
              <w:left w:val="nil"/>
              <w:bottom w:val="single" w:sz="4" w:space="0" w:color="auto"/>
              <w:right w:val="single" w:sz="4" w:space="0" w:color="auto"/>
            </w:tcBorders>
            <w:shd w:val="clear" w:color="auto" w:fill="auto"/>
            <w:vAlign w:val="center"/>
            <w:hideMark/>
          </w:tcPr>
          <w:p w14:paraId="5BA3C347"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348765DE"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495BBEC7"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5FB2BCEC"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67068166"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7F9F13D2"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14C86377"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669C8F97"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1F3D7903"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145823D0"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14628D20"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628" w:type="dxa"/>
            <w:tcBorders>
              <w:top w:val="nil"/>
              <w:left w:val="nil"/>
              <w:bottom w:val="single" w:sz="4" w:space="0" w:color="auto"/>
              <w:right w:val="single" w:sz="4" w:space="0" w:color="auto"/>
            </w:tcBorders>
            <w:shd w:val="clear" w:color="auto" w:fill="auto"/>
            <w:vAlign w:val="center"/>
            <w:hideMark/>
          </w:tcPr>
          <w:p w14:paraId="23CCBEB2"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1165" w:type="dxa"/>
            <w:gridSpan w:val="2"/>
            <w:tcBorders>
              <w:top w:val="nil"/>
              <w:left w:val="nil"/>
              <w:bottom w:val="single" w:sz="4" w:space="0" w:color="auto"/>
              <w:right w:val="single" w:sz="4" w:space="0" w:color="auto"/>
            </w:tcBorders>
            <w:shd w:val="clear" w:color="000000" w:fill="9BC2E6"/>
            <w:vAlign w:val="center"/>
            <w:hideMark/>
          </w:tcPr>
          <w:p w14:paraId="00BC83BE"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c>
          <w:tcPr>
            <w:tcW w:w="1128" w:type="dxa"/>
            <w:gridSpan w:val="2"/>
            <w:tcBorders>
              <w:top w:val="nil"/>
              <w:left w:val="nil"/>
              <w:bottom w:val="single" w:sz="4" w:space="0" w:color="auto"/>
              <w:right w:val="single" w:sz="4" w:space="0" w:color="auto"/>
            </w:tcBorders>
            <w:shd w:val="clear" w:color="000000" w:fill="9BC2E6"/>
            <w:vAlign w:val="center"/>
            <w:hideMark/>
          </w:tcPr>
          <w:p w14:paraId="5B16B1AA" w14:textId="77777777" w:rsidR="0034590B" w:rsidRPr="00F12949" w:rsidRDefault="0034590B" w:rsidP="00A279BD">
            <w:pPr>
              <w:spacing w:before="120" w:after="120" w:line="276" w:lineRule="auto"/>
              <w:jc w:val="both"/>
              <w:rPr>
                <w:rFonts w:eastAsia="Times New Roman"/>
                <w:lang w:eastAsia="el-GR"/>
              </w:rPr>
            </w:pPr>
            <w:r w:rsidRPr="00F12949">
              <w:rPr>
                <w:rFonts w:eastAsia="Times New Roman"/>
                <w:lang w:eastAsia="el-GR"/>
              </w:rPr>
              <w:t> </w:t>
            </w:r>
          </w:p>
        </w:tc>
      </w:tr>
    </w:tbl>
    <w:p w14:paraId="001325DD" w14:textId="77777777" w:rsidR="0034590B" w:rsidRPr="00A279BD" w:rsidRDefault="0034590B" w:rsidP="00A279BD">
      <w:pPr>
        <w:spacing w:before="120" w:after="120" w:line="276" w:lineRule="auto"/>
        <w:jc w:val="both"/>
        <w:rPr>
          <w:sz w:val="24"/>
          <w:szCs w:val="24"/>
        </w:rPr>
      </w:pPr>
    </w:p>
    <w:p w14:paraId="79A0490D" w14:textId="77777777" w:rsidR="0034590B" w:rsidRPr="00A279BD" w:rsidRDefault="0034590B" w:rsidP="00A279BD">
      <w:pPr>
        <w:spacing w:before="120" w:after="120" w:line="276" w:lineRule="auto"/>
        <w:jc w:val="both"/>
        <w:rPr>
          <w:sz w:val="24"/>
          <w:szCs w:val="24"/>
        </w:rPr>
        <w:sectPr w:rsidR="0034590B" w:rsidRPr="00A279BD" w:rsidSect="0034590B">
          <w:pgSz w:w="16840" w:h="11907" w:orient="landscape" w:code="9"/>
          <w:pgMar w:top="1797" w:right="1123" w:bottom="1559" w:left="1440" w:header="425" w:footer="193" w:gutter="0"/>
          <w:cols w:space="708"/>
          <w:docGrid w:linePitch="360"/>
        </w:sectPr>
      </w:pPr>
    </w:p>
    <w:p w14:paraId="151F79A7" w14:textId="77777777" w:rsidR="001F3740" w:rsidRPr="00A279BD" w:rsidRDefault="001F3740" w:rsidP="00DB6871">
      <w:pPr>
        <w:pStyle w:val="3"/>
      </w:pPr>
      <w:bookmarkStart w:id="78" w:name="_Toc47953697"/>
      <w:bookmarkStart w:id="79" w:name="_Toc54943525"/>
      <w:r w:rsidRPr="00A279BD">
        <w:t>Τόπος υλοποίησης και παράδοσης του Έργου</w:t>
      </w:r>
      <w:bookmarkEnd w:id="78"/>
      <w:bookmarkEnd w:id="79"/>
    </w:p>
    <w:p w14:paraId="738ABB94" w14:textId="454F2A7B" w:rsidR="001F3740" w:rsidRPr="00A279BD" w:rsidRDefault="001F3740" w:rsidP="00A279BD">
      <w:pPr>
        <w:spacing w:before="120" w:after="120" w:line="276" w:lineRule="auto"/>
        <w:jc w:val="both"/>
        <w:rPr>
          <w:sz w:val="24"/>
          <w:szCs w:val="24"/>
        </w:rPr>
      </w:pPr>
      <w:r w:rsidRPr="00A279BD">
        <w:rPr>
          <w:sz w:val="24"/>
          <w:szCs w:val="24"/>
        </w:rPr>
        <w:t xml:space="preserve">Ο Ανάδοχος θα υλοποιήσει το έργο σε δικούς του χώρους και στον χώρο </w:t>
      </w:r>
      <w:r w:rsidR="00290F28">
        <w:rPr>
          <w:sz w:val="24"/>
          <w:szCs w:val="24"/>
        </w:rPr>
        <w:t xml:space="preserve">που θα υπόδειξη </w:t>
      </w:r>
      <w:r w:rsidRPr="00A279BD">
        <w:rPr>
          <w:sz w:val="24"/>
          <w:szCs w:val="24"/>
        </w:rPr>
        <w:t>ο Δ.Σ.Α.</w:t>
      </w:r>
      <w:r w:rsidR="00290F28">
        <w:rPr>
          <w:sz w:val="24"/>
          <w:szCs w:val="24"/>
        </w:rPr>
        <w:t xml:space="preserve">  (</w:t>
      </w:r>
      <w:r w:rsidR="00290F28">
        <w:rPr>
          <w:sz w:val="24"/>
          <w:szCs w:val="24"/>
          <w:lang w:val="en-US"/>
        </w:rPr>
        <w:t>Gcloud</w:t>
      </w:r>
      <w:r w:rsidR="00290F28" w:rsidRPr="00290F28">
        <w:rPr>
          <w:sz w:val="24"/>
          <w:szCs w:val="24"/>
        </w:rPr>
        <w:t>)</w:t>
      </w:r>
    </w:p>
    <w:p w14:paraId="2C4B1AA6" w14:textId="5901BD35" w:rsidR="001F3740" w:rsidRPr="00A279BD" w:rsidRDefault="001F3740" w:rsidP="00A279BD">
      <w:pPr>
        <w:spacing w:before="120" w:after="120" w:line="276" w:lineRule="auto"/>
        <w:jc w:val="both"/>
        <w:rPr>
          <w:sz w:val="24"/>
          <w:szCs w:val="24"/>
        </w:rPr>
      </w:pPr>
      <w:r w:rsidRPr="00A279BD">
        <w:rPr>
          <w:sz w:val="24"/>
          <w:szCs w:val="24"/>
        </w:rPr>
        <w:t xml:space="preserve">Ο Ανάδοχος θα εγκαταστήσει και θα παραδώσει σε πλήρη λειτουργία το σύνολο του λογισμικού, των εφαρμογών και των δεδομένων στον χώρο </w:t>
      </w:r>
      <w:r w:rsidR="00290F28">
        <w:rPr>
          <w:sz w:val="24"/>
          <w:szCs w:val="24"/>
        </w:rPr>
        <w:t xml:space="preserve">που υπόδειξη </w:t>
      </w:r>
      <w:r w:rsidR="00290F28" w:rsidRPr="00A279BD">
        <w:rPr>
          <w:sz w:val="24"/>
          <w:szCs w:val="24"/>
        </w:rPr>
        <w:t xml:space="preserve">ο </w:t>
      </w:r>
      <w:r w:rsidRPr="00A279BD">
        <w:rPr>
          <w:sz w:val="24"/>
          <w:szCs w:val="24"/>
        </w:rPr>
        <w:t xml:space="preserve">Δ.Σ.Α. </w:t>
      </w:r>
      <w:r w:rsidR="00290F28">
        <w:rPr>
          <w:sz w:val="24"/>
          <w:szCs w:val="24"/>
        </w:rPr>
        <w:t>(</w:t>
      </w:r>
      <w:r w:rsidR="00290F28">
        <w:rPr>
          <w:sz w:val="24"/>
          <w:szCs w:val="24"/>
          <w:lang w:val="en-US"/>
        </w:rPr>
        <w:t>Gcloud</w:t>
      </w:r>
      <w:r w:rsidR="00290F28" w:rsidRPr="00290F28">
        <w:rPr>
          <w:sz w:val="24"/>
          <w:szCs w:val="24"/>
        </w:rPr>
        <w:t xml:space="preserve">) </w:t>
      </w:r>
      <w:r w:rsidRPr="00A279BD">
        <w:rPr>
          <w:sz w:val="24"/>
          <w:szCs w:val="24"/>
        </w:rPr>
        <w:t>Στον χώρο του Δ.Σ.Α. ο Ανάδοχος υποχρεούται:</w:t>
      </w:r>
    </w:p>
    <w:p w14:paraId="584A0BC6" w14:textId="77777777" w:rsidR="001F3740" w:rsidRPr="00A279BD" w:rsidRDefault="001F3740" w:rsidP="006F68BD">
      <w:pPr>
        <w:pStyle w:val="a8"/>
        <w:numPr>
          <w:ilvl w:val="0"/>
          <w:numId w:val="66"/>
        </w:numPr>
      </w:pPr>
      <w:r w:rsidRPr="00A279BD">
        <w:t>Να συνεργαστεί με τους υπεύθυνους του Δ.Σ.Α. για τη σχεδίαση της εγκατάστασης και των εργασιών της, έτσι ώστε να διασφαλίζεται στον μέγιστο δυνατό βαθμό η υφιστάμενη λειτουργία του Δ.Σ.Α.</w:t>
      </w:r>
    </w:p>
    <w:p w14:paraId="2BB290FC" w14:textId="77777777" w:rsidR="001F3740" w:rsidRPr="00A279BD" w:rsidRDefault="001F3740" w:rsidP="006F68BD">
      <w:pPr>
        <w:pStyle w:val="a8"/>
        <w:numPr>
          <w:ilvl w:val="0"/>
          <w:numId w:val="66"/>
        </w:numPr>
      </w:pPr>
      <w:r w:rsidRPr="00A279BD">
        <w:t>Να καθορίσει τις λεπτομέρειες για τη μεταφορά, την τοποθέτηση, την εγκατάσταση, την ενεργοποίηση και τη θέση σε λειτουργία.</w:t>
      </w:r>
    </w:p>
    <w:p w14:paraId="7C70D628" w14:textId="77777777" w:rsidR="001F3740" w:rsidRPr="00A279BD" w:rsidRDefault="001F3740" w:rsidP="006F68BD">
      <w:pPr>
        <w:pStyle w:val="a8"/>
        <w:numPr>
          <w:ilvl w:val="0"/>
          <w:numId w:val="66"/>
        </w:numPr>
      </w:pPr>
      <w:r w:rsidRPr="00A279BD">
        <w:t>Να ενημερώσει τον Δ.Σ.Α., είκοσι (20) τουλάχιστον ημέρες πριν από την ημερομηνία έναρξης των εγκαταστάσεων.</w:t>
      </w:r>
    </w:p>
    <w:p w14:paraId="0FD4A8BB" w14:textId="574B5395" w:rsidR="001F3740" w:rsidRPr="00A279BD" w:rsidRDefault="001F3740" w:rsidP="006F68BD">
      <w:pPr>
        <w:pStyle w:val="a8"/>
        <w:numPr>
          <w:ilvl w:val="0"/>
          <w:numId w:val="66"/>
        </w:numPr>
      </w:pPr>
      <w:r w:rsidRPr="00A279BD">
        <w:t>Να εγκαταστήσει και να παραδώσει σε πλήρη λειτουργία το σύνολο του λογισμικού</w:t>
      </w:r>
      <w:r w:rsidR="00290F28" w:rsidRPr="00290F28">
        <w:t xml:space="preserve"> </w:t>
      </w:r>
      <w:r w:rsidR="00290F28">
        <w:t xml:space="preserve">εκτελώντας τις </w:t>
      </w:r>
      <w:r w:rsidRPr="00A279BD">
        <w:t>.</w:t>
      </w:r>
      <w:r w:rsidR="00290F28">
        <w:t>εργασίες βελτιστοποίησης απόδοσης σύμφωνα με τις προδιαγραφές.</w:t>
      </w:r>
    </w:p>
    <w:p w14:paraId="6C59CC7F" w14:textId="77777777" w:rsidR="001F3740" w:rsidRPr="00A279BD" w:rsidRDefault="001F3740" w:rsidP="006F68BD">
      <w:pPr>
        <w:pStyle w:val="a8"/>
        <w:numPr>
          <w:ilvl w:val="0"/>
          <w:numId w:val="66"/>
        </w:numPr>
      </w:pPr>
      <w:r w:rsidRPr="00A279BD">
        <w:t>Να εκτελέσει οποιαδήποτε εργασία απαιτείται για την εγκατάσταση.</w:t>
      </w:r>
    </w:p>
    <w:p w14:paraId="4C0717AD" w14:textId="77777777" w:rsidR="001F3740" w:rsidRPr="00A279BD" w:rsidRDefault="001F3740" w:rsidP="006F68BD">
      <w:pPr>
        <w:pStyle w:val="a8"/>
        <w:numPr>
          <w:ilvl w:val="0"/>
          <w:numId w:val="66"/>
        </w:numPr>
      </w:pPr>
      <w:r w:rsidRPr="00A279BD">
        <w:t>Να αποκαταστήσει το περιβάλλον μετά την εγκατάσταση.</w:t>
      </w:r>
    </w:p>
    <w:p w14:paraId="47242548" w14:textId="77777777" w:rsidR="001F3740" w:rsidRPr="00E07D99" w:rsidRDefault="001F3740" w:rsidP="006F68BD">
      <w:pPr>
        <w:pStyle w:val="a5"/>
        <w:numPr>
          <w:ilvl w:val="0"/>
          <w:numId w:val="66"/>
        </w:numPr>
        <w:spacing w:before="120" w:after="120" w:line="276" w:lineRule="auto"/>
        <w:jc w:val="both"/>
        <w:rPr>
          <w:sz w:val="24"/>
          <w:szCs w:val="24"/>
        </w:rPr>
      </w:pPr>
      <w:r w:rsidRPr="00E07D99">
        <w:rPr>
          <w:sz w:val="24"/>
          <w:szCs w:val="24"/>
        </w:rPr>
        <w:t>Οι συναντήσεις με τα στελέχη του Δ.Σ.Α. θα λαμβάνουν χώρα στον χώρο του Δ.Σ.Α.</w:t>
      </w:r>
    </w:p>
    <w:p w14:paraId="5B667061" w14:textId="77777777" w:rsidR="00F77C01" w:rsidRDefault="001F3740" w:rsidP="006F68BD">
      <w:pPr>
        <w:pStyle w:val="a5"/>
        <w:numPr>
          <w:ilvl w:val="0"/>
          <w:numId w:val="66"/>
        </w:numPr>
        <w:spacing w:before="120" w:after="120" w:line="276" w:lineRule="auto"/>
        <w:jc w:val="both"/>
        <w:rPr>
          <w:sz w:val="24"/>
          <w:szCs w:val="24"/>
        </w:rPr>
      </w:pPr>
      <w:r w:rsidRPr="00E07D99">
        <w:rPr>
          <w:sz w:val="24"/>
          <w:szCs w:val="24"/>
        </w:rPr>
        <w:t>Ο Ανάδοχος θα παραδώσει το έργο στον χώρο που θα υποδείξει ο Δ.Σ.Α.</w:t>
      </w:r>
      <w:r w:rsidR="00290F28">
        <w:rPr>
          <w:sz w:val="24"/>
          <w:szCs w:val="24"/>
        </w:rPr>
        <w:t xml:space="preserve"> (</w:t>
      </w:r>
      <w:r w:rsidR="00290F28">
        <w:rPr>
          <w:sz w:val="24"/>
          <w:szCs w:val="24"/>
          <w:lang w:val="en-US"/>
        </w:rPr>
        <w:t>Gcloud</w:t>
      </w:r>
      <w:r w:rsidR="00290F28" w:rsidRPr="00290F28">
        <w:rPr>
          <w:sz w:val="24"/>
          <w:szCs w:val="24"/>
        </w:rPr>
        <w:t>)</w:t>
      </w:r>
    </w:p>
    <w:p w14:paraId="50B72867" w14:textId="766837FB" w:rsidR="001F3740" w:rsidRPr="00E07D99" w:rsidRDefault="00F77C01" w:rsidP="006F68BD">
      <w:pPr>
        <w:pStyle w:val="a5"/>
        <w:numPr>
          <w:ilvl w:val="0"/>
          <w:numId w:val="66"/>
        </w:numPr>
        <w:spacing w:before="120" w:after="120" w:line="276" w:lineRule="auto"/>
        <w:jc w:val="both"/>
        <w:rPr>
          <w:sz w:val="24"/>
          <w:szCs w:val="24"/>
        </w:rPr>
      </w:pPr>
      <w:r>
        <w:rPr>
          <w:sz w:val="24"/>
          <w:szCs w:val="24"/>
        </w:rPr>
        <w:t xml:space="preserve">Ο ανάδοχος στα πλαίσια του έργου θα προτείνει, εάν απαιτείτε η προμήθεια από το ΔΣΑ πρόσθετου εξοπλισμού </w:t>
      </w:r>
      <w:r w:rsidR="00290F28">
        <w:rPr>
          <w:sz w:val="24"/>
          <w:szCs w:val="24"/>
        </w:rPr>
        <w:t xml:space="preserve"> </w:t>
      </w:r>
      <w:r>
        <w:rPr>
          <w:sz w:val="24"/>
          <w:szCs w:val="24"/>
        </w:rPr>
        <w:t xml:space="preserve">(δικτυακού και ασφαλείας)  ώστε </w:t>
      </w:r>
      <w:r w:rsidR="00290F28">
        <w:rPr>
          <w:sz w:val="24"/>
          <w:szCs w:val="24"/>
        </w:rPr>
        <w:t>ο</w:t>
      </w:r>
      <w:r w:rsidR="00290F28" w:rsidRPr="00290F28">
        <w:rPr>
          <w:sz w:val="24"/>
          <w:szCs w:val="24"/>
        </w:rPr>
        <w:t xml:space="preserve"> ΔΣΑ από τις εγκαταστάσεις του (On Premises) να έχει πλήρη πρόσβαση (ADMIN ACCESS) πάνω σε όλους τους (virtual or physical) servers στους οποίους είναι εγκατεστημένες οι εφαρμογές του.</w:t>
      </w:r>
    </w:p>
    <w:p w14:paraId="1D95CAD1" w14:textId="77777777" w:rsidR="00F0685F" w:rsidRPr="00A279BD" w:rsidRDefault="00F0685F" w:rsidP="00A279BD">
      <w:pPr>
        <w:spacing w:before="120" w:after="120" w:line="276" w:lineRule="auto"/>
        <w:jc w:val="both"/>
        <w:rPr>
          <w:sz w:val="24"/>
          <w:szCs w:val="24"/>
        </w:rPr>
      </w:pPr>
    </w:p>
    <w:p w14:paraId="16926DC6" w14:textId="77777777" w:rsidR="001F3740" w:rsidRPr="00A279BD" w:rsidRDefault="001F3740" w:rsidP="00DB6871">
      <w:pPr>
        <w:pStyle w:val="3"/>
      </w:pPr>
      <w:bookmarkStart w:id="80" w:name="_Toc47953698"/>
      <w:bookmarkStart w:id="81" w:name="_Toc54943526"/>
      <w:r w:rsidRPr="00A279BD">
        <w:t>Διαδικασία παραλαβής</w:t>
      </w:r>
      <w:bookmarkEnd w:id="80"/>
      <w:bookmarkEnd w:id="81"/>
    </w:p>
    <w:p w14:paraId="0A8A011A" w14:textId="77777777" w:rsidR="001F3740" w:rsidRPr="00A279BD" w:rsidRDefault="001F3740" w:rsidP="00A279BD">
      <w:pPr>
        <w:spacing w:before="120" w:after="120" w:line="276" w:lineRule="auto"/>
        <w:jc w:val="both"/>
        <w:rPr>
          <w:sz w:val="24"/>
          <w:szCs w:val="24"/>
        </w:rPr>
      </w:pPr>
      <w:r w:rsidRPr="00A279BD">
        <w:rPr>
          <w:sz w:val="24"/>
          <w:szCs w:val="24"/>
        </w:rPr>
        <w:t xml:space="preserve">Οι διαδικασίες παράδοσης – παραλαβής του Έργου θα πραγματοποιηθούν σύμφωνα με το νομικό </w:t>
      </w:r>
      <w:r w:rsidR="00F0685F">
        <w:rPr>
          <w:sz w:val="24"/>
          <w:szCs w:val="24"/>
        </w:rPr>
        <w:t>πλαίσιο διενέργειας διαγωνισμού</w:t>
      </w:r>
      <w:r w:rsidRPr="00A279BD">
        <w:rPr>
          <w:sz w:val="24"/>
          <w:szCs w:val="24"/>
        </w:rPr>
        <w:t xml:space="preserve"> από την Επιτροπή Παραλαβής Έργου (Ε.Π.Ε.).</w:t>
      </w:r>
    </w:p>
    <w:p w14:paraId="6B58F073" w14:textId="77777777" w:rsidR="001F3740" w:rsidRPr="00A279BD" w:rsidRDefault="001F3740" w:rsidP="00A279BD">
      <w:pPr>
        <w:spacing w:before="120" w:after="120" w:line="276" w:lineRule="auto"/>
        <w:jc w:val="both"/>
        <w:rPr>
          <w:sz w:val="24"/>
          <w:szCs w:val="24"/>
        </w:rPr>
      </w:pPr>
      <w:r w:rsidRPr="00A279BD">
        <w:rPr>
          <w:sz w:val="24"/>
          <w:szCs w:val="24"/>
        </w:rPr>
        <w:t>Ο Ανάδοχος ενημερώνει εγγράφως την Ε.Π.Ε. σχετικά με την ημερομηνία παράδοσης</w:t>
      </w:r>
      <w:r w:rsidR="00F0685F">
        <w:rPr>
          <w:sz w:val="24"/>
          <w:szCs w:val="24"/>
        </w:rPr>
        <w:t>,</w:t>
      </w:r>
      <w:r w:rsidRPr="00A279BD">
        <w:rPr>
          <w:sz w:val="24"/>
          <w:szCs w:val="24"/>
        </w:rPr>
        <w:t xml:space="preserve"> σύμφωνα με το χρονοδιάγραμμα, πέντε ημέρες νωρίτερα.</w:t>
      </w:r>
    </w:p>
    <w:p w14:paraId="4E0D59D9" w14:textId="77777777" w:rsidR="001F3740" w:rsidRPr="00A279BD" w:rsidRDefault="001F3740" w:rsidP="00A279BD">
      <w:pPr>
        <w:spacing w:before="120" w:after="120" w:line="276" w:lineRule="auto"/>
        <w:jc w:val="both"/>
        <w:rPr>
          <w:sz w:val="24"/>
          <w:szCs w:val="24"/>
        </w:rPr>
      </w:pPr>
      <w:r w:rsidRPr="00A279BD">
        <w:rPr>
          <w:sz w:val="24"/>
          <w:szCs w:val="24"/>
        </w:rPr>
        <w:t>Η Ε.Π.Ε. αξιολογεί την αρτιότητα και την πληρότητα των παραδοτέων μέσω:</w:t>
      </w:r>
    </w:p>
    <w:p w14:paraId="713CAD39" w14:textId="77777777" w:rsidR="001F3740" w:rsidRPr="00A279BD" w:rsidRDefault="001F3740" w:rsidP="006F68BD">
      <w:pPr>
        <w:pStyle w:val="a8"/>
        <w:numPr>
          <w:ilvl w:val="0"/>
          <w:numId w:val="67"/>
        </w:numPr>
      </w:pPr>
      <w:r w:rsidRPr="00A279BD">
        <w:t>ανασκόπησης και αξιολόγησης μελετών, σχεδίων, πλάνων και αναφορών.</w:t>
      </w:r>
    </w:p>
    <w:p w14:paraId="3FCE6A47" w14:textId="77777777" w:rsidR="001F3740" w:rsidRPr="00A279BD" w:rsidRDefault="001F3740" w:rsidP="006F68BD">
      <w:pPr>
        <w:pStyle w:val="a8"/>
        <w:numPr>
          <w:ilvl w:val="0"/>
          <w:numId w:val="67"/>
        </w:numPr>
      </w:pPr>
      <w:r w:rsidRPr="00A279BD">
        <w:t>διενέργειας επιθεωρήσεων κατά την παροχή των προβλεπόμενων υπηρεσιών.</w:t>
      </w:r>
    </w:p>
    <w:p w14:paraId="6CD00852" w14:textId="77777777" w:rsidR="001F3740" w:rsidRPr="00A279BD" w:rsidRDefault="001F3740" w:rsidP="006F68BD">
      <w:pPr>
        <w:pStyle w:val="a8"/>
        <w:numPr>
          <w:ilvl w:val="0"/>
          <w:numId w:val="67"/>
        </w:numPr>
      </w:pPr>
      <w:r w:rsidRPr="00A279BD">
        <w:t>παρακολούθησης ή συμμετοχής σε ελέγχους προϊόντων και εκτίμησης αποτελεσμάτων ελέγχων.</w:t>
      </w:r>
    </w:p>
    <w:p w14:paraId="03DC2C87" w14:textId="77777777" w:rsidR="001F3740" w:rsidRPr="00A279BD" w:rsidRDefault="001F3740" w:rsidP="006F68BD">
      <w:pPr>
        <w:pStyle w:val="a8"/>
        <w:numPr>
          <w:ilvl w:val="0"/>
          <w:numId w:val="67"/>
        </w:numPr>
      </w:pPr>
      <w:r w:rsidRPr="00A279BD">
        <w:t>επιβεβαίωσης καλής λειτουργίας, με την επίδειξη των παρεχομένων από το σύστημα υπηρεσιών.</w:t>
      </w:r>
    </w:p>
    <w:p w14:paraId="30A4D88A" w14:textId="77777777" w:rsidR="001F3740" w:rsidRPr="00A279BD" w:rsidRDefault="001F3740" w:rsidP="00A279BD">
      <w:pPr>
        <w:spacing w:before="120" w:after="120" w:line="276" w:lineRule="auto"/>
        <w:jc w:val="both"/>
        <w:rPr>
          <w:sz w:val="24"/>
          <w:szCs w:val="24"/>
        </w:rPr>
      </w:pPr>
      <w:r w:rsidRPr="00A279BD">
        <w:rPr>
          <w:sz w:val="24"/>
          <w:szCs w:val="24"/>
        </w:rPr>
        <w:t xml:space="preserve">Η προσωρινή παραλαβή θα πραγματοποιείται για κάθε φάση, σύμφωνα με το χρονοδιάγραμμα. </w:t>
      </w:r>
    </w:p>
    <w:p w14:paraId="3F13E107" w14:textId="77777777" w:rsidR="001F3740" w:rsidRPr="00A279BD" w:rsidRDefault="001F3740" w:rsidP="00A279BD">
      <w:pPr>
        <w:spacing w:before="120" w:after="120" w:line="276" w:lineRule="auto"/>
        <w:jc w:val="both"/>
        <w:rPr>
          <w:sz w:val="24"/>
          <w:szCs w:val="24"/>
        </w:rPr>
      </w:pPr>
      <w:r w:rsidRPr="00A279BD">
        <w:rPr>
          <w:sz w:val="24"/>
          <w:szCs w:val="24"/>
        </w:rPr>
        <w:t>Η οριστική παραλαβή θα πραγματοποιηθεί στο τέλος του έργου, λαμβάνοντας υπόψη τις προσωρινές παραλαβές.</w:t>
      </w:r>
    </w:p>
    <w:p w14:paraId="78AC9A8A" w14:textId="77777777" w:rsidR="001F3740" w:rsidRPr="00A279BD" w:rsidRDefault="001F3740" w:rsidP="00A279BD">
      <w:pPr>
        <w:spacing w:before="120" w:after="120" w:line="276" w:lineRule="auto"/>
        <w:jc w:val="both"/>
        <w:rPr>
          <w:sz w:val="24"/>
          <w:szCs w:val="24"/>
        </w:rPr>
      </w:pPr>
      <w:r w:rsidRPr="00A279BD">
        <w:rPr>
          <w:sz w:val="24"/>
          <w:szCs w:val="24"/>
        </w:rPr>
        <w:t>Στην περίπτωση διαπίστωσης παρεκκλίσεων από τους συμβατικούς όρους, η Ε.Π.Ε. διαβιβάζει εγγράφως, εντός δέκα (10) ημερών από τη λήψη του παραδοτέου, παρατηρήσεις, καθορίζοντας τη λήψη διορθωτικών μέτρων, το χρονικό περιθώριο εφαρμογής και τα αναμενόμενα αποτελέσματα. Ο Ανάδοχος, συμμορφούμενος, επανυποβάλλει διορθωμένο το παραδοτέο (προϊόν ή υπηρεσία). Η επανυποβολή μπορεί να πραγματοποιηθεί μέχρι δύο (2) φορές. Ο χρόνος των παρατηρήσεων και των επανυποβολών δεν επηρεάζει τον συνολικό χρόνο Φάσεων και Έργου.</w:t>
      </w:r>
    </w:p>
    <w:p w14:paraId="10B18789" w14:textId="77777777" w:rsidR="001F3740" w:rsidRPr="00A279BD" w:rsidRDefault="001F3740" w:rsidP="00A279BD">
      <w:pPr>
        <w:spacing w:before="120" w:after="120" w:line="276" w:lineRule="auto"/>
        <w:jc w:val="both"/>
        <w:rPr>
          <w:sz w:val="24"/>
          <w:szCs w:val="24"/>
        </w:rPr>
      </w:pPr>
      <w:r w:rsidRPr="00A279BD">
        <w:rPr>
          <w:sz w:val="24"/>
          <w:szCs w:val="24"/>
        </w:rPr>
        <w:t>Εάν η συμμόρφωση παρέκκλισης αποβεί άκαρπη, η Ε.Π.Ε. μπορεί:</w:t>
      </w:r>
    </w:p>
    <w:p w14:paraId="05A95FBA" w14:textId="77777777" w:rsidR="001F3740" w:rsidRPr="00A279BD" w:rsidRDefault="001F3740" w:rsidP="006F68BD">
      <w:pPr>
        <w:pStyle w:val="a8"/>
        <w:numPr>
          <w:ilvl w:val="0"/>
          <w:numId w:val="68"/>
        </w:numPr>
      </w:pPr>
      <w:r w:rsidRPr="00A279BD">
        <w:t>Να απορρίψει το παραδοτέο</w:t>
      </w:r>
      <w:r w:rsidR="00F91ADC">
        <w:t>,</w:t>
      </w:r>
      <w:r w:rsidRPr="00A279BD">
        <w:t xml:space="preserve"> συντάσσοντας πρωτόκολλο μη αποδεκτού παραδοτέου.</w:t>
      </w:r>
    </w:p>
    <w:p w14:paraId="4DCA0496" w14:textId="77777777" w:rsidR="001F3740" w:rsidRPr="00A279BD" w:rsidRDefault="001F3740" w:rsidP="006F68BD">
      <w:pPr>
        <w:pStyle w:val="a8"/>
        <w:numPr>
          <w:ilvl w:val="0"/>
          <w:numId w:val="68"/>
        </w:numPr>
      </w:pPr>
      <w:r w:rsidRPr="00A279BD">
        <w:t>Να αποδεχθεί επουσιώδεις παρεκκλίσεις και να κινήσει διαδικασί</w:t>
      </w:r>
      <w:r w:rsidR="00F91ADC">
        <w:t>α</w:t>
      </w:r>
      <w:r w:rsidRPr="00A279BD">
        <w:t xml:space="preserve"> έκπτωσης επί της αμοιβής.</w:t>
      </w:r>
    </w:p>
    <w:p w14:paraId="5A1EDA2A" w14:textId="77777777" w:rsidR="001F3740" w:rsidRPr="00A279BD" w:rsidRDefault="001F3740" w:rsidP="00A279BD">
      <w:pPr>
        <w:spacing w:before="120" w:after="120" w:line="276" w:lineRule="auto"/>
        <w:jc w:val="both"/>
        <w:rPr>
          <w:sz w:val="24"/>
          <w:szCs w:val="24"/>
        </w:rPr>
      </w:pPr>
      <w:r w:rsidRPr="00A279BD">
        <w:rPr>
          <w:sz w:val="24"/>
          <w:szCs w:val="24"/>
        </w:rPr>
        <w:t>Η παραλαβή ολοκληρώνεται με σύνταξη πρωτοκόλλου παραλαβής από την Ε.Π.Ε.</w:t>
      </w:r>
    </w:p>
    <w:p w14:paraId="6CA457C5" w14:textId="77777777" w:rsidR="009B56AB" w:rsidRPr="00A279BD" w:rsidRDefault="001F3740" w:rsidP="00A279BD">
      <w:pPr>
        <w:spacing w:before="120" w:after="120" w:line="276" w:lineRule="auto"/>
        <w:jc w:val="both"/>
        <w:rPr>
          <w:rFonts w:eastAsia="SimSun"/>
          <w:b/>
          <w:bCs/>
          <w:color w:val="0070C0"/>
          <w:kern w:val="28"/>
          <w:sz w:val="28"/>
          <w:szCs w:val="28"/>
        </w:rPr>
      </w:pPr>
      <w:r w:rsidRPr="00A279BD">
        <w:rPr>
          <w:sz w:val="24"/>
          <w:szCs w:val="24"/>
        </w:rPr>
        <w:t>Εάν το ανωτέρω χρονικό περιθώριο υποβολής παρατ</w:t>
      </w:r>
      <w:r w:rsidR="00F91ADC">
        <w:rPr>
          <w:sz w:val="24"/>
          <w:szCs w:val="24"/>
        </w:rPr>
        <w:t>ηρήσεων από την Ε.Π.Ε. παρέλθει</w:t>
      </w:r>
      <w:r w:rsidRPr="00A279BD">
        <w:rPr>
          <w:sz w:val="24"/>
          <w:szCs w:val="24"/>
        </w:rPr>
        <w:t xml:space="preserve"> χωρίς να υποβληθούν παρατηρήσεις ή το πρωτόκολλο, τότε το παραδοτέο θεωρείται αυτοδίκαια παραληφθέν.</w:t>
      </w:r>
      <w:r w:rsidR="009B56AB" w:rsidRPr="00A279BD">
        <w:rPr>
          <w:rFonts w:eastAsia="SimSun"/>
          <w:b/>
          <w:bCs/>
          <w:color w:val="0070C0"/>
          <w:kern w:val="28"/>
          <w:sz w:val="28"/>
          <w:szCs w:val="28"/>
        </w:rPr>
        <w:br w:type="page"/>
      </w:r>
    </w:p>
    <w:p w14:paraId="77C80A96" w14:textId="77777777" w:rsidR="009B56AB" w:rsidRPr="00A279BD" w:rsidRDefault="009B56AB" w:rsidP="00A279BD">
      <w:pPr>
        <w:pStyle w:val="2"/>
        <w:spacing w:line="276" w:lineRule="auto"/>
        <w:jc w:val="both"/>
        <w:rPr>
          <w:rFonts w:ascii="Calibri" w:hAnsi="Calibri" w:cs="Calibri"/>
        </w:rPr>
      </w:pPr>
      <w:bookmarkStart w:id="82" w:name="_Toc54943527"/>
      <w:r w:rsidRPr="00A279BD">
        <w:rPr>
          <w:rFonts w:ascii="Calibri" w:hAnsi="Calibri" w:cs="Calibri"/>
        </w:rPr>
        <w:t>Υπόδειγμα Βιογραφικού Σημειώματος</w:t>
      </w:r>
      <w:bookmarkEnd w:id="82"/>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9"/>
        <w:gridCol w:w="540"/>
        <w:gridCol w:w="134"/>
        <w:gridCol w:w="313"/>
        <w:gridCol w:w="276"/>
        <w:gridCol w:w="20"/>
        <w:gridCol w:w="449"/>
        <w:gridCol w:w="96"/>
        <w:gridCol w:w="327"/>
        <w:gridCol w:w="515"/>
        <w:gridCol w:w="716"/>
        <w:gridCol w:w="642"/>
        <w:gridCol w:w="211"/>
        <w:gridCol w:w="10"/>
        <w:gridCol w:w="627"/>
        <w:gridCol w:w="805"/>
        <w:gridCol w:w="1269"/>
      </w:tblGrid>
      <w:tr w:rsidR="009B56AB" w:rsidRPr="00F91ADC" w14:paraId="6CBB28DB" w14:textId="77777777" w:rsidTr="00C92989">
        <w:trPr>
          <w:trHeight w:val="148"/>
        </w:trPr>
        <w:tc>
          <w:tcPr>
            <w:tcW w:w="5000" w:type="pct"/>
            <w:gridSpan w:val="17"/>
            <w:shd w:val="pct10" w:color="auto" w:fill="auto"/>
            <w:vAlign w:val="center"/>
          </w:tcPr>
          <w:p w14:paraId="504B1D98" w14:textId="77777777" w:rsidR="009B56AB" w:rsidRPr="00F91ADC" w:rsidRDefault="009B56AB" w:rsidP="00B07CEE">
            <w:pPr>
              <w:spacing w:after="0" w:line="360" w:lineRule="auto"/>
              <w:jc w:val="both"/>
              <w:rPr>
                <w:b/>
                <w:bCs/>
                <w:sz w:val="20"/>
                <w:szCs w:val="20"/>
              </w:rPr>
            </w:pPr>
            <w:r w:rsidRPr="00F91ADC">
              <w:rPr>
                <w:b/>
                <w:bCs/>
                <w:sz w:val="20"/>
                <w:szCs w:val="20"/>
              </w:rPr>
              <w:t>ΒΙΟΓΡΑΦΙΚΟ ΣΗΜΕΙΩΜΑ</w:t>
            </w:r>
          </w:p>
        </w:tc>
      </w:tr>
      <w:tr w:rsidR="00F91ADC" w:rsidRPr="00F91ADC" w14:paraId="584E8264" w14:textId="77777777" w:rsidTr="00C92989">
        <w:trPr>
          <w:trHeight w:val="372"/>
        </w:trPr>
        <w:tc>
          <w:tcPr>
            <w:tcW w:w="1896" w:type="pct"/>
            <w:gridSpan w:val="8"/>
            <w:shd w:val="pct10" w:color="auto" w:fill="auto"/>
            <w:vAlign w:val="center"/>
          </w:tcPr>
          <w:p w14:paraId="631B5530" w14:textId="77777777" w:rsidR="009B56AB" w:rsidRPr="00F91ADC" w:rsidRDefault="009B56AB" w:rsidP="00B07CEE">
            <w:pPr>
              <w:spacing w:after="0" w:line="360" w:lineRule="auto"/>
              <w:rPr>
                <w:b/>
                <w:bCs/>
                <w:sz w:val="20"/>
                <w:szCs w:val="20"/>
              </w:rPr>
            </w:pPr>
            <w:r w:rsidRPr="00F91ADC">
              <w:rPr>
                <w:b/>
                <w:bCs/>
                <w:sz w:val="20"/>
                <w:szCs w:val="20"/>
              </w:rPr>
              <w:t>ΠΡΟΣΩΠΙΚΑ ΣΤΟΙΧΕΙΑ</w:t>
            </w:r>
          </w:p>
        </w:tc>
        <w:tc>
          <w:tcPr>
            <w:tcW w:w="3104" w:type="pct"/>
            <w:gridSpan w:val="9"/>
            <w:tcBorders>
              <w:right w:val="nil"/>
            </w:tcBorders>
            <w:vAlign w:val="center"/>
          </w:tcPr>
          <w:p w14:paraId="2AA0078D" w14:textId="77777777" w:rsidR="009B56AB" w:rsidRPr="00F91ADC" w:rsidRDefault="009B56AB" w:rsidP="00B07CEE">
            <w:pPr>
              <w:spacing w:after="0" w:line="360" w:lineRule="auto"/>
              <w:rPr>
                <w:sz w:val="20"/>
                <w:szCs w:val="20"/>
              </w:rPr>
            </w:pPr>
          </w:p>
        </w:tc>
      </w:tr>
      <w:tr w:rsidR="00B07CEE" w:rsidRPr="00F91ADC" w14:paraId="1BCF0367" w14:textId="77777777" w:rsidTr="00C92989">
        <w:tc>
          <w:tcPr>
            <w:tcW w:w="788" w:type="pct"/>
            <w:vAlign w:val="center"/>
          </w:tcPr>
          <w:p w14:paraId="56ED0BD2" w14:textId="77777777" w:rsidR="009B56AB" w:rsidRPr="00F91ADC" w:rsidRDefault="009B56AB" w:rsidP="00B07CEE">
            <w:pPr>
              <w:spacing w:after="0" w:line="360" w:lineRule="auto"/>
              <w:rPr>
                <w:b/>
                <w:bCs/>
                <w:sz w:val="20"/>
                <w:szCs w:val="20"/>
              </w:rPr>
            </w:pPr>
            <w:r w:rsidRPr="00F91ADC">
              <w:rPr>
                <w:b/>
                <w:bCs/>
                <w:sz w:val="20"/>
                <w:szCs w:val="20"/>
              </w:rPr>
              <w:t>Επώνυμο:</w:t>
            </w:r>
          </w:p>
        </w:tc>
        <w:tc>
          <w:tcPr>
            <w:tcW w:w="1618" w:type="pct"/>
            <w:gridSpan w:val="9"/>
            <w:vAlign w:val="center"/>
          </w:tcPr>
          <w:p w14:paraId="5EEB5ACB" w14:textId="77777777" w:rsidR="009B56AB" w:rsidRPr="00F91ADC" w:rsidRDefault="009B56AB" w:rsidP="00B07CEE">
            <w:pPr>
              <w:spacing w:after="0" w:line="360" w:lineRule="auto"/>
              <w:rPr>
                <w:sz w:val="20"/>
                <w:szCs w:val="20"/>
              </w:rPr>
            </w:pPr>
          </w:p>
        </w:tc>
        <w:tc>
          <w:tcPr>
            <w:tcW w:w="957" w:type="pct"/>
            <w:gridSpan w:val="4"/>
            <w:vAlign w:val="center"/>
          </w:tcPr>
          <w:p w14:paraId="0606FFFB" w14:textId="77777777" w:rsidR="009B56AB" w:rsidRPr="00F91ADC" w:rsidRDefault="009B56AB" w:rsidP="00B07CEE">
            <w:pPr>
              <w:spacing w:after="0" w:line="360" w:lineRule="auto"/>
              <w:rPr>
                <w:b/>
                <w:bCs/>
                <w:sz w:val="20"/>
                <w:szCs w:val="20"/>
              </w:rPr>
            </w:pPr>
            <w:r w:rsidRPr="00F91ADC">
              <w:rPr>
                <w:b/>
                <w:bCs/>
                <w:sz w:val="20"/>
                <w:szCs w:val="20"/>
              </w:rPr>
              <w:t>Όνομα:</w:t>
            </w:r>
          </w:p>
        </w:tc>
        <w:tc>
          <w:tcPr>
            <w:tcW w:w="1637" w:type="pct"/>
            <w:gridSpan w:val="3"/>
            <w:vAlign w:val="center"/>
          </w:tcPr>
          <w:p w14:paraId="5596F8AE" w14:textId="77777777" w:rsidR="009B56AB" w:rsidRPr="00F91ADC" w:rsidRDefault="009B56AB" w:rsidP="00B07CEE">
            <w:pPr>
              <w:spacing w:after="0" w:line="360" w:lineRule="auto"/>
              <w:rPr>
                <w:sz w:val="20"/>
                <w:szCs w:val="20"/>
              </w:rPr>
            </w:pPr>
          </w:p>
        </w:tc>
      </w:tr>
      <w:tr w:rsidR="00B07CEE" w:rsidRPr="00F91ADC" w14:paraId="150BD7FE" w14:textId="77777777" w:rsidTr="00C92989">
        <w:tc>
          <w:tcPr>
            <w:tcW w:w="788" w:type="pct"/>
            <w:vAlign w:val="center"/>
          </w:tcPr>
          <w:p w14:paraId="6FC2583D" w14:textId="77777777" w:rsidR="009B56AB" w:rsidRPr="00F91ADC" w:rsidRDefault="009B56AB" w:rsidP="00B07CEE">
            <w:pPr>
              <w:spacing w:after="0" w:line="360" w:lineRule="auto"/>
              <w:rPr>
                <w:b/>
                <w:bCs/>
                <w:sz w:val="20"/>
                <w:szCs w:val="20"/>
              </w:rPr>
            </w:pPr>
            <w:r w:rsidRPr="00F91ADC">
              <w:rPr>
                <w:b/>
                <w:bCs/>
                <w:sz w:val="20"/>
                <w:szCs w:val="20"/>
              </w:rPr>
              <w:t>Πατρώνυμο:</w:t>
            </w:r>
          </w:p>
        </w:tc>
        <w:tc>
          <w:tcPr>
            <w:tcW w:w="1618" w:type="pct"/>
            <w:gridSpan w:val="9"/>
            <w:vAlign w:val="center"/>
          </w:tcPr>
          <w:p w14:paraId="0DC0037D" w14:textId="77777777" w:rsidR="009B56AB" w:rsidRPr="00F91ADC" w:rsidRDefault="009B56AB" w:rsidP="00B07CEE">
            <w:pPr>
              <w:spacing w:after="0" w:line="360" w:lineRule="auto"/>
              <w:rPr>
                <w:sz w:val="20"/>
                <w:szCs w:val="20"/>
              </w:rPr>
            </w:pPr>
          </w:p>
        </w:tc>
        <w:tc>
          <w:tcPr>
            <w:tcW w:w="957" w:type="pct"/>
            <w:gridSpan w:val="4"/>
            <w:vAlign w:val="center"/>
          </w:tcPr>
          <w:p w14:paraId="1A529879" w14:textId="77777777" w:rsidR="009B56AB" w:rsidRPr="00F91ADC" w:rsidRDefault="009B56AB" w:rsidP="00B07CEE">
            <w:pPr>
              <w:spacing w:after="0" w:line="360" w:lineRule="auto"/>
              <w:rPr>
                <w:b/>
                <w:bCs/>
                <w:sz w:val="20"/>
                <w:szCs w:val="20"/>
              </w:rPr>
            </w:pPr>
            <w:r w:rsidRPr="00F91ADC">
              <w:rPr>
                <w:b/>
                <w:bCs/>
                <w:sz w:val="20"/>
                <w:szCs w:val="20"/>
              </w:rPr>
              <w:t>Μητρώνυμο:</w:t>
            </w:r>
          </w:p>
        </w:tc>
        <w:tc>
          <w:tcPr>
            <w:tcW w:w="1637" w:type="pct"/>
            <w:gridSpan w:val="3"/>
            <w:vAlign w:val="center"/>
          </w:tcPr>
          <w:p w14:paraId="6DB00710" w14:textId="77777777" w:rsidR="009B56AB" w:rsidRPr="00F91ADC" w:rsidRDefault="009B56AB" w:rsidP="00B07CEE">
            <w:pPr>
              <w:spacing w:after="0" w:line="360" w:lineRule="auto"/>
              <w:rPr>
                <w:sz w:val="20"/>
                <w:szCs w:val="20"/>
              </w:rPr>
            </w:pPr>
          </w:p>
        </w:tc>
      </w:tr>
      <w:tr w:rsidR="00B07CEE" w:rsidRPr="00F91ADC" w14:paraId="07C90AA0" w14:textId="77777777" w:rsidTr="00C92989">
        <w:tc>
          <w:tcPr>
            <w:tcW w:w="788" w:type="pct"/>
            <w:vAlign w:val="center"/>
          </w:tcPr>
          <w:p w14:paraId="0269E366" w14:textId="77777777" w:rsidR="009B56AB" w:rsidRPr="00F91ADC" w:rsidRDefault="009B56AB" w:rsidP="00B07CEE">
            <w:pPr>
              <w:spacing w:after="0" w:line="360" w:lineRule="auto"/>
              <w:rPr>
                <w:b/>
                <w:bCs/>
                <w:sz w:val="20"/>
                <w:szCs w:val="20"/>
              </w:rPr>
            </w:pPr>
            <w:r w:rsidRPr="00F91ADC">
              <w:rPr>
                <w:b/>
                <w:bCs/>
                <w:sz w:val="20"/>
                <w:szCs w:val="20"/>
              </w:rPr>
              <w:t>Ημερομηνία Γέννησης:</w:t>
            </w:r>
          </w:p>
        </w:tc>
        <w:tc>
          <w:tcPr>
            <w:tcW w:w="1618" w:type="pct"/>
            <w:gridSpan w:val="9"/>
            <w:vAlign w:val="center"/>
          </w:tcPr>
          <w:p w14:paraId="33457568" w14:textId="77777777" w:rsidR="009B56AB" w:rsidRPr="00F91ADC" w:rsidRDefault="009B56AB" w:rsidP="00B07CEE">
            <w:pPr>
              <w:spacing w:after="0" w:line="360" w:lineRule="auto"/>
              <w:rPr>
                <w:sz w:val="20"/>
                <w:szCs w:val="20"/>
              </w:rPr>
            </w:pPr>
            <w:r w:rsidRPr="00F91ADC">
              <w:rPr>
                <w:sz w:val="20"/>
                <w:szCs w:val="20"/>
              </w:rPr>
              <w:t>__ /__ / ____</w:t>
            </w:r>
          </w:p>
        </w:tc>
        <w:tc>
          <w:tcPr>
            <w:tcW w:w="951" w:type="pct"/>
            <w:gridSpan w:val="3"/>
            <w:vAlign w:val="center"/>
          </w:tcPr>
          <w:p w14:paraId="0AB5D6DA" w14:textId="77777777" w:rsidR="009B56AB" w:rsidRPr="00F91ADC" w:rsidRDefault="009B56AB" w:rsidP="00B07CEE">
            <w:pPr>
              <w:spacing w:after="0" w:line="360" w:lineRule="auto"/>
              <w:rPr>
                <w:b/>
                <w:bCs/>
                <w:sz w:val="20"/>
                <w:szCs w:val="20"/>
              </w:rPr>
            </w:pPr>
            <w:r w:rsidRPr="00F91ADC">
              <w:rPr>
                <w:b/>
                <w:bCs/>
                <w:sz w:val="20"/>
                <w:szCs w:val="20"/>
              </w:rPr>
              <w:t>Τόπος Γέννησης:</w:t>
            </w:r>
          </w:p>
        </w:tc>
        <w:tc>
          <w:tcPr>
            <w:tcW w:w="1643" w:type="pct"/>
            <w:gridSpan w:val="4"/>
            <w:vAlign w:val="center"/>
          </w:tcPr>
          <w:p w14:paraId="7D0018EC" w14:textId="77777777" w:rsidR="009B56AB" w:rsidRPr="00F91ADC" w:rsidRDefault="009B56AB" w:rsidP="00B07CEE">
            <w:pPr>
              <w:spacing w:after="0" w:line="360" w:lineRule="auto"/>
              <w:rPr>
                <w:sz w:val="20"/>
                <w:szCs w:val="20"/>
              </w:rPr>
            </w:pPr>
          </w:p>
        </w:tc>
      </w:tr>
      <w:tr w:rsidR="00B07CEE" w:rsidRPr="00F91ADC" w14:paraId="63700D51" w14:textId="77777777" w:rsidTr="00C92989">
        <w:tc>
          <w:tcPr>
            <w:tcW w:w="788" w:type="pct"/>
            <w:vAlign w:val="center"/>
          </w:tcPr>
          <w:p w14:paraId="46A95D63" w14:textId="77777777" w:rsidR="009B56AB" w:rsidRPr="00F91ADC" w:rsidRDefault="009B56AB" w:rsidP="00B07CEE">
            <w:pPr>
              <w:spacing w:after="0" w:line="360" w:lineRule="auto"/>
              <w:rPr>
                <w:b/>
                <w:bCs/>
                <w:sz w:val="20"/>
                <w:szCs w:val="20"/>
              </w:rPr>
            </w:pPr>
            <w:r w:rsidRPr="00F91ADC">
              <w:rPr>
                <w:b/>
                <w:bCs/>
                <w:sz w:val="20"/>
                <w:szCs w:val="20"/>
              </w:rPr>
              <w:t>Τηλέφωνο:</w:t>
            </w:r>
          </w:p>
        </w:tc>
        <w:tc>
          <w:tcPr>
            <w:tcW w:w="1050" w:type="pct"/>
            <w:gridSpan w:val="6"/>
            <w:vAlign w:val="center"/>
          </w:tcPr>
          <w:p w14:paraId="6A7080D2" w14:textId="77777777" w:rsidR="009B56AB" w:rsidRPr="00F91ADC" w:rsidRDefault="009B56AB" w:rsidP="00B07CEE">
            <w:pPr>
              <w:spacing w:after="0" w:line="360" w:lineRule="auto"/>
              <w:rPr>
                <w:sz w:val="20"/>
                <w:szCs w:val="20"/>
              </w:rPr>
            </w:pPr>
          </w:p>
        </w:tc>
        <w:tc>
          <w:tcPr>
            <w:tcW w:w="568" w:type="pct"/>
            <w:gridSpan w:val="3"/>
            <w:vAlign w:val="center"/>
          </w:tcPr>
          <w:p w14:paraId="790ADAAB" w14:textId="77777777" w:rsidR="009B56AB" w:rsidRPr="00F91ADC" w:rsidRDefault="009B56AB" w:rsidP="00B07CEE">
            <w:pPr>
              <w:spacing w:after="0" w:line="360" w:lineRule="auto"/>
              <w:rPr>
                <w:b/>
                <w:bCs/>
                <w:sz w:val="20"/>
                <w:szCs w:val="20"/>
              </w:rPr>
            </w:pPr>
            <w:r w:rsidRPr="00F91ADC">
              <w:rPr>
                <w:b/>
                <w:bCs/>
                <w:sz w:val="20"/>
                <w:szCs w:val="20"/>
              </w:rPr>
              <w:t>E-mail:</w:t>
            </w:r>
          </w:p>
        </w:tc>
        <w:tc>
          <w:tcPr>
            <w:tcW w:w="2593" w:type="pct"/>
            <w:gridSpan w:val="7"/>
            <w:vAlign w:val="center"/>
          </w:tcPr>
          <w:p w14:paraId="3073BEEB" w14:textId="77777777" w:rsidR="009B56AB" w:rsidRPr="00F91ADC" w:rsidRDefault="009B56AB" w:rsidP="00B07CEE">
            <w:pPr>
              <w:spacing w:after="0" w:line="360" w:lineRule="auto"/>
              <w:rPr>
                <w:sz w:val="20"/>
                <w:szCs w:val="20"/>
              </w:rPr>
            </w:pPr>
          </w:p>
        </w:tc>
      </w:tr>
      <w:tr w:rsidR="00B07CEE" w:rsidRPr="00F91ADC" w14:paraId="65269A58" w14:textId="77777777" w:rsidTr="00C92989">
        <w:tc>
          <w:tcPr>
            <w:tcW w:w="788" w:type="pct"/>
            <w:vAlign w:val="center"/>
          </w:tcPr>
          <w:p w14:paraId="5CBBD55C" w14:textId="77777777" w:rsidR="009B56AB" w:rsidRPr="00F91ADC" w:rsidRDefault="009B56AB" w:rsidP="00B07CEE">
            <w:pPr>
              <w:spacing w:after="0" w:line="360" w:lineRule="auto"/>
              <w:rPr>
                <w:b/>
                <w:bCs/>
                <w:sz w:val="20"/>
                <w:szCs w:val="20"/>
              </w:rPr>
            </w:pPr>
            <w:r w:rsidRPr="00F91ADC">
              <w:rPr>
                <w:b/>
                <w:bCs/>
                <w:sz w:val="20"/>
                <w:szCs w:val="20"/>
              </w:rPr>
              <w:t>Fax:</w:t>
            </w:r>
          </w:p>
        </w:tc>
        <w:tc>
          <w:tcPr>
            <w:tcW w:w="1050" w:type="pct"/>
            <w:gridSpan w:val="6"/>
            <w:vAlign w:val="center"/>
          </w:tcPr>
          <w:p w14:paraId="2CF50AB5" w14:textId="77777777" w:rsidR="009B56AB" w:rsidRPr="00F91ADC" w:rsidRDefault="009B56AB" w:rsidP="00B07CEE">
            <w:pPr>
              <w:spacing w:after="0" w:line="360" w:lineRule="auto"/>
              <w:rPr>
                <w:sz w:val="20"/>
                <w:szCs w:val="20"/>
              </w:rPr>
            </w:pPr>
          </w:p>
        </w:tc>
        <w:tc>
          <w:tcPr>
            <w:tcW w:w="568" w:type="pct"/>
            <w:gridSpan w:val="3"/>
            <w:vAlign w:val="center"/>
          </w:tcPr>
          <w:p w14:paraId="4FA884E4" w14:textId="77777777" w:rsidR="009B56AB" w:rsidRPr="00F91ADC" w:rsidRDefault="009B56AB" w:rsidP="00B07CEE">
            <w:pPr>
              <w:spacing w:after="0" w:line="360" w:lineRule="auto"/>
              <w:rPr>
                <w:b/>
                <w:bCs/>
                <w:sz w:val="20"/>
                <w:szCs w:val="20"/>
              </w:rPr>
            </w:pPr>
          </w:p>
        </w:tc>
        <w:tc>
          <w:tcPr>
            <w:tcW w:w="2593" w:type="pct"/>
            <w:gridSpan w:val="7"/>
            <w:vAlign w:val="center"/>
          </w:tcPr>
          <w:p w14:paraId="0EFEEF14" w14:textId="77777777" w:rsidR="009B56AB" w:rsidRPr="00F91ADC" w:rsidRDefault="009B56AB" w:rsidP="00B07CEE">
            <w:pPr>
              <w:spacing w:after="0" w:line="360" w:lineRule="auto"/>
              <w:rPr>
                <w:sz w:val="20"/>
                <w:szCs w:val="20"/>
              </w:rPr>
            </w:pPr>
          </w:p>
        </w:tc>
      </w:tr>
      <w:tr w:rsidR="00F91ADC" w:rsidRPr="00F91ADC" w14:paraId="16FE7013" w14:textId="77777777" w:rsidTr="00C92989">
        <w:tc>
          <w:tcPr>
            <w:tcW w:w="1197" w:type="pct"/>
            <w:gridSpan w:val="3"/>
            <w:tcBorders>
              <w:bottom w:val="single" w:sz="4" w:space="0" w:color="auto"/>
            </w:tcBorders>
            <w:vAlign w:val="center"/>
          </w:tcPr>
          <w:p w14:paraId="14FC1822" w14:textId="77777777" w:rsidR="00F91ADC" w:rsidRPr="00F91ADC" w:rsidRDefault="00F91ADC" w:rsidP="00B07CEE">
            <w:pPr>
              <w:spacing w:after="0" w:line="360" w:lineRule="auto"/>
              <w:rPr>
                <w:b/>
                <w:bCs/>
                <w:sz w:val="20"/>
                <w:szCs w:val="20"/>
              </w:rPr>
            </w:pPr>
            <w:r w:rsidRPr="00F91ADC">
              <w:rPr>
                <w:b/>
                <w:bCs/>
                <w:sz w:val="20"/>
                <w:szCs w:val="20"/>
              </w:rPr>
              <w:t>Διεύθυνση Κατοικίας:</w:t>
            </w:r>
          </w:p>
        </w:tc>
        <w:tc>
          <w:tcPr>
            <w:tcW w:w="3803" w:type="pct"/>
            <w:gridSpan w:val="14"/>
            <w:tcBorders>
              <w:bottom w:val="single" w:sz="4" w:space="0" w:color="auto"/>
            </w:tcBorders>
            <w:vAlign w:val="center"/>
          </w:tcPr>
          <w:p w14:paraId="263694FD" w14:textId="77777777" w:rsidR="00F91ADC" w:rsidRPr="00F91ADC" w:rsidRDefault="00F91ADC" w:rsidP="00B07CEE">
            <w:pPr>
              <w:spacing w:after="0" w:line="360" w:lineRule="auto"/>
              <w:rPr>
                <w:sz w:val="20"/>
                <w:szCs w:val="20"/>
              </w:rPr>
            </w:pPr>
          </w:p>
        </w:tc>
      </w:tr>
      <w:tr w:rsidR="009B56AB" w:rsidRPr="00F91ADC" w14:paraId="373B2D2D" w14:textId="77777777" w:rsidTr="00C92989">
        <w:trPr>
          <w:trHeight w:val="119"/>
        </w:trPr>
        <w:tc>
          <w:tcPr>
            <w:tcW w:w="5000" w:type="pct"/>
            <w:gridSpan w:val="17"/>
            <w:tcBorders>
              <w:left w:val="nil"/>
              <w:bottom w:val="nil"/>
              <w:right w:val="nil"/>
            </w:tcBorders>
          </w:tcPr>
          <w:p w14:paraId="3A1E4B4A" w14:textId="77777777" w:rsidR="006D640F" w:rsidRPr="006D640F" w:rsidRDefault="006D640F" w:rsidP="00B07CEE">
            <w:pPr>
              <w:spacing w:after="0" w:line="360" w:lineRule="auto"/>
              <w:rPr>
                <w:sz w:val="4"/>
                <w:szCs w:val="4"/>
              </w:rPr>
            </w:pPr>
          </w:p>
        </w:tc>
      </w:tr>
      <w:tr w:rsidR="00F91ADC" w:rsidRPr="00F91ADC" w14:paraId="38F60B65" w14:textId="77777777" w:rsidTr="00C92989">
        <w:tc>
          <w:tcPr>
            <w:tcW w:w="1116" w:type="pct"/>
            <w:gridSpan w:val="2"/>
            <w:tcBorders>
              <w:top w:val="single" w:sz="4" w:space="0" w:color="auto"/>
            </w:tcBorders>
            <w:shd w:val="pct10" w:color="auto" w:fill="auto"/>
          </w:tcPr>
          <w:p w14:paraId="7440E246" w14:textId="77777777" w:rsidR="009B56AB" w:rsidRPr="00F91ADC" w:rsidRDefault="009B56AB" w:rsidP="00B07CEE">
            <w:pPr>
              <w:spacing w:after="0" w:line="360" w:lineRule="auto"/>
              <w:rPr>
                <w:b/>
                <w:bCs/>
                <w:sz w:val="20"/>
                <w:szCs w:val="20"/>
              </w:rPr>
            </w:pPr>
            <w:r w:rsidRPr="00F91ADC">
              <w:rPr>
                <w:b/>
                <w:bCs/>
                <w:sz w:val="20"/>
                <w:szCs w:val="20"/>
              </w:rPr>
              <w:t>ΕΚΠΑΙΔΕΥΣΗ</w:t>
            </w:r>
          </w:p>
        </w:tc>
        <w:tc>
          <w:tcPr>
            <w:tcW w:w="3884" w:type="pct"/>
            <w:gridSpan w:val="15"/>
            <w:tcBorders>
              <w:top w:val="nil"/>
              <w:right w:val="nil"/>
            </w:tcBorders>
          </w:tcPr>
          <w:p w14:paraId="783589D8" w14:textId="77777777" w:rsidR="009B56AB" w:rsidRPr="00F91ADC" w:rsidRDefault="009B56AB" w:rsidP="00B07CEE">
            <w:pPr>
              <w:spacing w:after="0" w:line="360" w:lineRule="auto"/>
              <w:rPr>
                <w:sz w:val="20"/>
                <w:szCs w:val="20"/>
              </w:rPr>
            </w:pPr>
          </w:p>
        </w:tc>
      </w:tr>
      <w:tr w:rsidR="00B07CEE" w:rsidRPr="00F91ADC" w14:paraId="2B8974EC" w14:textId="77777777" w:rsidTr="00C92989">
        <w:tc>
          <w:tcPr>
            <w:tcW w:w="1554" w:type="pct"/>
            <w:gridSpan w:val="5"/>
            <w:vAlign w:val="center"/>
          </w:tcPr>
          <w:p w14:paraId="521FF922" w14:textId="77777777" w:rsidR="009B56AB" w:rsidRPr="00F91ADC" w:rsidRDefault="009B56AB" w:rsidP="00B07CEE">
            <w:pPr>
              <w:spacing w:after="0" w:line="360" w:lineRule="auto"/>
              <w:rPr>
                <w:b/>
                <w:bCs/>
                <w:sz w:val="20"/>
                <w:szCs w:val="20"/>
              </w:rPr>
            </w:pPr>
            <w:r w:rsidRPr="00F91ADC">
              <w:rPr>
                <w:b/>
                <w:bCs/>
                <w:sz w:val="20"/>
                <w:szCs w:val="20"/>
              </w:rPr>
              <w:t>Όνομα Ιδρύματος</w:t>
            </w:r>
          </w:p>
        </w:tc>
        <w:tc>
          <w:tcPr>
            <w:tcW w:w="1286" w:type="pct"/>
            <w:gridSpan w:val="6"/>
            <w:vAlign w:val="center"/>
          </w:tcPr>
          <w:p w14:paraId="2FA56638" w14:textId="77777777" w:rsidR="009B56AB" w:rsidRPr="00F91ADC" w:rsidRDefault="009B56AB" w:rsidP="00B07CEE">
            <w:pPr>
              <w:spacing w:after="0" w:line="360" w:lineRule="auto"/>
              <w:rPr>
                <w:b/>
                <w:bCs/>
                <w:sz w:val="20"/>
                <w:szCs w:val="20"/>
              </w:rPr>
            </w:pPr>
            <w:r w:rsidRPr="00F91ADC">
              <w:rPr>
                <w:b/>
                <w:bCs/>
                <w:sz w:val="20"/>
                <w:szCs w:val="20"/>
              </w:rPr>
              <w:t>Τίτλος Πτυχίου</w:t>
            </w:r>
          </w:p>
        </w:tc>
        <w:tc>
          <w:tcPr>
            <w:tcW w:w="903" w:type="pct"/>
            <w:gridSpan w:val="4"/>
            <w:vAlign w:val="center"/>
          </w:tcPr>
          <w:p w14:paraId="774F3627" w14:textId="77777777" w:rsidR="009B56AB" w:rsidRPr="00F91ADC" w:rsidRDefault="009B56AB" w:rsidP="00B07CEE">
            <w:pPr>
              <w:spacing w:after="0" w:line="360" w:lineRule="auto"/>
              <w:rPr>
                <w:b/>
                <w:bCs/>
                <w:sz w:val="20"/>
                <w:szCs w:val="20"/>
              </w:rPr>
            </w:pPr>
            <w:r w:rsidRPr="00F91ADC">
              <w:rPr>
                <w:b/>
                <w:bCs/>
                <w:sz w:val="20"/>
                <w:szCs w:val="20"/>
              </w:rPr>
              <w:t>Ειδικότητα</w:t>
            </w:r>
          </w:p>
        </w:tc>
        <w:tc>
          <w:tcPr>
            <w:tcW w:w="1257" w:type="pct"/>
            <w:gridSpan w:val="2"/>
            <w:vAlign w:val="center"/>
          </w:tcPr>
          <w:p w14:paraId="34DD5EC5" w14:textId="77777777" w:rsidR="009B56AB" w:rsidRPr="00F91ADC" w:rsidRDefault="009B56AB" w:rsidP="00B07CEE">
            <w:pPr>
              <w:spacing w:after="0" w:line="360" w:lineRule="auto"/>
              <w:rPr>
                <w:b/>
                <w:bCs/>
                <w:sz w:val="20"/>
                <w:szCs w:val="20"/>
              </w:rPr>
            </w:pPr>
            <w:r w:rsidRPr="00F91ADC">
              <w:rPr>
                <w:b/>
                <w:bCs/>
                <w:sz w:val="20"/>
                <w:szCs w:val="20"/>
              </w:rPr>
              <w:t>Ημερομηνία Απόκτησης Πτυχίου</w:t>
            </w:r>
          </w:p>
        </w:tc>
      </w:tr>
      <w:tr w:rsidR="00B07CEE" w:rsidRPr="00F91ADC" w14:paraId="067356DF" w14:textId="77777777" w:rsidTr="00C92989">
        <w:trPr>
          <w:trHeight w:val="129"/>
        </w:trPr>
        <w:tc>
          <w:tcPr>
            <w:tcW w:w="1554" w:type="pct"/>
            <w:gridSpan w:val="5"/>
          </w:tcPr>
          <w:p w14:paraId="535754E7" w14:textId="77777777" w:rsidR="009B56AB" w:rsidRPr="00F91ADC" w:rsidRDefault="009B56AB" w:rsidP="00B07CEE">
            <w:pPr>
              <w:spacing w:after="0" w:line="360" w:lineRule="auto"/>
              <w:rPr>
                <w:sz w:val="20"/>
                <w:szCs w:val="20"/>
              </w:rPr>
            </w:pPr>
          </w:p>
        </w:tc>
        <w:tc>
          <w:tcPr>
            <w:tcW w:w="1286" w:type="pct"/>
            <w:gridSpan w:val="6"/>
          </w:tcPr>
          <w:p w14:paraId="58611395" w14:textId="77777777" w:rsidR="009B56AB" w:rsidRPr="00F91ADC" w:rsidRDefault="009B56AB" w:rsidP="00B07CEE">
            <w:pPr>
              <w:spacing w:after="0" w:line="360" w:lineRule="auto"/>
              <w:rPr>
                <w:sz w:val="20"/>
                <w:szCs w:val="20"/>
              </w:rPr>
            </w:pPr>
          </w:p>
        </w:tc>
        <w:tc>
          <w:tcPr>
            <w:tcW w:w="903" w:type="pct"/>
            <w:gridSpan w:val="4"/>
          </w:tcPr>
          <w:p w14:paraId="1F392A06" w14:textId="77777777" w:rsidR="009B56AB" w:rsidRPr="00F91ADC" w:rsidRDefault="009B56AB" w:rsidP="00B07CEE">
            <w:pPr>
              <w:spacing w:after="0" w:line="360" w:lineRule="auto"/>
              <w:rPr>
                <w:sz w:val="20"/>
                <w:szCs w:val="20"/>
              </w:rPr>
            </w:pPr>
          </w:p>
        </w:tc>
        <w:tc>
          <w:tcPr>
            <w:tcW w:w="1257" w:type="pct"/>
            <w:gridSpan w:val="2"/>
          </w:tcPr>
          <w:p w14:paraId="6F0DFB6C" w14:textId="77777777" w:rsidR="009B56AB" w:rsidRPr="00F91ADC" w:rsidRDefault="009B56AB" w:rsidP="00B07CEE">
            <w:pPr>
              <w:spacing w:after="0" w:line="360" w:lineRule="auto"/>
              <w:rPr>
                <w:sz w:val="20"/>
                <w:szCs w:val="20"/>
              </w:rPr>
            </w:pPr>
          </w:p>
        </w:tc>
      </w:tr>
      <w:tr w:rsidR="00B07CEE" w:rsidRPr="00F91ADC" w14:paraId="2C8DEBE2" w14:textId="77777777" w:rsidTr="00C92989">
        <w:tc>
          <w:tcPr>
            <w:tcW w:w="1554" w:type="pct"/>
            <w:gridSpan w:val="5"/>
            <w:tcBorders>
              <w:bottom w:val="single" w:sz="4" w:space="0" w:color="auto"/>
            </w:tcBorders>
          </w:tcPr>
          <w:p w14:paraId="11D86D93" w14:textId="77777777" w:rsidR="009B56AB" w:rsidRPr="00F91ADC" w:rsidRDefault="009B56AB" w:rsidP="00B07CEE">
            <w:pPr>
              <w:spacing w:after="0" w:line="360" w:lineRule="auto"/>
              <w:rPr>
                <w:sz w:val="20"/>
                <w:szCs w:val="20"/>
              </w:rPr>
            </w:pPr>
          </w:p>
        </w:tc>
        <w:tc>
          <w:tcPr>
            <w:tcW w:w="1286" w:type="pct"/>
            <w:gridSpan w:val="6"/>
            <w:tcBorders>
              <w:bottom w:val="single" w:sz="4" w:space="0" w:color="auto"/>
            </w:tcBorders>
          </w:tcPr>
          <w:p w14:paraId="36F05B99" w14:textId="77777777" w:rsidR="009B56AB" w:rsidRPr="00F91ADC" w:rsidRDefault="009B56AB" w:rsidP="00B07CEE">
            <w:pPr>
              <w:spacing w:after="0" w:line="360" w:lineRule="auto"/>
              <w:rPr>
                <w:sz w:val="20"/>
                <w:szCs w:val="20"/>
              </w:rPr>
            </w:pPr>
          </w:p>
        </w:tc>
        <w:tc>
          <w:tcPr>
            <w:tcW w:w="903" w:type="pct"/>
            <w:gridSpan w:val="4"/>
            <w:tcBorders>
              <w:bottom w:val="single" w:sz="4" w:space="0" w:color="auto"/>
            </w:tcBorders>
          </w:tcPr>
          <w:p w14:paraId="3DF6C317" w14:textId="77777777" w:rsidR="009B56AB" w:rsidRPr="00F91ADC" w:rsidRDefault="009B56AB" w:rsidP="00B07CEE">
            <w:pPr>
              <w:spacing w:after="0" w:line="360" w:lineRule="auto"/>
              <w:rPr>
                <w:sz w:val="20"/>
                <w:szCs w:val="20"/>
              </w:rPr>
            </w:pPr>
          </w:p>
        </w:tc>
        <w:tc>
          <w:tcPr>
            <w:tcW w:w="1257" w:type="pct"/>
            <w:gridSpan w:val="2"/>
            <w:tcBorders>
              <w:bottom w:val="single" w:sz="4" w:space="0" w:color="auto"/>
            </w:tcBorders>
          </w:tcPr>
          <w:p w14:paraId="3EA72046" w14:textId="77777777" w:rsidR="009B56AB" w:rsidRPr="00F91ADC" w:rsidRDefault="009B56AB" w:rsidP="00B07CEE">
            <w:pPr>
              <w:spacing w:after="0" w:line="360" w:lineRule="auto"/>
              <w:ind w:firstLine="720"/>
              <w:rPr>
                <w:sz w:val="20"/>
                <w:szCs w:val="20"/>
              </w:rPr>
            </w:pPr>
          </w:p>
        </w:tc>
      </w:tr>
      <w:tr w:rsidR="009B56AB" w:rsidRPr="00F91ADC" w14:paraId="7C85C3AA" w14:textId="77777777" w:rsidTr="00C92989">
        <w:trPr>
          <w:trHeight w:val="119"/>
        </w:trPr>
        <w:tc>
          <w:tcPr>
            <w:tcW w:w="5000" w:type="pct"/>
            <w:gridSpan w:val="17"/>
            <w:tcBorders>
              <w:left w:val="nil"/>
              <w:right w:val="nil"/>
            </w:tcBorders>
          </w:tcPr>
          <w:p w14:paraId="5B9EF765" w14:textId="77777777" w:rsidR="009B56AB" w:rsidRPr="006D640F" w:rsidRDefault="009B56AB" w:rsidP="00B07CEE">
            <w:pPr>
              <w:spacing w:after="0" w:line="360" w:lineRule="auto"/>
              <w:rPr>
                <w:sz w:val="4"/>
                <w:szCs w:val="4"/>
              </w:rPr>
            </w:pPr>
          </w:p>
        </w:tc>
      </w:tr>
      <w:tr w:rsidR="00F91ADC" w:rsidRPr="00F91ADC" w14:paraId="3D1F2682" w14:textId="77777777" w:rsidTr="00C92989">
        <w:tc>
          <w:tcPr>
            <w:tcW w:w="1566" w:type="pct"/>
            <w:gridSpan w:val="6"/>
            <w:tcBorders>
              <w:bottom w:val="single" w:sz="4" w:space="0" w:color="auto"/>
            </w:tcBorders>
            <w:shd w:val="pct10" w:color="auto" w:fill="auto"/>
          </w:tcPr>
          <w:p w14:paraId="32B05921" w14:textId="77777777" w:rsidR="009B56AB" w:rsidRPr="00F91ADC" w:rsidRDefault="009B56AB" w:rsidP="00B07CEE">
            <w:pPr>
              <w:spacing w:after="0" w:line="360" w:lineRule="auto"/>
              <w:rPr>
                <w:b/>
                <w:bCs/>
                <w:sz w:val="20"/>
                <w:szCs w:val="20"/>
              </w:rPr>
            </w:pPr>
            <w:r w:rsidRPr="00F91ADC">
              <w:rPr>
                <w:b/>
                <w:bCs/>
                <w:sz w:val="20"/>
                <w:szCs w:val="20"/>
              </w:rPr>
              <w:t xml:space="preserve">ΚΑΤΗΓΟΡΙΑ ΣΤΕΛΕΧΟΥΣ </w:t>
            </w:r>
          </w:p>
          <w:p w14:paraId="325810F2" w14:textId="77777777" w:rsidR="009B56AB" w:rsidRPr="00F91ADC" w:rsidRDefault="009B56AB" w:rsidP="00B07CEE">
            <w:pPr>
              <w:spacing w:after="0" w:line="360" w:lineRule="auto"/>
              <w:rPr>
                <w:sz w:val="20"/>
                <w:szCs w:val="20"/>
              </w:rPr>
            </w:pPr>
            <w:r w:rsidRPr="00F91ADC">
              <w:rPr>
                <w:sz w:val="20"/>
                <w:szCs w:val="20"/>
              </w:rPr>
              <w:t>(στο προτεινόμενο, από τον υποψήφιο Ανάδοχο, σχήμα διοίκησης Έργου)</w:t>
            </w:r>
          </w:p>
        </w:tc>
        <w:tc>
          <w:tcPr>
            <w:tcW w:w="3434" w:type="pct"/>
            <w:gridSpan w:val="11"/>
            <w:tcBorders>
              <w:bottom w:val="single" w:sz="4" w:space="0" w:color="auto"/>
            </w:tcBorders>
          </w:tcPr>
          <w:p w14:paraId="778ED21A" w14:textId="77777777" w:rsidR="009B56AB" w:rsidRPr="00F91ADC" w:rsidRDefault="009B56AB" w:rsidP="00B07CEE">
            <w:pPr>
              <w:spacing w:after="0" w:line="360" w:lineRule="auto"/>
              <w:ind w:firstLine="720"/>
              <w:rPr>
                <w:sz w:val="20"/>
                <w:szCs w:val="20"/>
              </w:rPr>
            </w:pPr>
          </w:p>
        </w:tc>
      </w:tr>
      <w:tr w:rsidR="009B56AB" w:rsidRPr="00F91ADC" w14:paraId="16CCED6C" w14:textId="77777777" w:rsidTr="00C92989">
        <w:trPr>
          <w:trHeight w:val="119"/>
        </w:trPr>
        <w:tc>
          <w:tcPr>
            <w:tcW w:w="5000" w:type="pct"/>
            <w:gridSpan w:val="17"/>
            <w:tcBorders>
              <w:left w:val="nil"/>
              <w:bottom w:val="nil"/>
              <w:right w:val="nil"/>
            </w:tcBorders>
          </w:tcPr>
          <w:p w14:paraId="6F1514D4" w14:textId="77777777" w:rsidR="009B56AB" w:rsidRPr="006D640F" w:rsidRDefault="009B56AB" w:rsidP="00B07CEE">
            <w:pPr>
              <w:spacing w:after="0" w:line="360" w:lineRule="auto"/>
              <w:rPr>
                <w:sz w:val="4"/>
                <w:szCs w:val="4"/>
              </w:rPr>
            </w:pPr>
          </w:p>
        </w:tc>
      </w:tr>
      <w:tr w:rsidR="00F91ADC" w:rsidRPr="00F91ADC" w14:paraId="68F1EE77" w14:textId="77777777" w:rsidTr="00C92989">
        <w:tc>
          <w:tcPr>
            <w:tcW w:w="1387" w:type="pct"/>
            <w:gridSpan w:val="4"/>
            <w:tcBorders>
              <w:top w:val="single" w:sz="4" w:space="0" w:color="auto"/>
            </w:tcBorders>
            <w:shd w:val="pct10" w:color="auto" w:fill="auto"/>
          </w:tcPr>
          <w:p w14:paraId="4EBD0AFF" w14:textId="77777777" w:rsidR="009B56AB" w:rsidRPr="00F91ADC" w:rsidRDefault="009B56AB" w:rsidP="00B07CEE">
            <w:pPr>
              <w:spacing w:after="0" w:line="360" w:lineRule="auto"/>
              <w:rPr>
                <w:b/>
                <w:bCs/>
                <w:sz w:val="20"/>
                <w:szCs w:val="20"/>
              </w:rPr>
            </w:pPr>
            <w:r w:rsidRPr="00F91ADC">
              <w:rPr>
                <w:b/>
                <w:bCs/>
                <w:sz w:val="20"/>
                <w:szCs w:val="20"/>
              </w:rPr>
              <w:t>ΕΠΑΓΓΕΛΜΑΤΙΚΗ ΕΜΠΕΙΡΙΑ</w:t>
            </w:r>
          </w:p>
        </w:tc>
        <w:tc>
          <w:tcPr>
            <w:tcW w:w="3613" w:type="pct"/>
            <w:gridSpan w:val="13"/>
            <w:tcBorders>
              <w:top w:val="nil"/>
              <w:right w:val="nil"/>
            </w:tcBorders>
          </w:tcPr>
          <w:p w14:paraId="455BAC68" w14:textId="77777777" w:rsidR="009B56AB" w:rsidRPr="00F91ADC" w:rsidRDefault="009B56AB" w:rsidP="00B07CEE">
            <w:pPr>
              <w:spacing w:after="0" w:line="360" w:lineRule="auto"/>
              <w:rPr>
                <w:sz w:val="20"/>
                <w:szCs w:val="20"/>
              </w:rPr>
            </w:pPr>
          </w:p>
        </w:tc>
      </w:tr>
      <w:tr w:rsidR="00B07CEE" w:rsidRPr="00F91ADC" w14:paraId="729BC9A5" w14:textId="77777777" w:rsidTr="00C92989">
        <w:trPr>
          <w:trHeight w:val="368"/>
        </w:trPr>
        <w:tc>
          <w:tcPr>
            <w:tcW w:w="1387" w:type="pct"/>
            <w:gridSpan w:val="4"/>
            <w:vMerge w:val="restart"/>
            <w:vAlign w:val="center"/>
          </w:tcPr>
          <w:p w14:paraId="24563F85" w14:textId="77777777" w:rsidR="009B56AB" w:rsidRPr="00F91ADC" w:rsidRDefault="009B56AB" w:rsidP="00B07CEE">
            <w:pPr>
              <w:spacing w:after="0" w:line="360" w:lineRule="auto"/>
              <w:rPr>
                <w:b/>
                <w:bCs/>
                <w:sz w:val="20"/>
                <w:szCs w:val="20"/>
              </w:rPr>
            </w:pPr>
            <w:r w:rsidRPr="00F91ADC">
              <w:rPr>
                <w:b/>
                <w:bCs/>
                <w:sz w:val="20"/>
                <w:szCs w:val="20"/>
              </w:rPr>
              <w:t>Έργο (ή Θέση)</w:t>
            </w:r>
          </w:p>
        </w:tc>
        <w:tc>
          <w:tcPr>
            <w:tcW w:w="707" w:type="pct"/>
            <w:gridSpan w:val="5"/>
            <w:vMerge w:val="restart"/>
            <w:vAlign w:val="center"/>
          </w:tcPr>
          <w:p w14:paraId="1BCFA790" w14:textId="77777777" w:rsidR="009B56AB" w:rsidRPr="00F91ADC" w:rsidRDefault="009B56AB" w:rsidP="00B07CEE">
            <w:pPr>
              <w:spacing w:after="0" w:line="360" w:lineRule="auto"/>
              <w:rPr>
                <w:b/>
                <w:bCs/>
                <w:sz w:val="20"/>
                <w:szCs w:val="20"/>
              </w:rPr>
            </w:pPr>
            <w:r w:rsidRPr="00F91ADC">
              <w:rPr>
                <w:b/>
                <w:bCs/>
                <w:sz w:val="20"/>
                <w:szCs w:val="20"/>
              </w:rPr>
              <w:t>Εργοδότης</w:t>
            </w:r>
          </w:p>
        </w:tc>
        <w:tc>
          <w:tcPr>
            <w:tcW w:w="1135" w:type="pct"/>
            <w:gridSpan w:val="3"/>
            <w:vMerge w:val="restart"/>
            <w:vAlign w:val="center"/>
          </w:tcPr>
          <w:p w14:paraId="085BF56A" w14:textId="77777777" w:rsidR="009B56AB" w:rsidRPr="00F91ADC" w:rsidRDefault="009B56AB" w:rsidP="00B07CEE">
            <w:pPr>
              <w:spacing w:after="0" w:line="360" w:lineRule="auto"/>
              <w:rPr>
                <w:sz w:val="20"/>
                <w:szCs w:val="20"/>
              </w:rPr>
            </w:pPr>
            <w:r w:rsidRPr="00F91ADC">
              <w:rPr>
                <w:b/>
                <w:bCs/>
                <w:sz w:val="20"/>
                <w:szCs w:val="20"/>
              </w:rPr>
              <w:t>Ρόλος</w:t>
            </w:r>
            <w:r w:rsidRPr="00F91ADC">
              <w:rPr>
                <w:rStyle w:val="af"/>
                <w:rFonts w:ascii="Calibri" w:hAnsi="Calibri" w:cs="Calibri"/>
                <w:b/>
                <w:bCs/>
                <w:sz w:val="20"/>
                <w:szCs w:val="20"/>
              </w:rPr>
              <w:footnoteReference w:id="1"/>
            </w:r>
            <w:r w:rsidRPr="00F91ADC">
              <w:rPr>
                <w:b/>
                <w:bCs/>
                <w:sz w:val="20"/>
                <w:szCs w:val="20"/>
              </w:rPr>
              <w:t xml:space="preserve"> και Καθήκοντα στο Έργο (ή Θέση)</w:t>
            </w:r>
          </w:p>
        </w:tc>
        <w:tc>
          <w:tcPr>
            <w:tcW w:w="1771" w:type="pct"/>
            <w:gridSpan w:val="5"/>
            <w:vAlign w:val="center"/>
          </w:tcPr>
          <w:p w14:paraId="4AE29C87" w14:textId="77777777" w:rsidR="009B56AB" w:rsidRPr="00F91ADC" w:rsidRDefault="009B56AB" w:rsidP="00B07CEE">
            <w:pPr>
              <w:spacing w:after="0" w:line="360" w:lineRule="auto"/>
              <w:rPr>
                <w:b/>
                <w:bCs/>
                <w:sz w:val="20"/>
                <w:szCs w:val="20"/>
              </w:rPr>
            </w:pPr>
            <w:r w:rsidRPr="00F91ADC">
              <w:rPr>
                <w:b/>
                <w:bCs/>
                <w:sz w:val="20"/>
                <w:szCs w:val="20"/>
              </w:rPr>
              <w:t>Απασχόληση στο Έργο</w:t>
            </w:r>
          </w:p>
        </w:tc>
      </w:tr>
      <w:tr w:rsidR="00B07CEE" w:rsidRPr="00F91ADC" w14:paraId="0ACD08EF" w14:textId="77777777" w:rsidTr="00C92989">
        <w:trPr>
          <w:trHeight w:val="367"/>
        </w:trPr>
        <w:tc>
          <w:tcPr>
            <w:tcW w:w="1387" w:type="pct"/>
            <w:gridSpan w:val="4"/>
            <w:vMerge/>
            <w:vAlign w:val="center"/>
          </w:tcPr>
          <w:p w14:paraId="5D93C0A4" w14:textId="77777777" w:rsidR="009B56AB" w:rsidRPr="00F91ADC" w:rsidRDefault="009B56AB" w:rsidP="00B07CEE">
            <w:pPr>
              <w:spacing w:after="0" w:line="360" w:lineRule="auto"/>
              <w:rPr>
                <w:b/>
                <w:bCs/>
                <w:sz w:val="20"/>
                <w:szCs w:val="20"/>
              </w:rPr>
            </w:pPr>
          </w:p>
        </w:tc>
        <w:tc>
          <w:tcPr>
            <w:tcW w:w="707" w:type="pct"/>
            <w:gridSpan w:val="5"/>
            <w:vMerge/>
            <w:vAlign w:val="center"/>
          </w:tcPr>
          <w:p w14:paraId="08523D9B" w14:textId="77777777" w:rsidR="009B56AB" w:rsidRPr="00F91ADC" w:rsidRDefault="009B56AB" w:rsidP="00B07CEE">
            <w:pPr>
              <w:spacing w:after="0" w:line="360" w:lineRule="auto"/>
              <w:rPr>
                <w:b/>
                <w:bCs/>
                <w:sz w:val="20"/>
                <w:szCs w:val="20"/>
              </w:rPr>
            </w:pPr>
          </w:p>
        </w:tc>
        <w:tc>
          <w:tcPr>
            <w:tcW w:w="1135" w:type="pct"/>
            <w:gridSpan w:val="3"/>
            <w:vMerge/>
            <w:vAlign w:val="center"/>
          </w:tcPr>
          <w:p w14:paraId="5612179C" w14:textId="77777777" w:rsidR="009B56AB" w:rsidRPr="00F91ADC" w:rsidRDefault="009B56AB" w:rsidP="00B07CEE">
            <w:pPr>
              <w:spacing w:after="0" w:line="360" w:lineRule="auto"/>
              <w:rPr>
                <w:sz w:val="20"/>
                <w:szCs w:val="20"/>
              </w:rPr>
            </w:pPr>
          </w:p>
        </w:tc>
        <w:tc>
          <w:tcPr>
            <w:tcW w:w="1002" w:type="pct"/>
            <w:gridSpan w:val="4"/>
            <w:vAlign w:val="center"/>
          </w:tcPr>
          <w:p w14:paraId="0F208D46" w14:textId="77777777" w:rsidR="009B56AB" w:rsidRPr="00F91ADC" w:rsidRDefault="009B56AB" w:rsidP="00B07CEE">
            <w:pPr>
              <w:spacing w:after="0" w:line="360" w:lineRule="auto"/>
              <w:rPr>
                <w:b/>
                <w:bCs/>
                <w:sz w:val="20"/>
                <w:szCs w:val="20"/>
              </w:rPr>
            </w:pPr>
            <w:r w:rsidRPr="00F91ADC">
              <w:rPr>
                <w:b/>
                <w:bCs/>
                <w:sz w:val="20"/>
                <w:szCs w:val="20"/>
              </w:rPr>
              <w:t>Περίοδος</w:t>
            </w:r>
          </w:p>
          <w:p w14:paraId="6ED8627C" w14:textId="77777777" w:rsidR="009B56AB" w:rsidRPr="00F91ADC" w:rsidRDefault="009B56AB" w:rsidP="00B07CEE">
            <w:pPr>
              <w:spacing w:after="0" w:line="360" w:lineRule="auto"/>
              <w:rPr>
                <w:b/>
                <w:bCs/>
                <w:sz w:val="20"/>
                <w:szCs w:val="20"/>
              </w:rPr>
            </w:pPr>
            <w:r w:rsidRPr="00F91ADC">
              <w:rPr>
                <w:sz w:val="20"/>
                <w:szCs w:val="20"/>
              </w:rPr>
              <w:t>(από – έως)</w:t>
            </w:r>
          </w:p>
        </w:tc>
        <w:tc>
          <w:tcPr>
            <w:tcW w:w="769" w:type="pct"/>
            <w:vAlign w:val="center"/>
          </w:tcPr>
          <w:p w14:paraId="7E4727C1" w14:textId="77777777" w:rsidR="009B56AB" w:rsidRPr="00F91ADC" w:rsidRDefault="009B56AB" w:rsidP="00B07CEE">
            <w:pPr>
              <w:spacing w:after="0" w:line="360" w:lineRule="auto"/>
              <w:rPr>
                <w:b/>
                <w:bCs/>
                <w:sz w:val="20"/>
                <w:szCs w:val="20"/>
              </w:rPr>
            </w:pPr>
            <w:r w:rsidRPr="00F91ADC">
              <w:rPr>
                <w:b/>
                <w:sz w:val="20"/>
                <w:szCs w:val="20"/>
              </w:rPr>
              <w:t>ΑΜ</w:t>
            </w:r>
            <w:r w:rsidRPr="00F91ADC">
              <w:rPr>
                <w:rStyle w:val="af"/>
                <w:rFonts w:ascii="Calibri" w:hAnsi="Calibri" w:cs="Calibri"/>
                <w:b/>
                <w:sz w:val="20"/>
                <w:szCs w:val="20"/>
              </w:rPr>
              <w:footnoteReference w:id="2"/>
            </w:r>
          </w:p>
        </w:tc>
      </w:tr>
      <w:tr w:rsidR="00B07CEE" w:rsidRPr="00F91ADC" w14:paraId="4E69FB67" w14:textId="77777777" w:rsidTr="00C92989">
        <w:tc>
          <w:tcPr>
            <w:tcW w:w="1387" w:type="pct"/>
            <w:gridSpan w:val="4"/>
          </w:tcPr>
          <w:p w14:paraId="76DC6900" w14:textId="77777777" w:rsidR="009B56AB" w:rsidRPr="00F91ADC" w:rsidRDefault="009B56AB" w:rsidP="00B07CEE">
            <w:pPr>
              <w:spacing w:after="0" w:line="360" w:lineRule="auto"/>
              <w:jc w:val="both"/>
              <w:rPr>
                <w:sz w:val="20"/>
                <w:szCs w:val="20"/>
              </w:rPr>
            </w:pPr>
          </w:p>
          <w:p w14:paraId="00B51D57" w14:textId="77777777" w:rsidR="009B56AB" w:rsidRPr="00F91ADC" w:rsidRDefault="009B56AB" w:rsidP="00B07CEE">
            <w:pPr>
              <w:spacing w:after="0" w:line="360" w:lineRule="auto"/>
              <w:jc w:val="both"/>
              <w:rPr>
                <w:sz w:val="20"/>
                <w:szCs w:val="20"/>
              </w:rPr>
            </w:pPr>
          </w:p>
        </w:tc>
        <w:tc>
          <w:tcPr>
            <w:tcW w:w="707" w:type="pct"/>
            <w:gridSpan w:val="5"/>
          </w:tcPr>
          <w:p w14:paraId="3F333B4B" w14:textId="77777777" w:rsidR="009B56AB" w:rsidRPr="00F91ADC" w:rsidRDefault="009B56AB" w:rsidP="00B07CEE">
            <w:pPr>
              <w:spacing w:after="0" w:line="360" w:lineRule="auto"/>
              <w:jc w:val="both"/>
              <w:rPr>
                <w:sz w:val="20"/>
                <w:szCs w:val="20"/>
              </w:rPr>
            </w:pPr>
          </w:p>
        </w:tc>
        <w:tc>
          <w:tcPr>
            <w:tcW w:w="1135" w:type="pct"/>
            <w:gridSpan w:val="3"/>
          </w:tcPr>
          <w:p w14:paraId="2B7677ED" w14:textId="77777777" w:rsidR="009B56AB" w:rsidRPr="00F91ADC" w:rsidRDefault="009B56AB" w:rsidP="00B07CEE">
            <w:pPr>
              <w:spacing w:after="0" w:line="360" w:lineRule="auto"/>
              <w:jc w:val="both"/>
              <w:rPr>
                <w:sz w:val="20"/>
                <w:szCs w:val="20"/>
              </w:rPr>
            </w:pPr>
          </w:p>
        </w:tc>
        <w:tc>
          <w:tcPr>
            <w:tcW w:w="1002" w:type="pct"/>
            <w:gridSpan w:val="4"/>
          </w:tcPr>
          <w:p w14:paraId="7AE38F91" w14:textId="77777777" w:rsidR="009B56AB" w:rsidRPr="00F91ADC" w:rsidRDefault="006D640F" w:rsidP="00B07CEE">
            <w:pPr>
              <w:spacing w:after="0" w:line="360" w:lineRule="auto"/>
              <w:rPr>
                <w:sz w:val="20"/>
                <w:szCs w:val="20"/>
              </w:rPr>
            </w:pPr>
            <w:r>
              <w:rPr>
                <w:sz w:val="20"/>
                <w:szCs w:val="20"/>
              </w:rPr>
              <w:t>__ /__ /</w:t>
            </w:r>
            <w:r w:rsidR="009B56AB" w:rsidRPr="00F91ADC">
              <w:rPr>
                <w:sz w:val="20"/>
                <w:szCs w:val="20"/>
              </w:rPr>
              <w:t>___</w:t>
            </w:r>
          </w:p>
          <w:p w14:paraId="0707B107" w14:textId="77777777" w:rsidR="009B56AB" w:rsidRPr="00F91ADC" w:rsidRDefault="009B56AB" w:rsidP="00B07CEE">
            <w:pPr>
              <w:spacing w:after="0" w:line="360" w:lineRule="auto"/>
              <w:rPr>
                <w:sz w:val="20"/>
                <w:szCs w:val="20"/>
              </w:rPr>
            </w:pPr>
            <w:r w:rsidRPr="00F91ADC">
              <w:rPr>
                <w:sz w:val="20"/>
                <w:szCs w:val="20"/>
              </w:rPr>
              <w:t>-</w:t>
            </w:r>
          </w:p>
          <w:p w14:paraId="4D1F1D0E" w14:textId="77777777" w:rsidR="009B56AB" w:rsidRPr="00F91ADC" w:rsidRDefault="006D640F" w:rsidP="00B07CEE">
            <w:pPr>
              <w:spacing w:after="0" w:line="360" w:lineRule="auto"/>
              <w:rPr>
                <w:sz w:val="20"/>
                <w:szCs w:val="20"/>
              </w:rPr>
            </w:pPr>
            <w:r>
              <w:rPr>
                <w:sz w:val="20"/>
                <w:szCs w:val="20"/>
              </w:rPr>
              <w:t>__ /__ /</w:t>
            </w:r>
            <w:r w:rsidR="009B56AB" w:rsidRPr="00F91ADC">
              <w:rPr>
                <w:sz w:val="20"/>
                <w:szCs w:val="20"/>
              </w:rPr>
              <w:t>___</w:t>
            </w:r>
          </w:p>
        </w:tc>
        <w:tc>
          <w:tcPr>
            <w:tcW w:w="769" w:type="pct"/>
          </w:tcPr>
          <w:p w14:paraId="3DAA6ED0" w14:textId="77777777" w:rsidR="009B56AB" w:rsidRPr="00F91ADC" w:rsidRDefault="009B56AB" w:rsidP="00B07CEE">
            <w:pPr>
              <w:spacing w:after="0" w:line="360" w:lineRule="auto"/>
              <w:rPr>
                <w:sz w:val="20"/>
                <w:szCs w:val="20"/>
              </w:rPr>
            </w:pPr>
          </w:p>
        </w:tc>
      </w:tr>
      <w:tr w:rsidR="00B07CEE" w:rsidRPr="00F91ADC" w14:paraId="2ED03DF8" w14:textId="77777777" w:rsidTr="00C92989">
        <w:trPr>
          <w:trHeight w:val="896"/>
        </w:trPr>
        <w:tc>
          <w:tcPr>
            <w:tcW w:w="1387" w:type="pct"/>
            <w:gridSpan w:val="4"/>
          </w:tcPr>
          <w:p w14:paraId="52DE7017" w14:textId="77777777" w:rsidR="009B56AB" w:rsidRPr="00F91ADC" w:rsidRDefault="009B56AB" w:rsidP="00B07CEE">
            <w:pPr>
              <w:spacing w:after="0" w:line="360" w:lineRule="auto"/>
              <w:jc w:val="both"/>
              <w:rPr>
                <w:sz w:val="20"/>
                <w:szCs w:val="20"/>
              </w:rPr>
            </w:pPr>
          </w:p>
          <w:p w14:paraId="3A7EFBBF" w14:textId="77777777" w:rsidR="009B56AB" w:rsidRPr="00F91ADC" w:rsidRDefault="009B56AB" w:rsidP="00B07CEE">
            <w:pPr>
              <w:spacing w:after="0" w:line="360" w:lineRule="auto"/>
              <w:jc w:val="both"/>
              <w:rPr>
                <w:sz w:val="20"/>
                <w:szCs w:val="20"/>
              </w:rPr>
            </w:pPr>
          </w:p>
        </w:tc>
        <w:tc>
          <w:tcPr>
            <w:tcW w:w="707" w:type="pct"/>
            <w:gridSpan w:val="5"/>
          </w:tcPr>
          <w:p w14:paraId="348C9C9D" w14:textId="77777777" w:rsidR="009B56AB" w:rsidRPr="00F91ADC" w:rsidRDefault="009B56AB" w:rsidP="00B07CEE">
            <w:pPr>
              <w:spacing w:after="0" w:line="360" w:lineRule="auto"/>
              <w:jc w:val="both"/>
              <w:rPr>
                <w:sz w:val="20"/>
                <w:szCs w:val="20"/>
              </w:rPr>
            </w:pPr>
          </w:p>
        </w:tc>
        <w:tc>
          <w:tcPr>
            <w:tcW w:w="1135" w:type="pct"/>
            <w:gridSpan w:val="3"/>
          </w:tcPr>
          <w:p w14:paraId="1160FECA" w14:textId="77777777" w:rsidR="009B56AB" w:rsidRPr="00F91ADC" w:rsidRDefault="009B56AB" w:rsidP="00B07CEE">
            <w:pPr>
              <w:spacing w:after="0" w:line="360" w:lineRule="auto"/>
              <w:jc w:val="both"/>
              <w:rPr>
                <w:sz w:val="20"/>
                <w:szCs w:val="20"/>
              </w:rPr>
            </w:pPr>
          </w:p>
        </w:tc>
        <w:tc>
          <w:tcPr>
            <w:tcW w:w="1002" w:type="pct"/>
            <w:gridSpan w:val="4"/>
          </w:tcPr>
          <w:p w14:paraId="511B575C" w14:textId="77777777" w:rsidR="009B56AB" w:rsidRPr="00F91ADC" w:rsidRDefault="009B56AB" w:rsidP="00B07CEE">
            <w:pPr>
              <w:spacing w:after="0" w:line="360" w:lineRule="auto"/>
              <w:rPr>
                <w:sz w:val="20"/>
                <w:szCs w:val="20"/>
              </w:rPr>
            </w:pPr>
            <w:r w:rsidRPr="00F91ADC">
              <w:rPr>
                <w:sz w:val="20"/>
                <w:szCs w:val="20"/>
              </w:rPr>
              <w:t>__ /__ /___</w:t>
            </w:r>
          </w:p>
          <w:p w14:paraId="20F3454E" w14:textId="77777777" w:rsidR="009B56AB" w:rsidRPr="00F91ADC" w:rsidRDefault="009B56AB" w:rsidP="00B07CEE">
            <w:pPr>
              <w:spacing w:after="0" w:line="360" w:lineRule="auto"/>
              <w:rPr>
                <w:sz w:val="20"/>
                <w:szCs w:val="20"/>
              </w:rPr>
            </w:pPr>
            <w:r w:rsidRPr="00F91ADC">
              <w:rPr>
                <w:sz w:val="20"/>
                <w:szCs w:val="20"/>
              </w:rPr>
              <w:t>-</w:t>
            </w:r>
          </w:p>
          <w:p w14:paraId="2FB695DB" w14:textId="77777777" w:rsidR="009B56AB" w:rsidRPr="00F91ADC" w:rsidRDefault="006D640F" w:rsidP="00B07CEE">
            <w:pPr>
              <w:spacing w:after="0" w:line="360" w:lineRule="auto"/>
              <w:rPr>
                <w:sz w:val="20"/>
                <w:szCs w:val="20"/>
              </w:rPr>
            </w:pPr>
            <w:r>
              <w:rPr>
                <w:sz w:val="20"/>
                <w:szCs w:val="20"/>
              </w:rPr>
              <w:t>__ /__ /</w:t>
            </w:r>
            <w:r w:rsidR="009B56AB" w:rsidRPr="00F91ADC">
              <w:rPr>
                <w:sz w:val="20"/>
                <w:szCs w:val="20"/>
              </w:rPr>
              <w:t>___</w:t>
            </w:r>
          </w:p>
        </w:tc>
        <w:tc>
          <w:tcPr>
            <w:tcW w:w="769" w:type="pct"/>
          </w:tcPr>
          <w:p w14:paraId="0A9FC835" w14:textId="77777777" w:rsidR="009B56AB" w:rsidRPr="00F91ADC" w:rsidRDefault="009B56AB" w:rsidP="00B07CEE">
            <w:pPr>
              <w:spacing w:after="0" w:line="360" w:lineRule="auto"/>
              <w:rPr>
                <w:sz w:val="20"/>
                <w:szCs w:val="20"/>
              </w:rPr>
            </w:pPr>
          </w:p>
        </w:tc>
      </w:tr>
    </w:tbl>
    <w:p w14:paraId="05E62D16" w14:textId="77777777" w:rsidR="00DB06CA" w:rsidRPr="00A279BD" w:rsidRDefault="009B56AB" w:rsidP="00C12968">
      <w:pPr>
        <w:pStyle w:val="1"/>
        <w:numPr>
          <w:ilvl w:val="0"/>
          <w:numId w:val="4"/>
        </w:numPr>
        <w:shd w:val="clear" w:color="auto" w:fill="D0CECE" w:themeFill="background2" w:themeFillShade="E6"/>
        <w:tabs>
          <w:tab w:val="clear" w:pos="1418"/>
        </w:tabs>
        <w:spacing w:line="276" w:lineRule="auto"/>
        <w:ind w:left="0" w:firstLine="0"/>
        <w:jc w:val="both"/>
        <w:rPr>
          <w:rFonts w:cs="Calibri"/>
        </w:rPr>
      </w:pPr>
      <w:r w:rsidRPr="00A279BD">
        <w:rPr>
          <w:rFonts w:cs="Calibri"/>
        </w:rPr>
        <w:br w:type="page"/>
      </w:r>
      <w:bookmarkStart w:id="83" w:name="_Toc289170933"/>
      <w:bookmarkStart w:id="84" w:name="_Toc422226263"/>
      <w:bookmarkStart w:id="85" w:name="_Toc47953700"/>
      <w:bookmarkStart w:id="86" w:name="_Toc54943528"/>
      <w:r w:rsidR="00DB06CA" w:rsidRPr="00A279BD">
        <w:rPr>
          <w:rFonts w:cs="Calibri"/>
        </w:rPr>
        <w:t>ΜΕΡΟΣ Β: ΓΕΝΙΚΟΙ ΚΑΙ ΕΙΔΙΚΟΙ ΟΡΟΙ ΔΙΑΓΩΝΙΣΜΟΥ</w:t>
      </w:r>
      <w:bookmarkEnd w:id="83"/>
      <w:bookmarkEnd w:id="84"/>
      <w:bookmarkEnd w:id="85"/>
      <w:bookmarkEnd w:id="86"/>
      <w:r w:rsidR="00DB06CA" w:rsidRPr="00A279BD">
        <w:rPr>
          <w:rFonts w:cs="Calibri"/>
        </w:rPr>
        <w:t xml:space="preserve"> </w:t>
      </w:r>
    </w:p>
    <w:p w14:paraId="6A5C5E3C" w14:textId="77777777" w:rsidR="00DB06CA" w:rsidRPr="00A279BD" w:rsidRDefault="00DB06CA" w:rsidP="00C12968">
      <w:pPr>
        <w:pStyle w:val="2"/>
        <w:spacing w:line="276" w:lineRule="auto"/>
        <w:jc w:val="both"/>
        <w:rPr>
          <w:rFonts w:ascii="Calibri" w:hAnsi="Calibri" w:cs="Calibri"/>
        </w:rPr>
      </w:pPr>
      <w:bookmarkStart w:id="87" w:name="_Toc289170934"/>
      <w:bookmarkStart w:id="88" w:name="_Toc422226264"/>
      <w:bookmarkStart w:id="89" w:name="_Toc47953701"/>
      <w:bookmarkStart w:id="90" w:name="_Toc54943529"/>
      <w:r w:rsidRPr="00A279BD">
        <w:rPr>
          <w:rFonts w:ascii="Calibri" w:hAnsi="Calibri" w:cs="Calibri"/>
        </w:rPr>
        <w:t xml:space="preserve">Γενικές </w:t>
      </w:r>
      <w:bookmarkEnd w:id="87"/>
      <w:bookmarkEnd w:id="88"/>
      <w:r w:rsidRPr="00A279BD">
        <w:rPr>
          <w:rFonts w:ascii="Calibri" w:hAnsi="Calibri" w:cs="Calibri"/>
        </w:rPr>
        <w:t>πληροφορίες</w:t>
      </w:r>
      <w:bookmarkEnd w:id="89"/>
      <w:bookmarkEnd w:id="90"/>
    </w:p>
    <w:p w14:paraId="74981B4E" w14:textId="77777777" w:rsidR="00DB06CA" w:rsidRPr="00A279BD" w:rsidRDefault="00DB06CA" w:rsidP="00C12968">
      <w:pPr>
        <w:spacing w:before="120" w:after="120" w:line="276" w:lineRule="auto"/>
        <w:jc w:val="both"/>
        <w:rPr>
          <w:sz w:val="24"/>
          <w:szCs w:val="24"/>
        </w:rPr>
      </w:pPr>
      <w:r w:rsidRPr="00A279BD">
        <w:rPr>
          <w:sz w:val="24"/>
          <w:szCs w:val="24"/>
        </w:rPr>
        <w:t>Παρακάτω παρουσιάζονται γενικές πληροφορίες σχετικά με τον Διαγωνισμό.</w:t>
      </w:r>
    </w:p>
    <w:p w14:paraId="0A5C74AD" w14:textId="77777777" w:rsidR="00DB06CA" w:rsidRPr="00A279BD" w:rsidRDefault="00DB06CA" w:rsidP="00DB6871">
      <w:pPr>
        <w:pStyle w:val="3"/>
      </w:pPr>
      <w:bookmarkStart w:id="91" w:name="_Toc289170935"/>
      <w:bookmarkStart w:id="92" w:name="_Toc422226265"/>
      <w:bookmarkStart w:id="93" w:name="_Toc47953702"/>
      <w:bookmarkStart w:id="94" w:name="_Toc54943530"/>
      <w:r w:rsidRPr="00A279BD">
        <w:t>Αντικείμενο Διαγωνισμού</w:t>
      </w:r>
      <w:bookmarkEnd w:id="91"/>
      <w:bookmarkEnd w:id="92"/>
      <w:bookmarkEnd w:id="93"/>
      <w:bookmarkEnd w:id="94"/>
    </w:p>
    <w:p w14:paraId="17F4D5B6" w14:textId="32F72E9E" w:rsidR="00DB06CA" w:rsidRPr="00A279BD" w:rsidRDefault="00DB06CA" w:rsidP="00C12968">
      <w:pPr>
        <w:spacing w:before="120" w:after="120" w:line="276" w:lineRule="auto"/>
        <w:jc w:val="both"/>
        <w:rPr>
          <w:b/>
          <w:bCs/>
          <w:sz w:val="24"/>
          <w:szCs w:val="24"/>
        </w:rPr>
      </w:pPr>
      <w:r w:rsidRPr="00A279BD">
        <w:rPr>
          <w:sz w:val="24"/>
          <w:szCs w:val="24"/>
        </w:rPr>
        <w:t xml:space="preserve">Αντικείμενο του Διαγωνισμού είναι </w:t>
      </w:r>
      <w:r w:rsidRPr="00A279BD">
        <w:rPr>
          <w:rStyle w:val="Tahoma"/>
          <w:rFonts w:ascii="Calibri" w:hAnsi="Calibri" w:cs="Calibri"/>
          <w:sz w:val="24"/>
          <w:szCs w:val="24"/>
        </w:rPr>
        <w:t>η επιλογή αναδόχου για το Έργο</w:t>
      </w:r>
      <w:r w:rsidR="002A658C">
        <w:rPr>
          <w:rStyle w:val="Tahoma"/>
          <w:rFonts w:ascii="Calibri" w:hAnsi="Calibri" w:cs="Calibri"/>
          <w:sz w:val="24"/>
          <w:szCs w:val="24"/>
        </w:rPr>
        <w:t>:</w:t>
      </w:r>
      <w:r w:rsidRPr="00A279BD">
        <w:rPr>
          <w:rStyle w:val="Tahoma"/>
          <w:rFonts w:ascii="Calibri" w:hAnsi="Calibri" w:cs="Calibri"/>
          <w:sz w:val="24"/>
          <w:szCs w:val="24"/>
        </w:rPr>
        <w:t xml:space="preserve">  </w:t>
      </w:r>
      <w:r w:rsidR="00546592" w:rsidRPr="00546592">
        <w:rPr>
          <w:rFonts w:eastAsia="SimSun"/>
          <w:b/>
          <w:sz w:val="24"/>
          <w:szCs w:val="24"/>
        </w:rPr>
        <w:t xml:space="preserve">ΑΝΑΒΑΘΜΙΣΗ ΤΡΑΠΕΖΑΣ ΝΟΜΙΚΩΝ ΠΛΗΡΟΦΟΡΙΩΝ (Τ.Ν.Π) </w:t>
      </w:r>
      <w:r w:rsidR="00546592" w:rsidRPr="00546592">
        <w:rPr>
          <w:rFonts w:eastAsia="SimSun"/>
          <w:b/>
          <w:bCs/>
          <w:sz w:val="24"/>
          <w:szCs w:val="24"/>
        </w:rPr>
        <w:t>«ΙΣΟΚΡΑΤΗΣ»</w:t>
      </w:r>
      <w:r w:rsidR="00546592" w:rsidRPr="00546592">
        <w:rPr>
          <w:rFonts w:eastAsia="SimSun"/>
          <w:b/>
          <w:sz w:val="24"/>
          <w:szCs w:val="24"/>
        </w:rPr>
        <w:t xml:space="preserve"> ΤΟΥ ΔΣΑ</w:t>
      </w:r>
      <w:r w:rsidR="00546592">
        <w:rPr>
          <w:rStyle w:val="Tahoma"/>
          <w:rFonts w:ascii="Calibri" w:hAnsi="Calibri" w:cs="Calibri"/>
          <w:sz w:val="24"/>
          <w:szCs w:val="24"/>
        </w:rPr>
        <w:t>,</w:t>
      </w:r>
      <w:r w:rsidRPr="00546592">
        <w:rPr>
          <w:rStyle w:val="Tahoma"/>
          <w:rFonts w:ascii="Calibri" w:hAnsi="Calibri" w:cs="Calibri"/>
          <w:sz w:val="24"/>
          <w:szCs w:val="24"/>
        </w:rPr>
        <w:t xml:space="preserve"> </w:t>
      </w:r>
      <w:r w:rsidRPr="00A279BD">
        <w:rPr>
          <w:rStyle w:val="Tahoma"/>
          <w:rFonts w:ascii="Calibri" w:hAnsi="Calibri" w:cs="Calibri"/>
          <w:sz w:val="24"/>
          <w:szCs w:val="24"/>
        </w:rPr>
        <w:t>όπως αναφέρεται στο Μέρος A΄ της παρούσας.</w:t>
      </w:r>
    </w:p>
    <w:p w14:paraId="26B757D3" w14:textId="053030C3" w:rsidR="00DB06CA" w:rsidRPr="00A279BD" w:rsidRDefault="00DB06CA" w:rsidP="00C12968">
      <w:pPr>
        <w:spacing w:before="120" w:after="120" w:line="276" w:lineRule="auto"/>
        <w:jc w:val="both"/>
        <w:rPr>
          <w:sz w:val="24"/>
          <w:szCs w:val="24"/>
        </w:rPr>
      </w:pPr>
      <w:r w:rsidRPr="00A279BD">
        <w:rPr>
          <w:sz w:val="24"/>
          <w:szCs w:val="24"/>
        </w:rPr>
        <w:t xml:space="preserve">Ο Διαγωνισμός πραγματοποιείται σύμφωνα με την από </w:t>
      </w:r>
      <w:r w:rsidR="0003278C" w:rsidRPr="0003278C">
        <w:rPr>
          <w:sz w:val="24"/>
          <w:szCs w:val="24"/>
        </w:rPr>
        <w:t>02/07</w:t>
      </w:r>
      <w:r w:rsidR="002D542A">
        <w:rPr>
          <w:sz w:val="24"/>
          <w:szCs w:val="24"/>
        </w:rPr>
        <w:t>/</w:t>
      </w:r>
      <w:r w:rsidRPr="0003278C">
        <w:rPr>
          <w:sz w:val="24"/>
          <w:szCs w:val="24"/>
        </w:rPr>
        <w:t>2020</w:t>
      </w:r>
      <w:r w:rsidRPr="00A279BD">
        <w:rPr>
          <w:sz w:val="24"/>
          <w:szCs w:val="24"/>
        </w:rPr>
        <w:t xml:space="preserve"> απόφαση του Διοικητικού Συμβουλίου του Δ</w:t>
      </w:r>
      <w:r w:rsidR="00D5434A">
        <w:rPr>
          <w:sz w:val="24"/>
          <w:szCs w:val="24"/>
        </w:rPr>
        <w:t>.</w:t>
      </w:r>
      <w:r w:rsidRPr="00A279BD">
        <w:rPr>
          <w:sz w:val="24"/>
          <w:szCs w:val="24"/>
        </w:rPr>
        <w:t>Σ</w:t>
      </w:r>
      <w:r w:rsidR="00D5434A">
        <w:rPr>
          <w:sz w:val="24"/>
          <w:szCs w:val="24"/>
        </w:rPr>
        <w:t>.</w:t>
      </w:r>
      <w:r w:rsidRPr="00A279BD">
        <w:rPr>
          <w:sz w:val="24"/>
          <w:szCs w:val="24"/>
        </w:rPr>
        <w:t>Α. Γίνονται δεκτές προσφορές για το σύνολο των ζητουμένων. Δεν γίνονται δεκτές και απορρίπτονται ως απαράδεκτες προσφορές που υποβάλλονται για μέρος του Έργου.</w:t>
      </w:r>
    </w:p>
    <w:p w14:paraId="62B0EFAD" w14:textId="77777777" w:rsidR="00DB06CA" w:rsidRPr="00A279BD" w:rsidRDefault="00DB06CA" w:rsidP="00C12968">
      <w:pPr>
        <w:spacing w:before="120" w:after="120" w:line="276" w:lineRule="auto"/>
        <w:jc w:val="both"/>
      </w:pPr>
    </w:p>
    <w:p w14:paraId="38E79844" w14:textId="77777777" w:rsidR="00DB06CA" w:rsidRPr="00A279BD" w:rsidRDefault="00DB06CA" w:rsidP="00DB6871">
      <w:pPr>
        <w:pStyle w:val="3"/>
      </w:pPr>
      <w:bookmarkStart w:id="95" w:name="_Ref280635356"/>
      <w:bookmarkStart w:id="96" w:name="_Toc289170936"/>
      <w:bookmarkStart w:id="97" w:name="_Toc422226266"/>
      <w:bookmarkStart w:id="98" w:name="_Toc47953703"/>
      <w:bookmarkStart w:id="99" w:name="_Toc54943531"/>
      <w:r w:rsidRPr="00A279BD">
        <w:t>Προϋπολογισμός Έργου</w:t>
      </w:r>
      <w:bookmarkEnd w:id="95"/>
      <w:bookmarkEnd w:id="96"/>
      <w:bookmarkEnd w:id="97"/>
      <w:bookmarkEnd w:id="98"/>
      <w:bookmarkEnd w:id="99"/>
    </w:p>
    <w:p w14:paraId="27C92911" w14:textId="77777777" w:rsidR="00DB06CA" w:rsidRPr="00A279BD" w:rsidRDefault="00DB06CA" w:rsidP="00C12968">
      <w:pPr>
        <w:spacing w:before="120" w:after="120" w:line="276" w:lineRule="auto"/>
        <w:jc w:val="both"/>
        <w:rPr>
          <w:sz w:val="24"/>
          <w:szCs w:val="24"/>
        </w:rPr>
      </w:pPr>
      <w:r w:rsidRPr="00A279BD">
        <w:rPr>
          <w:sz w:val="24"/>
          <w:szCs w:val="24"/>
        </w:rPr>
        <w:t>Το Έργο χρηματοδοτείται από τον Δικηγορικό Σύλλογο Αθηνών στο πλαίσιο του εκσυγχρονισμού και της ανάπτυξης</w:t>
      </w:r>
      <w:r w:rsidR="00D5434A">
        <w:rPr>
          <w:sz w:val="24"/>
          <w:szCs w:val="24"/>
        </w:rPr>
        <w:t xml:space="preserve"> υπηρεσιών για λογαριασμό των Δικηγόρων, των  υπηρεσιών</w:t>
      </w:r>
      <w:r w:rsidRPr="00A279BD">
        <w:rPr>
          <w:sz w:val="24"/>
          <w:szCs w:val="24"/>
        </w:rPr>
        <w:t xml:space="preserve"> του Δημόσι</w:t>
      </w:r>
      <w:r w:rsidR="00D5434A">
        <w:rPr>
          <w:sz w:val="24"/>
          <w:szCs w:val="24"/>
        </w:rPr>
        <w:t xml:space="preserve">ου και Ιδιωτικού Τομέα και των </w:t>
      </w:r>
      <w:r w:rsidRPr="00A279BD">
        <w:rPr>
          <w:sz w:val="24"/>
          <w:szCs w:val="24"/>
        </w:rPr>
        <w:t>πολιτών.</w:t>
      </w:r>
    </w:p>
    <w:p w14:paraId="6B394C23" w14:textId="34378F5D" w:rsidR="00DB06CA" w:rsidRPr="00A279BD" w:rsidRDefault="00DB06CA" w:rsidP="00C12968">
      <w:pPr>
        <w:spacing w:before="120" w:after="120" w:line="276" w:lineRule="auto"/>
        <w:jc w:val="both"/>
        <w:rPr>
          <w:sz w:val="24"/>
          <w:szCs w:val="24"/>
        </w:rPr>
      </w:pPr>
      <w:r w:rsidRPr="00A279BD">
        <w:rPr>
          <w:sz w:val="24"/>
          <w:szCs w:val="24"/>
        </w:rPr>
        <w:t xml:space="preserve">Οι δαπάνες του Έργου θα βαρύνουν τον Δ.Σ.Α., σύμφωνα με την </w:t>
      </w:r>
      <w:r w:rsidRPr="0003278C">
        <w:rPr>
          <w:sz w:val="24"/>
          <w:szCs w:val="24"/>
        </w:rPr>
        <w:t xml:space="preserve">από </w:t>
      </w:r>
      <w:r w:rsidR="0003278C" w:rsidRPr="0003278C">
        <w:rPr>
          <w:sz w:val="24"/>
          <w:szCs w:val="24"/>
        </w:rPr>
        <w:t>02/07</w:t>
      </w:r>
      <w:r w:rsidR="00DC3FA9">
        <w:rPr>
          <w:sz w:val="24"/>
          <w:szCs w:val="24"/>
        </w:rPr>
        <w:t>/</w:t>
      </w:r>
      <w:r w:rsidR="0003278C" w:rsidRPr="0003278C">
        <w:rPr>
          <w:sz w:val="24"/>
          <w:szCs w:val="24"/>
        </w:rPr>
        <w:t>2020</w:t>
      </w:r>
      <w:r w:rsidR="0003278C" w:rsidRPr="00A279BD">
        <w:rPr>
          <w:sz w:val="24"/>
          <w:szCs w:val="24"/>
        </w:rPr>
        <w:t xml:space="preserve"> </w:t>
      </w:r>
      <w:r w:rsidRPr="00A279BD">
        <w:rPr>
          <w:sz w:val="24"/>
          <w:szCs w:val="24"/>
        </w:rPr>
        <w:t>απόφαση του Διοικητικού Συμβουλίου του Δ</w:t>
      </w:r>
      <w:r w:rsidR="00D5434A">
        <w:rPr>
          <w:sz w:val="24"/>
          <w:szCs w:val="24"/>
        </w:rPr>
        <w:t>.</w:t>
      </w:r>
      <w:r w:rsidRPr="00A279BD">
        <w:rPr>
          <w:sz w:val="24"/>
          <w:szCs w:val="24"/>
        </w:rPr>
        <w:t>Σ</w:t>
      </w:r>
      <w:r w:rsidR="00D5434A">
        <w:rPr>
          <w:sz w:val="24"/>
          <w:szCs w:val="24"/>
        </w:rPr>
        <w:t>.</w:t>
      </w:r>
      <w:r w:rsidRPr="00A279BD">
        <w:rPr>
          <w:sz w:val="24"/>
          <w:szCs w:val="24"/>
        </w:rPr>
        <w:t xml:space="preserve">Α. </w:t>
      </w:r>
    </w:p>
    <w:p w14:paraId="102AC830" w14:textId="1CE7E62A" w:rsidR="00DB06CA" w:rsidRPr="00A279BD" w:rsidRDefault="00DB06CA" w:rsidP="00C12968">
      <w:pPr>
        <w:spacing w:before="120" w:after="120" w:line="276" w:lineRule="auto"/>
        <w:jc w:val="both"/>
        <w:rPr>
          <w:sz w:val="24"/>
          <w:szCs w:val="24"/>
        </w:rPr>
      </w:pPr>
      <w:r w:rsidRPr="00A279BD">
        <w:rPr>
          <w:sz w:val="24"/>
          <w:szCs w:val="24"/>
        </w:rPr>
        <w:t>Ο προϋπολογισμός του Έργου χωρίς Φ.Π.Α. ανέρχεται στο ποσό των διακοσίων πενήντα χιλιάδων (250.000) ευρώ, πλέον ΦΠΑ 24%</w:t>
      </w:r>
      <w:r w:rsidR="002D542A">
        <w:rPr>
          <w:sz w:val="24"/>
          <w:szCs w:val="24"/>
        </w:rPr>
        <w:t>, ήτοι σύνολο τριακόσιες δέκα χιλιάδες (310.000) ευρώ.</w:t>
      </w:r>
    </w:p>
    <w:p w14:paraId="544E9B73" w14:textId="77777777" w:rsidR="00DB06CA" w:rsidRPr="00A279BD" w:rsidRDefault="00DB06CA" w:rsidP="00C12968">
      <w:pPr>
        <w:spacing w:before="120" w:after="120" w:line="276" w:lineRule="auto"/>
        <w:jc w:val="both"/>
        <w:rPr>
          <w:sz w:val="24"/>
          <w:szCs w:val="24"/>
        </w:rPr>
      </w:pPr>
    </w:p>
    <w:p w14:paraId="66AE6597" w14:textId="77777777" w:rsidR="00DB06CA" w:rsidRPr="00A279BD" w:rsidRDefault="00DB06CA" w:rsidP="00DB6871">
      <w:pPr>
        <w:pStyle w:val="3"/>
      </w:pPr>
      <w:bookmarkStart w:id="100" w:name="_Toc422226267"/>
      <w:bookmarkStart w:id="101" w:name="_Toc47953704"/>
      <w:bookmarkStart w:id="102" w:name="_Toc54943532"/>
      <w:r w:rsidRPr="00A279BD">
        <w:t>Στοιχεία Αναθέτουσας Αρχής</w:t>
      </w:r>
      <w:bookmarkEnd w:id="100"/>
      <w:bookmarkEnd w:id="101"/>
      <w:bookmarkEnd w:id="102"/>
    </w:p>
    <w:p w14:paraId="4B7C3163" w14:textId="77777777" w:rsidR="00DB06CA" w:rsidRPr="00A279BD" w:rsidRDefault="00DB06CA" w:rsidP="00C12968">
      <w:pPr>
        <w:spacing w:before="120" w:after="120" w:line="276" w:lineRule="auto"/>
        <w:jc w:val="both"/>
        <w:rPr>
          <w:sz w:val="24"/>
          <w:szCs w:val="24"/>
        </w:rPr>
      </w:pPr>
      <w:r w:rsidRPr="00A279BD">
        <w:rPr>
          <w:sz w:val="24"/>
          <w:szCs w:val="24"/>
        </w:rPr>
        <w:t>Αναθέτουσα αρχή είναι ο Δ.Σ.Α. (ΔΙΚΗΓΟΡΙΚΟΣ ΣΥΛΛΟΓΟΣ ΑΘΗΝΩΝ).</w:t>
      </w:r>
    </w:p>
    <w:p w14:paraId="767F9381" w14:textId="77777777" w:rsidR="00DB06CA" w:rsidRPr="00A279BD" w:rsidRDefault="00DB06CA" w:rsidP="00C12968">
      <w:pPr>
        <w:numPr>
          <w:ilvl w:val="0"/>
          <w:numId w:val="6"/>
        </w:numPr>
        <w:spacing w:before="120" w:after="120" w:line="276" w:lineRule="auto"/>
        <w:ind w:left="0" w:firstLine="0"/>
        <w:jc w:val="both"/>
        <w:rPr>
          <w:sz w:val="24"/>
          <w:szCs w:val="24"/>
        </w:rPr>
      </w:pPr>
      <w:r w:rsidRPr="00A279BD">
        <w:rPr>
          <w:sz w:val="24"/>
          <w:szCs w:val="24"/>
        </w:rPr>
        <w:t xml:space="preserve">Διεύθυνση έδρας  του Δ.Σ.Α.: ΑΚΑΔΗΜΙΑΣ 60, Τ.Κ. 106 79, ΑΘΗΝΑ </w:t>
      </w:r>
    </w:p>
    <w:p w14:paraId="174AB553" w14:textId="1087BC73" w:rsidR="00DB06CA" w:rsidRPr="00F53D4D" w:rsidRDefault="00DB06CA" w:rsidP="00C12968">
      <w:pPr>
        <w:numPr>
          <w:ilvl w:val="0"/>
          <w:numId w:val="6"/>
        </w:numPr>
        <w:spacing w:before="120" w:after="120" w:line="276" w:lineRule="auto"/>
        <w:ind w:left="0" w:firstLine="0"/>
        <w:jc w:val="both"/>
        <w:rPr>
          <w:sz w:val="24"/>
          <w:szCs w:val="24"/>
        </w:rPr>
      </w:pPr>
      <w:r w:rsidRPr="00F53D4D">
        <w:rPr>
          <w:sz w:val="24"/>
          <w:szCs w:val="24"/>
        </w:rPr>
        <w:t xml:space="preserve">Τηλέφωνο: 00 30 </w:t>
      </w:r>
      <w:r w:rsidR="00F53D4D" w:rsidRPr="00F53D4D">
        <w:rPr>
          <w:sz w:val="24"/>
          <w:szCs w:val="24"/>
        </w:rPr>
        <w:t>210 3398</w:t>
      </w:r>
      <w:r w:rsidR="00F53D4D" w:rsidRPr="00546592">
        <w:rPr>
          <w:sz w:val="24"/>
          <w:szCs w:val="24"/>
        </w:rPr>
        <w:t>231</w:t>
      </w:r>
      <w:r w:rsidR="00546592">
        <w:rPr>
          <w:sz w:val="24"/>
          <w:szCs w:val="24"/>
        </w:rPr>
        <w:t>,</w:t>
      </w:r>
      <w:r w:rsidR="00F53D4D" w:rsidRPr="00546592">
        <w:rPr>
          <w:sz w:val="24"/>
          <w:szCs w:val="24"/>
        </w:rPr>
        <w:t xml:space="preserve"> </w:t>
      </w:r>
      <w:r w:rsidR="004A6A40" w:rsidRPr="00F53D4D">
        <w:rPr>
          <w:sz w:val="24"/>
          <w:szCs w:val="24"/>
        </w:rPr>
        <w:t xml:space="preserve">00 30 210 </w:t>
      </w:r>
      <w:r w:rsidR="00CF2ADB">
        <w:rPr>
          <w:sz w:val="24"/>
          <w:szCs w:val="24"/>
        </w:rPr>
        <w:t>3398</w:t>
      </w:r>
      <w:r w:rsidRPr="00F53D4D">
        <w:rPr>
          <w:sz w:val="24"/>
          <w:szCs w:val="24"/>
        </w:rPr>
        <w:t>217</w:t>
      </w:r>
    </w:p>
    <w:p w14:paraId="281AF590" w14:textId="77777777" w:rsidR="00DB06CA" w:rsidRPr="00A279BD" w:rsidRDefault="00DB06CA" w:rsidP="00C12968">
      <w:pPr>
        <w:numPr>
          <w:ilvl w:val="0"/>
          <w:numId w:val="6"/>
        </w:numPr>
        <w:spacing w:before="120" w:after="120" w:line="276" w:lineRule="auto"/>
        <w:ind w:left="0" w:firstLine="0"/>
        <w:jc w:val="both"/>
        <w:rPr>
          <w:sz w:val="24"/>
          <w:szCs w:val="24"/>
        </w:rPr>
      </w:pPr>
      <w:r w:rsidRPr="00A279BD">
        <w:rPr>
          <w:sz w:val="24"/>
          <w:szCs w:val="24"/>
          <w:lang w:val="en-US"/>
        </w:rPr>
        <w:t>Fax</w:t>
      </w:r>
      <w:r w:rsidRPr="00A279BD">
        <w:rPr>
          <w:sz w:val="24"/>
          <w:szCs w:val="24"/>
        </w:rPr>
        <w:t>: 00 30 210 3647172</w:t>
      </w:r>
    </w:p>
    <w:p w14:paraId="2D4B68EF" w14:textId="77777777" w:rsidR="00DB06CA" w:rsidRPr="00A279BD" w:rsidRDefault="00DB06CA" w:rsidP="00C12968">
      <w:pPr>
        <w:numPr>
          <w:ilvl w:val="0"/>
          <w:numId w:val="6"/>
        </w:numPr>
        <w:spacing w:before="120" w:after="120" w:line="276" w:lineRule="auto"/>
        <w:ind w:left="0" w:firstLine="0"/>
        <w:jc w:val="both"/>
        <w:rPr>
          <w:sz w:val="24"/>
          <w:szCs w:val="24"/>
        </w:rPr>
      </w:pPr>
      <w:r w:rsidRPr="00A279BD">
        <w:rPr>
          <w:sz w:val="24"/>
          <w:szCs w:val="24"/>
          <w:lang w:val="en-US"/>
        </w:rPr>
        <w:t>E</w:t>
      </w:r>
      <w:r w:rsidRPr="00546592">
        <w:rPr>
          <w:sz w:val="24"/>
          <w:szCs w:val="24"/>
        </w:rPr>
        <w:t>-</w:t>
      </w:r>
      <w:r w:rsidRPr="00A279BD">
        <w:rPr>
          <w:sz w:val="24"/>
          <w:szCs w:val="24"/>
          <w:lang w:val="en-US"/>
        </w:rPr>
        <w:t>mail</w:t>
      </w:r>
      <w:r w:rsidRPr="00A279BD">
        <w:rPr>
          <w:sz w:val="24"/>
          <w:szCs w:val="24"/>
        </w:rPr>
        <w:t xml:space="preserve">: </w:t>
      </w:r>
      <w:r w:rsidRPr="00A279BD">
        <w:rPr>
          <w:sz w:val="24"/>
          <w:szCs w:val="24"/>
          <w:lang w:val="en-US"/>
        </w:rPr>
        <w:t>isokratis</w:t>
      </w:r>
      <w:r w:rsidRPr="00546592">
        <w:rPr>
          <w:sz w:val="24"/>
          <w:szCs w:val="24"/>
        </w:rPr>
        <w:t>@</w:t>
      </w:r>
      <w:r w:rsidRPr="00A279BD">
        <w:rPr>
          <w:sz w:val="24"/>
          <w:szCs w:val="24"/>
          <w:lang w:val="en-US"/>
        </w:rPr>
        <w:t>dsa</w:t>
      </w:r>
      <w:r w:rsidRPr="00546592">
        <w:rPr>
          <w:sz w:val="24"/>
          <w:szCs w:val="24"/>
        </w:rPr>
        <w:t>.</w:t>
      </w:r>
      <w:r w:rsidRPr="00A279BD">
        <w:rPr>
          <w:sz w:val="24"/>
          <w:szCs w:val="24"/>
          <w:lang w:val="en-US"/>
        </w:rPr>
        <w:t>gr</w:t>
      </w:r>
    </w:p>
    <w:p w14:paraId="41056793" w14:textId="77777777" w:rsidR="00DB06CA" w:rsidRPr="00A279BD" w:rsidRDefault="00DB06CA" w:rsidP="00C12968">
      <w:pPr>
        <w:numPr>
          <w:ilvl w:val="0"/>
          <w:numId w:val="6"/>
        </w:numPr>
        <w:spacing w:before="120" w:after="120" w:line="276" w:lineRule="auto"/>
        <w:ind w:left="0" w:firstLine="0"/>
        <w:jc w:val="both"/>
        <w:rPr>
          <w:sz w:val="24"/>
          <w:szCs w:val="24"/>
        </w:rPr>
      </w:pPr>
      <w:r w:rsidRPr="00A279BD">
        <w:rPr>
          <w:sz w:val="24"/>
          <w:szCs w:val="24"/>
        </w:rPr>
        <w:t>Πληροφορίες: Διεύθυνση Πληροφοριακών Συστημάτων και Ανάπτυξης Υπηρεσιών Δ.Σ.Α.</w:t>
      </w:r>
    </w:p>
    <w:p w14:paraId="07634893" w14:textId="77777777" w:rsidR="00DB06CA" w:rsidRPr="00A279BD" w:rsidRDefault="00DB06CA" w:rsidP="00DB6871">
      <w:pPr>
        <w:pStyle w:val="3"/>
      </w:pPr>
      <w:bookmarkStart w:id="103" w:name="_Toc278755350"/>
      <w:bookmarkStart w:id="104" w:name="_Toc289170937"/>
      <w:bookmarkStart w:id="105" w:name="_Toc422226268"/>
      <w:bookmarkStart w:id="106" w:name="_Toc47953705"/>
      <w:bookmarkStart w:id="107" w:name="_Toc54943533"/>
      <w:r w:rsidRPr="00A279BD">
        <w:t>Νομικό και Θεσμικό πλαίσιο Διαγωνισμού</w:t>
      </w:r>
      <w:bookmarkEnd w:id="103"/>
      <w:bookmarkEnd w:id="104"/>
      <w:bookmarkEnd w:id="105"/>
      <w:bookmarkEnd w:id="106"/>
      <w:bookmarkEnd w:id="107"/>
    </w:p>
    <w:p w14:paraId="06E3DE89" w14:textId="77777777" w:rsidR="00DB06CA" w:rsidRPr="00A279BD" w:rsidRDefault="00DB06CA" w:rsidP="00C12968">
      <w:pPr>
        <w:spacing w:before="120" w:after="120" w:line="276" w:lineRule="auto"/>
        <w:jc w:val="both"/>
        <w:rPr>
          <w:sz w:val="24"/>
          <w:szCs w:val="24"/>
        </w:rPr>
      </w:pPr>
      <w:r w:rsidRPr="00A279BD">
        <w:rPr>
          <w:sz w:val="24"/>
          <w:szCs w:val="24"/>
        </w:rPr>
        <w:t>Ο Διαγωνισμός πραγματοποιείται στο πλαίσιο της αναβάθμισης των Νομικών υπηρεσιών που παρέχει ο Δ.Σ.Α. προς τους Δικηγόρους, τους Δικαστές, τη Δικαιοσύνη, τους φορείς του Δημόσιου και Ιδιωτικού τομέα, καθώς και τους πολίτες.</w:t>
      </w:r>
    </w:p>
    <w:p w14:paraId="6EDCEAE9" w14:textId="77777777" w:rsidR="00DB06CA" w:rsidRPr="00A279BD" w:rsidRDefault="00DB06CA" w:rsidP="00C12968">
      <w:pPr>
        <w:spacing w:before="120" w:after="120" w:line="276" w:lineRule="auto"/>
        <w:jc w:val="both"/>
        <w:rPr>
          <w:sz w:val="24"/>
          <w:szCs w:val="24"/>
        </w:rPr>
      </w:pPr>
      <w:r w:rsidRPr="00A279BD">
        <w:rPr>
          <w:sz w:val="24"/>
          <w:szCs w:val="24"/>
        </w:rPr>
        <w:t>Ο Διαγωνισμός διέπεται από:</w:t>
      </w:r>
    </w:p>
    <w:p w14:paraId="2C2CCEE1" w14:textId="77777777" w:rsidR="00DB06CA" w:rsidRPr="00A279BD" w:rsidRDefault="00DB06CA" w:rsidP="006F68BD">
      <w:pPr>
        <w:pStyle w:val="a5"/>
        <w:numPr>
          <w:ilvl w:val="0"/>
          <w:numId w:val="21"/>
        </w:numPr>
        <w:tabs>
          <w:tab w:val="left" w:pos="426"/>
        </w:tabs>
        <w:spacing w:before="120" w:after="120" w:line="276" w:lineRule="auto"/>
        <w:ind w:left="426" w:hanging="426"/>
        <w:jc w:val="both"/>
        <w:rPr>
          <w:rFonts w:ascii="Calibri" w:hAnsi="Calibri" w:cs="Calibri"/>
          <w:color w:val="101010"/>
          <w:sz w:val="24"/>
          <w:szCs w:val="24"/>
        </w:rPr>
      </w:pPr>
      <w:r w:rsidRPr="00A279BD">
        <w:rPr>
          <w:rStyle w:val="FontStyle12"/>
          <w:rFonts w:ascii="Calibri" w:hAnsi="Calibri" w:cs="Calibri"/>
          <w:sz w:val="24"/>
          <w:szCs w:val="24"/>
        </w:rPr>
        <w:t xml:space="preserve">Τον </w:t>
      </w:r>
      <w:r w:rsidRPr="00A279BD">
        <w:rPr>
          <w:rFonts w:ascii="Calibri" w:hAnsi="Calibri" w:cs="Calibri"/>
          <w:color w:val="101010"/>
          <w:sz w:val="24"/>
          <w:szCs w:val="24"/>
        </w:rPr>
        <w:t>Κανονισμό Προμηθειών του Δ.Σ.Α (που εγκρίθηκε με την από 27.03.2014 απόφαση του Δ.Σ. του Δ.Σ.Α.).</w:t>
      </w:r>
    </w:p>
    <w:p w14:paraId="4E09464F" w14:textId="71D6CEA8" w:rsidR="00DB06CA" w:rsidRPr="00F53D4D" w:rsidRDefault="00DB06CA" w:rsidP="006F68BD">
      <w:pPr>
        <w:pStyle w:val="a5"/>
        <w:numPr>
          <w:ilvl w:val="0"/>
          <w:numId w:val="21"/>
        </w:numPr>
        <w:tabs>
          <w:tab w:val="left" w:pos="426"/>
        </w:tabs>
        <w:spacing w:before="120" w:after="120" w:line="276" w:lineRule="auto"/>
        <w:ind w:left="426" w:hanging="426"/>
        <w:jc w:val="both"/>
        <w:rPr>
          <w:rFonts w:ascii="Calibri" w:hAnsi="Calibri" w:cs="Calibri"/>
          <w:color w:val="101010"/>
          <w:sz w:val="24"/>
          <w:szCs w:val="24"/>
        </w:rPr>
      </w:pPr>
      <w:r w:rsidRPr="00F53D4D">
        <w:rPr>
          <w:rStyle w:val="FontStyle12"/>
          <w:rFonts w:ascii="Calibri" w:hAnsi="Calibri" w:cs="Calibri"/>
          <w:sz w:val="24"/>
          <w:szCs w:val="24"/>
        </w:rPr>
        <w:t xml:space="preserve">Την από </w:t>
      </w:r>
      <w:r w:rsidR="00F53D4D" w:rsidRPr="00F53D4D">
        <w:rPr>
          <w:sz w:val="24"/>
          <w:szCs w:val="24"/>
        </w:rPr>
        <w:t xml:space="preserve">02/07/2020 </w:t>
      </w:r>
      <w:r w:rsidRPr="00F53D4D">
        <w:rPr>
          <w:rFonts w:ascii="Calibri" w:hAnsi="Calibri" w:cs="Calibri"/>
          <w:color w:val="101010"/>
          <w:sz w:val="24"/>
          <w:szCs w:val="24"/>
        </w:rPr>
        <w:t xml:space="preserve">απόφαση του Διοικητικού Συμβουλίου του Δ.Σ.Α. </w:t>
      </w:r>
    </w:p>
    <w:p w14:paraId="75FB7C9F" w14:textId="77777777" w:rsidR="00DB06CA" w:rsidRPr="00A279BD" w:rsidRDefault="00DB06CA" w:rsidP="00DB6871">
      <w:pPr>
        <w:pStyle w:val="3"/>
      </w:pPr>
      <w:bookmarkStart w:id="108" w:name="_Toc278755351"/>
      <w:bookmarkStart w:id="109" w:name="_Toc289170938"/>
      <w:bookmarkStart w:id="110" w:name="_Toc422226269"/>
      <w:bookmarkStart w:id="111" w:name="_Toc47953706"/>
      <w:bookmarkStart w:id="112" w:name="_Toc54943534"/>
      <w:r w:rsidRPr="00A279BD">
        <w:t>Ημερομηνία δημοσίευσης της Διακήρυξης</w:t>
      </w:r>
      <w:bookmarkEnd w:id="108"/>
      <w:bookmarkEnd w:id="109"/>
      <w:bookmarkEnd w:id="110"/>
      <w:bookmarkEnd w:id="111"/>
      <w:bookmarkEnd w:id="112"/>
    </w:p>
    <w:p w14:paraId="4BE8C776" w14:textId="72F654BF" w:rsidR="00DB06CA" w:rsidRPr="00A279BD" w:rsidRDefault="00DB06CA" w:rsidP="00C12968">
      <w:pPr>
        <w:autoSpaceDE w:val="0"/>
        <w:autoSpaceDN w:val="0"/>
        <w:adjustRightInd w:val="0"/>
        <w:spacing w:before="120" w:after="120" w:line="276" w:lineRule="auto"/>
        <w:jc w:val="both"/>
        <w:rPr>
          <w:sz w:val="24"/>
          <w:szCs w:val="24"/>
          <w:lang w:eastAsia="el-GR"/>
        </w:rPr>
      </w:pPr>
      <w:r w:rsidRPr="00A279BD">
        <w:rPr>
          <w:sz w:val="24"/>
          <w:szCs w:val="24"/>
          <w:lang w:eastAsia="el-GR"/>
        </w:rPr>
        <w:t xml:space="preserve">Η περίληψη της διακήρυξης του Διαγωνισμού </w:t>
      </w:r>
      <w:r w:rsidR="003B2B1E">
        <w:rPr>
          <w:sz w:val="24"/>
          <w:szCs w:val="24"/>
          <w:lang w:eastAsia="el-GR"/>
        </w:rPr>
        <w:t>δημοσιεύτηκε</w:t>
      </w:r>
      <w:r w:rsidRPr="00A279BD">
        <w:rPr>
          <w:sz w:val="24"/>
          <w:szCs w:val="24"/>
          <w:lang w:eastAsia="el-GR"/>
        </w:rPr>
        <w:t>:</w:t>
      </w:r>
    </w:p>
    <w:p w14:paraId="3C38E2B1" w14:textId="1359A3CD" w:rsidR="00DB06CA" w:rsidRPr="00D5434A" w:rsidRDefault="00DB06CA" w:rsidP="006F68BD">
      <w:pPr>
        <w:pStyle w:val="a5"/>
        <w:numPr>
          <w:ilvl w:val="0"/>
          <w:numId w:val="50"/>
        </w:numPr>
        <w:autoSpaceDE w:val="0"/>
        <w:autoSpaceDN w:val="0"/>
        <w:adjustRightInd w:val="0"/>
        <w:spacing w:before="120" w:after="120" w:line="276" w:lineRule="auto"/>
        <w:jc w:val="both"/>
        <w:rPr>
          <w:rFonts w:ascii="Calibri" w:hAnsi="Calibri" w:cs="Calibri"/>
          <w:sz w:val="24"/>
          <w:szCs w:val="24"/>
          <w:lang w:eastAsia="el-GR"/>
        </w:rPr>
      </w:pPr>
      <w:r w:rsidRPr="00D5434A">
        <w:rPr>
          <w:rFonts w:ascii="Calibri" w:hAnsi="Calibri" w:cs="Calibri"/>
          <w:sz w:val="24"/>
          <w:szCs w:val="24"/>
          <w:lang w:eastAsia="el-GR"/>
        </w:rPr>
        <w:t xml:space="preserve">Στην  Επίσημη εφημερίδα της ΕΕ, στις </w:t>
      </w:r>
      <w:r w:rsidR="00F53D4D" w:rsidRPr="00F53D4D">
        <w:rPr>
          <w:rFonts w:ascii="Calibri" w:hAnsi="Calibri" w:cs="Calibri"/>
          <w:sz w:val="24"/>
          <w:szCs w:val="24"/>
          <w:lang w:eastAsia="el-GR"/>
        </w:rPr>
        <w:t>27/10/2020</w:t>
      </w:r>
    </w:p>
    <w:p w14:paraId="6D5D7E8F" w14:textId="7E45E5B4" w:rsidR="00DB06CA" w:rsidRPr="00F53D4D" w:rsidRDefault="00D5434A" w:rsidP="006F68BD">
      <w:pPr>
        <w:pStyle w:val="a5"/>
        <w:numPr>
          <w:ilvl w:val="0"/>
          <w:numId w:val="50"/>
        </w:numPr>
        <w:autoSpaceDE w:val="0"/>
        <w:autoSpaceDN w:val="0"/>
        <w:adjustRightInd w:val="0"/>
        <w:spacing w:before="120" w:after="120" w:line="276" w:lineRule="auto"/>
        <w:jc w:val="both"/>
        <w:rPr>
          <w:rFonts w:ascii="Calibri" w:eastAsia="Times New Roman" w:hAnsi="Calibri" w:cs="Calibri"/>
          <w:sz w:val="24"/>
          <w:szCs w:val="24"/>
          <w:lang w:eastAsia="el-GR"/>
        </w:rPr>
      </w:pPr>
      <w:r w:rsidRPr="00F53D4D">
        <w:rPr>
          <w:rFonts w:ascii="Calibri" w:eastAsia="Times New Roman" w:hAnsi="Calibri" w:cs="Calibri"/>
          <w:sz w:val="24"/>
          <w:szCs w:val="24"/>
          <w:lang w:eastAsia="el-GR"/>
        </w:rPr>
        <w:t>Στις</w:t>
      </w:r>
      <w:r w:rsidR="00DB06CA" w:rsidRPr="00F53D4D">
        <w:rPr>
          <w:rFonts w:ascii="Calibri" w:eastAsia="Times New Roman" w:hAnsi="Calibri" w:cs="Calibri"/>
          <w:sz w:val="24"/>
          <w:szCs w:val="24"/>
          <w:lang w:eastAsia="el-GR"/>
        </w:rPr>
        <w:t xml:space="preserve"> εφημερίδες: </w:t>
      </w:r>
      <w:r w:rsidR="0070488F">
        <w:rPr>
          <w:rFonts w:ascii="Calibri" w:eastAsia="Times New Roman" w:hAnsi="Calibri" w:cs="Calibri"/>
          <w:sz w:val="24"/>
          <w:szCs w:val="24"/>
          <w:lang w:eastAsia="el-GR"/>
        </w:rPr>
        <w:t>«Ελεύθερο</w:t>
      </w:r>
      <w:r w:rsidR="005A0419">
        <w:rPr>
          <w:rFonts w:ascii="Calibri" w:eastAsia="Times New Roman" w:hAnsi="Calibri" w:cs="Calibri"/>
          <w:sz w:val="24"/>
          <w:szCs w:val="24"/>
          <w:lang w:eastAsia="el-GR"/>
        </w:rPr>
        <w:t>ς</w:t>
      </w:r>
      <w:r w:rsidR="0070488F">
        <w:rPr>
          <w:rFonts w:ascii="Calibri" w:eastAsia="Times New Roman" w:hAnsi="Calibri" w:cs="Calibri"/>
          <w:sz w:val="24"/>
          <w:szCs w:val="24"/>
          <w:lang w:eastAsia="el-GR"/>
        </w:rPr>
        <w:t xml:space="preserve"> Τύπο</w:t>
      </w:r>
      <w:r w:rsidR="005A0419">
        <w:rPr>
          <w:rFonts w:ascii="Calibri" w:eastAsia="Times New Roman" w:hAnsi="Calibri" w:cs="Calibri"/>
          <w:sz w:val="24"/>
          <w:szCs w:val="24"/>
          <w:lang w:eastAsia="el-GR"/>
        </w:rPr>
        <w:t>ς</w:t>
      </w:r>
      <w:r w:rsidR="0070488F">
        <w:rPr>
          <w:rFonts w:ascii="Calibri" w:eastAsia="Times New Roman" w:hAnsi="Calibri" w:cs="Calibri"/>
          <w:sz w:val="24"/>
          <w:szCs w:val="24"/>
          <w:lang w:eastAsia="el-GR"/>
        </w:rPr>
        <w:t xml:space="preserve">» </w:t>
      </w:r>
      <w:r w:rsidR="00DB06CA" w:rsidRPr="00F53D4D">
        <w:rPr>
          <w:rFonts w:ascii="Calibri" w:eastAsia="Times New Roman" w:hAnsi="Calibri" w:cs="Calibri"/>
          <w:sz w:val="24"/>
          <w:szCs w:val="24"/>
          <w:lang w:eastAsia="el-GR"/>
        </w:rPr>
        <w:t xml:space="preserve"> και στ</w:t>
      </w:r>
      <w:r w:rsidR="0070488F">
        <w:rPr>
          <w:rFonts w:ascii="Calibri" w:eastAsia="Times New Roman" w:hAnsi="Calibri" w:cs="Calibri"/>
          <w:sz w:val="24"/>
          <w:szCs w:val="24"/>
          <w:lang w:eastAsia="el-GR"/>
        </w:rPr>
        <w:t>ην «Εφημερίδα των Συντακτών</w:t>
      </w:r>
      <w:r w:rsidR="00DB06CA" w:rsidRPr="00F53D4D">
        <w:rPr>
          <w:rFonts w:ascii="Calibri" w:eastAsia="Times New Roman" w:hAnsi="Calibri" w:cs="Calibri"/>
          <w:sz w:val="24"/>
          <w:szCs w:val="24"/>
          <w:lang w:eastAsia="el-GR"/>
        </w:rPr>
        <w:t xml:space="preserve">» στις  </w:t>
      </w:r>
      <w:r w:rsidR="00F53D4D" w:rsidRPr="00F53D4D">
        <w:rPr>
          <w:rFonts w:ascii="Calibri" w:eastAsia="Times New Roman" w:hAnsi="Calibri" w:cs="Calibri"/>
          <w:sz w:val="24"/>
          <w:szCs w:val="24"/>
          <w:lang w:eastAsia="el-GR"/>
        </w:rPr>
        <w:t>2</w:t>
      </w:r>
      <w:r w:rsidR="00B71A8B">
        <w:rPr>
          <w:rFonts w:ascii="Calibri" w:eastAsia="Times New Roman" w:hAnsi="Calibri" w:cs="Calibri"/>
          <w:sz w:val="24"/>
          <w:szCs w:val="24"/>
          <w:lang w:eastAsia="el-GR"/>
        </w:rPr>
        <w:t>9</w:t>
      </w:r>
      <w:r w:rsidR="00F53D4D" w:rsidRPr="00F53D4D">
        <w:rPr>
          <w:rFonts w:ascii="Calibri" w:eastAsia="Times New Roman" w:hAnsi="Calibri" w:cs="Calibri"/>
          <w:sz w:val="24"/>
          <w:szCs w:val="24"/>
          <w:lang w:eastAsia="el-GR"/>
        </w:rPr>
        <w:t>/10/2020</w:t>
      </w:r>
      <w:r w:rsidR="00DB06CA" w:rsidRPr="00F53D4D">
        <w:rPr>
          <w:rFonts w:ascii="Calibri" w:eastAsia="Times New Roman" w:hAnsi="Calibri" w:cs="Calibri"/>
          <w:sz w:val="24"/>
          <w:szCs w:val="24"/>
          <w:lang w:eastAsia="el-GR"/>
        </w:rPr>
        <w:t>.</w:t>
      </w:r>
    </w:p>
    <w:p w14:paraId="36CD211F" w14:textId="38361A18" w:rsidR="00DB06CA" w:rsidRPr="00D5434A" w:rsidRDefault="00DB06CA" w:rsidP="006F68BD">
      <w:pPr>
        <w:pStyle w:val="a5"/>
        <w:numPr>
          <w:ilvl w:val="0"/>
          <w:numId w:val="50"/>
        </w:numPr>
        <w:autoSpaceDE w:val="0"/>
        <w:autoSpaceDN w:val="0"/>
        <w:adjustRightInd w:val="0"/>
        <w:spacing w:before="120" w:after="120" w:line="276" w:lineRule="auto"/>
        <w:jc w:val="both"/>
        <w:rPr>
          <w:rFonts w:ascii="Calibri" w:eastAsia="Times New Roman" w:hAnsi="Calibri" w:cs="Calibri"/>
          <w:sz w:val="24"/>
          <w:szCs w:val="24"/>
          <w:lang w:eastAsia="el-GR"/>
        </w:rPr>
      </w:pPr>
      <w:r w:rsidRPr="00D5434A">
        <w:rPr>
          <w:rFonts w:ascii="Calibri" w:eastAsia="Times New Roman" w:hAnsi="Calibri" w:cs="Calibri"/>
          <w:sz w:val="24"/>
          <w:szCs w:val="24"/>
          <w:lang w:eastAsia="el-GR"/>
        </w:rPr>
        <w:t>Καταχωρήθηκε επίσης και στο διαδίκτυο</w:t>
      </w:r>
      <w:r w:rsidRPr="00D5434A">
        <w:rPr>
          <w:rFonts w:ascii="Calibri" w:hAnsi="Calibri" w:cs="Calibri"/>
          <w:sz w:val="24"/>
          <w:szCs w:val="24"/>
        </w:rPr>
        <w:t xml:space="preserve">, στην επίσημη ιστοσελίδα του Δικηγορικού Συλλόγου Αθηνών </w:t>
      </w:r>
      <w:hyperlink r:id="rId121" w:history="1">
        <w:r w:rsidRPr="00D5434A">
          <w:rPr>
            <w:rStyle w:val="-"/>
            <w:rFonts w:ascii="Calibri" w:hAnsi="Calibri" w:cs="Calibri"/>
            <w:sz w:val="24"/>
            <w:szCs w:val="24"/>
            <w:lang w:val="en-US"/>
          </w:rPr>
          <w:t>www</w:t>
        </w:r>
        <w:r w:rsidRPr="00D5434A">
          <w:rPr>
            <w:rStyle w:val="-"/>
            <w:rFonts w:ascii="Calibri" w:hAnsi="Calibri" w:cs="Calibri"/>
            <w:sz w:val="24"/>
            <w:szCs w:val="24"/>
          </w:rPr>
          <w:t>.</w:t>
        </w:r>
        <w:r w:rsidRPr="00D5434A">
          <w:rPr>
            <w:rStyle w:val="-"/>
            <w:rFonts w:ascii="Calibri" w:hAnsi="Calibri" w:cs="Calibri"/>
            <w:sz w:val="24"/>
            <w:szCs w:val="24"/>
            <w:lang w:val="en-US"/>
          </w:rPr>
          <w:t>dsa</w:t>
        </w:r>
        <w:r w:rsidRPr="00D5434A">
          <w:rPr>
            <w:rStyle w:val="-"/>
            <w:rFonts w:ascii="Calibri" w:hAnsi="Calibri" w:cs="Calibri"/>
            <w:sz w:val="24"/>
            <w:szCs w:val="24"/>
          </w:rPr>
          <w:t>.</w:t>
        </w:r>
        <w:r w:rsidRPr="00D5434A">
          <w:rPr>
            <w:rStyle w:val="-"/>
            <w:rFonts w:ascii="Calibri" w:hAnsi="Calibri" w:cs="Calibri"/>
            <w:sz w:val="24"/>
            <w:szCs w:val="24"/>
            <w:lang w:val="en-US"/>
          </w:rPr>
          <w:t>gr</w:t>
        </w:r>
      </w:hyperlink>
      <w:r w:rsidRPr="00D5434A">
        <w:rPr>
          <w:rStyle w:val="-"/>
          <w:rFonts w:ascii="Calibri" w:hAnsi="Calibri" w:cs="Calibri"/>
          <w:sz w:val="24"/>
          <w:szCs w:val="24"/>
        </w:rPr>
        <w:t xml:space="preserve"> </w:t>
      </w:r>
      <w:r w:rsidRPr="00D5434A">
        <w:rPr>
          <w:rFonts w:ascii="Calibri" w:eastAsia="Calibri,Bold" w:hAnsi="Calibri" w:cs="Calibri"/>
          <w:bCs/>
          <w:sz w:val="24"/>
          <w:szCs w:val="24"/>
          <w:lang w:eastAsia="el-GR"/>
        </w:rPr>
        <w:t>στις</w:t>
      </w:r>
      <w:r w:rsidRPr="00D5434A">
        <w:rPr>
          <w:rFonts w:ascii="Calibri" w:eastAsia="Times New Roman" w:hAnsi="Calibri" w:cs="Calibri"/>
          <w:sz w:val="24"/>
          <w:szCs w:val="24"/>
          <w:lang w:eastAsia="el-GR"/>
        </w:rPr>
        <w:t xml:space="preserve"> </w:t>
      </w:r>
      <w:r w:rsidR="00F53D4D" w:rsidRPr="00F53D4D">
        <w:rPr>
          <w:rFonts w:ascii="Calibri" w:eastAsia="Times New Roman" w:hAnsi="Calibri" w:cs="Calibri"/>
          <w:sz w:val="24"/>
          <w:szCs w:val="24"/>
          <w:lang w:eastAsia="el-GR"/>
        </w:rPr>
        <w:t>2</w:t>
      </w:r>
      <w:r w:rsidR="00B71A8B">
        <w:rPr>
          <w:rFonts w:ascii="Calibri" w:eastAsia="Times New Roman" w:hAnsi="Calibri" w:cs="Calibri"/>
          <w:sz w:val="24"/>
          <w:szCs w:val="24"/>
          <w:lang w:eastAsia="el-GR"/>
        </w:rPr>
        <w:t>9</w:t>
      </w:r>
      <w:r w:rsidR="00F53D4D" w:rsidRPr="00F53D4D">
        <w:rPr>
          <w:rFonts w:ascii="Calibri" w:eastAsia="Times New Roman" w:hAnsi="Calibri" w:cs="Calibri"/>
          <w:sz w:val="24"/>
          <w:szCs w:val="24"/>
          <w:lang w:eastAsia="el-GR"/>
        </w:rPr>
        <w:t xml:space="preserve">/10/2020 </w:t>
      </w:r>
      <w:r w:rsidRPr="00D5434A">
        <w:rPr>
          <w:rFonts w:ascii="Calibri" w:hAnsi="Calibri" w:cs="Calibri"/>
          <w:sz w:val="24"/>
          <w:szCs w:val="24"/>
        </w:rPr>
        <w:t xml:space="preserve">και  στη διεύθυνση της Τράπεζας Νομικών Πληροφοριών του Δ.Σ.Α. </w:t>
      </w:r>
      <w:hyperlink r:id="rId122" w:history="1">
        <w:r w:rsidRPr="00D5434A">
          <w:rPr>
            <w:rStyle w:val="-"/>
            <w:rFonts w:ascii="Calibri" w:hAnsi="Calibri" w:cs="Calibri"/>
            <w:sz w:val="24"/>
            <w:szCs w:val="24"/>
          </w:rPr>
          <w:t>http://www.dsanet.gr</w:t>
        </w:r>
      </w:hyperlink>
      <w:r w:rsidRPr="00D5434A">
        <w:rPr>
          <w:rStyle w:val="-"/>
          <w:rFonts w:ascii="Calibri" w:hAnsi="Calibri" w:cs="Calibri"/>
          <w:sz w:val="24"/>
          <w:szCs w:val="24"/>
        </w:rPr>
        <w:t xml:space="preserve"> </w:t>
      </w:r>
      <w:r w:rsidRPr="00D5434A">
        <w:rPr>
          <w:rFonts w:ascii="Calibri" w:hAnsi="Calibri" w:cs="Calibri"/>
          <w:sz w:val="24"/>
          <w:szCs w:val="24"/>
        </w:rPr>
        <w:t xml:space="preserve"> </w:t>
      </w:r>
      <w:r w:rsidRPr="00D5434A">
        <w:rPr>
          <w:rFonts w:ascii="Calibri" w:eastAsia="Calibri,Bold" w:hAnsi="Calibri" w:cs="Calibri"/>
          <w:bCs/>
          <w:sz w:val="24"/>
          <w:szCs w:val="24"/>
          <w:lang w:eastAsia="el-GR"/>
        </w:rPr>
        <w:t>στις</w:t>
      </w:r>
      <w:r w:rsidRPr="00D5434A">
        <w:rPr>
          <w:rFonts w:ascii="Calibri" w:eastAsia="Times New Roman" w:hAnsi="Calibri" w:cs="Calibri"/>
          <w:sz w:val="24"/>
          <w:szCs w:val="24"/>
          <w:lang w:eastAsia="el-GR"/>
        </w:rPr>
        <w:t xml:space="preserve"> </w:t>
      </w:r>
      <w:r w:rsidR="00F53D4D" w:rsidRPr="00F53D4D">
        <w:rPr>
          <w:rFonts w:ascii="Calibri" w:eastAsia="Times New Roman" w:hAnsi="Calibri" w:cs="Calibri"/>
          <w:sz w:val="24"/>
          <w:szCs w:val="24"/>
          <w:lang w:eastAsia="el-GR"/>
        </w:rPr>
        <w:t>2</w:t>
      </w:r>
      <w:r w:rsidR="00B71A8B">
        <w:rPr>
          <w:rFonts w:ascii="Calibri" w:eastAsia="Times New Roman" w:hAnsi="Calibri" w:cs="Calibri"/>
          <w:sz w:val="24"/>
          <w:szCs w:val="24"/>
          <w:lang w:eastAsia="el-GR"/>
        </w:rPr>
        <w:t>9</w:t>
      </w:r>
      <w:r w:rsidR="00F53D4D" w:rsidRPr="00F53D4D">
        <w:rPr>
          <w:rFonts w:ascii="Calibri" w:eastAsia="Times New Roman" w:hAnsi="Calibri" w:cs="Calibri"/>
          <w:sz w:val="24"/>
          <w:szCs w:val="24"/>
          <w:lang w:eastAsia="el-GR"/>
        </w:rPr>
        <w:t>/10/2020</w:t>
      </w:r>
      <w:r w:rsidR="00D5434A" w:rsidRPr="00D5434A">
        <w:rPr>
          <w:rFonts w:ascii="Calibri" w:eastAsia="Times New Roman" w:hAnsi="Calibri" w:cs="Calibri"/>
          <w:sz w:val="24"/>
          <w:szCs w:val="24"/>
          <w:lang w:eastAsia="el-GR"/>
        </w:rPr>
        <w:t>.</w:t>
      </w:r>
    </w:p>
    <w:p w14:paraId="767C6EC3" w14:textId="77777777" w:rsidR="00DB06CA" w:rsidRPr="00A279BD" w:rsidRDefault="00DB06CA" w:rsidP="00C12968">
      <w:pPr>
        <w:spacing w:before="120" w:after="120" w:line="276" w:lineRule="auto"/>
        <w:jc w:val="both"/>
      </w:pPr>
    </w:p>
    <w:p w14:paraId="1EB21A24" w14:textId="77777777" w:rsidR="00DB06CA" w:rsidRPr="00A279BD" w:rsidRDefault="00DB06CA" w:rsidP="00DB6871">
      <w:pPr>
        <w:pStyle w:val="3"/>
      </w:pPr>
      <w:bookmarkStart w:id="113" w:name="_Toc278755352"/>
      <w:bookmarkStart w:id="114" w:name="_Ref280484415"/>
      <w:bookmarkStart w:id="115" w:name="_Toc289170939"/>
      <w:bookmarkStart w:id="116" w:name="_Toc422226270"/>
      <w:bookmarkStart w:id="117" w:name="_Toc47953707"/>
      <w:bookmarkStart w:id="118" w:name="_Toc54943535"/>
      <w:r w:rsidRPr="00A279BD">
        <w:t xml:space="preserve">Τόπος και χρόνος υποβολής </w:t>
      </w:r>
      <w:bookmarkEnd w:id="113"/>
      <w:bookmarkEnd w:id="114"/>
      <w:bookmarkEnd w:id="115"/>
      <w:bookmarkEnd w:id="116"/>
      <w:r w:rsidRPr="00A279BD">
        <w:t>προσφορών</w:t>
      </w:r>
      <w:bookmarkEnd w:id="117"/>
      <w:bookmarkEnd w:id="118"/>
    </w:p>
    <w:p w14:paraId="31A18EC0" w14:textId="4B54A9B6" w:rsidR="00DB06CA" w:rsidRDefault="00DB06CA" w:rsidP="00C12968">
      <w:pPr>
        <w:autoSpaceDE w:val="0"/>
        <w:autoSpaceDN w:val="0"/>
        <w:adjustRightInd w:val="0"/>
        <w:spacing w:before="120" w:after="120" w:line="276" w:lineRule="auto"/>
        <w:jc w:val="both"/>
        <w:rPr>
          <w:sz w:val="24"/>
          <w:szCs w:val="24"/>
        </w:rPr>
      </w:pPr>
      <w:r w:rsidRPr="00A279BD">
        <w:rPr>
          <w:sz w:val="24"/>
          <w:szCs w:val="24"/>
        </w:rPr>
        <w:t xml:space="preserve">Οι υποψήφιοι Ανάδοχοι πρέπει να υποβάλουν τις προσφορές τους σύμφωνα με τα οριζόμενα στην παρούσα Διακήρυξη, το αργότερο μέχρι τις </w:t>
      </w:r>
      <w:r w:rsidR="00BA638D">
        <w:rPr>
          <w:sz w:val="24"/>
          <w:szCs w:val="24"/>
        </w:rPr>
        <w:t>21</w:t>
      </w:r>
      <w:r w:rsidR="00F53D4D" w:rsidRPr="0070488F">
        <w:rPr>
          <w:sz w:val="24"/>
          <w:szCs w:val="24"/>
        </w:rPr>
        <w:t>/12</w:t>
      </w:r>
      <w:r w:rsidR="00D5434A" w:rsidRPr="0070488F">
        <w:rPr>
          <w:sz w:val="24"/>
          <w:szCs w:val="24"/>
        </w:rPr>
        <w:t>/2020</w:t>
      </w:r>
      <w:r w:rsidRPr="0070488F">
        <w:rPr>
          <w:sz w:val="24"/>
          <w:szCs w:val="24"/>
        </w:rPr>
        <w:t xml:space="preserve"> και ώρα </w:t>
      </w:r>
      <w:r w:rsidR="00F53D4D" w:rsidRPr="00F53D4D">
        <w:rPr>
          <w:sz w:val="24"/>
          <w:szCs w:val="24"/>
        </w:rPr>
        <w:t>1</w:t>
      </w:r>
      <w:r w:rsidR="00AE2A55">
        <w:rPr>
          <w:sz w:val="24"/>
          <w:szCs w:val="24"/>
        </w:rPr>
        <w:t>3</w:t>
      </w:r>
      <w:r w:rsidR="0070488F" w:rsidRPr="0070488F">
        <w:rPr>
          <w:sz w:val="24"/>
          <w:szCs w:val="24"/>
        </w:rPr>
        <w:t>:</w:t>
      </w:r>
      <w:r w:rsidR="00F53D4D" w:rsidRPr="00F53D4D">
        <w:rPr>
          <w:sz w:val="24"/>
          <w:szCs w:val="24"/>
        </w:rPr>
        <w:t>30</w:t>
      </w:r>
      <w:r w:rsidR="000B669B">
        <w:rPr>
          <w:sz w:val="24"/>
          <w:szCs w:val="24"/>
        </w:rPr>
        <w:t xml:space="preserve">, </w:t>
      </w:r>
      <w:r w:rsidR="00D5434A">
        <w:rPr>
          <w:sz w:val="24"/>
          <w:szCs w:val="24"/>
        </w:rPr>
        <w:t>στην έδρα</w:t>
      </w:r>
      <w:r w:rsidRPr="00A279BD">
        <w:rPr>
          <w:sz w:val="24"/>
          <w:szCs w:val="24"/>
        </w:rPr>
        <w:t xml:space="preserve"> του Δ.Σ.Α., </w:t>
      </w:r>
      <w:r w:rsidRPr="00A279BD">
        <w:rPr>
          <w:rFonts w:eastAsia="Times New Roman"/>
          <w:sz w:val="24"/>
          <w:szCs w:val="24"/>
          <w:lang w:eastAsia="el-GR"/>
        </w:rPr>
        <w:t>(Ακαδημίας  αρ. 60 Αθήνα - Τ.Κ 10679 Τμήμα Πρωτοκόλλου 2</w:t>
      </w:r>
      <w:r w:rsidRPr="00A279BD">
        <w:rPr>
          <w:rFonts w:eastAsia="Times New Roman"/>
          <w:sz w:val="24"/>
          <w:szCs w:val="24"/>
          <w:vertAlign w:val="superscript"/>
          <w:lang w:eastAsia="el-GR"/>
        </w:rPr>
        <w:t>ος</w:t>
      </w:r>
      <w:r w:rsidRPr="00A279BD">
        <w:rPr>
          <w:rFonts w:eastAsia="Times New Roman"/>
          <w:sz w:val="24"/>
          <w:szCs w:val="24"/>
          <w:lang w:eastAsia="el-GR"/>
        </w:rPr>
        <w:t xml:space="preserve"> όροφος). </w:t>
      </w:r>
      <w:r w:rsidRPr="00A279BD">
        <w:rPr>
          <w:sz w:val="24"/>
          <w:szCs w:val="24"/>
        </w:rPr>
        <w:t xml:space="preserve">Προσφορές που θα κατατεθούν μετά την παραπάνω ημερομηνία και ώρα δεν αποσφραγίζονται, αλλά επιστρέφονται ως εκπρόθεσμες. </w:t>
      </w:r>
    </w:p>
    <w:p w14:paraId="1DEE3405" w14:textId="77777777" w:rsidR="00D5434A" w:rsidRPr="00A279BD" w:rsidRDefault="00D5434A" w:rsidP="00C12968">
      <w:pPr>
        <w:autoSpaceDE w:val="0"/>
        <w:autoSpaceDN w:val="0"/>
        <w:adjustRightInd w:val="0"/>
        <w:spacing w:before="120" w:after="120" w:line="276" w:lineRule="auto"/>
        <w:jc w:val="both"/>
        <w:rPr>
          <w:rFonts w:eastAsia="Times New Roman"/>
          <w:sz w:val="24"/>
          <w:szCs w:val="24"/>
          <w:lang w:eastAsia="el-GR"/>
        </w:rPr>
      </w:pPr>
    </w:p>
    <w:p w14:paraId="564E563E" w14:textId="77777777" w:rsidR="00DB06CA" w:rsidRPr="00A279BD" w:rsidRDefault="00DB06CA" w:rsidP="00DB6871">
      <w:pPr>
        <w:pStyle w:val="3"/>
      </w:pPr>
      <w:bookmarkStart w:id="119" w:name="_Toc278755353"/>
      <w:bookmarkStart w:id="120" w:name="_Toc289170940"/>
      <w:bookmarkStart w:id="121" w:name="_Toc422226271"/>
      <w:bookmarkStart w:id="122" w:name="_Toc47953708"/>
      <w:bookmarkStart w:id="123" w:name="_Toc54943536"/>
      <w:r w:rsidRPr="00A279BD">
        <w:t>Τρόπος λήψης εγγράφων Διαγωνισμού</w:t>
      </w:r>
      <w:bookmarkEnd w:id="119"/>
      <w:bookmarkEnd w:id="120"/>
      <w:bookmarkEnd w:id="121"/>
      <w:bookmarkEnd w:id="122"/>
      <w:bookmarkEnd w:id="123"/>
    </w:p>
    <w:p w14:paraId="164F6BBB" w14:textId="77777777" w:rsidR="00DB06CA" w:rsidRPr="00A279BD" w:rsidRDefault="00DB06CA" w:rsidP="00C12968">
      <w:pPr>
        <w:numPr>
          <w:ilvl w:val="0"/>
          <w:numId w:val="7"/>
        </w:numPr>
        <w:spacing w:before="120" w:after="120" w:line="276" w:lineRule="auto"/>
        <w:ind w:left="0" w:firstLine="0"/>
        <w:jc w:val="both"/>
        <w:rPr>
          <w:sz w:val="24"/>
          <w:szCs w:val="24"/>
        </w:rPr>
      </w:pPr>
      <w:r w:rsidRPr="00A279BD">
        <w:rPr>
          <w:sz w:val="24"/>
          <w:szCs w:val="24"/>
        </w:rPr>
        <w:t>Η διάθεση της Διακήρυξης γίνεται από την έδρα του Δ.Σ.Α., Διεύθυνση Πληροφοριακών Συστημάτων και Ανάπτυξης Υπηρεσιών Δ.Σ.Α. και η παραλαβή της γίνεται είτε αυτοπροσώπως είτε με ταχυμεταφορική (courier).</w:t>
      </w:r>
    </w:p>
    <w:p w14:paraId="7FE4AB4A" w14:textId="77777777" w:rsidR="00DB06CA" w:rsidRPr="00A279BD" w:rsidRDefault="00DB06CA" w:rsidP="00C12968">
      <w:pPr>
        <w:spacing w:before="120" w:after="120" w:line="276" w:lineRule="auto"/>
        <w:jc w:val="both"/>
        <w:rPr>
          <w:sz w:val="24"/>
          <w:szCs w:val="24"/>
        </w:rPr>
      </w:pPr>
      <w:r w:rsidRPr="00A279BD">
        <w:rPr>
          <w:sz w:val="24"/>
          <w:szCs w:val="24"/>
        </w:rPr>
        <w:t>Στην περίπτωση παραλαβής της Διακήρυξης μέσω ταχυμεταφορικής (courier), ο Δ.Σ.Α. δεν έχει καμία απολύτως ευθύνη για την έγκαιρη και σωστή παράδοσή της.</w:t>
      </w:r>
    </w:p>
    <w:p w14:paraId="028C253B" w14:textId="77777777" w:rsidR="00DB06CA" w:rsidRPr="00A279BD" w:rsidRDefault="00DB06CA" w:rsidP="00C12968">
      <w:pPr>
        <w:spacing w:before="120" w:after="120" w:line="276" w:lineRule="auto"/>
        <w:jc w:val="both"/>
        <w:rPr>
          <w:sz w:val="24"/>
          <w:szCs w:val="24"/>
        </w:rPr>
      </w:pPr>
      <w:r w:rsidRPr="00A279BD">
        <w:rPr>
          <w:sz w:val="24"/>
          <w:szCs w:val="24"/>
        </w:rPr>
        <w:t>Οι παραλήπτες της Διακήρυξης θα πρέπει να συμπληρώνουν σχετικό έντυπο με τα στοιχεία των ενδιαφερομένων (όπως: επωνυμία, διεύθυνση, τηλέφωνο, φαξ, διεύθυνση ηλεκτρονικού ταχυδρομείου), έτσι ώστε ο Δ.Σ.Α. να έχει στη διάθεσή του πλήρη κατάλογο όσων παρέλαβαν τη διακήρυξη, για την περίπτωση που θα ήθελε να τους αποστείλει τυχόν συμπληρωματικά έγγραφα ή διευκρινίσεις επ’ αυτής.</w:t>
      </w:r>
    </w:p>
    <w:p w14:paraId="557CF8E9" w14:textId="77777777" w:rsidR="00DB06CA" w:rsidRPr="00A279BD" w:rsidRDefault="00DB06CA" w:rsidP="00C12968">
      <w:pPr>
        <w:spacing w:before="120" w:after="120" w:line="276" w:lineRule="auto"/>
        <w:jc w:val="both"/>
        <w:rPr>
          <w:sz w:val="24"/>
          <w:szCs w:val="24"/>
        </w:rPr>
      </w:pPr>
      <w:r w:rsidRPr="00A279BD">
        <w:rPr>
          <w:sz w:val="24"/>
          <w:szCs w:val="24"/>
        </w:rPr>
        <w:t>Οι παραλήπτες της Διακήρυξης υποχρεούνται να ελέγξουν άμεσα το αντίτυπο της Διακήρυξης που παραλαμβάνουν από άποψη πληρότητας, σύμφωνα με τον πίνακα περιεχομένων και τον συνολικό αριθμό σελίδων, και εφόσον διαπιστώσουν οποιαδήποτε παράλειψη, να το γνωρίσουν εγγράφως στον Δ.Σ.Α. και να ζητήσουν νέο πλήρες αντίγραφο. Προσφυγές κατά της νομιμότητας του Διαγωνισμού με το αιτιολογικό της μη πληρότητας του παραληφθέντος αντιγράφου της Διακήρυξης θα απορρίπτονται ως απαράδεκτες.</w:t>
      </w:r>
    </w:p>
    <w:p w14:paraId="3665F07E" w14:textId="7A200E7D" w:rsidR="00DB06CA" w:rsidRPr="00D5434A" w:rsidRDefault="00DB06CA" w:rsidP="00C12968">
      <w:pPr>
        <w:spacing w:before="120" w:after="120" w:line="276" w:lineRule="auto"/>
        <w:jc w:val="both"/>
        <w:rPr>
          <w:sz w:val="24"/>
          <w:szCs w:val="24"/>
        </w:rPr>
      </w:pPr>
      <w:r w:rsidRPr="00A279BD">
        <w:rPr>
          <w:sz w:val="24"/>
          <w:szCs w:val="24"/>
        </w:rPr>
        <w:t xml:space="preserve">Προς διευκόλυνση των ενδιαφερομένων, το πλήρες κείμενο της Διακήρυξης διατίθεται και σε ηλεκτρονική μορφή μέσω του διαδικτύου στις διευθύνσεις </w:t>
      </w:r>
      <w:hyperlink r:id="rId123" w:history="1">
        <w:r w:rsidRPr="00A279BD">
          <w:rPr>
            <w:rStyle w:val="-"/>
            <w:sz w:val="24"/>
            <w:szCs w:val="24"/>
            <w:lang w:val="en-US"/>
          </w:rPr>
          <w:t>www</w:t>
        </w:r>
        <w:r w:rsidRPr="00A279BD">
          <w:rPr>
            <w:rStyle w:val="-"/>
            <w:sz w:val="24"/>
            <w:szCs w:val="24"/>
          </w:rPr>
          <w:t>.</w:t>
        </w:r>
        <w:r w:rsidRPr="00A279BD">
          <w:rPr>
            <w:rStyle w:val="-"/>
            <w:sz w:val="24"/>
            <w:szCs w:val="24"/>
            <w:lang w:val="en-US"/>
          </w:rPr>
          <w:t>dsa</w:t>
        </w:r>
        <w:r w:rsidRPr="00A279BD">
          <w:rPr>
            <w:rStyle w:val="-"/>
            <w:sz w:val="24"/>
            <w:szCs w:val="24"/>
          </w:rPr>
          <w:t>.</w:t>
        </w:r>
        <w:r w:rsidRPr="00A279BD">
          <w:rPr>
            <w:rStyle w:val="-"/>
            <w:sz w:val="24"/>
            <w:szCs w:val="24"/>
            <w:lang w:val="en-US"/>
          </w:rPr>
          <w:t>gr</w:t>
        </w:r>
      </w:hyperlink>
      <w:r w:rsidRPr="00A279BD">
        <w:rPr>
          <w:sz w:val="24"/>
          <w:szCs w:val="24"/>
        </w:rPr>
        <w:t xml:space="preserve"> και </w:t>
      </w:r>
      <w:r w:rsidRPr="00A279BD">
        <w:rPr>
          <w:color w:val="4472C4" w:themeColor="accent1"/>
          <w:sz w:val="24"/>
          <w:szCs w:val="24"/>
          <w:u w:val="single"/>
        </w:rPr>
        <w:t>http://www.</w:t>
      </w:r>
      <w:r w:rsidRPr="00A279BD">
        <w:rPr>
          <w:color w:val="4472C4" w:themeColor="accent1"/>
          <w:sz w:val="24"/>
          <w:szCs w:val="24"/>
          <w:u w:val="single"/>
          <w:lang w:val="en-US"/>
        </w:rPr>
        <w:t>dsanet</w:t>
      </w:r>
      <w:r w:rsidRPr="00A279BD">
        <w:rPr>
          <w:color w:val="4472C4" w:themeColor="accent1"/>
          <w:sz w:val="24"/>
          <w:szCs w:val="24"/>
          <w:u w:val="single"/>
        </w:rPr>
        <w:t>.gr/</w:t>
      </w:r>
      <w:r w:rsidRPr="00D5434A">
        <w:rPr>
          <w:sz w:val="24"/>
          <w:szCs w:val="24"/>
          <w:u w:val="single"/>
        </w:rPr>
        <w:t>.</w:t>
      </w:r>
    </w:p>
    <w:p w14:paraId="7FC7E730" w14:textId="77777777" w:rsidR="00DB06CA" w:rsidRPr="00A279BD" w:rsidRDefault="00DB06CA" w:rsidP="00C12968">
      <w:pPr>
        <w:spacing w:before="120" w:after="120" w:line="276" w:lineRule="auto"/>
        <w:jc w:val="both"/>
        <w:rPr>
          <w:sz w:val="24"/>
          <w:szCs w:val="24"/>
        </w:rPr>
      </w:pPr>
      <w:r w:rsidRPr="00A279BD">
        <w:rPr>
          <w:sz w:val="24"/>
          <w:szCs w:val="24"/>
        </w:rPr>
        <w:t>Οι παραλήπτες της Διακήρυξης μέσω του διαδικτυακού τόπου θα πρέπει επίσης κατά την παραλαβή της να συμπληρώνουν σχετικό ηλεκτρονικό έντυπο (την αντίστοιχη φόρμα δεδομένων) με τα στοιχεία των ενδιαφερομένων (όπως: επωνυμία, διεύθυνση, Τ.Κ., επάγγελμα, Α.Φ.Μ., τηλέφωνο, φαξ, διεύθυνση ηλεκτρονικού ταχυδρομείου), έτσι ώστε ο Δ</w:t>
      </w:r>
      <w:r w:rsidR="00D5434A">
        <w:rPr>
          <w:sz w:val="24"/>
          <w:szCs w:val="24"/>
        </w:rPr>
        <w:t>.</w:t>
      </w:r>
      <w:r w:rsidRPr="00A279BD">
        <w:rPr>
          <w:sz w:val="24"/>
          <w:szCs w:val="24"/>
        </w:rPr>
        <w:t>Σ</w:t>
      </w:r>
      <w:r w:rsidR="00D5434A">
        <w:rPr>
          <w:sz w:val="24"/>
          <w:szCs w:val="24"/>
        </w:rPr>
        <w:t>.</w:t>
      </w:r>
      <w:r w:rsidRPr="00A279BD">
        <w:rPr>
          <w:sz w:val="24"/>
          <w:szCs w:val="24"/>
        </w:rPr>
        <w:t>Α</w:t>
      </w:r>
      <w:r w:rsidR="00D5434A">
        <w:rPr>
          <w:sz w:val="24"/>
          <w:szCs w:val="24"/>
        </w:rPr>
        <w:t>.</w:t>
      </w:r>
      <w:r w:rsidRPr="00A279BD">
        <w:rPr>
          <w:sz w:val="24"/>
          <w:szCs w:val="24"/>
        </w:rPr>
        <w:t xml:space="preserve"> να έχει</w:t>
      </w:r>
      <w:r w:rsidR="00D5434A">
        <w:rPr>
          <w:sz w:val="24"/>
          <w:szCs w:val="24"/>
        </w:rPr>
        <w:t xml:space="preserve"> στη διάθεσή του πλήρη κατάλογο</w:t>
      </w:r>
      <w:r w:rsidRPr="00A279BD">
        <w:rPr>
          <w:sz w:val="24"/>
          <w:szCs w:val="24"/>
        </w:rPr>
        <w:t xml:space="preserve"> όσων παρέλαβαν τη Διακήρυξη, για την περίπτωση που θα ήθελε να τους αποστείλει τυχόν συμπληρωματικά στοιχεία ή διευκρινίσεις επ’ αυτής. Για τυχόν ελλείψεις στη συμπλήρωση των στοιχείων το</w:t>
      </w:r>
      <w:r w:rsidR="00D5434A">
        <w:rPr>
          <w:sz w:val="24"/>
          <w:szCs w:val="24"/>
        </w:rPr>
        <w:t>ύ</w:t>
      </w:r>
      <w:r w:rsidRPr="00A279BD">
        <w:rPr>
          <w:sz w:val="24"/>
          <w:szCs w:val="24"/>
        </w:rPr>
        <w:t xml:space="preserve"> πιο πάνω εντύπου φέρει ευθύνη ο υποψήφιος Ανάδοχος.</w:t>
      </w:r>
    </w:p>
    <w:p w14:paraId="32FD1F57" w14:textId="77777777" w:rsidR="00DB06CA" w:rsidRPr="00A279BD" w:rsidRDefault="00DB06CA" w:rsidP="00C12968">
      <w:pPr>
        <w:spacing w:before="120" w:after="120" w:line="276" w:lineRule="auto"/>
        <w:jc w:val="both"/>
      </w:pPr>
    </w:p>
    <w:p w14:paraId="33A80CAC" w14:textId="77777777" w:rsidR="00DB06CA" w:rsidRPr="00A279BD" w:rsidRDefault="00DB06CA" w:rsidP="00DB6871">
      <w:pPr>
        <w:pStyle w:val="3"/>
      </w:pPr>
      <w:bookmarkStart w:id="124" w:name="_Toc278755354"/>
      <w:bookmarkStart w:id="125" w:name="_Toc289170941"/>
      <w:bookmarkStart w:id="126" w:name="_Toc422226272"/>
      <w:bookmarkStart w:id="127" w:name="_Toc47953709"/>
      <w:bookmarkStart w:id="128" w:name="_Toc54943537"/>
      <w:r w:rsidRPr="00A279BD">
        <w:t>Παροχή διευκρινίσεων επί της Διακήρυξης</w:t>
      </w:r>
      <w:bookmarkEnd w:id="124"/>
      <w:bookmarkEnd w:id="125"/>
      <w:bookmarkEnd w:id="126"/>
      <w:bookmarkEnd w:id="127"/>
      <w:bookmarkEnd w:id="128"/>
    </w:p>
    <w:p w14:paraId="50FAE193" w14:textId="01510EEE" w:rsidR="00DB06CA" w:rsidRPr="00A279BD" w:rsidRDefault="00DB06CA" w:rsidP="00D5434A">
      <w:pPr>
        <w:widowControl w:val="0"/>
        <w:autoSpaceDE w:val="0"/>
        <w:autoSpaceDN w:val="0"/>
        <w:adjustRightInd w:val="0"/>
        <w:spacing w:before="120" w:after="120" w:line="276" w:lineRule="auto"/>
        <w:ind w:right="262"/>
        <w:jc w:val="both"/>
        <w:rPr>
          <w:color w:val="000000"/>
          <w:sz w:val="24"/>
          <w:szCs w:val="24"/>
        </w:rPr>
      </w:pPr>
      <w:r w:rsidRPr="00A279BD">
        <w:rPr>
          <w:color w:val="000000"/>
          <w:spacing w:val="-1"/>
          <w:sz w:val="24"/>
          <w:szCs w:val="24"/>
        </w:rPr>
        <w:t>Σ</w:t>
      </w:r>
      <w:r w:rsidRPr="00A279BD">
        <w:rPr>
          <w:color w:val="000000"/>
          <w:sz w:val="24"/>
          <w:szCs w:val="24"/>
        </w:rPr>
        <w:t>ε</w:t>
      </w:r>
      <w:r w:rsidRPr="00A279BD">
        <w:rPr>
          <w:color w:val="000000"/>
          <w:spacing w:val="6"/>
          <w:sz w:val="24"/>
          <w:szCs w:val="24"/>
        </w:rPr>
        <w:t xml:space="preserve"> </w:t>
      </w:r>
      <w:r w:rsidRPr="00A279BD">
        <w:rPr>
          <w:color w:val="000000"/>
          <w:sz w:val="24"/>
          <w:szCs w:val="24"/>
        </w:rPr>
        <w:t>πε</w:t>
      </w:r>
      <w:r w:rsidRPr="00A279BD">
        <w:rPr>
          <w:color w:val="000000"/>
          <w:spacing w:val="-6"/>
          <w:sz w:val="24"/>
          <w:szCs w:val="24"/>
        </w:rPr>
        <w:t>ρ</w:t>
      </w:r>
      <w:r w:rsidRPr="00A279BD">
        <w:rPr>
          <w:color w:val="000000"/>
          <w:spacing w:val="-7"/>
          <w:sz w:val="24"/>
          <w:szCs w:val="24"/>
        </w:rPr>
        <w:t>ί</w:t>
      </w:r>
      <w:r w:rsidRPr="00A279BD">
        <w:rPr>
          <w:color w:val="000000"/>
          <w:sz w:val="24"/>
          <w:szCs w:val="24"/>
        </w:rPr>
        <w:t>π</w:t>
      </w:r>
      <w:r w:rsidRPr="00A279BD">
        <w:rPr>
          <w:color w:val="000000"/>
          <w:spacing w:val="4"/>
          <w:sz w:val="24"/>
          <w:szCs w:val="24"/>
        </w:rPr>
        <w:t>τω</w:t>
      </w:r>
      <w:r w:rsidRPr="00A279BD">
        <w:rPr>
          <w:color w:val="000000"/>
          <w:spacing w:val="7"/>
          <w:sz w:val="24"/>
          <w:szCs w:val="24"/>
        </w:rPr>
        <w:t>σ</w:t>
      </w:r>
      <w:r w:rsidRPr="00A279BD">
        <w:rPr>
          <w:color w:val="000000"/>
          <w:sz w:val="24"/>
          <w:szCs w:val="24"/>
        </w:rPr>
        <w:t>η</w:t>
      </w:r>
      <w:r w:rsidRPr="00A279BD">
        <w:rPr>
          <w:color w:val="000000"/>
          <w:spacing w:val="13"/>
          <w:sz w:val="24"/>
          <w:szCs w:val="24"/>
        </w:rPr>
        <w:t xml:space="preserve"> </w:t>
      </w:r>
      <w:r w:rsidRPr="00A279BD">
        <w:rPr>
          <w:color w:val="000000"/>
          <w:sz w:val="24"/>
          <w:szCs w:val="24"/>
        </w:rPr>
        <w:t>π</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ζ</w:t>
      </w:r>
      <w:r w:rsidRPr="00A279BD">
        <w:rPr>
          <w:color w:val="000000"/>
          <w:spacing w:val="7"/>
          <w:sz w:val="24"/>
          <w:szCs w:val="24"/>
        </w:rPr>
        <w:t>η</w:t>
      </w:r>
      <w:r w:rsidRPr="00A279BD">
        <w:rPr>
          <w:color w:val="000000"/>
          <w:spacing w:val="4"/>
          <w:sz w:val="24"/>
          <w:szCs w:val="24"/>
        </w:rPr>
        <w:t>τ</w:t>
      </w:r>
      <w:r w:rsidRPr="00A279BD">
        <w:rPr>
          <w:color w:val="000000"/>
          <w:spacing w:val="7"/>
          <w:sz w:val="24"/>
          <w:szCs w:val="24"/>
        </w:rPr>
        <w:t>η</w:t>
      </w:r>
      <w:r w:rsidRPr="00A279BD">
        <w:rPr>
          <w:color w:val="000000"/>
          <w:spacing w:val="-5"/>
          <w:sz w:val="24"/>
          <w:szCs w:val="24"/>
        </w:rPr>
        <w:t>θ</w:t>
      </w:r>
      <w:r w:rsidRPr="00A279BD">
        <w:rPr>
          <w:color w:val="000000"/>
          <w:spacing w:val="-1"/>
          <w:sz w:val="24"/>
          <w:szCs w:val="24"/>
        </w:rPr>
        <w:t>ο</w:t>
      </w:r>
      <w:r w:rsidRPr="00A279BD">
        <w:rPr>
          <w:color w:val="000000"/>
          <w:spacing w:val="-2"/>
          <w:sz w:val="24"/>
          <w:szCs w:val="24"/>
        </w:rPr>
        <w:t>ύ</w:t>
      </w:r>
      <w:r w:rsidRPr="00A279BD">
        <w:rPr>
          <w:color w:val="000000"/>
          <w:sz w:val="24"/>
          <w:szCs w:val="24"/>
        </w:rPr>
        <w:t>ν</w:t>
      </w:r>
      <w:r w:rsidRPr="00A279BD">
        <w:rPr>
          <w:color w:val="000000"/>
          <w:spacing w:val="14"/>
          <w:sz w:val="24"/>
          <w:szCs w:val="24"/>
        </w:rPr>
        <w:t xml:space="preserve"> </w:t>
      </w:r>
      <w:r w:rsidRPr="00A279BD">
        <w:rPr>
          <w:color w:val="000000"/>
          <w:spacing w:val="1"/>
          <w:sz w:val="24"/>
          <w:szCs w:val="24"/>
        </w:rPr>
        <w:t>α</w:t>
      </w:r>
      <w:r w:rsidRPr="00A279BD">
        <w:rPr>
          <w:color w:val="000000"/>
          <w:sz w:val="24"/>
          <w:szCs w:val="24"/>
        </w:rPr>
        <w:t>πό</w:t>
      </w:r>
      <w:r w:rsidRPr="00A279BD">
        <w:rPr>
          <w:color w:val="000000"/>
          <w:spacing w:val="5"/>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pacing w:val="-2"/>
          <w:sz w:val="24"/>
          <w:szCs w:val="24"/>
        </w:rPr>
        <w:t>υ</w:t>
      </w:r>
      <w:r w:rsidRPr="00A279BD">
        <w:rPr>
          <w:color w:val="000000"/>
          <w:sz w:val="24"/>
          <w:szCs w:val="24"/>
        </w:rPr>
        <w:t>ς</w:t>
      </w:r>
      <w:r w:rsidRPr="00A279BD">
        <w:rPr>
          <w:color w:val="000000"/>
          <w:spacing w:val="11"/>
          <w:sz w:val="24"/>
          <w:szCs w:val="24"/>
        </w:rPr>
        <w:t xml:space="preserve"> </w:t>
      </w:r>
      <w:r w:rsidR="00D5434A">
        <w:rPr>
          <w:color w:val="000000"/>
          <w:sz w:val="24"/>
          <w:szCs w:val="24"/>
        </w:rPr>
        <w:t>υποψηφίους</w:t>
      </w:r>
      <w:r w:rsidRPr="00A279BD">
        <w:rPr>
          <w:color w:val="000000"/>
          <w:sz w:val="24"/>
          <w:szCs w:val="24"/>
        </w:rPr>
        <w:t xml:space="preserve"> αναδόχους </w:t>
      </w:r>
      <w:r w:rsidRPr="00A279BD">
        <w:rPr>
          <w:color w:val="000000"/>
          <w:spacing w:val="7"/>
          <w:sz w:val="24"/>
          <w:szCs w:val="24"/>
        </w:rPr>
        <w:t>σ</w:t>
      </w:r>
      <w:r w:rsidRPr="00A279BD">
        <w:rPr>
          <w:color w:val="000000"/>
          <w:spacing w:val="-2"/>
          <w:sz w:val="24"/>
          <w:szCs w:val="24"/>
        </w:rPr>
        <w:t>υ</w:t>
      </w:r>
      <w:r w:rsidRPr="00A279BD">
        <w:rPr>
          <w:color w:val="000000"/>
          <w:spacing w:val="5"/>
          <w:sz w:val="24"/>
          <w:szCs w:val="24"/>
        </w:rPr>
        <w:t>μ</w:t>
      </w:r>
      <w:r w:rsidRPr="00A279BD">
        <w:rPr>
          <w:color w:val="000000"/>
          <w:sz w:val="24"/>
          <w:szCs w:val="24"/>
        </w:rPr>
        <w:t>π</w:t>
      </w:r>
      <w:r w:rsidRPr="00A279BD">
        <w:rPr>
          <w:color w:val="000000"/>
          <w:spacing w:val="-5"/>
          <w:sz w:val="24"/>
          <w:szCs w:val="24"/>
        </w:rPr>
        <w:t>λ</w:t>
      </w:r>
      <w:r w:rsidRPr="00A279BD">
        <w:rPr>
          <w:color w:val="000000"/>
          <w:spacing w:val="7"/>
          <w:sz w:val="24"/>
          <w:szCs w:val="24"/>
        </w:rPr>
        <w:t>η</w:t>
      </w:r>
      <w:r w:rsidRPr="00A279BD">
        <w:rPr>
          <w:color w:val="000000"/>
          <w:spacing w:val="-6"/>
          <w:sz w:val="24"/>
          <w:szCs w:val="24"/>
        </w:rPr>
        <w:t>ρ</w:t>
      </w:r>
      <w:r w:rsidRPr="00A279BD">
        <w:rPr>
          <w:color w:val="000000"/>
          <w:spacing w:val="4"/>
          <w:sz w:val="24"/>
          <w:szCs w:val="24"/>
        </w:rPr>
        <w:t>ω</w:t>
      </w:r>
      <w:r w:rsidRPr="00A279BD">
        <w:rPr>
          <w:color w:val="000000"/>
          <w:spacing w:val="5"/>
          <w:sz w:val="24"/>
          <w:szCs w:val="24"/>
        </w:rPr>
        <w:t>μ</w:t>
      </w:r>
      <w:r w:rsidRPr="00A279BD">
        <w:rPr>
          <w:color w:val="000000"/>
          <w:spacing w:val="1"/>
          <w:sz w:val="24"/>
          <w:szCs w:val="24"/>
        </w:rPr>
        <w:t>α</w:t>
      </w:r>
      <w:r w:rsidRPr="00A279BD">
        <w:rPr>
          <w:color w:val="000000"/>
          <w:spacing w:val="4"/>
          <w:sz w:val="24"/>
          <w:szCs w:val="24"/>
        </w:rPr>
        <w:t>τ</w:t>
      </w:r>
      <w:r w:rsidRPr="00A279BD">
        <w:rPr>
          <w:color w:val="000000"/>
          <w:spacing w:val="-7"/>
          <w:sz w:val="24"/>
          <w:szCs w:val="24"/>
        </w:rPr>
        <w:t>ι</w:t>
      </w:r>
      <w:r w:rsidRPr="00A279BD">
        <w:rPr>
          <w:color w:val="000000"/>
          <w:spacing w:val="-1"/>
          <w:sz w:val="24"/>
          <w:szCs w:val="24"/>
        </w:rPr>
        <w:t>κ</w:t>
      </w:r>
      <w:r w:rsidRPr="00A279BD">
        <w:rPr>
          <w:color w:val="000000"/>
          <w:sz w:val="24"/>
          <w:szCs w:val="24"/>
        </w:rPr>
        <w:t>ές π</w:t>
      </w:r>
      <w:r w:rsidRPr="00A279BD">
        <w:rPr>
          <w:color w:val="000000"/>
          <w:spacing w:val="-5"/>
          <w:sz w:val="24"/>
          <w:szCs w:val="24"/>
        </w:rPr>
        <w:t>λ</w:t>
      </w:r>
      <w:r w:rsidRPr="00A279BD">
        <w:rPr>
          <w:color w:val="000000"/>
          <w:spacing w:val="7"/>
          <w:sz w:val="24"/>
          <w:szCs w:val="24"/>
        </w:rPr>
        <w:t>η</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φ</w:t>
      </w:r>
      <w:r w:rsidRPr="00A279BD">
        <w:rPr>
          <w:color w:val="000000"/>
          <w:spacing w:val="-1"/>
          <w:sz w:val="24"/>
          <w:szCs w:val="24"/>
        </w:rPr>
        <w:t>ο</w:t>
      </w:r>
      <w:r w:rsidRPr="00A279BD">
        <w:rPr>
          <w:color w:val="000000"/>
          <w:spacing w:val="-6"/>
          <w:sz w:val="24"/>
          <w:szCs w:val="24"/>
        </w:rPr>
        <w:t>ρ</w:t>
      </w:r>
      <w:r w:rsidRPr="00A279BD">
        <w:rPr>
          <w:color w:val="000000"/>
          <w:spacing w:val="-7"/>
          <w:sz w:val="24"/>
          <w:szCs w:val="24"/>
        </w:rPr>
        <w:t>ί</w:t>
      </w:r>
      <w:r w:rsidRPr="00A279BD">
        <w:rPr>
          <w:color w:val="000000"/>
          <w:sz w:val="24"/>
          <w:szCs w:val="24"/>
        </w:rPr>
        <w:t>ε</w:t>
      </w:r>
      <w:r w:rsidRPr="00A279BD">
        <w:rPr>
          <w:color w:val="000000"/>
          <w:spacing w:val="5"/>
          <w:sz w:val="24"/>
          <w:szCs w:val="24"/>
        </w:rPr>
        <w:t>ς</w:t>
      </w:r>
      <w:r w:rsidRPr="00A279BD">
        <w:rPr>
          <w:color w:val="000000"/>
          <w:sz w:val="24"/>
          <w:szCs w:val="24"/>
        </w:rPr>
        <w:t>,</w:t>
      </w:r>
      <w:r w:rsidRPr="00A279BD">
        <w:rPr>
          <w:color w:val="000000"/>
          <w:spacing w:val="5"/>
          <w:sz w:val="24"/>
          <w:szCs w:val="24"/>
        </w:rPr>
        <w:t xml:space="preserve"> </w:t>
      </w:r>
      <w:r w:rsidRPr="00A279BD">
        <w:rPr>
          <w:color w:val="000000"/>
          <w:spacing w:val="7"/>
          <w:sz w:val="24"/>
          <w:szCs w:val="24"/>
        </w:rPr>
        <w:t>σ</w:t>
      </w:r>
      <w:r w:rsidRPr="00A279BD">
        <w:rPr>
          <w:color w:val="000000"/>
          <w:spacing w:val="6"/>
          <w:sz w:val="24"/>
          <w:szCs w:val="24"/>
        </w:rPr>
        <w:t>χ</w:t>
      </w:r>
      <w:r w:rsidRPr="00A279BD">
        <w:rPr>
          <w:color w:val="000000"/>
          <w:sz w:val="24"/>
          <w:szCs w:val="24"/>
        </w:rPr>
        <w:t>ε</w:t>
      </w:r>
      <w:r w:rsidRPr="00A279BD">
        <w:rPr>
          <w:color w:val="000000"/>
          <w:spacing w:val="4"/>
          <w:sz w:val="24"/>
          <w:szCs w:val="24"/>
        </w:rPr>
        <w:t>τ</w:t>
      </w:r>
      <w:r w:rsidRPr="00A279BD">
        <w:rPr>
          <w:color w:val="000000"/>
          <w:spacing w:val="-7"/>
          <w:sz w:val="24"/>
          <w:szCs w:val="24"/>
        </w:rPr>
        <w:t>ι</w:t>
      </w:r>
      <w:r w:rsidRPr="00A279BD">
        <w:rPr>
          <w:color w:val="000000"/>
          <w:spacing w:val="-1"/>
          <w:sz w:val="24"/>
          <w:szCs w:val="24"/>
        </w:rPr>
        <w:t>κ</w:t>
      </w:r>
      <w:r w:rsidRPr="00A279BD">
        <w:rPr>
          <w:color w:val="000000"/>
          <w:sz w:val="24"/>
          <w:szCs w:val="24"/>
        </w:rPr>
        <w:t>ές</w:t>
      </w:r>
      <w:r w:rsidRPr="00A279BD">
        <w:rPr>
          <w:color w:val="000000"/>
          <w:spacing w:val="11"/>
          <w:sz w:val="24"/>
          <w:szCs w:val="24"/>
        </w:rPr>
        <w:t xml:space="preserve"> </w:t>
      </w:r>
      <w:r w:rsidRPr="00A279BD">
        <w:rPr>
          <w:color w:val="000000"/>
          <w:spacing w:val="5"/>
          <w:sz w:val="24"/>
          <w:szCs w:val="24"/>
        </w:rPr>
        <w:t>μ</w:t>
      </w:r>
      <w:r w:rsidRPr="00A279BD">
        <w:rPr>
          <w:color w:val="000000"/>
          <w:sz w:val="24"/>
          <w:szCs w:val="24"/>
        </w:rPr>
        <w:t>ε</w:t>
      </w:r>
      <w:r w:rsidRPr="00A279BD">
        <w:rPr>
          <w:color w:val="000000"/>
          <w:spacing w:val="6"/>
          <w:sz w:val="24"/>
          <w:szCs w:val="24"/>
        </w:rPr>
        <w:t xml:space="preserve"> </w:t>
      </w:r>
      <w:r w:rsidRPr="00A279BD">
        <w:rPr>
          <w:color w:val="000000"/>
          <w:spacing w:val="4"/>
          <w:sz w:val="24"/>
          <w:szCs w:val="24"/>
        </w:rPr>
        <w:t>τ</w:t>
      </w:r>
      <w:r w:rsidRPr="00A279BD">
        <w:rPr>
          <w:color w:val="000000"/>
          <w:sz w:val="24"/>
          <w:szCs w:val="24"/>
        </w:rPr>
        <w:t>α</w:t>
      </w:r>
      <w:r w:rsidRPr="00A279BD">
        <w:rPr>
          <w:color w:val="000000"/>
          <w:spacing w:val="7"/>
          <w:sz w:val="24"/>
          <w:szCs w:val="24"/>
        </w:rPr>
        <w:t xml:space="preserve"> </w:t>
      </w:r>
      <w:r w:rsidRPr="00A279BD">
        <w:rPr>
          <w:color w:val="000000"/>
          <w:sz w:val="24"/>
          <w:szCs w:val="24"/>
        </w:rPr>
        <w:t>έ</w:t>
      </w:r>
      <w:r w:rsidRPr="00A279BD">
        <w:rPr>
          <w:color w:val="000000"/>
          <w:spacing w:val="5"/>
          <w:sz w:val="24"/>
          <w:szCs w:val="24"/>
        </w:rPr>
        <w:t>γγ</w:t>
      </w:r>
      <w:r w:rsidRPr="00A279BD">
        <w:rPr>
          <w:color w:val="000000"/>
          <w:spacing w:val="-6"/>
          <w:sz w:val="24"/>
          <w:szCs w:val="24"/>
        </w:rPr>
        <w:t>ρ</w:t>
      </w:r>
      <w:r w:rsidRPr="00A279BD">
        <w:rPr>
          <w:color w:val="000000"/>
          <w:spacing w:val="1"/>
          <w:sz w:val="24"/>
          <w:szCs w:val="24"/>
        </w:rPr>
        <w:t>α</w:t>
      </w:r>
      <w:r w:rsidRPr="00A279BD">
        <w:rPr>
          <w:color w:val="000000"/>
          <w:spacing w:val="-7"/>
          <w:sz w:val="24"/>
          <w:szCs w:val="24"/>
        </w:rPr>
        <w:t>φ</w:t>
      </w:r>
      <w:r w:rsidRPr="00A279BD">
        <w:rPr>
          <w:color w:val="000000"/>
          <w:sz w:val="24"/>
          <w:szCs w:val="24"/>
        </w:rPr>
        <w:t>α</w:t>
      </w:r>
      <w:r w:rsidRPr="00A279BD">
        <w:rPr>
          <w:color w:val="000000"/>
          <w:spacing w:val="7"/>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α</w:t>
      </w:r>
      <w:r w:rsidRPr="00A279BD">
        <w:rPr>
          <w:color w:val="000000"/>
          <w:spacing w:val="5"/>
          <w:sz w:val="24"/>
          <w:szCs w:val="24"/>
        </w:rPr>
        <w:t>γ</w:t>
      </w:r>
      <w:r w:rsidRPr="00A279BD">
        <w:rPr>
          <w:color w:val="000000"/>
          <w:spacing w:val="4"/>
          <w:sz w:val="24"/>
          <w:szCs w:val="24"/>
        </w:rPr>
        <w:t>ω</w:t>
      </w:r>
      <w:r w:rsidRPr="00A279BD">
        <w:rPr>
          <w:color w:val="000000"/>
          <w:spacing w:val="8"/>
          <w:sz w:val="24"/>
          <w:szCs w:val="24"/>
        </w:rPr>
        <w:t>ν</w:t>
      </w:r>
      <w:r w:rsidRPr="00A279BD">
        <w:rPr>
          <w:color w:val="000000"/>
          <w:spacing w:val="-7"/>
          <w:sz w:val="24"/>
          <w:szCs w:val="24"/>
        </w:rPr>
        <w:t>ι</w:t>
      </w:r>
      <w:r w:rsidRPr="00A279BD">
        <w:rPr>
          <w:color w:val="000000"/>
          <w:spacing w:val="7"/>
          <w:sz w:val="24"/>
          <w:szCs w:val="24"/>
        </w:rPr>
        <w:t>σ</w:t>
      </w:r>
      <w:r w:rsidRPr="00A279BD">
        <w:rPr>
          <w:color w:val="000000"/>
          <w:spacing w:val="5"/>
          <w:sz w:val="24"/>
          <w:szCs w:val="24"/>
        </w:rPr>
        <w:t>μ</w:t>
      </w:r>
      <w:r w:rsidRPr="00A279BD">
        <w:rPr>
          <w:color w:val="000000"/>
          <w:spacing w:val="-1"/>
          <w:sz w:val="24"/>
          <w:szCs w:val="24"/>
        </w:rPr>
        <w:t>ο</w:t>
      </w:r>
      <w:r w:rsidRPr="00A279BD">
        <w:rPr>
          <w:color w:val="000000"/>
          <w:sz w:val="24"/>
          <w:szCs w:val="24"/>
        </w:rPr>
        <w:t>ύ</w:t>
      </w:r>
      <w:r w:rsidRPr="00A279BD">
        <w:rPr>
          <w:color w:val="000000"/>
          <w:spacing w:val="4"/>
          <w:sz w:val="24"/>
          <w:szCs w:val="24"/>
        </w:rPr>
        <w:t xml:space="preserve"> </w:t>
      </w:r>
      <w:r w:rsidRPr="00A279BD">
        <w:rPr>
          <w:color w:val="000000"/>
          <w:spacing w:val="5"/>
          <w:sz w:val="24"/>
          <w:szCs w:val="24"/>
        </w:rPr>
        <w:t>μ</w:t>
      </w:r>
      <w:r w:rsidRPr="00A279BD">
        <w:rPr>
          <w:color w:val="000000"/>
          <w:sz w:val="24"/>
          <w:szCs w:val="24"/>
        </w:rPr>
        <w:t>έ</w:t>
      </w:r>
      <w:r w:rsidRPr="00A279BD">
        <w:rPr>
          <w:color w:val="000000"/>
          <w:spacing w:val="6"/>
          <w:sz w:val="24"/>
          <w:szCs w:val="24"/>
        </w:rPr>
        <w:t>χ</w:t>
      </w:r>
      <w:r w:rsidRPr="00A279BD">
        <w:rPr>
          <w:color w:val="000000"/>
          <w:spacing w:val="-6"/>
          <w:sz w:val="24"/>
          <w:szCs w:val="24"/>
        </w:rPr>
        <w:t>ρ</w:t>
      </w:r>
      <w:r w:rsidRPr="00A279BD">
        <w:rPr>
          <w:color w:val="000000"/>
          <w:sz w:val="24"/>
          <w:szCs w:val="24"/>
        </w:rPr>
        <w:t>ι</w:t>
      </w:r>
      <w:r w:rsidRPr="00A279BD">
        <w:rPr>
          <w:color w:val="000000"/>
          <w:spacing w:val="-1"/>
          <w:sz w:val="24"/>
          <w:szCs w:val="24"/>
        </w:rPr>
        <w:t xml:space="preserve"> κ</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οκ</w:t>
      </w:r>
      <w:r w:rsidRPr="00A279BD">
        <w:rPr>
          <w:color w:val="000000"/>
          <w:spacing w:val="4"/>
          <w:sz w:val="24"/>
          <w:szCs w:val="24"/>
        </w:rPr>
        <w:t>τ</w:t>
      </w:r>
      <w:r w:rsidRPr="00A279BD">
        <w:rPr>
          <w:color w:val="000000"/>
          <w:sz w:val="24"/>
          <w:szCs w:val="24"/>
        </w:rPr>
        <w:t>ώ</w:t>
      </w:r>
      <w:r w:rsidRPr="00A279BD">
        <w:rPr>
          <w:color w:val="000000"/>
          <w:spacing w:val="11"/>
          <w:sz w:val="24"/>
          <w:szCs w:val="24"/>
        </w:rPr>
        <w:t xml:space="preserve"> </w:t>
      </w:r>
      <w:r w:rsidRPr="00A279BD">
        <w:rPr>
          <w:color w:val="000000"/>
          <w:spacing w:val="6"/>
          <w:sz w:val="24"/>
          <w:szCs w:val="24"/>
        </w:rPr>
        <w:t>(</w:t>
      </w:r>
      <w:r w:rsidRPr="00A279BD">
        <w:rPr>
          <w:color w:val="000000"/>
          <w:spacing w:val="1"/>
          <w:sz w:val="24"/>
          <w:szCs w:val="24"/>
        </w:rPr>
        <w:t>8</w:t>
      </w:r>
      <w:r w:rsidRPr="00A279BD">
        <w:rPr>
          <w:color w:val="000000"/>
          <w:sz w:val="24"/>
          <w:szCs w:val="24"/>
        </w:rPr>
        <w:t>)</w:t>
      </w:r>
      <w:r w:rsidRPr="00A279BD">
        <w:rPr>
          <w:color w:val="000000"/>
          <w:spacing w:val="12"/>
          <w:sz w:val="24"/>
          <w:szCs w:val="24"/>
        </w:rPr>
        <w:t xml:space="preserve"> </w:t>
      </w:r>
      <w:r w:rsidRPr="00A279BD">
        <w:rPr>
          <w:color w:val="000000"/>
          <w:spacing w:val="7"/>
          <w:sz w:val="24"/>
          <w:szCs w:val="24"/>
        </w:rPr>
        <w:t>η</w:t>
      </w:r>
      <w:r w:rsidRPr="00A279BD">
        <w:rPr>
          <w:color w:val="000000"/>
          <w:spacing w:val="5"/>
          <w:sz w:val="24"/>
          <w:szCs w:val="24"/>
        </w:rPr>
        <w:t>μ</w:t>
      </w:r>
      <w:r w:rsidRPr="00A279BD">
        <w:rPr>
          <w:color w:val="000000"/>
          <w:sz w:val="24"/>
          <w:szCs w:val="24"/>
        </w:rPr>
        <w:t>έ</w:t>
      </w:r>
      <w:r w:rsidRPr="00A279BD">
        <w:rPr>
          <w:color w:val="000000"/>
          <w:spacing w:val="-6"/>
          <w:sz w:val="24"/>
          <w:szCs w:val="24"/>
        </w:rPr>
        <w:t>ρ</w:t>
      </w:r>
      <w:r w:rsidRPr="00A279BD">
        <w:rPr>
          <w:color w:val="000000"/>
          <w:sz w:val="24"/>
          <w:szCs w:val="24"/>
        </w:rPr>
        <w:t>ες</w:t>
      </w:r>
      <w:r w:rsidRPr="00A279BD">
        <w:rPr>
          <w:color w:val="000000"/>
          <w:spacing w:val="11"/>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z w:val="24"/>
          <w:szCs w:val="24"/>
        </w:rPr>
        <w:t>ο</w:t>
      </w:r>
      <w:r w:rsidRPr="00A279BD">
        <w:rPr>
          <w:color w:val="000000"/>
          <w:spacing w:val="5"/>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ς ε</w:t>
      </w:r>
      <w:r w:rsidRPr="00A279BD">
        <w:rPr>
          <w:color w:val="000000"/>
          <w:spacing w:val="-1"/>
          <w:sz w:val="24"/>
          <w:szCs w:val="24"/>
        </w:rPr>
        <w:t>κ</w:t>
      </w:r>
      <w:r w:rsidRPr="00A279BD">
        <w:rPr>
          <w:color w:val="000000"/>
          <w:sz w:val="24"/>
          <w:szCs w:val="24"/>
        </w:rPr>
        <w:t>π</w:t>
      </w:r>
      <w:r w:rsidRPr="00A279BD">
        <w:rPr>
          <w:color w:val="000000"/>
          <w:spacing w:val="8"/>
          <w:sz w:val="24"/>
          <w:szCs w:val="24"/>
        </w:rPr>
        <w:t>ν</w:t>
      </w:r>
      <w:r w:rsidRPr="00A279BD">
        <w:rPr>
          <w:color w:val="000000"/>
          <w:spacing w:val="-1"/>
          <w:sz w:val="24"/>
          <w:szCs w:val="24"/>
        </w:rPr>
        <w:t>ο</w:t>
      </w:r>
      <w:r w:rsidRPr="00A279BD">
        <w:rPr>
          <w:color w:val="000000"/>
          <w:spacing w:val="7"/>
          <w:sz w:val="24"/>
          <w:szCs w:val="24"/>
        </w:rPr>
        <w:t>ή</w:t>
      </w:r>
      <w:r w:rsidRPr="00A279BD">
        <w:rPr>
          <w:color w:val="000000"/>
          <w:sz w:val="24"/>
          <w:szCs w:val="24"/>
        </w:rPr>
        <w:t>ς</w:t>
      </w:r>
      <w:r w:rsidRPr="00A279BD">
        <w:rPr>
          <w:color w:val="000000"/>
          <w:spacing w:val="11"/>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ς</w:t>
      </w:r>
      <w:r w:rsidRPr="00A279BD">
        <w:rPr>
          <w:color w:val="000000"/>
          <w:spacing w:val="11"/>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5"/>
          <w:sz w:val="24"/>
          <w:szCs w:val="24"/>
        </w:rPr>
        <w:t>θ</w:t>
      </w:r>
      <w:r w:rsidRPr="00A279BD">
        <w:rPr>
          <w:color w:val="000000"/>
          <w:sz w:val="24"/>
          <w:szCs w:val="24"/>
        </w:rPr>
        <w:t>ε</w:t>
      </w:r>
      <w:r w:rsidRPr="00A279BD">
        <w:rPr>
          <w:color w:val="000000"/>
          <w:spacing w:val="7"/>
          <w:sz w:val="24"/>
          <w:szCs w:val="24"/>
        </w:rPr>
        <w:t>σ</w:t>
      </w:r>
      <w:r w:rsidRPr="00A279BD">
        <w:rPr>
          <w:color w:val="000000"/>
          <w:spacing w:val="5"/>
          <w:sz w:val="24"/>
          <w:szCs w:val="24"/>
        </w:rPr>
        <w:t>μ</w:t>
      </w:r>
      <w:r w:rsidRPr="00A279BD">
        <w:rPr>
          <w:color w:val="000000"/>
          <w:spacing w:val="-7"/>
          <w:sz w:val="24"/>
          <w:szCs w:val="24"/>
        </w:rPr>
        <w:t>ί</w:t>
      </w:r>
      <w:r w:rsidRPr="00A279BD">
        <w:rPr>
          <w:color w:val="000000"/>
          <w:spacing w:val="1"/>
          <w:sz w:val="24"/>
          <w:szCs w:val="24"/>
        </w:rPr>
        <w:t>α</w:t>
      </w:r>
      <w:r w:rsidRPr="00A279BD">
        <w:rPr>
          <w:color w:val="000000"/>
          <w:sz w:val="24"/>
          <w:szCs w:val="24"/>
        </w:rPr>
        <w:t>ς</w:t>
      </w:r>
      <w:r w:rsidRPr="00A279BD">
        <w:rPr>
          <w:color w:val="000000"/>
          <w:spacing w:val="11"/>
          <w:sz w:val="24"/>
          <w:szCs w:val="24"/>
        </w:rPr>
        <w:t xml:space="preserve"> </w:t>
      </w:r>
      <w:r w:rsidRPr="00A279BD">
        <w:rPr>
          <w:color w:val="000000"/>
          <w:spacing w:val="1"/>
          <w:sz w:val="24"/>
          <w:szCs w:val="24"/>
        </w:rPr>
        <w:t>ά</w:t>
      </w:r>
      <w:r w:rsidRPr="00A279BD">
        <w:rPr>
          <w:color w:val="000000"/>
          <w:spacing w:val="7"/>
          <w:sz w:val="24"/>
          <w:szCs w:val="24"/>
        </w:rPr>
        <w:t>σ</w:t>
      </w:r>
      <w:r w:rsidRPr="00A279BD">
        <w:rPr>
          <w:color w:val="000000"/>
          <w:spacing w:val="-1"/>
          <w:sz w:val="24"/>
          <w:szCs w:val="24"/>
        </w:rPr>
        <w:t>κ</w:t>
      </w:r>
      <w:r w:rsidRPr="00A279BD">
        <w:rPr>
          <w:color w:val="000000"/>
          <w:spacing w:val="7"/>
          <w:sz w:val="24"/>
          <w:szCs w:val="24"/>
        </w:rPr>
        <w:t>ηση</w:t>
      </w:r>
      <w:r w:rsidRPr="00A279BD">
        <w:rPr>
          <w:color w:val="000000"/>
          <w:sz w:val="24"/>
          <w:szCs w:val="24"/>
        </w:rPr>
        <w:t>ς</w:t>
      </w:r>
      <w:r w:rsidRPr="00A279BD">
        <w:rPr>
          <w:color w:val="000000"/>
          <w:spacing w:val="11"/>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ς</w:t>
      </w:r>
      <w:r w:rsidRPr="00A279BD">
        <w:rPr>
          <w:color w:val="000000"/>
          <w:spacing w:val="11"/>
          <w:sz w:val="24"/>
          <w:szCs w:val="24"/>
        </w:rPr>
        <w:t xml:space="preserve"> </w:t>
      </w:r>
      <w:r w:rsidRPr="00A279BD">
        <w:rPr>
          <w:color w:val="000000"/>
          <w:sz w:val="24"/>
          <w:szCs w:val="24"/>
        </w:rPr>
        <w:t>έ</w:t>
      </w:r>
      <w:r w:rsidRPr="00A279BD">
        <w:rPr>
          <w:color w:val="000000"/>
          <w:spacing w:val="8"/>
          <w:sz w:val="24"/>
          <w:szCs w:val="24"/>
        </w:rPr>
        <w:t>ν</w:t>
      </w:r>
      <w:r w:rsidRPr="00A279BD">
        <w:rPr>
          <w:color w:val="000000"/>
          <w:spacing w:val="7"/>
          <w:sz w:val="24"/>
          <w:szCs w:val="24"/>
        </w:rPr>
        <w:t>σ</w:t>
      </w:r>
      <w:r w:rsidRPr="00A279BD">
        <w:rPr>
          <w:color w:val="000000"/>
          <w:spacing w:val="4"/>
          <w:sz w:val="24"/>
          <w:szCs w:val="24"/>
        </w:rPr>
        <w:t>τ</w:t>
      </w:r>
      <w:r w:rsidRPr="00A279BD">
        <w:rPr>
          <w:color w:val="000000"/>
          <w:spacing w:val="1"/>
          <w:sz w:val="24"/>
          <w:szCs w:val="24"/>
        </w:rPr>
        <w:t>α</w:t>
      </w:r>
      <w:r w:rsidRPr="00A279BD">
        <w:rPr>
          <w:color w:val="000000"/>
          <w:spacing w:val="7"/>
          <w:sz w:val="24"/>
          <w:szCs w:val="24"/>
        </w:rPr>
        <w:t>ση</w:t>
      </w:r>
      <w:r w:rsidRPr="00A279BD">
        <w:rPr>
          <w:color w:val="000000"/>
          <w:sz w:val="24"/>
          <w:szCs w:val="24"/>
        </w:rPr>
        <w:t>ς</w:t>
      </w:r>
      <w:r w:rsidRPr="00A279BD">
        <w:rPr>
          <w:color w:val="000000"/>
          <w:spacing w:val="11"/>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ά</w:t>
      </w:r>
      <w:r w:rsidRPr="00A279BD">
        <w:rPr>
          <w:color w:val="000000"/>
          <w:spacing w:val="-6"/>
          <w:sz w:val="24"/>
          <w:szCs w:val="24"/>
        </w:rPr>
        <w:t>ρ</w:t>
      </w:r>
      <w:r w:rsidRPr="00A279BD">
        <w:rPr>
          <w:color w:val="000000"/>
          <w:spacing w:val="-5"/>
          <w:sz w:val="24"/>
          <w:szCs w:val="24"/>
        </w:rPr>
        <w:t>θ</w:t>
      </w:r>
      <w:r w:rsidRPr="00A279BD">
        <w:rPr>
          <w:color w:val="000000"/>
          <w:spacing w:val="-6"/>
          <w:sz w:val="24"/>
          <w:szCs w:val="24"/>
        </w:rPr>
        <w:t>ρ</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6"/>
          <w:sz w:val="24"/>
          <w:szCs w:val="24"/>
        </w:rPr>
        <w:t>2</w:t>
      </w:r>
      <w:r w:rsidRPr="00A279BD">
        <w:rPr>
          <w:color w:val="000000"/>
          <w:sz w:val="24"/>
          <w:szCs w:val="24"/>
        </w:rPr>
        <w:t>1</w:t>
      </w:r>
      <w:r w:rsidRPr="00A279BD">
        <w:rPr>
          <w:color w:val="000000"/>
          <w:spacing w:val="-1"/>
          <w:sz w:val="24"/>
          <w:szCs w:val="24"/>
        </w:rPr>
        <w:t xml:space="preserve"> </w:t>
      </w:r>
      <w:r w:rsidRPr="00A279BD">
        <w:rPr>
          <w:color w:val="000000"/>
          <w:sz w:val="24"/>
          <w:szCs w:val="24"/>
        </w:rPr>
        <w:t>π</w:t>
      </w:r>
      <w:r w:rsidRPr="00A279BD">
        <w:rPr>
          <w:color w:val="000000"/>
          <w:spacing w:val="1"/>
          <w:sz w:val="24"/>
          <w:szCs w:val="24"/>
        </w:rPr>
        <w:t>α</w:t>
      </w:r>
      <w:r w:rsidRPr="00A279BD">
        <w:rPr>
          <w:color w:val="000000"/>
          <w:spacing w:val="-6"/>
          <w:sz w:val="24"/>
          <w:szCs w:val="24"/>
        </w:rPr>
        <w:t>ρ</w:t>
      </w:r>
      <w:r w:rsidRPr="00A279BD">
        <w:rPr>
          <w:color w:val="000000"/>
          <w:sz w:val="24"/>
          <w:szCs w:val="24"/>
        </w:rPr>
        <w:t>.</w:t>
      </w:r>
      <w:r w:rsidRPr="00A279BD">
        <w:rPr>
          <w:color w:val="000000"/>
          <w:spacing w:val="5"/>
          <w:sz w:val="24"/>
          <w:szCs w:val="24"/>
        </w:rPr>
        <w:t xml:space="preserve"> </w:t>
      </w:r>
      <w:r w:rsidRPr="00A279BD">
        <w:rPr>
          <w:color w:val="000000"/>
          <w:spacing w:val="-6"/>
          <w:sz w:val="24"/>
          <w:szCs w:val="24"/>
        </w:rPr>
        <w:t>2</w:t>
      </w:r>
      <w:r w:rsidRPr="00A279BD">
        <w:rPr>
          <w:color w:val="000000"/>
          <w:spacing w:val="-1"/>
          <w:sz w:val="24"/>
          <w:szCs w:val="24"/>
        </w:rPr>
        <w:t>.</w:t>
      </w:r>
      <w:r w:rsidRPr="00A279BD">
        <w:rPr>
          <w:color w:val="000000"/>
          <w:sz w:val="24"/>
          <w:szCs w:val="24"/>
        </w:rPr>
        <w:t>1</w:t>
      </w:r>
      <w:r w:rsidRPr="00A279BD">
        <w:rPr>
          <w:color w:val="000000"/>
          <w:spacing w:val="-2"/>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00A06016">
        <w:rPr>
          <w:color w:val="000000"/>
          <w:spacing w:val="4"/>
          <w:sz w:val="24"/>
          <w:szCs w:val="24"/>
        </w:rPr>
        <w:t>κ</w:t>
      </w:r>
      <w:r w:rsidR="00A06016">
        <w:rPr>
          <w:color w:val="000000"/>
          <w:sz w:val="24"/>
          <w:szCs w:val="24"/>
        </w:rPr>
        <w:t>ανονισμού προμηθειών του ΔΣΑ</w:t>
      </w:r>
      <w:r w:rsidRPr="00A279BD">
        <w:rPr>
          <w:color w:val="000000"/>
          <w:sz w:val="24"/>
          <w:szCs w:val="24"/>
        </w:rPr>
        <w:t>,</w:t>
      </w:r>
      <w:r w:rsidRPr="00A279BD">
        <w:rPr>
          <w:color w:val="000000"/>
          <w:spacing w:val="5"/>
          <w:sz w:val="24"/>
          <w:szCs w:val="24"/>
        </w:rPr>
        <w:t xml:space="preserve"> </w:t>
      </w:r>
      <w:r w:rsidRPr="00A279BD">
        <w:rPr>
          <w:color w:val="000000"/>
          <w:spacing w:val="1"/>
          <w:sz w:val="24"/>
          <w:szCs w:val="24"/>
        </w:rPr>
        <w:t>α</w:t>
      </w:r>
      <w:r w:rsidRPr="00A279BD">
        <w:rPr>
          <w:color w:val="000000"/>
          <w:spacing w:val="-2"/>
          <w:sz w:val="24"/>
          <w:szCs w:val="24"/>
        </w:rPr>
        <w:t>υ</w:t>
      </w:r>
      <w:r w:rsidRPr="00A279BD">
        <w:rPr>
          <w:color w:val="000000"/>
          <w:spacing w:val="4"/>
          <w:sz w:val="24"/>
          <w:szCs w:val="24"/>
        </w:rPr>
        <w:t>τ</w:t>
      </w:r>
      <w:r w:rsidRPr="00A279BD">
        <w:rPr>
          <w:color w:val="000000"/>
          <w:sz w:val="24"/>
          <w:szCs w:val="24"/>
        </w:rPr>
        <w:t>ές π</w:t>
      </w:r>
      <w:r w:rsidRPr="00A279BD">
        <w:rPr>
          <w:color w:val="000000"/>
          <w:spacing w:val="1"/>
          <w:sz w:val="24"/>
          <w:szCs w:val="24"/>
        </w:rPr>
        <w:t>α</w:t>
      </w:r>
      <w:r w:rsidRPr="00A279BD">
        <w:rPr>
          <w:color w:val="000000"/>
          <w:spacing w:val="-6"/>
          <w:sz w:val="24"/>
          <w:szCs w:val="24"/>
        </w:rPr>
        <w:t>ρ</w:t>
      </w:r>
      <w:r w:rsidRPr="00A279BD">
        <w:rPr>
          <w:color w:val="000000"/>
          <w:sz w:val="24"/>
          <w:szCs w:val="24"/>
        </w:rPr>
        <w:t>έ</w:t>
      </w:r>
      <w:r w:rsidRPr="00A279BD">
        <w:rPr>
          <w:color w:val="000000"/>
          <w:spacing w:val="6"/>
          <w:sz w:val="24"/>
          <w:szCs w:val="24"/>
        </w:rPr>
        <w:t>χ</w:t>
      </w:r>
      <w:r w:rsidRPr="00A279BD">
        <w:rPr>
          <w:color w:val="000000"/>
          <w:spacing w:val="-1"/>
          <w:sz w:val="24"/>
          <w:szCs w:val="24"/>
        </w:rPr>
        <w:t>ο</w:t>
      </w:r>
      <w:r w:rsidRPr="00A279BD">
        <w:rPr>
          <w:color w:val="000000"/>
          <w:spacing w:val="8"/>
          <w:sz w:val="24"/>
          <w:szCs w:val="24"/>
        </w:rPr>
        <w:t>ν</w:t>
      </w:r>
      <w:r w:rsidRPr="00A279BD">
        <w:rPr>
          <w:color w:val="000000"/>
          <w:spacing w:val="4"/>
          <w:sz w:val="24"/>
          <w:szCs w:val="24"/>
        </w:rPr>
        <w:t>τ</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w:t>
      </w:r>
      <w:r w:rsidRPr="00A279BD">
        <w:rPr>
          <w:color w:val="000000"/>
          <w:spacing w:val="4"/>
          <w:sz w:val="24"/>
          <w:szCs w:val="24"/>
        </w:rPr>
        <w:t>τ</w:t>
      </w:r>
      <w:r w:rsidRPr="00A279BD">
        <w:rPr>
          <w:color w:val="000000"/>
          <w:sz w:val="24"/>
          <w:szCs w:val="24"/>
        </w:rPr>
        <w:t>ο</w:t>
      </w:r>
      <w:r w:rsidRPr="00A279BD">
        <w:rPr>
          <w:color w:val="000000"/>
          <w:spacing w:val="5"/>
          <w:sz w:val="24"/>
          <w:szCs w:val="24"/>
        </w:rPr>
        <w:t xml:space="preserve"> </w:t>
      </w:r>
      <w:r w:rsidRPr="00A279BD">
        <w:rPr>
          <w:color w:val="000000"/>
          <w:spacing w:val="1"/>
          <w:sz w:val="24"/>
          <w:szCs w:val="24"/>
        </w:rPr>
        <w:t>α</w:t>
      </w:r>
      <w:r w:rsidRPr="00A279BD">
        <w:rPr>
          <w:color w:val="000000"/>
          <w:spacing w:val="-6"/>
          <w:sz w:val="24"/>
          <w:szCs w:val="24"/>
        </w:rPr>
        <w:t>ρ</w:t>
      </w:r>
      <w:r w:rsidRPr="00A279BD">
        <w:rPr>
          <w:color w:val="000000"/>
          <w:spacing w:val="5"/>
          <w:sz w:val="24"/>
          <w:szCs w:val="24"/>
        </w:rPr>
        <w:t>γ</w:t>
      </w:r>
      <w:r w:rsidRPr="00A279BD">
        <w:rPr>
          <w:color w:val="000000"/>
          <w:spacing w:val="-1"/>
          <w:sz w:val="24"/>
          <w:szCs w:val="24"/>
        </w:rPr>
        <w:t>ό</w:t>
      </w:r>
      <w:r w:rsidRPr="00A279BD">
        <w:rPr>
          <w:color w:val="000000"/>
          <w:spacing w:val="4"/>
          <w:sz w:val="24"/>
          <w:szCs w:val="24"/>
        </w:rPr>
        <w:t>τ</w:t>
      </w:r>
      <w:r w:rsidRPr="00A279BD">
        <w:rPr>
          <w:color w:val="000000"/>
          <w:sz w:val="24"/>
          <w:szCs w:val="24"/>
        </w:rPr>
        <w:t>ε</w:t>
      </w:r>
      <w:r w:rsidRPr="00A279BD">
        <w:rPr>
          <w:color w:val="000000"/>
          <w:spacing w:val="-6"/>
          <w:sz w:val="24"/>
          <w:szCs w:val="24"/>
        </w:rPr>
        <w:t>ρ</w:t>
      </w:r>
      <w:r w:rsidRPr="00A279BD">
        <w:rPr>
          <w:color w:val="000000"/>
          <w:sz w:val="24"/>
          <w:szCs w:val="24"/>
        </w:rPr>
        <w:t>ο</w:t>
      </w:r>
      <w:r w:rsidRPr="00A279BD">
        <w:rPr>
          <w:color w:val="000000"/>
          <w:spacing w:val="5"/>
          <w:sz w:val="24"/>
          <w:szCs w:val="24"/>
        </w:rPr>
        <w:t xml:space="preserve"> </w:t>
      </w:r>
      <w:r w:rsidRPr="00A279BD">
        <w:rPr>
          <w:color w:val="000000"/>
          <w:spacing w:val="4"/>
          <w:sz w:val="24"/>
          <w:szCs w:val="24"/>
        </w:rPr>
        <w:t>τ</w:t>
      </w:r>
      <w:r w:rsidRPr="00A279BD">
        <w:rPr>
          <w:color w:val="000000"/>
          <w:spacing w:val="-6"/>
          <w:sz w:val="24"/>
          <w:szCs w:val="24"/>
        </w:rPr>
        <w:t>ρ</w:t>
      </w:r>
      <w:r w:rsidRPr="00A279BD">
        <w:rPr>
          <w:color w:val="000000"/>
          <w:sz w:val="24"/>
          <w:szCs w:val="24"/>
        </w:rPr>
        <w:t>ε</w:t>
      </w:r>
      <w:r w:rsidRPr="00A279BD">
        <w:rPr>
          <w:color w:val="000000"/>
          <w:spacing w:val="-7"/>
          <w:sz w:val="24"/>
          <w:szCs w:val="24"/>
        </w:rPr>
        <w:t>ι</w:t>
      </w:r>
      <w:r w:rsidRPr="00A279BD">
        <w:rPr>
          <w:color w:val="000000"/>
          <w:sz w:val="24"/>
          <w:szCs w:val="24"/>
        </w:rPr>
        <w:t>ς</w:t>
      </w:r>
      <w:r w:rsidRPr="00A279BD">
        <w:rPr>
          <w:color w:val="000000"/>
          <w:spacing w:val="11"/>
          <w:sz w:val="24"/>
          <w:szCs w:val="24"/>
        </w:rPr>
        <w:t xml:space="preserve"> </w:t>
      </w:r>
      <w:r w:rsidRPr="00A279BD">
        <w:rPr>
          <w:color w:val="000000"/>
          <w:spacing w:val="6"/>
          <w:sz w:val="24"/>
          <w:szCs w:val="24"/>
        </w:rPr>
        <w:t>(</w:t>
      </w:r>
      <w:r w:rsidRPr="00A279BD">
        <w:rPr>
          <w:color w:val="000000"/>
          <w:spacing w:val="-4"/>
          <w:sz w:val="24"/>
          <w:szCs w:val="24"/>
        </w:rPr>
        <w:t>3</w:t>
      </w:r>
      <w:r w:rsidRPr="00A279BD">
        <w:rPr>
          <w:color w:val="000000"/>
          <w:sz w:val="24"/>
          <w:szCs w:val="24"/>
        </w:rPr>
        <w:t>)</w:t>
      </w:r>
      <w:r w:rsidRPr="00A279BD">
        <w:rPr>
          <w:color w:val="000000"/>
          <w:spacing w:val="12"/>
          <w:sz w:val="24"/>
          <w:szCs w:val="24"/>
        </w:rPr>
        <w:t xml:space="preserve"> </w:t>
      </w:r>
      <w:r w:rsidRPr="00A279BD">
        <w:rPr>
          <w:color w:val="000000"/>
          <w:spacing w:val="7"/>
          <w:sz w:val="24"/>
          <w:szCs w:val="24"/>
        </w:rPr>
        <w:t>η</w:t>
      </w:r>
      <w:r w:rsidRPr="00A279BD">
        <w:rPr>
          <w:color w:val="000000"/>
          <w:spacing w:val="5"/>
          <w:sz w:val="24"/>
          <w:szCs w:val="24"/>
        </w:rPr>
        <w:t>μ</w:t>
      </w:r>
      <w:r w:rsidRPr="00A279BD">
        <w:rPr>
          <w:color w:val="000000"/>
          <w:sz w:val="24"/>
          <w:szCs w:val="24"/>
        </w:rPr>
        <w:t>έ</w:t>
      </w:r>
      <w:r w:rsidRPr="00A279BD">
        <w:rPr>
          <w:color w:val="000000"/>
          <w:spacing w:val="-6"/>
          <w:sz w:val="24"/>
          <w:szCs w:val="24"/>
        </w:rPr>
        <w:t>ρ</w:t>
      </w:r>
      <w:r w:rsidRPr="00A279BD">
        <w:rPr>
          <w:color w:val="000000"/>
          <w:sz w:val="24"/>
          <w:szCs w:val="24"/>
        </w:rPr>
        <w:t>ες</w:t>
      </w:r>
      <w:r w:rsidRPr="00A279BD">
        <w:rPr>
          <w:color w:val="000000"/>
          <w:spacing w:val="11"/>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z w:val="24"/>
          <w:szCs w:val="24"/>
        </w:rPr>
        <w:t>ο</w:t>
      </w:r>
      <w:r w:rsidRPr="00A279BD">
        <w:rPr>
          <w:color w:val="000000"/>
          <w:spacing w:val="5"/>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ς</w:t>
      </w:r>
      <w:r w:rsidRPr="00A279BD">
        <w:rPr>
          <w:color w:val="000000"/>
          <w:spacing w:val="11"/>
          <w:sz w:val="24"/>
          <w:szCs w:val="24"/>
        </w:rPr>
        <w:t xml:space="preserve"> </w:t>
      </w:r>
      <w:r w:rsidRPr="00A279BD">
        <w:rPr>
          <w:color w:val="000000"/>
          <w:sz w:val="24"/>
          <w:szCs w:val="24"/>
        </w:rPr>
        <w:t>ε</w:t>
      </w:r>
      <w:r w:rsidRPr="00A279BD">
        <w:rPr>
          <w:color w:val="000000"/>
          <w:spacing w:val="-1"/>
          <w:sz w:val="24"/>
          <w:szCs w:val="24"/>
        </w:rPr>
        <w:t>κ</w:t>
      </w:r>
      <w:r w:rsidRPr="00A279BD">
        <w:rPr>
          <w:color w:val="000000"/>
          <w:sz w:val="24"/>
          <w:szCs w:val="24"/>
        </w:rPr>
        <w:t>π</w:t>
      </w:r>
      <w:r w:rsidRPr="00A279BD">
        <w:rPr>
          <w:color w:val="000000"/>
          <w:spacing w:val="8"/>
          <w:sz w:val="24"/>
          <w:szCs w:val="24"/>
        </w:rPr>
        <w:t>ν</w:t>
      </w:r>
      <w:r w:rsidRPr="00A279BD">
        <w:rPr>
          <w:color w:val="000000"/>
          <w:spacing w:val="-1"/>
          <w:sz w:val="24"/>
          <w:szCs w:val="24"/>
        </w:rPr>
        <w:t>ο</w:t>
      </w:r>
      <w:r w:rsidRPr="00A279BD">
        <w:rPr>
          <w:color w:val="000000"/>
          <w:spacing w:val="7"/>
          <w:sz w:val="24"/>
          <w:szCs w:val="24"/>
        </w:rPr>
        <w:t>ή</w:t>
      </w:r>
      <w:r w:rsidRPr="00A279BD">
        <w:rPr>
          <w:color w:val="000000"/>
          <w:sz w:val="24"/>
          <w:szCs w:val="24"/>
        </w:rPr>
        <w:t>ς</w:t>
      </w:r>
      <w:r w:rsidRPr="00A279BD">
        <w:rPr>
          <w:color w:val="000000"/>
          <w:spacing w:val="11"/>
          <w:sz w:val="24"/>
          <w:szCs w:val="24"/>
        </w:rPr>
        <w:t xml:space="preserve"> </w:t>
      </w:r>
      <w:r w:rsidRPr="00A279BD">
        <w:rPr>
          <w:color w:val="000000"/>
          <w:spacing w:val="4"/>
          <w:sz w:val="24"/>
          <w:szCs w:val="24"/>
        </w:rPr>
        <w:t>τ</w:t>
      </w:r>
      <w:r w:rsidR="00F20A27">
        <w:rPr>
          <w:color w:val="000000"/>
          <w:spacing w:val="4"/>
          <w:sz w:val="24"/>
          <w:szCs w:val="24"/>
        </w:rPr>
        <w:t>ης</w:t>
      </w:r>
      <w:r w:rsidRPr="00A279BD">
        <w:rPr>
          <w:color w:val="000000"/>
          <w:spacing w:val="11"/>
          <w:sz w:val="24"/>
          <w:szCs w:val="24"/>
        </w:rPr>
        <w:t xml:space="preserve"> </w:t>
      </w:r>
      <w:r w:rsidRPr="00A279BD">
        <w:rPr>
          <w:color w:val="000000"/>
          <w:spacing w:val="4"/>
          <w:sz w:val="24"/>
          <w:szCs w:val="24"/>
        </w:rPr>
        <w:t>ω</w:t>
      </w:r>
      <w:r w:rsidRPr="00A279BD">
        <w:rPr>
          <w:color w:val="000000"/>
          <w:sz w:val="24"/>
          <w:szCs w:val="24"/>
        </w:rPr>
        <w:t>ς</w:t>
      </w:r>
      <w:r w:rsidRPr="00A279BD">
        <w:rPr>
          <w:color w:val="000000"/>
          <w:spacing w:val="11"/>
          <w:sz w:val="24"/>
          <w:szCs w:val="24"/>
        </w:rPr>
        <w:t xml:space="preserve"> </w:t>
      </w:r>
      <w:r w:rsidRPr="00A279BD">
        <w:rPr>
          <w:color w:val="000000"/>
          <w:spacing w:val="1"/>
          <w:sz w:val="24"/>
          <w:szCs w:val="24"/>
        </w:rPr>
        <w:t>ά</w:t>
      </w:r>
      <w:r w:rsidRPr="00A279BD">
        <w:rPr>
          <w:color w:val="000000"/>
          <w:spacing w:val="8"/>
          <w:sz w:val="24"/>
          <w:szCs w:val="24"/>
        </w:rPr>
        <w:t>ν</w:t>
      </w:r>
      <w:r w:rsidRPr="00A279BD">
        <w:rPr>
          <w:color w:val="000000"/>
          <w:sz w:val="24"/>
          <w:szCs w:val="24"/>
        </w:rPr>
        <w:t>ω</w:t>
      </w:r>
      <w:r w:rsidRPr="00A279BD">
        <w:rPr>
          <w:color w:val="000000"/>
          <w:spacing w:val="11"/>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5"/>
          <w:sz w:val="24"/>
          <w:szCs w:val="24"/>
        </w:rPr>
        <w:t>θ</w:t>
      </w:r>
      <w:r w:rsidRPr="00A279BD">
        <w:rPr>
          <w:color w:val="000000"/>
          <w:sz w:val="24"/>
          <w:szCs w:val="24"/>
        </w:rPr>
        <w:t>ε</w:t>
      </w:r>
      <w:r w:rsidRPr="00A279BD">
        <w:rPr>
          <w:color w:val="000000"/>
          <w:spacing w:val="7"/>
          <w:sz w:val="24"/>
          <w:szCs w:val="24"/>
        </w:rPr>
        <w:t>σ</w:t>
      </w:r>
      <w:r w:rsidRPr="00A279BD">
        <w:rPr>
          <w:color w:val="000000"/>
          <w:spacing w:val="5"/>
          <w:sz w:val="24"/>
          <w:szCs w:val="24"/>
        </w:rPr>
        <w:t>μ</w:t>
      </w:r>
      <w:r w:rsidRPr="00A279BD">
        <w:rPr>
          <w:color w:val="000000"/>
          <w:spacing w:val="-7"/>
          <w:sz w:val="24"/>
          <w:szCs w:val="24"/>
        </w:rPr>
        <w:t>ί</w:t>
      </w:r>
      <w:r w:rsidRPr="00A279BD">
        <w:rPr>
          <w:color w:val="000000"/>
          <w:spacing w:val="1"/>
          <w:sz w:val="24"/>
          <w:szCs w:val="24"/>
        </w:rPr>
        <w:t>α</w:t>
      </w:r>
      <w:r w:rsidRPr="00A279BD">
        <w:rPr>
          <w:color w:val="000000"/>
          <w:spacing w:val="5"/>
          <w:sz w:val="24"/>
          <w:szCs w:val="24"/>
        </w:rPr>
        <w:t>ς</w:t>
      </w:r>
      <w:r w:rsidRPr="00A279BD">
        <w:rPr>
          <w:color w:val="000000"/>
          <w:sz w:val="24"/>
          <w:szCs w:val="24"/>
        </w:rPr>
        <w:t>.</w:t>
      </w:r>
      <w:r w:rsidRPr="00A279BD">
        <w:rPr>
          <w:color w:val="000000"/>
          <w:spacing w:val="5"/>
          <w:sz w:val="24"/>
          <w:szCs w:val="24"/>
        </w:rPr>
        <w:t xml:space="preserve"> </w:t>
      </w:r>
      <w:r w:rsidRPr="00A279BD">
        <w:rPr>
          <w:color w:val="000000"/>
          <w:spacing w:val="-1"/>
          <w:sz w:val="24"/>
          <w:szCs w:val="24"/>
        </w:rPr>
        <w:t>Σ</w:t>
      </w:r>
      <w:r w:rsidRPr="00A279BD">
        <w:rPr>
          <w:color w:val="000000"/>
          <w:sz w:val="24"/>
          <w:szCs w:val="24"/>
        </w:rPr>
        <w:t>ε</w:t>
      </w:r>
      <w:r w:rsidRPr="00A279BD">
        <w:rPr>
          <w:color w:val="000000"/>
          <w:spacing w:val="6"/>
          <w:sz w:val="24"/>
          <w:szCs w:val="24"/>
        </w:rPr>
        <w:t xml:space="preserve"> </w:t>
      </w:r>
      <w:r w:rsidRPr="00A279BD">
        <w:rPr>
          <w:color w:val="000000"/>
          <w:spacing w:val="-1"/>
          <w:sz w:val="24"/>
          <w:szCs w:val="24"/>
        </w:rPr>
        <w:t>κ</w:t>
      </w:r>
      <w:r w:rsidRPr="00A279BD">
        <w:rPr>
          <w:color w:val="000000"/>
          <w:spacing w:val="1"/>
          <w:sz w:val="24"/>
          <w:szCs w:val="24"/>
        </w:rPr>
        <w:t>ά</w:t>
      </w:r>
      <w:r w:rsidRPr="00A279BD">
        <w:rPr>
          <w:color w:val="000000"/>
          <w:spacing w:val="-5"/>
          <w:sz w:val="24"/>
          <w:szCs w:val="24"/>
        </w:rPr>
        <w:t>θ</w:t>
      </w:r>
      <w:r w:rsidRPr="00A279BD">
        <w:rPr>
          <w:color w:val="000000"/>
          <w:sz w:val="24"/>
          <w:szCs w:val="24"/>
        </w:rPr>
        <w:t xml:space="preserve">ε </w:t>
      </w:r>
      <w:r w:rsidRPr="00A279BD">
        <w:rPr>
          <w:color w:val="000000"/>
          <w:spacing w:val="1"/>
          <w:sz w:val="24"/>
          <w:szCs w:val="24"/>
        </w:rPr>
        <w:t>ά</w:t>
      </w:r>
      <w:r w:rsidRPr="00A279BD">
        <w:rPr>
          <w:color w:val="000000"/>
          <w:spacing w:val="-5"/>
          <w:sz w:val="24"/>
          <w:szCs w:val="24"/>
        </w:rPr>
        <w:t>λλ</w:t>
      </w:r>
      <w:r w:rsidRPr="00A279BD">
        <w:rPr>
          <w:color w:val="000000"/>
          <w:sz w:val="24"/>
          <w:szCs w:val="24"/>
        </w:rPr>
        <w:t>η</w:t>
      </w:r>
      <w:r w:rsidRPr="00A279BD">
        <w:rPr>
          <w:color w:val="000000"/>
          <w:spacing w:val="13"/>
          <w:sz w:val="24"/>
          <w:szCs w:val="24"/>
        </w:rPr>
        <w:t xml:space="preserve"> </w:t>
      </w:r>
      <w:r w:rsidRPr="00A279BD">
        <w:rPr>
          <w:color w:val="000000"/>
          <w:sz w:val="24"/>
          <w:szCs w:val="24"/>
        </w:rPr>
        <w:t>πε</w:t>
      </w:r>
      <w:r w:rsidRPr="00A279BD">
        <w:rPr>
          <w:color w:val="000000"/>
          <w:spacing w:val="-6"/>
          <w:sz w:val="24"/>
          <w:szCs w:val="24"/>
        </w:rPr>
        <w:t>ρ</w:t>
      </w:r>
      <w:r w:rsidRPr="00A279BD">
        <w:rPr>
          <w:color w:val="000000"/>
          <w:spacing w:val="-7"/>
          <w:sz w:val="24"/>
          <w:szCs w:val="24"/>
        </w:rPr>
        <w:t>ί</w:t>
      </w:r>
      <w:r w:rsidRPr="00A279BD">
        <w:rPr>
          <w:color w:val="000000"/>
          <w:sz w:val="24"/>
          <w:szCs w:val="24"/>
        </w:rPr>
        <w:t>π</w:t>
      </w:r>
      <w:r w:rsidRPr="00A279BD">
        <w:rPr>
          <w:color w:val="000000"/>
          <w:spacing w:val="4"/>
          <w:sz w:val="24"/>
          <w:szCs w:val="24"/>
        </w:rPr>
        <w:t>τω</w:t>
      </w:r>
      <w:r w:rsidRPr="00A279BD">
        <w:rPr>
          <w:color w:val="000000"/>
          <w:spacing w:val="7"/>
          <w:sz w:val="24"/>
          <w:szCs w:val="24"/>
        </w:rPr>
        <w:t>σ</w:t>
      </w:r>
      <w:r w:rsidRPr="00A279BD">
        <w:rPr>
          <w:color w:val="000000"/>
          <w:sz w:val="24"/>
          <w:szCs w:val="24"/>
        </w:rPr>
        <w:t>η</w:t>
      </w:r>
      <w:r w:rsidR="00D5434A">
        <w:rPr>
          <w:color w:val="000000"/>
          <w:sz w:val="24"/>
          <w:szCs w:val="24"/>
        </w:rPr>
        <w:t>,</w:t>
      </w:r>
      <w:r w:rsidRPr="00A279BD">
        <w:rPr>
          <w:color w:val="000000"/>
          <w:spacing w:val="13"/>
          <w:sz w:val="24"/>
          <w:szCs w:val="24"/>
        </w:rPr>
        <w:t xml:space="preserve"> </w:t>
      </w:r>
      <w:r w:rsidRPr="00A279BD">
        <w:rPr>
          <w:color w:val="000000"/>
          <w:spacing w:val="-1"/>
          <w:sz w:val="24"/>
          <w:szCs w:val="24"/>
        </w:rPr>
        <w:t>ο</w:t>
      </w:r>
      <w:r w:rsidRPr="00A279BD">
        <w:rPr>
          <w:color w:val="000000"/>
          <w:sz w:val="24"/>
          <w:szCs w:val="24"/>
        </w:rPr>
        <w:t>ι</w:t>
      </w:r>
      <w:r w:rsidRPr="00A279BD">
        <w:rPr>
          <w:color w:val="000000"/>
          <w:spacing w:val="-1"/>
          <w:sz w:val="24"/>
          <w:szCs w:val="24"/>
        </w:rPr>
        <w:t xml:space="preserve"> </w:t>
      </w:r>
      <w:r w:rsidRPr="00A279BD">
        <w:rPr>
          <w:color w:val="000000"/>
          <w:spacing w:val="4"/>
          <w:sz w:val="24"/>
          <w:szCs w:val="24"/>
        </w:rPr>
        <w:t>ω</w:t>
      </w:r>
      <w:r w:rsidRPr="00A279BD">
        <w:rPr>
          <w:color w:val="000000"/>
          <w:sz w:val="24"/>
          <w:szCs w:val="24"/>
        </w:rPr>
        <w:t>ς</w:t>
      </w:r>
      <w:r w:rsidRPr="00A279BD">
        <w:rPr>
          <w:color w:val="000000"/>
          <w:spacing w:val="11"/>
          <w:sz w:val="24"/>
          <w:szCs w:val="24"/>
        </w:rPr>
        <w:t xml:space="preserve"> </w:t>
      </w:r>
      <w:r w:rsidRPr="00A279BD">
        <w:rPr>
          <w:color w:val="000000"/>
          <w:spacing w:val="1"/>
          <w:sz w:val="24"/>
          <w:szCs w:val="24"/>
        </w:rPr>
        <w:t>ά</w:t>
      </w:r>
      <w:r w:rsidRPr="00A279BD">
        <w:rPr>
          <w:color w:val="000000"/>
          <w:spacing w:val="8"/>
          <w:sz w:val="24"/>
          <w:szCs w:val="24"/>
        </w:rPr>
        <w:t>ν</w:t>
      </w:r>
      <w:r w:rsidRPr="00A279BD">
        <w:rPr>
          <w:color w:val="000000"/>
          <w:sz w:val="24"/>
          <w:szCs w:val="24"/>
        </w:rPr>
        <w:t xml:space="preserve">ω </w:t>
      </w:r>
      <w:r w:rsidRPr="00A279BD">
        <w:rPr>
          <w:color w:val="000000"/>
          <w:spacing w:val="7"/>
          <w:sz w:val="24"/>
          <w:szCs w:val="24"/>
        </w:rPr>
        <w:t>σ</w:t>
      </w:r>
      <w:r w:rsidRPr="00A279BD">
        <w:rPr>
          <w:color w:val="000000"/>
          <w:spacing w:val="-2"/>
          <w:sz w:val="24"/>
          <w:szCs w:val="24"/>
        </w:rPr>
        <w:t>υ</w:t>
      </w:r>
      <w:r w:rsidRPr="00A279BD">
        <w:rPr>
          <w:color w:val="000000"/>
          <w:spacing w:val="5"/>
          <w:sz w:val="24"/>
          <w:szCs w:val="24"/>
        </w:rPr>
        <w:t>μ</w:t>
      </w:r>
      <w:r w:rsidRPr="00A279BD">
        <w:rPr>
          <w:color w:val="000000"/>
          <w:sz w:val="24"/>
          <w:szCs w:val="24"/>
        </w:rPr>
        <w:t>π</w:t>
      </w:r>
      <w:r w:rsidRPr="00A279BD">
        <w:rPr>
          <w:color w:val="000000"/>
          <w:spacing w:val="-5"/>
          <w:sz w:val="24"/>
          <w:szCs w:val="24"/>
        </w:rPr>
        <w:t>λ</w:t>
      </w:r>
      <w:r w:rsidRPr="00A279BD">
        <w:rPr>
          <w:color w:val="000000"/>
          <w:spacing w:val="7"/>
          <w:sz w:val="24"/>
          <w:szCs w:val="24"/>
        </w:rPr>
        <w:t>η</w:t>
      </w:r>
      <w:r w:rsidRPr="00A279BD">
        <w:rPr>
          <w:color w:val="000000"/>
          <w:spacing w:val="-6"/>
          <w:sz w:val="24"/>
          <w:szCs w:val="24"/>
        </w:rPr>
        <w:t>ρ</w:t>
      </w:r>
      <w:r w:rsidRPr="00A279BD">
        <w:rPr>
          <w:color w:val="000000"/>
          <w:spacing w:val="4"/>
          <w:sz w:val="24"/>
          <w:szCs w:val="24"/>
        </w:rPr>
        <w:t>ω</w:t>
      </w:r>
      <w:r w:rsidRPr="00A279BD">
        <w:rPr>
          <w:color w:val="000000"/>
          <w:spacing w:val="5"/>
          <w:sz w:val="24"/>
          <w:szCs w:val="24"/>
        </w:rPr>
        <w:t>μ</w:t>
      </w:r>
      <w:r w:rsidRPr="00A279BD">
        <w:rPr>
          <w:color w:val="000000"/>
          <w:spacing w:val="1"/>
          <w:sz w:val="24"/>
          <w:szCs w:val="24"/>
        </w:rPr>
        <w:t>α</w:t>
      </w:r>
      <w:r w:rsidRPr="00A279BD">
        <w:rPr>
          <w:color w:val="000000"/>
          <w:spacing w:val="4"/>
          <w:sz w:val="24"/>
          <w:szCs w:val="24"/>
        </w:rPr>
        <w:t>τ</w:t>
      </w:r>
      <w:r w:rsidRPr="00A279BD">
        <w:rPr>
          <w:color w:val="000000"/>
          <w:spacing w:val="-7"/>
          <w:sz w:val="24"/>
          <w:szCs w:val="24"/>
        </w:rPr>
        <w:t>ι</w:t>
      </w:r>
      <w:r w:rsidRPr="00A279BD">
        <w:rPr>
          <w:color w:val="000000"/>
          <w:spacing w:val="-1"/>
          <w:sz w:val="24"/>
          <w:szCs w:val="24"/>
        </w:rPr>
        <w:t>κ</w:t>
      </w:r>
      <w:r w:rsidRPr="00A279BD">
        <w:rPr>
          <w:color w:val="000000"/>
          <w:sz w:val="24"/>
          <w:szCs w:val="24"/>
        </w:rPr>
        <w:t>ές</w:t>
      </w:r>
      <w:r w:rsidRPr="00A279BD">
        <w:rPr>
          <w:color w:val="000000"/>
          <w:spacing w:val="11"/>
          <w:sz w:val="24"/>
          <w:szCs w:val="24"/>
        </w:rPr>
        <w:t xml:space="preserve"> </w:t>
      </w:r>
      <w:r w:rsidRPr="00A279BD">
        <w:rPr>
          <w:color w:val="000000"/>
          <w:sz w:val="24"/>
          <w:szCs w:val="24"/>
        </w:rPr>
        <w:t>π</w:t>
      </w:r>
      <w:r w:rsidRPr="00A279BD">
        <w:rPr>
          <w:color w:val="000000"/>
          <w:spacing w:val="-5"/>
          <w:sz w:val="24"/>
          <w:szCs w:val="24"/>
        </w:rPr>
        <w:t>λ</w:t>
      </w:r>
      <w:r w:rsidRPr="00A279BD">
        <w:rPr>
          <w:color w:val="000000"/>
          <w:spacing w:val="7"/>
          <w:sz w:val="24"/>
          <w:szCs w:val="24"/>
        </w:rPr>
        <w:t>η</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φ</w:t>
      </w:r>
      <w:r w:rsidRPr="00A279BD">
        <w:rPr>
          <w:color w:val="000000"/>
          <w:spacing w:val="-1"/>
          <w:sz w:val="24"/>
          <w:szCs w:val="24"/>
        </w:rPr>
        <w:t>ο</w:t>
      </w:r>
      <w:r w:rsidRPr="00A279BD">
        <w:rPr>
          <w:color w:val="000000"/>
          <w:spacing w:val="-6"/>
          <w:sz w:val="24"/>
          <w:szCs w:val="24"/>
        </w:rPr>
        <w:t>ρ</w:t>
      </w:r>
      <w:r w:rsidRPr="00A279BD">
        <w:rPr>
          <w:color w:val="000000"/>
          <w:spacing w:val="-7"/>
          <w:sz w:val="24"/>
          <w:szCs w:val="24"/>
        </w:rPr>
        <w:t>ί</w:t>
      </w:r>
      <w:r w:rsidRPr="00A279BD">
        <w:rPr>
          <w:color w:val="000000"/>
          <w:sz w:val="24"/>
          <w:szCs w:val="24"/>
        </w:rPr>
        <w:t>ε</w:t>
      </w:r>
      <w:r w:rsidRPr="00A279BD">
        <w:rPr>
          <w:color w:val="000000"/>
          <w:spacing w:val="5"/>
          <w:sz w:val="24"/>
          <w:szCs w:val="24"/>
        </w:rPr>
        <w:t>ς</w:t>
      </w:r>
      <w:r w:rsidRPr="00A279BD">
        <w:rPr>
          <w:color w:val="000000"/>
          <w:sz w:val="24"/>
          <w:szCs w:val="24"/>
        </w:rPr>
        <w:t xml:space="preserve"> π</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ζ</w:t>
      </w:r>
      <w:r w:rsidRPr="00A279BD">
        <w:rPr>
          <w:color w:val="000000"/>
          <w:spacing w:val="7"/>
          <w:sz w:val="24"/>
          <w:szCs w:val="24"/>
        </w:rPr>
        <w:t>η</w:t>
      </w:r>
      <w:r w:rsidRPr="00A279BD">
        <w:rPr>
          <w:color w:val="000000"/>
          <w:spacing w:val="4"/>
          <w:sz w:val="24"/>
          <w:szCs w:val="24"/>
        </w:rPr>
        <w:t>τ</w:t>
      </w:r>
      <w:r w:rsidRPr="00A279BD">
        <w:rPr>
          <w:color w:val="000000"/>
          <w:spacing w:val="-1"/>
          <w:sz w:val="24"/>
          <w:szCs w:val="24"/>
        </w:rPr>
        <w:t>ο</w:t>
      </w:r>
      <w:r w:rsidRPr="00A279BD">
        <w:rPr>
          <w:color w:val="000000"/>
          <w:spacing w:val="-2"/>
          <w:sz w:val="24"/>
          <w:szCs w:val="24"/>
        </w:rPr>
        <w:t>ύ</w:t>
      </w:r>
      <w:r w:rsidRPr="00A279BD">
        <w:rPr>
          <w:color w:val="000000"/>
          <w:spacing w:val="8"/>
          <w:sz w:val="24"/>
          <w:szCs w:val="24"/>
        </w:rPr>
        <w:t>ν</w:t>
      </w:r>
      <w:r w:rsidRPr="00A279BD">
        <w:rPr>
          <w:color w:val="000000"/>
          <w:spacing w:val="4"/>
          <w:sz w:val="24"/>
          <w:szCs w:val="24"/>
        </w:rPr>
        <w:t>τ</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w:t>
      </w:r>
      <w:r w:rsidRPr="00A279BD">
        <w:rPr>
          <w:color w:val="000000"/>
          <w:spacing w:val="1"/>
          <w:sz w:val="24"/>
          <w:szCs w:val="24"/>
        </w:rPr>
        <w:t>α</w:t>
      </w:r>
      <w:r w:rsidRPr="00A279BD">
        <w:rPr>
          <w:color w:val="000000"/>
          <w:sz w:val="24"/>
          <w:szCs w:val="24"/>
        </w:rPr>
        <w:t>πό</w:t>
      </w:r>
      <w:r w:rsidRPr="00A279BD">
        <w:rPr>
          <w:color w:val="000000"/>
          <w:spacing w:val="5"/>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pacing w:val="-2"/>
          <w:sz w:val="24"/>
          <w:szCs w:val="24"/>
        </w:rPr>
        <w:t>υ</w:t>
      </w:r>
      <w:r w:rsidRPr="00A279BD">
        <w:rPr>
          <w:color w:val="000000"/>
          <w:sz w:val="24"/>
          <w:szCs w:val="24"/>
        </w:rPr>
        <w:t>ς</w:t>
      </w:r>
      <w:r w:rsidRPr="00A279BD">
        <w:rPr>
          <w:color w:val="000000"/>
          <w:spacing w:val="11"/>
          <w:sz w:val="24"/>
          <w:szCs w:val="24"/>
        </w:rPr>
        <w:t xml:space="preserve"> </w:t>
      </w:r>
      <w:r w:rsidRPr="00A279BD">
        <w:rPr>
          <w:color w:val="000000"/>
          <w:sz w:val="24"/>
          <w:szCs w:val="24"/>
        </w:rPr>
        <w:t>ε</w:t>
      </w:r>
      <w:r w:rsidRPr="00A279BD">
        <w:rPr>
          <w:color w:val="000000"/>
          <w:spacing w:val="8"/>
          <w:sz w:val="24"/>
          <w:szCs w:val="24"/>
        </w:rPr>
        <w:t>ν</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α</w:t>
      </w:r>
      <w:r w:rsidRPr="00A279BD">
        <w:rPr>
          <w:color w:val="000000"/>
          <w:spacing w:val="-7"/>
          <w:sz w:val="24"/>
          <w:szCs w:val="24"/>
        </w:rPr>
        <w:t>φ</w:t>
      </w:r>
      <w:r w:rsidRPr="00A279BD">
        <w:rPr>
          <w:color w:val="000000"/>
          <w:sz w:val="24"/>
          <w:szCs w:val="24"/>
        </w:rPr>
        <w:t>ε</w:t>
      </w:r>
      <w:r w:rsidRPr="00A279BD">
        <w:rPr>
          <w:color w:val="000000"/>
          <w:spacing w:val="-6"/>
          <w:sz w:val="24"/>
          <w:szCs w:val="24"/>
        </w:rPr>
        <w:t>ρ</w:t>
      </w:r>
      <w:r w:rsidRPr="00A279BD">
        <w:rPr>
          <w:color w:val="000000"/>
          <w:spacing w:val="-1"/>
          <w:sz w:val="24"/>
          <w:szCs w:val="24"/>
        </w:rPr>
        <w:t>ό</w:t>
      </w:r>
      <w:r w:rsidRPr="00A279BD">
        <w:rPr>
          <w:color w:val="000000"/>
          <w:spacing w:val="5"/>
          <w:sz w:val="24"/>
          <w:szCs w:val="24"/>
        </w:rPr>
        <w:t>μ</w:t>
      </w:r>
      <w:r w:rsidRPr="00A279BD">
        <w:rPr>
          <w:color w:val="000000"/>
          <w:sz w:val="24"/>
          <w:szCs w:val="24"/>
        </w:rPr>
        <w:t>ε</w:t>
      </w:r>
      <w:r w:rsidRPr="00A279BD">
        <w:rPr>
          <w:color w:val="000000"/>
          <w:spacing w:val="8"/>
          <w:sz w:val="24"/>
          <w:szCs w:val="24"/>
        </w:rPr>
        <w:t>ν</w:t>
      </w:r>
      <w:r w:rsidRPr="00A279BD">
        <w:rPr>
          <w:color w:val="000000"/>
          <w:spacing w:val="-1"/>
          <w:sz w:val="24"/>
          <w:szCs w:val="24"/>
        </w:rPr>
        <w:t>ο</w:t>
      </w:r>
      <w:r w:rsidRPr="00A279BD">
        <w:rPr>
          <w:color w:val="000000"/>
          <w:spacing w:val="-2"/>
          <w:sz w:val="24"/>
          <w:szCs w:val="24"/>
        </w:rPr>
        <w:t>υ</w:t>
      </w:r>
      <w:r w:rsidRPr="00A279BD">
        <w:rPr>
          <w:color w:val="000000"/>
          <w:sz w:val="24"/>
          <w:szCs w:val="24"/>
        </w:rPr>
        <w:t>ς</w:t>
      </w:r>
      <w:r w:rsidRPr="00A279BD">
        <w:rPr>
          <w:color w:val="000000"/>
          <w:spacing w:val="11"/>
          <w:sz w:val="24"/>
          <w:szCs w:val="24"/>
        </w:rPr>
        <w:t xml:space="preserve"> αναδόχους</w:t>
      </w:r>
      <w:r w:rsidRPr="00A279BD">
        <w:rPr>
          <w:color w:val="000000"/>
          <w:sz w:val="24"/>
          <w:szCs w:val="24"/>
        </w:rPr>
        <w:t>,</w:t>
      </w:r>
      <w:r w:rsidRPr="00A279BD">
        <w:rPr>
          <w:color w:val="000000"/>
          <w:spacing w:val="5"/>
          <w:sz w:val="24"/>
          <w:szCs w:val="24"/>
        </w:rPr>
        <w:t xml:space="preserve"> </w:t>
      </w:r>
      <w:r w:rsidRPr="00A279BD">
        <w:rPr>
          <w:color w:val="000000"/>
          <w:spacing w:val="1"/>
          <w:sz w:val="24"/>
          <w:szCs w:val="24"/>
        </w:rPr>
        <w:t>α</w:t>
      </w:r>
      <w:r w:rsidRPr="00A279BD">
        <w:rPr>
          <w:color w:val="000000"/>
          <w:spacing w:val="-2"/>
          <w:sz w:val="24"/>
          <w:szCs w:val="24"/>
        </w:rPr>
        <w:t>υ</w:t>
      </w:r>
      <w:r w:rsidRPr="00A279BD">
        <w:rPr>
          <w:color w:val="000000"/>
          <w:spacing w:val="4"/>
          <w:sz w:val="24"/>
          <w:szCs w:val="24"/>
        </w:rPr>
        <w:t>τ</w:t>
      </w:r>
      <w:r w:rsidRPr="00A279BD">
        <w:rPr>
          <w:color w:val="000000"/>
          <w:sz w:val="24"/>
          <w:szCs w:val="24"/>
        </w:rPr>
        <w:t>ές</w:t>
      </w:r>
      <w:r w:rsidRPr="00A279BD">
        <w:rPr>
          <w:color w:val="000000"/>
          <w:spacing w:val="11"/>
          <w:sz w:val="24"/>
          <w:szCs w:val="24"/>
        </w:rPr>
        <w:t xml:space="preserve"> </w:t>
      </w:r>
      <w:r w:rsidRPr="00A279BD">
        <w:rPr>
          <w:color w:val="000000"/>
          <w:sz w:val="24"/>
          <w:szCs w:val="24"/>
        </w:rPr>
        <w:t>π</w:t>
      </w:r>
      <w:r w:rsidRPr="00A279BD">
        <w:rPr>
          <w:color w:val="000000"/>
          <w:spacing w:val="1"/>
          <w:sz w:val="24"/>
          <w:szCs w:val="24"/>
        </w:rPr>
        <w:t>α</w:t>
      </w:r>
      <w:r w:rsidRPr="00A279BD">
        <w:rPr>
          <w:color w:val="000000"/>
          <w:spacing w:val="-6"/>
          <w:sz w:val="24"/>
          <w:szCs w:val="24"/>
        </w:rPr>
        <w:t>ρ</w:t>
      </w:r>
      <w:r w:rsidRPr="00A279BD">
        <w:rPr>
          <w:color w:val="000000"/>
          <w:sz w:val="24"/>
          <w:szCs w:val="24"/>
        </w:rPr>
        <w:t>έ</w:t>
      </w:r>
      <w:r w:rsidRPr="00A279BD">
        <w:rPr>
          <w:color w:val="000000"/>
          <w:spacing w:val="6"/>
          <w:sz w:val="24"/>
          <w:szCs w:val="24"/>
        </w:rPr>
        <w:t>χ</w:t>
      </w:r>
      <w:r w:rsidRPr="00A279BD">
        <w:rPr>
          <w:color w:val="000000"/>
          <w:spacing w:val="-1"/>
          <w:sz w:val="24"/>
          <w:szCs w:val="24"/>
        </w:rPr>
        <w:t>ο</w:t>
      </w:r>
      <w:r w:rsidRPr="00A279BD">
        <w:rPr>
          <w:color w:val="000000"/>
          <w:spacing w:val="8"/>
          <w:sz w:val="24"/>
          <w:szCs w:val="24"/>
        </w:rPr>
        <w:t>ν</w:t>
      </w:r>
      <w:r w:rsidRPr="00A279BD">
        <w:rPr>
          <w:color w:val="000000"/>
          <w:spacing w:val="4"/>
          <w:sz w:val="24"/>
          <w:szCs w:val="24"/>
        </w:rPr>
        <w:t>τ</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w:t>
      </w:r>
      <w:r w:rsidRPr="00A279BD">
        <w:rPr>
          <w:color w:val="000000"/>
          <w:spacing w:val="4"/>
          <w:sz w:val="24"/>
          <w:szCs w:val="24"/>
        </w:rPr>
        <w:t>τ</w:t>
      </w:r>
      <w:r w:rsidRPr="00A279BD">
        <w:rPr>
          <w:color w:val="000000"/>
          <w:sz w:val="24"/>
          <w:szCs w:val="24"/>
        </w:rPr>
        <w:t>ο</w:t>
      </w:r>
      <w:r w:rsidRPr="00A279BD">
        <w:rPr>
          <w:color w:val="000000"/>
          <w:spacing w:val="5"/>
          <w:sz w:val="24"/>
          <w:szCs w:val="24"/>
        </w:rPr>
        <w:t xml:space="preserve"> </w:t>
      </w:r>
      <w:r w:rsidRPr="00A279BD">
        <w:rPr>
          <w:color w:val="000000"/>
          <w:spacing w:val="1"/>
          <w:sz w:val="24"/>
          <w:szCs w:val="24"/>
        </w:rPr>
        <w:t>α</w:t>
      </w:r>
      <w:r w:rsidRPr="00A279BD">
        <w:rPr>
          <w:color w:val="000000"/>
          <w:spacing w:val="-6"/>
          <w:sz w:val="24"/>
          <w:szCs w:val="24"/>
        </w:rPr>
        <w:t>ρ</w:t>
      </w:r>
      <w:r w:rsidRPr="00A279BD">
        <w:rPr>
          <w:color w:val="000000"/>
          <w:spacing w:val="5"/>
          <w:sz w:val="24"/>
          <w:szCs w:val="24"/>
        </w:rPr>
        <w:t>γ</w:t>
      </w:r>
      <w:r w:rsidRPr="00A279BD">
        <w:rPr>
          <w:color w:val="000000"/>
          <w:spacing w:val="-1"/>
          <w:sz w:val="24"/>
          <w:szCs w:val="24"/>
        </w:rPr>
        <w:t>ό</w:t>
      </w:r>
      <w:r w:rsidRPr="00A279BD">
        <w:rPr>
          <w:color w:val="000000"/>
          <w:spacing w:val="4"/>
          <w:sz w:val="24"/>
          <w:szCs w:val="24"/>
        </w:rPr>
        <w:t>τ</w:t>
      </w:r>
      <w:r w:rsidRPr="00A279BD">
        <w:rPr>
          <w:color w:val="000000"/>
          <w:sz w:val="24"/>
          <w:szCs w:val="24"/>
        </w:rPr>
        <w:t>ε</w:t>
      </w:r>
      <w:r w:rsidRPr="00A279BD">
        <w:rPr>
          <w:color w:val="000000"/>
          <w:spacing w:val="-6"/>
          <w:sz w:val="24"/>
          <w:szCs w:val="24"/>
        </w:rPr>
        <w:t>ρ</w:t>
      </w:r>
      <w:r w:rsidRPr="00A279BD">
        <w:rPr>
          <w:color w:val="000000"/>
          <w:sz w:val="24"/>
          <w:szCs w:val="24"/>
        </w:rPr>
        <w:t>ο</w:t>
      </w:r>
      <w:r w:rsidRPr="00A279BD">
        <w:rPr>
          <w:color w:val="000000"/>
          <w:spacing w:val="5"/>
          <w:sz w:val="24"/>
          <w:szCs w:val="24"/>
        </w:rPr>
        <w:t xml:space="preserve"> </w:t>
      </w:r>
      <w:r w:rsidRPr="00A279BD">
        <w:rPr>
          <w:color w:val="000000"/>
          <w:sz w:val="24"/>
          <w:szCs w:val="24"/>
        </w:rPr>
        <w:t>ε</w:t>
      </w:r>
      <w:r w:rsidRPr="00A279BD">
        <w:rPr>
          <w:color w:val="000000"/>
          <w:spacing w:val="8"/>
          <w:sz w:val="24"/>
          <w:szCs w:val="24"/>
        </w:rPr>
        <w:t>ν</w:t>
      </w:r>
      <w:r w:rsidRPr="00A279BD">
        <w:rPr>
          <w:color w:val="000000"/>
          <w:spacing w:val="4"/>
          <w:sz w:val="24"/>
          <w:szCs w:val="24"/>
        </w:rPr>
        <w:t>τ</w:t>
      </w:r>
      <w:r w:rsidRPr="00A279BD">
        <w:rPr>
          <w:color w:val="000000"/>
          <w:spacing w:val="-1"/>
          <w:sz w:val="24"/>
          <w:szCs w:val="24"/>
        </w:rPr>
        <w:t>ό</w:t>
      </w:r>
      <w:r w:rsidRPr="00A279BD">
        <w:rPr>
          <w:color w:val="000000"/>
          <w:sz w:val="24"/>
          <w:szCs w:val="24"/>
        </w:rPr>
        <w:t>ς</w:t>
      </w:r>
      <w:r w:rsidRPr="00A279BD">
        <w:rPr>
          <w:color w:val="000000"/>
          <w:spacing w:val="11"/>
          <w:sz w:val="24"/>
          <w:szCs w:val="24"/>
        </w:rPr>
        <w:t xml:space="preserve"> </w:t>
      </w:r>
      <w:r w:rsidRPr="00A279BD">
        <w:rPr>
          <w:color w:val="000000"/>
          <w:sz w:val="24"/>
          <w:szCs w:val="24"/>
        </w:rPr>
        <w:t>έ</w:t>
      </w:r>
      <w:r w:rsidRPr="00A279BD">
        <w:rPr>
          <w:color w:val="000000"/>
          <w:spacing w:val="6"/>
          <w:sz w:val="24"/>
          <w:szCs w:val="24"/>
        </w:rPr>
        <w:t>ξ</w:t>
      </w:r>
      <w:r w:rsidRPr="00A279BD">
        <w:rPr>
          <w:color w:val="000000"/>
          <w:sz w:val="24"/>
          <w:szCs w:val="24"/>
        </w:rPr>
        <w:t>ι</w:t>
      </w:r>
      <w:r w:rsidRPr="00A279BD">
        <w:rPr>
          <w:color w:val="000000"/>
          <w:spacing w:val="-1"/>
          <w:sz w:val="24"/>
          <w:szCs w:val="24"/>
        </w:rPr>
        <w:t xml:space="preserve"> </w:t>
      </w:r>
      <w:r w:rsidRPr="00A279BD">
        <w:rPr>
          <w:color w:val="000000"/>
          <w:spacing w:val="6"/>
          <w:sz w:val="24"/>
          <w:szCs w:val="24"/>
        </w:rPr>
        <w:t>(</w:t>
      </w:r>
      <w:r w:rsidRPr="00A279BD">
        <w:rPr>
          <w:color w:val="000000"/>
          <w:spacing w:val="-8"/>
          <w:sz w:val="24"/>
          <w:szCs w:val="24"/>
        </w:rPr>
        <w:t>6</w:t>
      </w:r>
      <w:r w:rsidRPr="00A279BD">
        <w:rPr>
          <w:color w:val="000000"/>
          <w:sz w:val="24"/>
          <w:szCs w:val="24"/>
        </w:rPr>
        <w:t>)</w:t>
      </w:r>
      <w:r w:rsidRPr="00A279BD">
        <w:rPr>
          <w:color w:val="000000"/>
          <w:spacing w:val="12"/>
          <w:sz w:val="24"/>
          <w:szCs w:val="24"/>
        </w:rPr>
        <w:t xml:space="preserve"> </w:t>
      </w:r>
      <w:r w:rsidRPr="00A279BD">
        <w:rPr>
          <w:color w:val="000000"/>
          <w:spacing w:val="7"/>
          <w:sz w:val="24"/>
          <w:szCs w:val="24"/>
        </w:rPr>
        <w:t>η</w:t>
      </w:r>
      <w:r w:rsidRPr="00A279BD">
        <w:rPr>
          <w:color w:val="000000"/>
          <w:spacing w:val="5"/>
          <w:sz w:val="24"/>
          <w:szCs w:val="24"/>
        </w:rPr>
        <w:t>μ</w:t>
      </w:r>
      <w:r w:rsidRPr="00A279BD">
        <w:rPr>
          <w:color w:val="000000"/>
          <w:sz w:val="24"/>
          <w:szCs w:val="24"/>
        </w:rPr>
        <w:t>ε</w:t>
      </w:r>
      <w:r w:rsidRPr="00A279BD">
        <w:rPr>
          <w:color w:val="000000"/>
          <w:spacing w:val="-6"/>
          <w:sz w:val="24"/>
          <w:szCs w:val="24"/>
        </w:rPr>
        <w:t>ρ</w:t>
      </w:r>
      <w:r w:rsidRPr="00A279BD">
        <w:rPr>
          <w:color w:val="000000"/>
          <w:spacing w:val="4"/>
          <w:sz w:val="24"/>
          <w:szCs w:val="24"/>
        </w:rPr>
        <w:t>ώ</w:t>
      </w:r>
      <w:r w:rsidRPr="00A279BD">
        <w:rPr>
          <w:color w:val="000000"/>
          <w:sz w:val="24"/>
          <w:szCs w:val="24"/>
        </w:rPr>
        <w:t>ν</w:t>
      </w:r>
      <w:r w:rsidRPr="00A279BD">
        <w:rPr>
          <w:color w:val="000000"/>
          <w:spacing w:val="14"/>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7"/>
          <w:sz w:val="24"/>
          <w:szCs w:val="24"/>
        </w:rPr>
        <w:t>ι</w:t>
      </w:r>
      <w:r w:rsidRPr="00A279BD">
        <w:rPr>
          <w:color w:val="000000"/>
          <w:sz w:val="24"/>
          <w:szCs w:val="24"/>
        </w:rPr>
        <w:t>ν</w:t>
      </w:r>
      <w:r w:rsidRPr="00A279BD">
        <w:rPr>
          <w:color w:val="000000"/>
          <w:spacing w:val="14"/>
          <w:sz w:val="24"/>
          <w:szCs w:val="24"/>
        </w:rPr>
        <w:t xml:space="preserve"> </w:t>
      </w:r>
      <w:r w:rsidRPr="00A279BD">
        <w:rPr>
          <w:color w:val="000000"/>
          <w:spacing w:val="1"/>
          <w:sz w:val="24"/>
          <w:szCs w:val="24"/>
        </w:rPr>
        <w:t>α</w:t>
      </w:r>
      <w:r w:rsidRPr="00A279BD">
        <w:rPr>
          <w:color w:val="000000"/>
          <w:sz w:val="24"/>
          <w:szCs w:val="24"/>
        </w:rPr>
        <w:t xml:space="preserve">πό </w:t>
      </w:r>
      <w:r w:rsidRPr="00A279BD">
        <w:rPr>
          <w:color w:val="000000"/>
          <w:spacing w:val="4"/>
          <w:sz w:val="24"/>
          <w:szCs w:val="24"/>
        </w:rPr>
        <w:t>τ</w:t>
      </w:r>
      <w:r w:rsidRPr="00A279BD">
        <w:rPr>
          <w:color w:val="000000"/>
          <w:spacing w:val="7"/>
          <w:sz w:val="24"/>
          <w:szCs w:val="24"/>
        </w:rPr>
        <w:t>η</w:t>
      </w:r>
      <w:r w:rsidRPr="00A279BD">
        <w:rPr>
          <w:color w:val="000000"/>
          <w:sz w:val="24"/>
          <w:szCs w:val="24"/>
        </w:rPr>
        <w:t>ν</w:t>
      </w:r>
      <w:r w:rsidRPr="00A279BD">
        <w:rPr>
          <w:color w:val="000000"/>
          <w:spacing w:val="14"/>
          <w:sz w:val="24"/>
          <w:szCs w:val="24"/>
        </w:rPr>
        <w:t xml:space="preserve"> </w:t>
      </w:r>
      <w:r w:rsidRPr="00A279BD">
        <w:rPr>
          <w:color w:val="000000"/>
          <w:spacing w:val="7"/>
          <w:sz w:val="24"/>
          <w:szCs w:val="24"/>
        </w:rPr>
        <w:t>η</w:t>
      </w:r>
      <w:r w:rsidRPr="00A279BD">
        <w:rPr>
          <w:color w:val="000000"/>
          <w:spacing w:val="5"/>
          <w:sz w:val="24"/>
          <w:szCs w:val="24"/>
        </w:rPr>
        <w:t>μ</w:t>
      </w:r>
      <w:r w:rsidRPr="00A279BD">
        <w:rPr>
          <w:color w:val="000000"/>
          <w:sz w:val="24"/>
          <w:szCs w:val="24"/>
        </w:rPr>
        <w:t>ε</w:t>
      </w:r>
      <w:r w:rsidRPr="00A279BD">
        <w:rPr>
          <w:color w:val="000000"/>
          <w:spacing w:val="-6"/>
          <w:sz w:val="24"/>
          <w:szCs w:val="24"/>
        </w:rPr>
        <w:t>ρ</w:t>
      </w:r>
      <w:r w:rsidRPr="00A279BD">
        <w:rPr>
          <w:color w:val="000000"/>
          <w:spacing w:val="-1"/>
          <w:sz w:val="24"/>
          <w:szCs w:val="24"/>
        </w:rPr>
        <w:t>ο</w:t>
      </w:r>
      <w:r w:rsidRPr="00A279BD">
        <w:rPr>
          <w:color w:val="000000"/>
          <w:spacing w:val="5"/>
          <w:sz w:val="24"/>
          <w:szCs w:val="24"/>
        </w:rPr>
        <w:t>μ</w:t>
      </w:r>
      <w:r w:rsidRPr="00A279BD">
        <w:rPr>
          <w:color w:val="000000"/>
          <w:spacing w:val="7"/>
          <w:sz w:val="24"/>
          <w:szCs w:val="24"/>
        </w:rPr>
        <w:t>η</w:t>
      </w:r>
      <w:r w:rsidRPr="00A279BD">
        <w:rPr>
          <w:color w:val="000000"/>
          <w:spacing w:val="8"/>
          <w:sz w:val="24"/>
          <w:szCs w:val="24"/>
        </w:rPr>
        <w:t>ν</w:t>
      </w:r>
      <w:r w:rsidRPr="00A279BD">
        <w:rPr>
          <w:color w:val="000000"/>
          <w:spacing w:val="-7"/>
          <w:sz w:val="24"/>
          <w:szCs w:val="24"/>
        </w:rPr>
        <w:t>ί</w:t>
      </w:r>
      <w:r w:rsidRPr="00A279BD">
        <w:rPr>
          <w:color w:val="000000"/>
          <w:sz w:val="24"/>
          <w:szCs w:val="24"/>
        </w:rPr>
        <w:t>α</w:t>
      </w:r>
      <w:r w:rsidRPr="00A279BD">
        <w:rPr>
          <w:color w:val="000000"/>
          <w:spacing w:val="7"/>
          <w:sz w:val="24"/>
          <w:szCs w:val="24"/>
        </w:rPr>
        <w:t xml:space="preserve"> </w:t>
      </w:r>
      <w:r w:rsidRPr="00A279BD">
        <w:rPr>
          <w:color w:val="000000"/>
          <w:spacing w:val="-2"/>
          <w:sz w:val="24"/>
          <w:szCs w:val="24"/>
        </w:rPr>
        <w:t>υ</w:t>
      </w:r>
      <w:r w:rsidRPr="00A279BD">
        <w:rPr>
          <w:color w:val="000000"/>
          <w:sz w:val="24"/>
          <w:szCs w:val="24"/>
        </w:rPr>
        <w:t>π</w:t>
      </w:r>
      <w:r w:rsidRPr="00A279BD">
        <w:rPr>
          <w:color w:val="000000"/>
          <w:spacing w:val="-1"/>
          <w:sz w:val="24"/>
          <w:szCs w:val="24"/>
        </w:rPr>
        <w:t>ο</w:t>
      </w:r>
      <w:r w:rsidRPr="00A279BD">
        <w:rPr>
          <w:color w:val="000000"/>
          <w:spacing w:val="-8"/>
          <w:sz w:val="24"/>
          <w:szCs w:val="24"/>
        </w:rPr>
        <w:t>β</w:t>
      </w:r>
      <w:r w:rsidRPr="00A279BD">
        <w:rPr>
          <w:color w:val="000000"/>
          <w:spacing w:val="-1"/>
          <w:sz w:val="24"/>
          <w:szCs w:val="24"/>
        </w:rPr>
        <w:t>ο</w:t>
      </w:r>
      <w:r w:rsidRPr="00A279BD">
        <w:rPr>
          <w:color w:val="000000"/>
          <w:spacing w:val="-5"/>
          <w:sz w:val="24"/>
          <w:szCs w:val="24"/>
        </w:rPr>
        <w:t>λ</w:t>
      </w:r>
      <w:r w:rsidRPr="00A279BD">
        <w:rPr>
          <w:color w:val="000000"/>
          <w:spacing w:val="7"/>
          <w:sz w:val="24"/>
          <w:szCs w:val="24"/>
        </w:rPr>
        <w:t>ή</w:t>
      </w:r>
      <w:r w:rsidRPr="00A279BD">
        <w:rPr>
          <w:color w:val="000000"/>
          <w:sz w:val="24"/>
          <w:szCs w:val="24"/>
        </w:rPr>
        <w:t>ς</w:t>
      </w:r>
      <w:r w:rsidRPr="00A279BD">
        <w:rPr>
          <w:color w:val="000000"/>
          <w:spacing w:val="11"/>
          <w:sz w:val="24"/>
          <w:szCs w:val="24"/>
        </w:rPr>
        <w:t xml:space="preserve"> </w:t>
      </w:r>
      <w:r w:rsidRPr="00A279BD">
        <w:rPr>
          <w:color w:val="000000"/>
          <w:spacing w:val="4"/>
          <w:sz w:val="24"/>
          <w:szCs w:val="24"/>
        </w:rPr>
        <w:t>τω</w:t>
      </w:r>
      <w:r w:rsidRPr="00A279BD">
        <w:rPr>
          <w:color w:val="000000"/>
          <w:sz w:val="24"/>
          <w:szCs w:val="24"/>
        </w:rPr>
        <w:t>ν</w:t>
      </w:r>
      <w:r w:rsidRPr="00A279BD">
        <w:rPr>
          <w:color w:val="000000"/>
          <w:spacing w:val="14"/>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σ</w:t>
      </w:r>
      <w:r w:rsidRPr="00A279BD">
        <w:rPr>
          <w:color w:val="000000"/>
          <w:spacing w:val="-7"/>
          <w:sz w:val="24"/>
          <w:szCs w:val="24"/>
        </w:rPr>
        <w:t>φ</w:t>
      </w:r>
      <w:r w:rsidRPr="00A279BD">
        <w:rPr>
          <w:color w:val="000000"/>
          <w:spacing w:val="-1"/>
          <w:sz w:val="24"/>
          <w:szCs w:val="24"/>
        </w:rPr>
        <w:t>ο</w:t>
      </w:r>
      <w:r w:rsidRPr="00A279BD">
        <w:rPr>
          <w:color w:val="000000"/>
          <w:spacing w:val="-6"/>
          <w:sz w:val="24"/>
          <w:szCs w:val="24"/>
        </w:rPr>
        <w:t>ρ</w:t>
      </w:r>
      <w:r w:rsidRPr="00A279BD">
        <w:rPr>
          <w:color w:val="000000"/>
          <w:spacing w:val="4"/>
          <w:sz w:val="24"/>
          <w:szCs w:val="24"/>
        </w:rPr>
        <w:t>ώ</w:t>
      </w:r>
      <w:r w:rsidRPr="00A279BD">
        <w:rPr>
          <w:color w:val="000000"/>
          <w:spacing w:val="8"/>
          <w:sz w:val="24"/>
          <w:szCs w:val="24"/>
        </w:rPr>
        <w:t>ν</w:t>
      </w:r>
      <w:r w:rsidRPr="00A279BD">
        <w:rPr>
          <w:color w:val="000000"/>
          <w:sz w:val="24"/>
          <w:szCs w:val="24"/>
        </w:rPr>
        <w:t>.</w:t>
      </w:r>
    </w:p>
    <w:p w14:paraId="43AC9BFE" w14:textId="77777777" w:rsidR="00DB06CA" w:rsidRPr="00A279BD" w:rsidRDefault="00DB06CA" w:rsidP="00C12968">
      <w:pPr>
        <w:spacing w:before="120" w:after="120" w:line="276" w:lineRule="auto"/>
        <w:jc w:val="both"/>
        <w:rPr>
          <w:sz w:val="24"/>
          <w:szCs w:val="24"/>
        </w:rPr>
      </w:pPr>
      <w:r w:rsidRPr="00A279BD">
        <w:rPr>
          <w:sz w:val="24"/>
          <w:szCs w:val="24"/>
        </w:rPr>
        <w:t>Οι αιτήσεις παροχής διευκρινίσεων θα πρέπει να απευθύνονται στ</w:t>
      </w:r>
      <w:r w:rsidRPr="00A279BD">
        <w:rPr>
          <w:sz w:val="24"/>
          <w:szCs w:val="24"/>
          <w:lang w:val="en-US"/>
        </w:rPr>
        <w:t>o</w:t>
      </w:r>
      <w:r w:rsidRPr="00A279BD">
        <w:rPr>
          <w:sz w:val="24"/>
          <w:szCs w:val="24"/>
        </w:rPr>
        <w:t xml:space="preserve">ν Δ.Σ.Α., στη Διεύθυνση Πληροφοριακών Συστημάτων και Ανάπτυξης Υπηρεσιών Δ.Σ.Α. Κανένας υποψήφιος δεν μπορεί σε οποιαδήποτε περίπτωση να επικαλεστεί προφορικές απαντήσεις εκ μέρους του Δ.Σ.Α. </w:t>
      </w:r>
    </w:p>
    <w:p w14:paraId="4FE94613" w14:textId="3F6477A6" w:rsidR="00DB06CA" w:rsidRPr="00A279BD" w:rsidDel="0094205A" w:rsidRDefault="00DB06CA" w:rsidP="00C12968">
      <w:pPr>
        <w:spacing w:before="120" w:after="120" w:line="276" w:lineRule="auto"/>
        <w:jc w:val="both"/>
        <w:rPr>
          <w:sz w:val="24"/>
          <w:szCs w:val="24"/>
        </w:rPr>
      </w:pPr>
      <w:r w:rsidRPr="00A279BD">
        <w:rPr>
          <w:sz w:val="24"/>
          <w:szCs w:val="24"/>
        </w:rPr>
        <w:t>Η υποβολή των ερωτήσεων θα γίνεται γραπτώς (με επιστολή ή τηλε</w:t>
      </w:r>
      <w:r w:rsidR="00D5434A">
        <w:rPr>
          <w:sz w:val="24"/>
          <w:szCs w:val="24"/>
        </w:rPr>
        <w:t>ο</w:t>
      </w:r>
      <w:r w:rsidRPr="00A279BD">
        <w:rPr>
          <w:sz w:val="24"/>
          <w:szCs w:val="24"/>
        </w:rPr>
        <w:t xml:space="preserve">μοιοτυπία στο </w:t>
      </w:r>
      <w:r w:rsidR="00115DE5">
        <w:rPr>
          <w:sz w:val="24"/>
          <w:szCs w:val="24"/>
        </w:rPr>
        <w:t xml:space="preserve">0030 </w:t>
      </w:r>
      <w:r w:rsidRPr="00A279BD">
        <w:rPr>
          <w:sz w:val="24"/>
          <w:szCs w:val="24"/>
        </w:rPr>
        <w:t xml:space="preserve">210-3647172), ενώ το περιεχόμενο θα υποβάλλεται υποχρεωτικώς με ηλεκτρονικό ταχυδρομείο στη διεύθυνση </w:t>
      </w:r>
      <w:r w:rsidRPr="00A279BD">
        <w:rPr>
          <w:sz w:val="24"/>
          <w:szCs w:val="24"/>
          <w:lang w:val="en-US"/>
        </w:rPr>
        <w:t>katathesi</w:t>
      </w:r>
      <w:r w:rsidRPr="00A279BD">
        <w:rPr>
          <w:sz w:val="24"/>
          <w:szCs w:val="24"/>
        </w:rPr>
        <w:t>@</w:t>
      </w:r>
      <w:r w:rsidRPr="00A279BD">
        <w:rPr>
          <w:sz w:val="24"/>
          <w:szCs w:val="24"/>
          <w:lang w:val="en-US"/>
        </w:rPr>
        <w:t>dsa</w:t>
      </w:r>
      <w:r w:rsidRPr="00A279BD">
        <w:rPr>
          <w:sz w:val="24"/>
          <w:szCs w:val="24"/>
        </w:rPr>
        <w:t>.</w:t>
      </w:r>
      <w:r w:rsidRPr="00A279BD">
        <w:rPr>
          <w:sz w:val="24"/>
          <w:szCs w:val="24"/>
          <w:lang w:val="en-US"/>
        </w:rPr>
        <w:t>gr</w:t>
      </w:r>
      <w:r w:rsidRPr="00A279BD">
        <w:rPr>
          <w:sz w:val="24"/>
          <w:szCs w:val="24"/>
        </w:rPr>
        <w:t xml:space="preserve">. </w:t>
      </w:r>
    </w:p>
    <w:p w14:paraId="433228D5" w14:textId="77777777" w:rsidR="00DB06CA" w:rsidRPr="00A279BD" w:rsidRDefault="00DB06CA" w:rsidP="00C12968">
      <w:pPr>
        <w:spacing w:before="120" w:after="120" w:line="276" w:lineRule="auto"/>
        <w:jc w:val="both"/>
        <w:rPr>
          <w:sz w:val="24"/>
          <w:szCs w:val="24"/>
        </w:rPr>
      </w:pPr>
      <w:r w:rsidRPr="00A279BD">
        <w:rPr>
          <w:sz w:val="24"/>
          <w:szCs w:val="24"/>
        </w:rPr>
        <w:t xml:space="preserve">Προς διευκόλυνση της διαδικασίας, η υποβολή των ερωτήσεων μπορεί να γίνει και με ηλεκτρονικό ταχυδρομείο στη διεύθυνση: </w:t>
      </w:r>
      <w:r w:rsidRPr="00A279BD">
        <w:rPr>
          <w:sz w:val="24"/>
          <w:szCs w:val="24"/>
          <w:lang w:val="en-US"/>
        </w:rPr>
        <w:t>katathesi</w:t>
      </w:r>
      <w:r w:rsidRPr="00A279BD">
        <w:rPr>
          <w:sz w:val="24"/>
          <w:szCs w:val="24"/>
        </w:rPr>
        <w:t>@</w:t>
      </w:r>
      <w:r w:rsidRPr="00A279BD">
        <w:rPr>
          <w:sz w:val="24"/>
          <w:szCs w:val="24"/>
          <w:lang w:val="en-US"/>
        </w:rPr>
        <w:t>dsa</w:t>
      </w:r>
      <w:r w:rsidRPr="00A279BD">
        <w:rPr>
          <w:sz w:val="24"/>
          <w:szCs w:val="24"/>
        </w:rPr>
        <w:t>.</w:t>
      </w:r>
      <w:r w:rsidRPr="00A279BD">
        <w:rPr>
          <w:sz w:val="24"/>
          <w:szCs w:val="24"/>
          <w:lang w:val="en-US"/>
        </w:rPr>
        <w:t>gr</w:t>
      </w:r>
      <w:r w:rsidR="00D5434A">
        <w:rPr>
          <w:sz w:val="24"/>
          <w:szCs w:val="24"/>
        </w:rPr>
        <w:t>, χωρίς όμως η δυνατότητα αυτή</w:t>
      </w:r>
      <w:r w:rsidRPr="00A279BD">
        <w:rPr>
          <w:sz w:val="24"/>
          <w:szCs w:val="24"/>
        </w:rPr>
        <w:t xml:space="preserve"> να απαλλάσσει τους υποψηφίους Αναδόχους από την υποχρέωση να υποβάλουν τα ερωτήματα και γραπτώς (με επιστολή ή τηλεομοιοτυπία) μέσα στην π</w:t>
      </w:r>
      <w:r w:rsidR="00D5434A">
        <w:rPr>
          <w:sz w:val="24"/>
          <w:szCs w:val="24"/>
        </w:rPr>
        <w:t>ροθεσμία που ορίζεται παραπάνω.</w:t>
      </w:r>
      <w:r w:rsidRPr="00A279BD">
        <w:rPr>
          <w:sz w:val="24"/>
          <w:szCs w:val="24"/>
        </w:rPr>
        <w:t xml:space="preserve"> Ο Δ.Σ.Α. δεν θα απαντήσει σε ερωτήματα που θα έχουν υποβληθεί μόνο με ηλεκτρονικό ταχυδρομείο.</w:t>
      </w:r>
    </w:p>
    <w:p w14:paraId="76555CBA" w14:textId="77777777" w:rsidR="00DB06CA" w:rsidRPr="00D5434A" w:rsidRDefault="00DB06CA" w:rsidP="00C12968">
      <w:pPr>
        <w:spacing w:before="120" w:after="120" w:line="276" w:lineRule="auto"/>
        <w:jc w:val="both"/>
        <w:rPr>
          <w:sz w:val="24"/>
          <w:szCs w:val="24"/>
        </w:rPr>
      </w:pPr>
      <w:r w:rsidRPr="00A279BD">
        <w:rPr>
          <w:sz w:val="24"/>
          <w:szCs w:val="24"/>
        </w:rPr>
        <w:t>Σημειώνεται ότι συμπληρωματικές πληροφορίες σχετικά με τα τεύχη του διαγωνισμού, καθώς και οι γραπτές διευκρινίσεις του Δ</w:t>
      </w:r>
      <w:r w:rsidR="00D5434A">
        <w:rPr>
          <w:sz w:val="24"/>
          <w:szCs w:val="24"/>
        </w:rPr>
        <w:t>.</w:t>
      </w:r>
      <w:r w:rsidRPr="00A279BD">
        <w:rPr>
          <w:sz w:val="24"/>
          <w:szCs w:val="24"/>
        </w:rPr>
        <w:t>Σ</w:t>
      </w:r>
      <w:r w:rsidR="00D5434A">
        <w:rPr>
          <w:sz w:val="24"/>
          <w:szCs w:val="24"/>
        </w:rPr>
        <w:t>.</w:t>
      </w:r>
      <w:r w:rsidRPr="00A279BD">
        <w:rPr>
          <w:sz w:val="24"/>
          <w:szCs w:val="24"/>
        </w:rPr>
        <w:t>Α</w:t>
      </w:r>
      <w:r w:rsidR="00D5434A">
        <w:rPr>
          <w:sz w:val="24"/>
          <w:szCs w:val="24"/>
        </w:rPr>
        <w:t>.</w:t>
      </w:r>
      <w:r w:rsidRPr="00A279BD">
        <w:rPr>
          <w:sz w:val="24"/>
          <w:szCs w:val="24"/>
        </w:rPr>
        <w:t xml:space="preserve"> επί ερωτημάτων των ενδιαφερομένων, σχετικά με τα έγγραφα και τη διαδικασία του διαγωνισμού</w:t>
      </w:r>
      <w:r w:rsidR="00D5434A">
        <w:rPr>
          <w:sz w:val="24"/>
          <w:szCs w:val="24"/>
        </w:rPr>
        <w:t>,</w:t>
      </w:r>
      <w:r w:rsidRPr="00A279BD">
        <w:rPr>
          <w:sz w:val="24"/>
          <w:szCs w:val="24"/>
        </w:rPr>
        <w:t xml:space="preserve"> θα αναρτώνται ταυτόχρονα και συγκεντρωτικά και σε ηλεκτρονική μορφή στο διαδικτυακό τόπο του Δ</w:t>
      </w:r>
      <w:r w:rsidR="00D5434A">
        <w:rPr>
          <w:sz w:val="24"/>
          <w:szCs w:val="24"/>
        </w:rPr>
        <w:t>.</w:t>
      </w:r>
      <w:r w:rsidRPr="00A279BD">
        <w:rPr>
          <w:sz w:val="24"/>
          <w:szCs w:val="24"/>
        </w:rPr>
        <w:t>Σ</w:t>
      </w:r>
      <w:r w:rsidR="00D5434A">
        <w:rPr>
          <w:sz w:val="24"/>
          <w:szCs w:val="24"/>
        </w:rPr>
        <w:t>.</w:t>
      </w:r>
      <w:r w:rsidRPr="00A279BD">
        <w:rPr>
          <w:sz w:val="24"/>
          <w:szCs w:val="24"/>
        </w:rPr>
        <w:t>Α</w:t>
      </w:r>
      <w:r w:rsidR="00D5434A">
        <w:rPr>
          <w:sz w:val="24"/>
          <w:szCs w:val="24"/>
        </w:rPr>
        <w:t>.</w:t>
      </w:r>
      <w:r w:rsidRPr="00A279BD">
        <w:rPr>
          <w:sz w:val="24"/>
          <w:szCs w:val="24"/>
        </w:rPr>
        <w:t xml:space="preserve"> </w:t>
      </w:r>
      <w:r w:rsidRPr="00A279BD">
        <w:rPr>
          <w:color w:val="4472C4" w:themeColor="accent1"/>
          <w:sz w:val="24"/>
          <w:szCs w:val="24"/>
          <w:lang w:val="en-US"/>
        </w:rPr>
        <w:t>http</w:t>
      </w:r>
      <w:r w:rsidRPr="00A279BD">
        <w:rPr>
          <w:color w:val="4472C4" w:themeColor="accent1"/>
          <w:sz w:val="24"/>
          <w:szCs w:val="24"/>
        </w:rPr>
        <w:t>://</w:t>
      </w:r>
      <w:r w:rsidRPr="00A279BD">
        <w:rPr>
          <w:color w:val="4472C4" w:themeColor="accent1"/>
          <w:sz w:val="24"/>
          <w:szCs w:val="24"/>
          <w:lang w:val="en-US"/>
        </w:rPr>
        <w:t>www</w:t>
      </w:r>
      <w:r w:rsidRPr="00A279BD">
        <w:rPr>
          <w:color w:val="4472C4" w:themeColor="accent1"/>
          <w:sz w:val="24"/>
          <w:szCs w:val="24"/>
        </w:rPr>
        <w:t>.</w:t>
      </w:r>
      <w:r w:rsidRPr="00A279BD">
        <w:rPr>
          <w:color w:val="4472C4" w:themeColor="accent1"/>
          <w:sz w:val="24"/>
          <w:szCs w:val="24"/>
          <w:lang w:val="en-US"/>
        </w:rPr>
        <w:t>dsanet</w:t>
      </w:r>
      <w:r w:rsidRPr="00A279BD">
        <w:rPr>
          <w:color w:val="4472C4" w:themeColor="accent1"/>
          <w:sz w:val="24"/>
          <w:szCs w:val="24"/>
        </w:rPr>
        <w:t>.</w:t>
      </w:r>
      <w:r w:rsidRPr="00A279BD">
        <w:rPr>
          <w:color w:val="4472C4" w:themeColor="accent1"/>
          <w:sz w:val="24"/>
          <w:szCs w:val="24"/>
          <w:lang w:val="en-US"/>
        </w:rPr>
        <w:t>gr</w:t>
      </w:r>
      <w:r w:rsidRPr="00D5434A">
        <w:rPr>
          <w:sz w:val="24"/>
          <w:szCs w:val="24"/>
        </w:rPr>
        <w:t>.</w:t>
      </w:r>
    </w:p>
    <w:p w14:paraId="43D3343F" w14:textId="77777777" w:rsidR="00DB06CA" w:rsidRPr="00A279BD" w:rsidRDefault="00DB06CA" w:rsidP="00C12968">
      <w:pPr>
        <w:spacing w:before="120" w:after="120" w:line="276" w:lineRule="auto"/>
        <w:jc w:val="both"/>
      </w:pPr>
    </w:p>
    <w:p w14:paraId="1888254A" w14:textId="77777777" w:rsidR="00DB06CA" w:rsidRPr="00A279BD" w:rsidRDefault="00DB06CA" w:rsidP="00C12968">
      <w:pPr>
        <w:pStyle w:val="2"/>
        <w:spacing w:line="276" w:lineRule="auto"/>
        <w:jc w:val="both"/>
        <w:rPr>
          <w:rFonts w:ascii="Calibri" w:hAnsi="Calibri" w:cs="Calibri"/>
        </w:rPr>
      </w:pPr>
      <w:bookmarkStart w:id="129" w:name="_Toc47953710"/>
      <w:bookmarkStart w:id="130" w:name="_Toc54943538"/>
      <w:r w:rsidRPr="00A279BD">
        <w:rPr>
          <w:rFonts w:ascii="Calibri" w:hAnsi="Calibri" w:cs="Calibri"/>
        </w:rPr>
        <w:t>Δικαίωμα συμμετοχής – Δικαιολογητικά</w:t>
      </w:r>
      <w:bookmarkEnd w:id="129"/>
      <w:bookmarkEnd w:id="130"/>
    </w:p>
    <w:p w14:paraId="3A0B378A" w14:textId="77777777" w:rsidR="00DB06CA" w:rsidRPr="00A279BD" w:rsidRDefault="00DB06CA" w:rsidP="00DB6871">
      <w:pPr>
        <w:pStyle w:val="3"/>
      </w:pPr>
      <w:bookmarkStart w:id="131" w:name="_Toc422315985"/>
      <w:bookmarkStart w:id="132" w:name="_Toc47953711"/>
      <w:bookmarkStart w:id="133" w:name="_Toc54943539"/>
      <w:r w:rsidRPr="00A279BD">
        <w:t xml:space="preserve">Δικαίωμα </w:t>
      </w:r>
      <w:bookmarkEnd w:id="131"/>
      <w:r w:rsidRPr="00A279BD">
        <w:t>συμμετοχής</w:t>
      </w:r>
      <w:bookmarkEnd w:id="132"/>
      <w:bookmarkEnd w:id="133"/>
    </w:p>
    <w:p w14:paraId="5B5E70B0" w14:textId="77777777" w:rsidR="00DB06CA" w:rsidRPr="00A279BD" w:rsidRDefault="00DB06CA" w:rsidP="00C12968">
      <w:pPr>
        <w:autoSpaceDE w:val="0"/>
        <w:autoSpaceDN w:val="0"/>
        <w:adjustRightInd w:val="0"/>
        <w:spacing w:before="120" w:after="120" w:line="276" w:lineRule="auto"/>
        <w:jc w:val="both"/>
        <w:rPr>
          <w:sz w:val="24"/>
          <w:szCs w:val="24"/>
        </w:rPr>
      </w:pPr>
      <w:r w:rsidRPr="00A279BD">
        <w:rPr>
          <w:sz w:val="24"/>
          <w:szCs w:val="24"/>
        </w:rPr>
        <w:t>Δικαίωμα συμμετοχής στον διαγωνισμό έχουν Επιχειρήσεις, Φυσικά ή Νομικά Πρόσωπα, Συνεταιρισμοί, Κοινοπραξίες ή Ενώσεις που υποβάλλουν κοινή προσφορά, καθώς και συνεταιρισμοί, που προέρχονται από τα κράτη-μέλη της Ευρωπαϊκής Ένωσης, κράτη του Ευρωπαϊκού Οικονομικού Χώρου, κράτη που έχουν υπογράψει τη Συμφωνία Δημοσίων Συμβάσεων και τρίτες χώρες που συνδέονται με την Ε.Ε. με διμερείς συμφωνίες.</w:t>
      </w:r>
    </w:p>
    <w:p w14:paraId="5115FBAF" w14:textId="77777777" w:rsidR="00DB06CA" w:rsidRPr="00A279BD" w:rsidRDefault="00DB06CA" w:rsidP="00C12968">
      <w:pPr>
        <w:autoSpaceDE w:val="0"/>
        <w:autoSpaceDN w:val="0"/>
        <w:adjustRightInd w:val="0"/>
        <w:spacing w:before="120" w:after="120" w:line="276" w:lineRule="auto"/>
        <w:jc w:val="both"/>
        <w:rPr>
          <w:sz w:val="24"/>
          <w:szCs w:val="24"/>
        </w:rPr>
      </w:pPr>
      <w:r w:rsidRPr="00A279BD">
        <w:rPr>
          <w:sz w:val="24"/>
          <w:szCs w:val="24"/>
        </w:rPr>
        <w:t xml:space="preserve">Οι ενώσεις και οι κοινοπραξίες δεν υποχρεούνται να λαμβάνουν ορισμένη νομική μορφή προκειμένου να υποβάλλουν προσφορά. </w:t>
      </w:r>
    </w:p>
    <w:p w14:paraId="53654A0E" w14:textId="77777777" w:rsidR="00DB06CA" w:rsidRPr="00A279BD" w:rsidRDefault="00DB06CA" w:rsidP="00C12968">
      <w:pPr>
        <w:autoSpaceDE w:val="0"/>
        <w:autoSpaceDN w:val="0"/>
        <w:adjustRightInd w:val="0"/>
        <w:spacing w:before="120" w:after="120" w:line="276" w:lineRule="auto"/>
        <w:jc w:val="both"/>
        <w:rPr>
          <w:b/>
          <w:sz w:val="24"/>
          <w:szCs w:val="24"/>
        </w:rPr>
      </w:pPr>
      <w:r w:rsidRPr="00A279BD">
        <w:rPr>
          <w:sz w:val="24"/>
          <w:szCs w:val="24"/>
        </w:rPr>
        <w:t xml:space="preserve">Οι υποψήφιοι πρέπει να  πληρούν τους όρους που καθορίζονται στις παραγράφους </w:t>
      </w:r>
      <w:r w:rsidRPr="00A279BD">
        <w:rPr>
          <w:b/>
          <w:sz w:val="24"/>
          <w:szCs w:val="24"/>
        </w:rPr>
        <w:t xml:space="preserve">Β.2.3 </w:t>
      </w:r>
      <w:r w:rsidRPr="00A279BD">
        <w:rPr>
          <w:rFonts w:eastAsia="Calibri,Bold"/>
          <w:b/>
          <w:bCs/>
          <w:sz w:val="24"/>
          <w:szCs w:val="24"/>
        </w:rPr>
        <w:t>Δικαιολογητικά  Συμμετοχής</w:t>
      </w:r>
      <w:r w:rsidRPr="00A279BD">
        <w:rPr>
          <w:rFonts w:eastAsia="Calibri,Bold"/>
          <w:bCs/>
          <w:sz w:val="24"/>
          <w:szCs w:val="24"/>
        </w:rPr>
        <w:t xml:space="preserve"> </w:t>
      </w:r>
      <w:r w:rsidRPr="00A279BD">
        <w:rPr>
          <w:sz w:val="24"/>
          <w:szCs w:val="24"/>
        </w:rPr>
        <w:t xml:space="preserve">και </w:t>
      </w:r>
      <w:r w:rsidRPr="00A279BD">
        <w:rPr>
          <w:rFonts w:eastAsia="Calibri,Bold"/>
          <w:bCs/>
          <w:sz w:val="24"/>
          <w:szCs w:val="24"/>
        </w:rPr>
        <w:t xml:space="preserve"> </w:t>
      </w:r>
      <w:r w:rsidRPr="00A279BD">
        <w:rPr>
          <w:rFonts w:eastAsia="Calibri,Bold"/>
          <w:b/>
          <w:bCs/>
          <w:sz w:val="24"/>
          <w:szCs w:val="24"/>
        </w:rPr>
        <w:t>Β.2.6</w:t>
      </w:r>
      <w:r w:rsidRPr="00A279BD">
        <w:rPr>
          <w:rFonts w:eastAsia="Calibri,Bold"/>
          <w:bCs/>
          <w:sz w:val="24"/>
          <w:szCs w:val="24"/>
        </w:rPr>
        <w:t xml:space="preserve"> </w:t>
      </w:r>
      <w:r w:rsidRPr="00A279BD">
        <w:rPr>
          <w:rFonts w:eastAsia="Calibri,Bold"/>
          <w:b/>
          <w:bCs/>
          <w:sz w:val="24"/>
          <w:szCs w:val="24"/>
        </w:rPr>
        <w:t>Ελάχιστες Προϋποθέσεις Συμμετοχής.</w:t>
      </w:r>
    </w:p>
    <w:p w14:paraId="6FD6E0FC" w14:textId="77777777" w:rsidR="00DB06CA" w:rsidRPr="00A279BD" w:rsidRDefault="00DB06CA" w:rsidP="00C12968">
      <w:pPr>
        <w:pStyle w:val="StyleTimesNewRoman12ptLinespacingsingle"/>
        <w:spacing w:before="120" w:line="276" w:lineRule="auto"/>
        <w:rPr>
          <w:rStyle w:val="StyleTahoma10ptCharChar"/>
          <w:rFonts w:ascii="Calibri" w:hAnsi="Calibri" w:cs="Calibri"/>
        </w:rPr>
      </w:pPr>
    </w:p>
    <w:p w14:paraId="218224F3" w14:textId="77777777" w:rsidR="00DB06CA" w:rsidRPr="00A279BD" w:rsidRDefault="00DB06CA" w:rsidP="00DB6871">
      <w:pPr>
        <w:pStyle w:val="3"/>
      </w:pPr>
      <w:bookmarkStart w:id="134" w:name="_Toc47953712"/>
      <w:bookmarkStart w:id="135" w:name="_Toc54943540"/>
      <w:r w:rsidRPr="00A279BD">
        <w:t>Αποκλεισμός συμμετοχής</w:t>
      </w:r>
      <w:bookmarkEnd w:id="134"/>
      <w:bookmarkEnd w:id="135"/>
    </w:p>
    <w:p w14:paraId="18D04C6E" w14:textId="77777777" w:rsidR="00DB06CA" w:rsidRPr="00A279BD" w:rsidRDefault="00DB06CA" w:rsidP="00C12968">
      <w:pPr>
        <w:spacing w:before="120" w:after="120" w:line="276" w:lineRule="auto"/>
        <w:jc w:val="both"/>
        <w:rPr>
          <w:sz w:val="24"/>
          <w:szCs w:val="24"/>
        </w:rPr>
      </w:pPr>
      <w:r w:rsidRPr="00A279BD">
        <w:rPr>
          <w:sz w:val="24"/>
          <w:szCs w:val="24"/>
        </w:rPr>
        <w:t>Δεν έχουν Δικαίωμα συμμετοχής στον Διαγωνισμό:</w:t>
      </w:r>
    </w:p>
    <w:p w14:paraId="0A10DCC0" w14:textId="77777777" w:rsidR="00DB06CA" w:rsidRPr="00A279BD" w:rsidRDefault="00DB06CA" w:rsidP="00C12968">
      <w:pPr>
        <w:numPr>
          <w:ilvl w:val="0"/>
          <w:numId w:val="9"/>
        </w:numPr>
        <w:spacing w:before="120" w:after="120" w:line="276" w:lineRule="auto"/>
        <w:ind w:left="567"/>
        <w:jc w:val="both"/>
        <w:rPr>
          <w:sz w:val="24"/>
          <w:szCs w:val="24"/>
        </w:rPr>
      </w:pPr>
      <w:r w:rsidRPr="00A279BD">
        <w:rPr>
          <w:sz w:val="24"/>
          <w:szCs w:val="24"/>
        </w:rPr>
        <w:t>Όσοι δεν πληρούν τις ανωτέρω προϋποθέσεις συμμετοχής.</w:t>
      </w:r>
    </w:p>
    <w:p w14:paraId="43F15B7C" w14:textId="77777777" w:rsidR="00DB06CA" w:rsidRPr="00A279BD" w:rsidRDefault="00DB06CA" w:rsidP="00C12968">
      <w:pPr>
        <w:numPr>
          <w:ilvl w:val="0"/>
          <w:numId w:val="9"/>
        </w:numPr>
        <w:spacing w:before="120" w:after="120" w:line="276" w:lineRule="auto"/>
        <w:ind w:left="567"/>
        <w:jc w:val="both"/>
        <w:rPr>
          <w:sz w:val="24"/>
          <w:szCs w:val="24"/>
        </w:rPr>
      </w:pPr>
      <w:r w:rsidRPr="00A279BD">
        <w:rPr>
          <w:sz w:val="24"/>
          <w:szCs w:val="24"/>
        </w:rPr>
        <w:t>Όσοι δεν πληρούν τις προϋποθέσεις της παραγρ. Β.</w:t>
      </w:r>
      <w:r w:rsidR="00E86D00">
        <w:rPr>
          <w:sz w:val="24"/>
          <w:szCs w:val="24"/>
        </w:rPr>
        <w:t>2.3 Δικαιολογητικά συμμετοχής.</w:t>
      </w:r>
    </w:p>
    <w:p w14:paraId="1D4F848F" w14:textId="77777777" w:rsidR="00DB06CA" w:rsidRPr="00A279BD" w:rsidRDefault="00DB06CA" w:rsidP="00C12968">
      <w:pPr>
        <w:numPr>
          <w:ilvl w:val="0"/>
          <w:numId w:val="9"/>
        </w:numPr>
        <w:spacing w:before="120" w:after="120" w:line="276" w:lineRule="auto"/>
        <w:ind w:left="567"/>
        <w:jc w:val="both"/>
        <w:rPr>
          <w:sz w:val="24"/>
          <w:szCs w:val="24"/>
        </w:rPr>
      </w:pPr>
      <w:r w:rsidRPr="00A279BD">
        <w:rPr>
          <w:sz w:val="24"/>
          <w:szCs w:val="24"/>
        </w:rPr>
        <w:t>Όσοι δεν πληρούν τις προϋποθέσεις της παραγρ. Β.2.6 Ελάχιστες προϋποθέσεις συμμετοχής.</w:t>
      </w:r>
    </w:p>
    <w:p w14:paraId="6E1C1AEC" w14:textId="46E751F8" w:rsidR="00E85EB4" w:rsidRPr="00E85EB4" w:rsidRDefault="00E85EB4" w:rsidP="00E85EB4">
      <w:pPr>
        <w:numPr>
          <w:ilvl w:val="0"/>
          <w:numId w:val="69"/>
        </w:numPr>
        <w:spacing w:before="120" w:after="120" w:line="276" w:lineRule="auto"/>
        <w:ind w:left="567"/>
        <w:jc w:val="both"/>
        <w:rPr>
          <w:sz w:val="24"/>
          <w:szCs w:val="24"/>
        </w:rPr>
      </w:pPr>
      <w:r w:rsidRPr="00E85EB4">
        <w:rPr>
          <w:sz w:val="24"/>
          <w:szCs w:val="24"/>
        </w:rPr>
        <w:t xml:space="preserve">Όσα φυσικά ή νομικά πρόσωπα, κερδοσκοπικά ή μη, ασκούν παρόμοια ή ανταγωνιστική προς τον ΔΣΑ δραστηριότητα, επιχειρηματική ή μη, αναφορικά με το αντικείμενο του παρόντος διαγωνισμού, καθώς και νομικά πρόσωπα ή κοινοπραξίες, στα οποία οι ασκούντες ανταγωνιστική δραστηριότητα φορείς ή επιχειρήσεις συμμετέχουν καθ’ οιονδήποτε τρόπο.  </w:t>
      </w:r>
    </w:p>
    <w:p w14:paraId="3B06CB60" w14:textId="77777777" w:rsidR="00DB06CA" w:rsidRPr="00A279BD" w:rsidRDefault="00DB06CA" w:rsidP="00DB6871">
      <w:pPr>
        <w:pStyle w:val="3"/>
      </w:pPr>
      <w:bookmarkStart w:id="136" w:name="_Toc47953713"/>
      <w:bookmarkStart w:id="137" w:name="_Toc54943541"/>
      <w:r w:rsidRPr="00A279BD">
        <w:t>Δικαιολογητικά συμμετοχής</w:t>
      </w:r>
      <w:bookmarkEnd w:id="136"/>
      <w:bookmarkEnd w:id="137"/>
    </w:p>
    <w:p w14:paraId="0EB4EB15" w14:textId="77777777" w:rsidR="00DB06CA" w:rsidRDefault="00DB06CA" w:rsidP="00C12968">
      <w:pPr>
        <w:autoSpaceDE w:val="0"/>
        <w:autoSpaceDN w:val="0"/>
        <w:adjustRightInd w:val="0"/>
        <w:spacing w:before="120" w:after="120" w:line="276" w:lineRule="auto"/>
        <w:jc w:val="both"/>
        <w:rPr>
          <w:rFonts w:eastAsia="Calibri,Bold"/>
          <w:sz w:val="24"/>
          <w:szCs w:val="24"/>
        </w:rPr>
      </w:pPr>
      <w:r w:rsidRPr="00E86D00">
        <w:rPr>
          <w:rFonts w:eastAsia="Calibri,Bold"/>
          <w:sz w:val="24"/>
          <w:szCs w:val="24"/>
        </w:rPr>
        <w:t xml:space="preserve">Οι υποψήφιοι Ανάδοχοι οφείλουν να καταθέσουν, </w:t>
      </w:r>
      <w:r w:rsidRPr="00E86D00">
        <w:rPr>
          <w:rFonts w:eastAsia="Calibri,Bold"/>
          <w:b/>
          <w:sz w:val="24"/>
          <w:szCs w:val="24"/>
          <w:u w:val="single"/>
        </w:rPr>
        <w:t>υποχρεωτικά μαζί με την Προσφορά τους</w:t>
      </w:r>
      <w:r w:rsidRPr="00E86D00">
        <w:rPr>
          <w:rFonts w:eastAsia="Calibri,Bold"/>
          <w:sz w:val="24"/>
          <w:szCs w:val="24"/>
        </w:rPr>
        <w:t>, τα ακόλουθα κατά περίπ</w:t>
      </w:r>
      <w:r w:rsidR="00E86D00">
        <w:rPr>
          <w:rFonts w:eastAsia="Calibri,Bold"/>
          <w:sz w:val="24"/>
          <w:szCs w:val="24"/>
        </w:rPr>
        <w:t>τωση δικαιολογητικά Συμμετοχής.</w:t>
      </w:r>
    </w:p>
    <w:p w14:paraId="4DAB49DD" w14:textId="77777777" w:rsidR="00E86D00" w:rsidRPr="00E86D00" w:rsidRDefault="00E86D00" w:rsidP="00C12968">
      <w:pPr>
        <w:autoSpaceDE w:val="0"/>
        <w:autoSpaceDN w:val="0"/>
        <w:adjustRightInd w:val="0"/>
        <w:spacing w:before="120" w:after="120" w:line="276" w:lineRule="auto"/>
        <w:jc w:val="both"/>
        <w:rPr>
          <w:rFonts w:eastAsia="Calibri,Bold"/>
          <w:sz w:val="24"/>
          <w:szCs w:val="24"/>
        </w:rPr>
      </w:pPr>
    </w:p>
    <w:p w14:paraId="3F3D76D5" w14:textId="77777777" w:rsidR="00DB06CA" w:rsidRDefault="00DB06CA" w:rsidP="00E86D00">
      <w:pPr>
        <w:autoSpaceDE w:val="0"/>
        <w:autoSpaceDN w:val="0"/>
        <w:adjustRightInd w:val="0"/>
        <w:spacing w:before="120" w:after="120" w:line="276" w:lineRule="auto"/>
        <w:jc w:val="both"/>
        <w:rPr>
          <w:rFonts w:eastAsia="Calibri,Bold"/>
          <w:bCs/>
          <w:sz w:val="24"/>
          <w:szCs w:val="24"/>
        </w:rPr>
      </w:pPr>
      <w:r w:rsidRPr="00E86D00">
        <w:rPr>
          <w:b/>
          <w:sz w:val="24"/>
          <w:szCs w:val="24"/>
        </w:rPr>
        <w:t>Α.</w:t>
      </w:r>
      <w:r w:rsidRPr="00E86D00">
        <w:rPr>
          <w:sz w:val="24"/>
          <w:szCs w:val="24"/>
        </w:rPr>
        <w:t xml:space="preserve"> Εγγυητική Επιστολή Συμμετο</w:t>
      </w:r>
      <w:r w:rsidR="00E86D00">
        <w:rPr>
          <w:sz w:val="24"/>
          <w:szCs w:val="24"/>
        </w:rPr>
        <w:t xml:space="preserve">χής σύμφωνα με τα οριζόμενα </w:t>
      </w:r>
      <w:r w:rsidRPr="00E86D00">
        <w:rPr>
          <w:sz w:val="24"/>
          <w:szCs w:val="24"/>
        </w:rPr>
        <w:t>στο άρθρο Β.2.7.1</w:t>
      </w:r>
      <w:r w:rsidR="00E86D00">
        <w:rPr>
          <w:sz w:val="24"/>
          <w:szCs w:val="24"/>
        </w:rPr>
        <w:t xml:space="preserve"> </w:t>
      </w:r>
      <w:r w:rsidR="00E86D00" w:rsidRPr="00E86D00">
        <w:rPr>
          <w:rFonts w:eastAsia="Calibri,Bold"/>
          <w:bCs/>
          <w:sz w:val="24"/>
          <w:szCs w:val="24"/>
        </w:rPr>
        <w:t>Εγγυήσεις</w:t>
      </w:r>
      <w:r w:rsidR="00E86D00">
        <w:rPr>
          <w:rFonts w:eastAsia="Calibri,Bold"/>
          <w:bCs/>
          <w:sz w:val="24"/>
          <w:szCs w:val="24"/>
        </w:rPr>
        <w:t xml:space="preserve"> της παρούσας.</w:t>
      </w:r>
    </w:p>
    <w:p w14:paraId="34049129" w14:textId="77777777" w:rsidR="00A11E94" w:rsidRPr="00E86D00" w:rsidRDefault="00A11E94" w:rsidP="00E86D00">
      <w:pPr>
        <w:autoSpaceDE w:val="0"/>
        <w:autoSpaceDN w:val="0"/>
        <w:adjustRightInd w:val="0"/>
        <w:spacing w:before="120" w:after="120" w:line="276" w:lineRule="auto"/>
        <w:jc w:val="both"/>
        <w:rPr>
          <w:rFonts w:eastAsia="Calibri,Bold"/>
          <w:sz w:val="24"/>
          <w:szCs w:val="24"/>
        </w:rPr>
      </w:pPr>
    </w:p>
    <w:p w14:paraId="2E41AC2F" w14:textId="77777777" w:rsidR="00DB06CA" w:rsidRPr="00E86D00" w:rsidRDefault="00DB06CA" w:rsidP="00E86D00">
      <w:pPr>
        <w:autoSpaceDE w:val="0"/>
        <w:autoSpaceDN w:val="0"/>
        <w:adjustRightInd w:val="0"/>
        <w:spacing w:before="120" w:after="120" w:line="276" w:lineRule="auto"/>
        <w:jc w:val="both"/>
        <w:rPr>
          <w:rFonts w:eastAsia="SimSun"/>
          <w:sz w:val="24"/>
          <w:szCs w:val="24"/>
          <w:u w:val="single"/>
        </w:rPr>
      </w:pPr>
      <w:r w:rsidRPr="00E86D00">
        <w:rPr>
          <w:rFonts w:eastAsia="Calibri,Bold"/>
          <w:b/>
          <w:sz w:val="24"/>
          <w:szCs w:val="24"/>
        </w:rPr>
        <w:t>Β.</w:t>
      </w:r>
      <w:r w:rsidRPr="00E86D00">
        <w:rPr>
          <w:rFonts w:eastAsia="Calibri,Bold"/>
          <w:sz w:val="24"/>
          <w:szCs w:val="24"/>
        </w:rPr>
        <w:t xml:space="preserve"> Υπεύθυνη δήλωση  του Ν. 1599/1986 όπως εκάστοτε ισχύει, στην οποία θα αναγράφονται τα στ</w:t>
      </w:r>
      <w:r w:rsidR="00E86D00">
        <w:rPr>
          <w:rFonts w:eastAsia="Calibri,Bold"/>
          <w:sz w:val="24"/>
          <w:szCs w:val="24"/>
        </w:rPr>
        <w:t>οιχεία του διαγωνισμού και στην</w:t>
      </w:r>
      <w:r w:rsidRPr="00E86D00">
        <w:rPr>
          <w:rFonts w:eastAsia="Calibri,Bold"/>
          <w:sz w:val="24"/>
          <w:szCs w:val="24"/>
        </w:rPr>
        <w:t xml:space="preserve"> οποία </w:t>
      </w:r>
      <w:r w:rsidRPr="00E86D00">
        <w:rPr>
          <w:rFonts w:eastAsia="Calibri,Bold"/>
          <w:sz w:val="24"/>
          <w:szCs w:val="24"/>
          <w:lang w:val="en-US"/>
        </w:rPr>
        <w:t>o</w:t>
      </w:r>
      <w:r w:rsidRPr="00E86D00">
        <w:rPr>
          <w:sz w:val="24"/>
          <w:szCs w:val="24"/>
        </w:rPr>
        <w:t>/οι νόμιμος/οι εκπρόσωπος/οι του υποψηφίου προμηθευτή (σημ.: εφόσον πρόκειται για Ο.Ε. και Ε.Ε.</w:t>
      </w:r>
      <w:r w:rsidR="00E86D00">
        <w:rPr>
          <w:sz w:val="24"/>
          <w:szCs w:val="24"/>
        </w:rPr>
        <w:t>,</w:t>
      </w:r>
      <w:r w:rsidRPr="00E86D00">
        <w:rPr>
          <w:sz w:val="24"/>
          <w:szCs w:val="24"/>
        </w:rPr>
        <w:t xml:space="preserve"> οι ομόρρυθμοι εταίροι και διαχειριστές αυτών, εφόσον πρόκειται για Ε.Π.Ε. και ΙΚΕ οι διαχειριστές αυτής, εφόσον πρόκειται για Α.Ε., ο Πρόεδρος και ο Διευθύνων Σύμβουλος αυτής, οι νόμιμοι εκπρόσωποι κάθε άλλου νομικού προσώπου), καθώς και στην περίπτωση που ο υποψήφιος προμηθευτής  είναι</w:t>
      </w:r>
      <w:r w:rsidR="00E86D00">
        <w:rPr>
          <w:sz w:val="24"/>
          <w:szCs w:val="24"/>
        </w:rPr>
        <w:t xml:space="preserve"> φυσικό πρόσωπο</w:t>
      </w:r>
      <w:r w:rsidRPr="00E86D00">
        <w:rPr>
          <w:sz w:val="24"/>
          <w:szCs w:val="24"/>
        </w:rPr>
        <w:t xml:space="preserve"> </w:t>
      </w:r>
      <w:r w:rsidR="00E86D00">
        <w:rPr>
          <w:sz w:val="24"/>
          <w:szCs w:val="24"/>
          <w:u w:val="single"/>
        </w:rPr>
        <w:t xml:space="preserve">θα δηλώνει </w:t>
      </w:r>
      <w:r w:rsidRPr="00E86D00">
        <w:rPr>
          <w:sz w:val="24"/>
          <w:szCs w:val="24"/>
          <w:u w:val="single"/>
        </w:rPr>
        <w:t>ότι μέχρι και την ημέρα υποβολής της Προσφοράς ή της κατάθεσής της στο ταχυδρομείο:</w:t>
      </w:r>
    </w:p>
    <w:p w14:paraId="28775C32" w14:textId="77777777" w:rsidR="00DB06CA" w:rsidRPr="00E86D00" w:rsidRDefault="00DB06CA" w:rsidP="006F68BD">
      <w:pPr>
        <w:numPr>
          <w:ilvl w:val="0"/>
          <w:numId w:val="46"/>
        </w:numPr>
        <w:autoSpaceDE w:val="0"/>
        <w:autoSpaceDN w:val="0"/>
        <w:adjustRightInd w:val="0"/>
        <w:spacing w:before="120" w:after="120" w:line="276" w:lineRule="auto"/>
        <w:jc w:val="both"/>
        <w:rPr>
          <w:sz w:val="24"/>
          <w:szCs w:val="24"/>
        </w:rPr>
      </w:pPr>
      <w:r w:rsidRPr="00E86D00">
        <w:rPr>
          <w:sz w:val="24"/>
          <w:szCs w:val="24"/>
        </w:rPr>
        <w:t xml:space="preserve">Δεν έχει καταδικασθεί με αμετάκλητη δικαστική απόφαση για κάποιο από τα παρακάτω αδικήματα ήτοι για : </w:t>
      </w:r>
    </w:p>
    <w:p w14:paraId="0618AAD5" w14:textId="77777777" w:rsidR="00DB06CA" w:rsidRPr="00E86D00" w:rsidRDefault="00DB06CA" w:rsidP="006F68BD">
      <w:pPr>
        <w:numPr>
          <w:ilvl w:val="1"/>
          <w:numId w:val="46"/>
        </w:numPr>
        <w:autoSpaceDE w:val="0"/>
        <w:autoSpaceDN w:val="0"/>
        <w:adjustRightInd w:val="0"/>
        <w:spacing w:before="120" w:after="120" w:line="276" w:lineRule="auto"/>
        <w:jc w:val="both"/>
        <w:rPr>
          <w:sz w:val="24"/>
          <w:szCs w:val="24"/>
        </w:rPr>
      </w:pPr>
      <w:r w:rsidRPr="00E86D00">
        <w:rPr>
          <w:sz w:val="24"/>
          <w:szCs w:val="24"/>
        </w:rPr>
        <w:t>συμμετοχή σε εγκληματι</w:t>
      </w:r>
      <w:r w:rsidR="00E86D00">
        <w:rPr>
          <w:sz w:val="24"/>
          <w:szCs w:val="24"/>
        </w:rPr>
        <w:t>κή οργάνωση, όπως αυτή ορίζεται</w:t>
      </w:r>
      <w:r w:rsidRPr="00E86D00">
        <w:rPr>
          <w:sz w:val="24"/>
          <w:szCs w:val="24"/>
        </w:rPr>
        <w:t xml:space="preserve"> στο άρθρο 2 </w:t>
      </w:r>
      <w:r w:rsidRPr="00E86D00">
        <w:rPr>
          <w:color w:val="000000"/>
          <w:sz w:val="24"/>
          <w:szCs w:val="24"/>
          <w:shd w:val="clear" w:color="auto" w:fill="FFFFFF"/>
        </w:rPr>
        <w:t>όπως αυτή ορίζεται στο άρθρο 2 της απόφασης-πλαίσιο 2008/841/ΔΕΥ του Συμβουλίου της 24ης Οκτωβρίου 2008, για την καταπολέμηση του οργανωμένου εγκλήματος(ΕΕ L 300 της 11.11.2008 σ.42),</w:t>
      </w:r>
    </w:p>
    <w:p w14:paraId="7B5E577C" w14:textId="77777777" w:rsidR="00DB06CA" w:rsidRPr="00E86D00" w:rsidRDefault="00DB06CA" w:rsidP="006F68BD">
      <w:pPr>
        <w:numPr>
          <w:ilvl w:val="1"/>
          <w:numId w:val="46"/>
        </w:numPr>
        <w:autoSpaceDE w:val="0"/>
        <w:autoSpaceDN w:val="0"/>
        <w:adjustRightInd w:val="0"/>
        <w:spacing w:before="120" w:after="120" w:line="276" w:lineRule="auto"/>
        <w:jc w:val="both"/>
        <w:rPr>
          <w:sz w:val="24"/>
          <w:szCs w:val="24"/>
        </w:rPr>
      </w:pPr>
      <w:r w:rsidRPr="00E86D00">
        <w:rPr>
          <w:color w:val="000000"/>
          <w:sz w:val="24"/>
          <w:szCs w:val="24"/>
          <w:shd w:val="clear" w:color="auto" w:fill="FFFFFF"/>
        </w:rPr>
        <w:t xml:space="preserve">δωροδοκία,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w:t>
      </w:r>
      <w:r w:rsidR="00E86D00" w:rsidRPr="00E86D00">
        <w:rPr>
          <w:color w:val="000000"/>
          <w:sz w:val="24"/>
          <w:szCs w:val="24"/>
          <w:shd w:val="clear" w:color="auto" w:fill="FFFFFF"/>
        </w:rPr>
        <w:t>Ένωσης</w:t>
      </w:r>
      <w:r w:rsidRPr="00E86D00">
        <w:rPr>
          <w:color w:val="000000"/>
          <w:sz w:val="24"/>
          <w:szCs w:val="24"/>
          <w:shd w:val="clear" w:color="auto" w:fill="FFFFFF"/>
        </w:rPr>
        <w:t xml:space="preserve"> (EE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(EE L 192 της 31.7.2003, ο. 54), καθώς και όπως ορίζεται στην κείμενη Ελληνική νομοθεσία.</w:t>
      </w:r>
    </w:p>
    <w:p w14:paraId="6D4F3365" w14:textId="77777777" w:rsidR="00DB06CA" w:rsidRPr="00E86D00" w:rsidRDefault="00DB06CA" w:rsidP="006F68BD">
      <w:pPr>
        <w:numPr>
          <w:ilvl w:val="1"/>
          <w:numId w:val="46"/>
        </w:numPr>
        <w:autoSpaceDE w:val="0"/>
        <w:autoSpaceDN w:val="0"/>
        <w:adjustRightInd w:val="0"/>
        <w:spacing w:before="120" w:after="120" w:line="276" w:lineRule="auto"/>
        <w:jc w:val="both"/>
        <w:rPr>
          <w:sz w:val="24"/>
          <w:szCs w:val="24"/>
        </w:rPr>
      </w:pPr>
      <w:r w:rsidRPr="00E86D00">
        <w:rPr>
          <w:color w:val="000000"/>
          <w:sz w:val="24"/>
          <w:szCs w:val="24"/>
          <w:shd w:val="clear" w:color="auto" w:fill="FFFFFF"/>
        </w:rPr>
        <w:t>απάτη, κατά την έννοια του άρθρου 1 της σύμβασης σχετικά με την προστασία των οικονομικών συμφερόντων των Ευρωπαϊκών Κοινοτήτων (EE C 316 της 27.11.1995, σ. 48), η οποία κυρώθηκε με το ν. 2803/2000 (Α' 48),</w:t>
      </w:r>
    </w:p>
    <w:p w14:paraId="12739391" w14:textId="77777777" w:rsidR="00DB06CA" w:rsidRPr="00E86D00" w:rsidRDefault="00DB06CA" w:rsidP="006F68BD">
      <w:pPr>
        <w:numPr>
          <w:ilvl w:val="1"/>
          <w:numId w:val="46"/>
        </w:numPr>
        <w:autoSpaceDE w:val="0"/>
        <w:autoSpaceDN w:val="0"/>
        <w:adjustRightInd w:val="0"/>
        <w:spacing w:before="120" w:after="120" w:line="276" w:lineRule="auto"/>
        <w:jc w:val="both"/>
        <w:rPr>
          <w:sz w:val="24"/>
          <w:szCs w:val="24"/>
        </w:rPr>
      </w:pPr>
      <w:r w:rsidRPr="00E86D00">
        <w:rPr>
          <w:color w:val="000000"/>
          <w:sz w:val="24"/>
          <w:szCs w:val="24"/>
          <w:shd w:val="clear" w:color="auto" w:fill="FFFFFF"/>
        </w:rPr>
        <w:t>τρομοκρατικά εγκλήματα ή εγκλήματα συνδεόμενα με τρομοκρατικές δραστηριότητες, όπως ορίζονται, αντιστοίχως, στα άρθρα 1 και 3 της απόφασης-πλαίσιο 2002/475/ΔΕΥ του Συμβουλίου της 13ης Ιουνίου 2002, για την καταπολέμηση της τρομοκρατίας (EE L 164 της 22.6.2002, σ. 3) ή ηθική αυτουργία ή συνέργεια ή απόπειρα διάπραξης εγκλήματος, όπως ορίζονται στο άρθρο 4 αυτής,</w:t>
      </w:r>
    </w:p>
    <w:p w14:paraId="76F0EE79" w14:textId="77777777" w:rsidR="00DB06CA" w:rsidRPr="00E86D00" w:rsidRDefault="00DB06CA" w:rsidP="006F68BD">
      <w:pPr>
        <w:numPr>
          <w:ilvl w:val="1"/>
          <w:numId w:val="46"/>
        </w:numPr>
        <w:autoSpaceDE w:val="0"/>
        <w:autoSpaceDN w:val="0"/>
        <w:adjustRightInd w:val="0"/>
        <w:spacing w:before="120" w:after="120" w:line="276" w:lineRule="auto"/>
        <w:jc w:val="both"/>
        <w:rPr>
          <w:sz w:val="24"/>
          <w:szCs w:val="24"/>
        </w:rPr>
      </w:pPr>
      <w:r w:rsidRPr="00E86D00">
        <w:rPr>
          <w:color w:val="000000"/>
          <w:sz w:val="24"/>
          <w:szCs w:val="24"/>
          <w:shd w:val="clear" w:color="auto" w:fill="FFFFFF"/>
        </w:rPr>
        <w:t xml:space="preserve">νομιμοποίηση εσόδων από παράνομες δραστηριότητες ή χρηματοδότηση της τρομοκρατίας,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(EE L 309 της </w:t>
      </w:r>
      <w:r w:rsidRPr="00E86D00">
        <w:rPr>
          <w:sz w:val="24"/>
          <w:szCs w:val="24"/>
          <w:shd w:val="clear" w:color="auto" w:fill="FFFFFF"/>
        </w:rPr>
        <w:t>25.11.2005, σ. 15), η οποία ενσωματώθηκε στην εθνική νομοθεσία με το ν.</w:t>
      </w:r>
      <w:r w:rsidR="00E86D00" w:rsidRPr="00E86D00">
        <w:rPr>
          <w:rStyle w:val="apple-converted-space"/>
          <w:sz w:val="24"/>
          <w:szCs w:val="24"/>
          <w:shd w:val="clear" w:color="auto" w:fill="FFFFFF"/>
        </w:rPr>
        <w:t xml:space="preserve"> </w:t>
      </w:r>
      <w:hyperlink r:id="rId124" w:tgtFrame="_blank" w:history="1">
        <w:r w:rsidRPr="00E86D00">
          <w:rPr>
            <w:rStyle w:val="-"/>
            <w:color w:val="auto"/>
            <w:sz w:val="24"/>
            <w:szCs w:val="24"/>
            <w:shd w:val="clear" w:color="auto" w:fill="FFFFFF"/>
          </w:rPr>
          <w:t>3691/2008</w:t>
        </w:r>
      </w:hyperlink>
      <w:r w:rsidR="00E86D00">
        <w:rPr>
          <w:rStyle w:val="apple-converted-space"/>
          <w:color w:val="000000"/>
          <w:sz w:val="24"/>
          <w:szCs w:val="24"/>
          <w:shd w:val="clear" w:color="auto" w:fill="FFFFFF"/>
        </w:rPr>
        <w:t xml:space="preserve"> </w:t>
      </w:r>
      <w:r w:rsidRPr="00E86D00">
        <w:rPr>
          <w:color w:val="000000"/>
          <w:sz w:val="24"/>
          <w:szCs w:val="24"/>
          <w:shd w:val="clear" w:color="auto" w:fill="FFFFFF"/>
        </w:rPr>
        <w:t xml:space="preserve">(Α' 166), </w:t>
      </w:r>
    </w:p>
    <w:p w14:paraId="13F99F21" w14:textId="77777777" w:rsidR="00DB06CA" w:rsidRPr="00E86D00" w:rsidRDefault="00DB06CA" w:rsidP="006F68BD">
      <w:pPr>
        <w:numPr>
          <w:ilvl w:val="1"/>
          <w:numId w:val="46"/>
        </w:numPr>
        <w:autoSpaceDE w:val="0"/>
        <w:autoSpaceDN w:val="0"/>
        <w:adjustRightInd w:val="0"/>
        <w:spacing w:before="120" w:after="120" w:line="276" w:lineRule="auto"/>
        <w:jc w:val="both"/>
        <w:rPr>
          <w:sz w:val="24"/>
          <w:szCs w:val="24"/>
        </w:rPr>
      </w:pPr>
      <w:r w:rsidRPr="00E86D00">
        <w:rPr>
          <w:color w:val="000000"/>
          <w:sz w:val="24"/>
          <w:szCs w:val="24"/>
          <w:shd w:val="clear" w:color="auto" w:fill="FFFFFF"/>
        </w:rPr>
        <w:t>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(EE L 101 της 15.4.2011, ο. 1), η οποία ενσωματώθηκε στην εθνική νομοθεσία με το ν.</w:t>
      </w:r>
      <w:r w:rsidR="00E86D00">
        <w:rPr>
          <w:rStyle w:val="apple-converted-space"/>
          <w:color w:val="000000"/>
          <w:sz w:val="24"/>
          <w:szCs w:val="24"/>
          <w:shd w:val="clear" w:color="auto" w:fill="FFFFFF"/>
        </w:rPr>
        <w:t xml:space="preserve"> </w:t>
      </w:r>
      <w:hyperlink r:id="rId125" w:tgtFrame="_blank" w:history="1">
        <w:r w:rsidRPr="00E86D00">
          <w:rPr>
            <w:rStyle w:val="-"/>
            <w:color w:val="auto"/>
            <w:sz w:val="24"/>
            <w:szCs w:val="24"/>
            <w:shd w:val="clear" w:color="auto" w:fill="FFFFFF"/>
          </w:rPr>
          <w:t>4198/2013</w:t>
        </w:r>
      </w:hyperlink>
      <w:r w:rsidR="00E86D00">
        <w:rPr>
          <w:rStyle w:val="apple-converted-space"/>
          <w:sz w:val="24"/>
          <w:szCs w:val="24"/>
          <w:shd w:val="clear" w:color="auto" w:fill="FFFFFF"/>
        </w:rPr>
        <w:t xml:space="preserve"> </w:t>
      </w:r>
      <w:r w:rsidRPr="00E86D00">
        <w:rPr>
          <w:color w:val="000000"/>
          <w:sz w:val="24"/>
          <w:szCs w:val="24"/>
          <w:shd w:val="clear" w:color="auto" w:fill="FFFFFF"/>
        </w:rPr>
        <w:t>(Α' 215)</w:t>
      </w:r>
    </w:p>
    <w:p w14:paraId="6A5A8289" w14:textId="592DCA39" w:rsidR="00DB06CA" w:rsidRPr="0038144D" w:rsidRDefault="00DB06CA" w:rsidP="00DB1159">
      <w:pPr>
        <w:numPr>
          <w:ilvl w:val="1"/>
          <w:numId w:val="46"/>
        </w:numPr>
        <w:autoSpaceDE w:val="0"/>
        <w:autoSpaceDN w:val="0"/>
        <w:adjustRightInd w:val="0"/>
        <w:spacing w:before="120" w:after="120" w:line="276" w:lineRule="auto"/>
        <w:jc w:val="both"/>
        <w:rPr>
          <w:sz w:val="24"/>
          <w:szCs w:val="24"/>
        </w:rPr>
      </w:pPr>
      <w:r w:rsidRPr="00B05E56">
        <w:rPr>
          <w:sz w:val="24"/>
          <w:szCs w:val="24"/>
        </w:rPr>
        <w:t>αδικήματα του αγορανομικού κώδικα σχετικά με την άσκηση της επαγγελματικής του δραστηριότητας</w:t>
      </w:r>
      <w:r w:rsidR="00E86D00" w:rsidRPr="00B05E56">
        <w:rPr>
          <w:sz w:val="24"/>
          <w:szCs w:val="24"/>
        </w:rPr>
        <w:t xml:space="preserve"> ή για κάποιο από τα αδικήματα </w:t>
      </w:r>
      <w:r w:rsidRPr="00B05E56">
        <w:rPr>
          <w:sz w:val="24"/>
          <w:szCs w:val="24"/>
        </w:rPr>
        <w:t xml:space="preserve">της υπεξαίρεσης, της απάτης, της εκβίασης, της πλαστογραφίας, </w:t>
      </w:r>
      <w:r w:rsidR="00B05E56" w:rsidRPr="0038144D">
        <w:t>της ψευδούς κατάθεσης, της δωροδοκίας-δωροληψίας, καταδολίευσης δανειστών.</w:t>
      </w:r>
    </w:p>
    <w:p w14:paraId="2D4EC1E6" w14:textId="77777777" w:rsidR="00DB06CA" w:rsidRPr="00E86D00" w:rsidRDefault="00DB06CA" w:rsidP="00C12968">
      <w:pPr>
        <w:autoSpaceDE w:val="0"/>
        <w:autoSpaceDN w:val="0"/>
        <w:adjustRightInd w:val="0"/>
        <w:spacing w:before="120" w:after="120" w:line="276" w:lineRule="auto"/>
        <w:jc w:val="both"/>
        <w:rPr>
          <w:rFonts w:eastAsia="Calibri,Bold"/>
          <w:sz w:val="24"/>
          <w:szCs w:val="24"/>
        </w:rPr>
      </w:pPr>
      <w:r w:rsidRPr="00E86D00">
        <w:rPr>
          <w:b/>
          <w:sz w:val="24"/>
          <w:szCs w:val="24"/>
        </w:rPr>
        <w:t>2</w:t>
      </w:r>
      <w:r w:rsidR="00E86D00">
        <w:rPr>
          <w:sz w:val="24"/>
          <w:szCs w:val="24"/>
        </w:rPr>
        <w:t>.</w:t>
      </w:r>
      <w:r w:rsidRPr="00E86D00">
        <w:rPr>
          <w:sz w:val="24"/>
          <w:szCs w:val="24"/>
        </w:rPr>
        <w:t xml:space="preserve"> Δεν τελεί υπό πτώχευση, εκκαθάριση, παύση εργασιών, αναγκαστική διαχείριση, πτωχευτικό συμβιβασμό, σε διαδικασία εξυγίανσης (ή σε περίπτωση αλλοδαπών φυσικών / νομικών προσώπων σε ανάλογη κατάσταση ή διαδικασία) και επίσης ότι δεν έχει κινηθεί εναντίον του διαδικασία κήρυξης σε πτώχευση, κοινής ή ειδικής εκκαθάρισης σε λειτουργία αναγκαστικής διαχείρισης, πτωχευτικού συμβιβασμού, (ή σε περίπτωση αλλοδα</w:t>
      </w:r>
      <w:r w:rsidR="00E86D00">
        <w:rPr>
          <w:sz w:val="24"/>
          <w:szCs w:val="24"/>
        </w:rPr>
        <w:t>πών φυσικών / νομικών προσώπων</w:t>
      </w:r>
      <w:r w:rsidRPr="00E86D00">
        <w:rPr>
          <w:sz w:val="24"/>
          <w:szCs w:val="24"/>
        </w:rPr>
        <w:t xml:space="preserve"> σε ανάλογη κατάσταση ή διαδικασία).</w:t>
      </w:r>
    </w:p>
    <w:p w14:paraId="41715F42"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3.</w:t>
      </w:r>
      <w:r w:rsidR="00A11E94" w:rsidRPr="00A11E94">
        <w:rPr>
          <w:sz w:val="24"/>
          <w:szCs w:val="24"/>
        </w:rPr>
        <w:t xml:space="preserve"> </w:t>
      </w:r>
      <w:r w:rsidRPr="00E86D00">
        <w:rPr>
          <w:sz w:val="24"/>
          <w:szCs w:val="24"/>
        </w:rPr>
        <w:t>Είναι ενήμερος ως προς τις υποχρεώσεις καταβολής εισφορών σε οργανισμούς κύριας και επικουρικής κοινωνικής ασφάλισης και τις φορολογικές του υποχρεώσεις.</w:t>
      </w:r>
    </w:p>
    <w:p w14:paraId="3560447D"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4.</w:t>
      </w:r>
      <w:r w:rsidRPr="00E86D00">
        <w:rPr>
          <w:sz w:val="24"/>
          <w:szCs w:val="24"/>
        </w:rPr>
        <w:t xml:space="preserve"> Σε περίπτωση που ανακηρυχθεί ανάδοχος της σύμβασης, θα προσ</w:t>
      </w:r>
      <w:r w:rsidR="00E86D00">
        <w:rPr>
          <w:sz w:val="24"/>
          <w:szCs w:val="24"/>
        </w:rPr>
        <w:t>κομίσει για τη σύναψή της εντός</w:t>
      </w:r>
      <w:r w:rsidRPr="00E86D00">
        <w:rPr>
          <w:sz w:val="24"/>
          <w:szCs w:val="24"/>
        </w:rPr>
        <w:t xml:space="preserve"> προθεσμίας δέκα (10) ημερολογιακών ημερών, από τη σχετική πρόσκληση του Δ</w:t>
      </w:r>
      <w:r w:rsidR="00E86D00">
        <w:rPr>
          <w:sz w:val="24"/>
          <w:szCs w:val="24"/>
        </w:rPr>
        <w:t>.</w:t>
      </w:r>
      <w:r w:rsidRPr="00E86D00">
        <w:rPr>
          <w:sz w:val="24"/>
          <w:szCs w:val="24"/>
        </w:rPr>
        <w:t>Σ</w:t>
      </w:r>
      <w:r w:rsidR="00E86D00">
        <w:rPr>
          <w:sz w:val="24"/>
          <w:szCs w:val="24"/>
        </w:rPr>
        <w:t>.</w:t>
      </w:r>
      <w:r w:rsidRPr="00E86D00">
        <w:rPr>
          <w:sz w:val="24"/>
          <w:szCs w:val="24"/>
        </w:rPr>
        <w:t>Α</w:t>
      </w:r>
      <w:r w:rsidR="00E86D00">
        <w:rPr>
          <w:sz w:val="24"/>
          <w:szCs w:val="24"/>
        </w:rPr>
        <w:t>. τα δικαιολογητικά Κατακύρωσης</w:t>
      </w:r>
      <w:r w:rsidRPr="00E86D00">
        <w:rPr>
          <w:sz w:val="24"/>
          <w:szCs w:val="24"/>
        </w:rPr>
        <w:t xml:space="preserve"> τα οριζόμενα στην παρ.</w:t>
      </w:r>
      <w:r w:rsidR="00E86D00">
        <w:rPr>
          <w:sz w:val="24"/>
          <w:szCs w:val="24"/>
        </w:rPr>
        <w:t xml:space="preserve"> </w:t>
      </w:r>
      <w:r w:rsidRPr="00E86D00">
        <w:rPr>
          <w:b/>
          <w:bCs/>
          <w:sz w:val="24"/>
          <w:szCs w:val="24"/>
        </w:rPr>
        <w:t>Β.2.4</w:t>
      </w:r>
      <w:r w:rsidRPr="00E86D00">
        <w:rPr>
          <w:bCs/>
          <w:sz w:val="24"/>
          <w:szCs w:val="24"/>
        </w:rPr>
        <w:t>.</w:t>
      </w:r>
    </w:p>
    <w:p w14:paraId="49303D43"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5.</w:t>
      </w:r>
      <w:r w:rsidRPr="00E86D00">
        <w:rPr>
          <w:sz w:val="24"/>
          <w:szCs w:val="24"/>
        </w:rPr>
        <w:t xml:space="preserve"> Εφόσον πρόκειται για συνεταιρισμό, ότι ο Συνεταιρισμός λειτουργεί νόμιμα.</w:t>
      </w:r>
    </w:p>
    <w:p w14:paraId="5AAB029D"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6.</w:t>
      </w:r>
      <w:r w:rsidRPr="00E86D00">
        <w:rPr>
          <w:sz w:val="24"/>
          <w:szCs w:val="24"/>
        </w:rPr>
        <w:t xml:space="preserve"> Δεν έχει κηρυχθεί έκπτωτος από σύμβαση προμηθειών ή υπηρεσιών του δημόσιου τομέα.</w:t>
      </w:r>
    </w:p>
    <w:p w14:paraId="6D90219E"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7.</w:t>
      </w:r>
      <w:r w:rsidRPr="00E86D00">
        <w:rPr>
          <w:sz w:val="24"/>
          <w:szCs w:val="24"/>
        </w:rPr>
        <w:t xml:space="preserve"> Δεν έχει τιμωρηθεί με αποκλεισμό από τους διαγωνισμούς προμηθειών ή υπηρεσιών του δημόσιου τομέα.</w:t>
      </w:r>
    </w:p>
    <w:p w14:paraId="4D668968"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bCs/>
          <w:sz w:val="24"/>
          <w:szCs w:val="24"/>
        </w:rPr>
        <w:t>8.</w:t>
      </w:r>
      <w:r w:rsidRPr="00E86D00">
        <w:rPr>
          <w:sz w:val="24"/>
          <w:szCs w:val="24"/>
        </w:rPr>
        <w:t xml:space="preserve"> Δεν συνήψε συμφωνίες με άλλους συμμετέχοντες με σκοπό την στρέβλωση του ανταγωνισμού</w:t>
      </w:r>
    </w:p>
    <w:p w14:paraId="71B240E8" w14:textId="77777777" w:rsidR="00DB06CA" w:rsidRPr="00E86D00" w:rsidRDefault="00DB06CA" w:rsidP="00C12968">
      <w:pPr>
        <w:autoSpaceDE w:val="0"/>
        <w:autoSpaceDN w:val="0"/>
        <w:adjustRightInd w:val="0"/>
        <w:spacing w:before="120" w:after="120" w:line="276" w:lineRule="auto"/>
        <w:jc w:val="both"/>
        <w:rPr>
          <w:sz w:val="24"/>
          <w:szCs w:val="24"/>
          <w:lang w:eastAsia="el-GR"/>
        </w:rPr>
      </w:pPr>
    </w:p>
    <w:p w14:paraId="5E70F439" w14:textId="77777777" w:rsidR="00DB06CA" w:rsidRPr="00E86D00" w:rsidRDefault="00A11E94" w:rsidP="00C12968">
      <w:pPr>
        <w:autoSpaceDE w:val="0"/>
        <w:autoSpaceDN w:val="0"/>
        <w:adjustRightInd w:val="0"/>
        <w:spacing w:before="120" w:after="120" w:line="276" w:lineRule="auto"/>
        <w:jc w:val="both"/>
        <w:rPr>
          <w:b/>
          <w:sz w:val="24"/>
          <w:szCs w:val="24"/>
        </w:rPr>
      </w:pPr>
      <w:r>
        <w:rPr>
          <w:b/>
          <w:sz w:val="24"/>
          <w:szCs w:val="24"/>
        </w:rPr>
        <w:t>Γ.</w:t>
      </w:r>
    </w:p>
    <w:p w14:paraId="2E5616EF" w14:textId="77777777" w:rsidR="00DB06CA" w:rsidRPr="00E86D00" w:rsidRDefault="00DB06CA" w:rsidP="00C12968">
      <w:pPr>
        <w:autoSpaceDE w:val="0"/>
        <w:autoSpaceDN w:val="0"/>
        <w:adjustRightInd w:val="0"/>
        <w:spacing w:before="120" w:after="120" w:line="276" w:lineRule="auto"/>
        <w:jc w:val="both"/>
        <w:rPr>
          <w:b/>
          <w:sz w:val="24"/>
          <w:szCs w:val="24"/>
        </w:rPr>
      </w:pPr>
      <w:r w:rsidRPr="00E86D00">
        <w:rPr>
          <w:b/>
          <w:sz w:val="24"/>
          <w:szCs w:val="24"/>
        </w:rPr>
        <w:t>1</w:t>
      </w:r>
      <w:r w:rsidR="00A11E94">
        <w:rPr>
          <w:sz w:val="24"/>
          <w:szCs w:val="24"/>
        </w:rPr>
        <w:t>. Υπεύθυνη δήλωση ότι η</w:t>
      </w:r>
      <w:r w:rsidRPr="00E86D00">
        <w:rPr>
          <w:sz w:val="24"/>
          <w:szCs w:val="24"/>
        </w:rPr>
        <w:t xml:space="preserve"> προσφορά συντάχθηκε σύμφωνα με τους όρους της παρούσας Διακήρυξης της οποίας έλαβε γνώση και ότι αποδέχεται ανεπιφύλαχτα τους όρους της και ότι παραιτείται από κάθε δικαίωμα αποζημίωσης σε περίπτωση ματαίωσης, ακύρωσης ή διακοπής του διαγωνισμού, με απόφαση του αρμόδιου οργάνου του Δ</w:t>
      </w:r>
      <w:r w:rsidR="00A11E94">
        <w:rPr>
          <w:sz w:val="24"/>
          <w:szCs w:val="24"/>
        </w:rPr>
        <w:t>.</w:t>
      </w:r>
      <w:r w:rsidRPr="00E86D00">
        <w:rPr>
          <w:sz w:val="24"/>
          <w:szCs w:val="24"/>
        </w:rPr>
        <w:t>Σ</w:t>
      </w:r>
      <w:r w:rsidR="00A11E94">
        <w:rPr>
          <w:sz w:val="24"/>
          <w:szCs w:val="24"/>
        </w:rPr>
        <w:t>.</w:t>
      </w:r>
      <w:r w:rsidRPr="00E86D00">
        <w:rPr>
          <w:sz w:val="24"/>
          <w:szCs w:val="24"/>
        </w:rPr>
        <w:t>Α.</w:t>
      </w:r>
    </w:p>
    <w:p w14:paraId="37BA9BB4" w14:textId="77777777" w:rsidR="00DB06CA" w:rsidRDefault="00A11E94" w:rsidP="00C12968">
      <w:pPr>
        <w:autoSpaceDE w:val="0"/>
        <w:autoSpaceDN w:val="0"/>
        <w:adjustRightInd w:val="0"/>
        <w:spacing w:before="120" w:after="120" w:line="276" w:lineRule="auto"/>
        <w:jc w:val="both"/>
        <w:rPr>
          <w:rFonts w:eastAsia="Calibri,Bold"/>
          <w:sz w:val="24"/>
          <w:szCs w:val="24"/>
        </w:rPr>
      </w:pPr>
      <w:r>
        <w:rPr>
          <w:rFonts w:eastAsia="Calibri,Bold"/>
          <w:b/>
          <w:sz w:val="24"/>
          <w:szCs w:val="24"/>
          <w:u w:val="single"/>
        </w:rPr>
        <w:t>Διευκρινίζεται ότι</w:t>
      </w:r>
      <w:r w:rsidR="00DB06CA" w:rsidRPr="00E86D00">
        <w:rPr>
          <w:rFonts w:eastAsia="Calibri,Bold"/>
          <w:b/>
          <w:sz w:val="24"/>
          <w:szCs w:val="24"/>
          <w:u w:val="single"/>
        </w:rPr>
        <w:t xml:space="preserve"> δεν απαιτείται η θεώρηση του γνησίου της υπογραφής των ανωτέρω υπεύθυνων δηλώσεων</w:t>
      </w:r>
      <w:r w:rsidR="00DB06CA" w:rsidRPr="00A11E94">
        <w:rPr>
          <w:rFonts w:eastAsia="Calibri,Bold"/>
          <w:sz w:val="24"/>
          <w:szCs w:val="24"/>
        </w:rPr>
        <w:t>.</w:t>
      </w:r>
    </w:p>
    <w:p w14:paraId="0CF409CE" w14:textId="77777777" w:rsidR="00A11E94" w:rsidRPr="00A11E94" w:rsidRDefault="00A11E94" w:rsidP="00C12968">
      <w:pPr>
        <w:autoSpaceDE w:val="0"/>
        <w:autoSpaceDN w:val="0"/>
        <w:adjustRightInd w:val="0"/>
        <w:spacing w:before="120" w:after="120" w:line="276" w:lineRule="auto"/>
        <w:jc w:val="both"/>
        <w:rPr>
          <w:rFonts w:eastAsia="Calibri,Bold"/>
          <w:sz w:val="24"/>
          <w:szCs w:val="24"/>
        </w:rPr>
      </w:pPr>
    </w:p>
    <w:p w14:paraId="0928ED45" w14:textId="77777777" w:rsidR="00DB06CA" w:rsidRPr="00A11E94" w:rsidRDefault="00DB06CA" w:rsidP="00C12968">
      <w:pPr>
        <w:autoSpaceDE w:val="0"/>
        <w:autoSpaceDN w:val="0"/>
        <w:adjustRightInd w:val="0"/>
        <w:spacing w:before="120" w:after="120" w:line="276" w:lineRule="auto"/>
        <w:jc w:val="both"/>
        <w:rPr>
          <w:b/>
          <w:sz w:val="24"/>
          <w:szCs w:val="24"/>
        </w:rPr>
      </w:pPr>
      <w:r w:rsidRPr="00E86D00">
        <w:rPr>
          <w:b/>
          <w:sz w:val="24"/>
          <w:szCs w:val="24"/>
        </w:rPr>
        <w:t>Δ.</w:t>
      </w:r>
      <w:r w:rsidR="00A11E94" w:rsidRPr="00A11E94">
        <w:rPr>
          <w:sz w:val="24"/>
          <w:szCs w:val="24"/>
        </w:rPr>
        <w:t xml:space="preserve"> </w:t>
      </w:r>
      <w:r w:rsidRPr="00E86D00">
        <w:rPr>
          <w:sz w:val="24"/>
          <w:szCs w:val="24"/>
        </w:rPr>
        <w:t>Τα Νομικά Πρόσωπα θα υποβάλλουν τα δικαιολογητικά σύστασής τους, και συγκεκριμένα:</w:t>
      </w:r>
    </w:p>
    <w:p w14:paraId="022323D9" w14:textId="77777777" w:rsidR="00DB06CA" w:rsidRPr="00E86D00" w:rsidRDefault="00DB06CA" w:rsidP="00C12968">
      <w:pPr>
        <w:autoSpaceDE w:val="0"/>
        <w:autoSpaceDN w:val="0"/>
        <w:adjustRightInd w:val="0"/>
        <w:spacing w:before="120" w:after="120" w:line="276" w:lineRule="auto"/>
        <w:jc w:val="both"/>
        <w:rPr>
          <w:sz w:val="24"/>
          <w:szCs w:val="24"/>
        </w:rPr>
      </w:pPr>
    </w:p>
    <w:p w14:paraId="1922DCA7" w14:textId="77777777" w:rsidR="00DB06CA" w:rsidRPr="00E86D00" w:rsidRDefault="00DB06CA" w:rsidP="00C12968">
      <w:pPr>
        <w:autoSpaceDE w:val="0"/>
        <w:autoSpaceDN w:val="0"/>
        <w:adjustRightInd w:val="0"/>
        <w:spacing w:before="120" w:after="120" w:line="276" w:lineRule="auto"/>
        <w:jc w:val="both"/>
        <w:rPr>
          <w:b/>
          <w:sz w:val="24"/>
          <w:szCs w:val="24"/>
        </w:rPr>
      </w:pPr>
      <w:r w:rsidRPr="00E86D00">
        <w:rPr>
          <w:b/>
          <w:sz w:val="24"/>
          <w:szCs w:val="24"/>
        </w:rPr>
        <w:t>Εάν ο προσφέρων είναι Α.Ε</w:t>
      </w:r>
      <w:r w:rsidR="00A11E94">
        <w:rPr>
          <w:b/>
          <w:sz w:val="24"/>
          <w:szCs w:val="24"/>
        </w:rPr>
        <w:t>.</w:t>
      </w:r>
      <w:r w:rsidRPr="00E86D00">
        <w:rPr>
          <w:b/>
          <w:sz w:val="24"/>
          <w:szCs w:val="24"/>
        </w:rPr>
        <w:t xml:space="preserve"> ή Ε.Π.Ε. ή Ι.Κ.Ε.:</w:t>
      </w:r>
    </w:p>
    <w:p w14:paraId="6977BB93"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1.</w:t>
      </w:r>
      <w:r w:rsidRPr="00E86D00">
        <w:rPr>
          <w:sz w:val="24"/>
          <w:szCs w:val="24"/>
        </w:rPr>
        <w:t xml:space="preserve"> ΦΕΚ σύστασης</w:t>
      </w:r>
      <w:r w:rsidR="00A11E94">
        <w:rPr>
          <w:sz w:val="24"/>
          <w:szCs w:val="24"/>
        </w:rPr>
        <w:t>,</w:t>
      </w:r>
    </w:p>
    <w:p w14:paraId="3163DD21"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2.</w:t>
      </w:r>
      <w:r w:rsidRPr="00E86D00">
        <w:rPr>
          <w:sz w:val="24"/>
          <w:szCs w:val="24"/>
        </w:rPr>
        <w:t xml:space="preserve"> Αντίγραφο του ισχύοντος καταστατικού με το ΦΕΚ στο οποίο έχουν δημοσιευτεί όλες οι μέχρι σήμερα τροποποιήσεις αυτού ή επικυρωμένο αντίγραφο κωδικοποιημένου καταστατικού (εφόσον υπάρχει)</w:t>
      </w:r>
      <w:r w:rsidR="00A11E94">
        <w:rPr>
          <w:sz w:val="24"/>
          <w:szCs w:val="24"/>
        </w:rPr>
        <w:t>,</w:t>
      </w:r>
    </w:p>
    <w:p w14:paraId="5F2715F3"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3.</w:t>
      </w:r>
      <w:r w:rsidRPr="00E86D00">
        <w:rPr>
          <w:sz w:val="24"/>
          <w:szCs w:val="24"/>
        </w:rPr>
        <w:t xml:space="preserve"> ΦΕΚ στο οποίο έχει δημοσιευτεί το πρακτικό ΔΣ ή απόφαση των εταίρων περί εκπροσώπησης του νομικού προσώπου</w:t>
      </w:r>
      <w:r w:rsidR="00A11E94">
        <w:rPr>
          <w:sz w:val="24"/>
          <w:szCs w:val="24"/>
        </w:rPr>
        <w:t>,</w:t>
      </w:r>
    </w:p>
    <w:p w14:paraId="7981F8BF"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4.</w:t>
      </w:r>
      <w:r w:rsidRPr="00E86D00">
        <w:rPr>
          <w:sz w:val="24"/>
          <w:szCs w:val="24"/>
        </w:rPr>
        <w:t xml:space="preserve"> Πρακτικό ΔΣ ή διαχειριστή/ών περί έγκρισης συμμετοχής στο διαγωνισμό,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συγκεκριμένα άτομο ως αντίκλητος,</w:t>
      </w:r>
    </w:p>
    <w:p w14:paraId="0A309FB1"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5.</w:t>
      </w:r>
      <w:r w:rsidRPr="00E86D00">
        <w:rPr>
          <w:sz w:val="24"/>
          <w:szCs w:val="24"/>
        </w:rPr>
        <w:t xml:space="preserve"> Πιστοποιητικό αρμόδιας δικαστικής ή διοικητικής αρχής περί τροποποιήσεων του καταστατικού / μη λύσης της εταιρείας, το οποίο πρέπει να έχει εκδοθεί το πολύ τρείς (3) μήνες πριν από την ημερομηνία υποβολής Προσφορών.</w:t>
      </w:r>
    </w:p>
    <w:p w14:paraId="066AF6C9" w14:textId="77777777" w:rsidR="00DB06CA" w:rsidRPr="00A11E94" w:rsidRDefault="00DB06CA" w:rsidP="00C12968">
      <w:pPr>
        <w:autoSpaceDE w:val="0"/>
        <w:autoSpaceDN w:val="0"/>
        <w:adjustRightInd w:val="0"/>
        <w:spacing w:before="120" w:after="120" w:line="276" w:lineRule="auto"/>
        <w:jc w:val="both"/>
        <w:rPr>
          <w:sz w:val="24"/>
          <w:szCs w:val="24"/>
        </w:rPr>
      </w:pPr>
    </w:p>
    <w:p w14:paraId="508A3A4F" w14:textId="77777777" w:rsidR="00DB06CA" w:rsidRPr="00E86D00" w:rsidRDefault="00DB06CA" w:rsidP="00C12968">
      <w:pPr>
        <w:autoSpaceDE w:val="0"/>
        <w:autoSpaceDN w:val="0"/>
        <w:adjustRightInd w:val="0"/>
        <w:spacing w:before="120" w:after="120" w:line="276" w:lineRule="auto"/>
        <w:jc w:val="both"/>
        <w:rPr>
          <w:b/>
          <w:sz w:val="24"/>
          <w:szCs w:val="24"/>
        </w:rPr>
      </w:pPr>
      <w:r w:rsidRPr="00E86D00">
        <w:rPr>
          <w:b/>
          <w:sz w:val="24"/>
          <w:szCs w:val="24"/>
        </w:rPr>
        <w:t xml:space="preserve">Εάν ο προσφέρων είναι </w:t>
      </w:r>
      <w:r w:rsidRPr="00E86D00">
        <w:rPr>
          <w:rFonts w:eastAsia="Calibri,Bold"/>
          <w:b/>
          <w:bCs/>
          <w:sz w:val="24"/>
          <w:szCs w:val="24"/>
        </w:rPr>
        <w:t>Ο.Ε</w:t>
      </w:r>
      <w:r w:rsidR="00A11E94">
        <w:rPr>
          <w:rFonts w:eastAsia="Calibri,Bold"/>
          <w:b/>
          <w:bCs/>
          <w:sz w:val="24"/>
          <w:szCs w:val="24"/>
        </w:rPr>
        <w:t>.</w:t>
      </w:r>
      <w:r w:rsidRPr="00E86D00">
        <w:rPr>
          <w:rFonts w:eastAsia="Calibri,Bold"/>
          <w:b/>
          <w:bCs/>
          <w:sz w:val="24"/>
          <w:szCs w:val="24"/>
        </w:rPr>
        <w:t>, Ε.Ε</w:t>
      </w:r>
      <w:r w:rsidRPr="00E86D00">
        <w:rPr>
          <w:b/>
          <w:sz w:val="24"/>
          <w:szCs w:val="24"/>
        </w:rPr>
        <w:t>:</w:t>
      </w:r>
    </w:p>
    <w:p w14:paraId="61EBD8DD"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1.</w:t>
      </w:r>
      <w:r w:rsidRPr="00E86D00">
        <w:rPr>
          <w:sz w:val="24"/>
          <w:szCs w:val="24"/>
        </w:rPr>
        <w:t xml:space="preserve"> Αντίγραφο του καταστατικού με όλα τα μέχρι σήμερα τροποποιητικά,</w:t>
      </w:r>
    </w:p>
    <w:p w14:paraId="2FEB9344"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2.</w:t>
      </w:r>
      <w:r w:rsidRPr="00E86D00">
        <w:rPr>
          <w:sz w:val="24"/>
          <w:szCs w:val="24"/>
        </w:rPr>
        <w:t xml:space="preserve"> Πιστοποιητικά αρμόδιας δικαστικής ή διοικητικής αρχής περί των τροποποιήσεων του καταστατικού.</w:t>
      </w:r>
    </w:p>
    <w:p w14:paraId="7B7D70A4"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sz w:val="24"/>
          <w:szCs w:val="24"/>
        </w:rPr>
        <w:t>Σε περίπτωση εγκατάστασης τους στην αλλοδαπή, τα δικαιολογητικά σύστασής τους εκδίδονται με βάση την ισχύουσα νομοθεσία της χώρας που είναι εγκατεστημένα, από την οποία και εκδίδεται το σχετικό πιστοποιητικό.</w:t>
      </w:r>
    </w:p>
    <w:p w14:paraId="165734B9" w14:textId="77777777" w:rsidR="00DB06CA" w:rsidRPr="00E86D00" w:rsidRDefault="00DB06CA" w:rsidP="00C12968">
      <w:pPr>
        <w:autoSpaceDE w:val="0"/>
        <w:autoSpaceDN w:val="0"/>
        <w:adjustRightInd w:val="0"/>
        <w:spacing w:before="120" w:after="120" w:line="276" w:lineRule="auto"/>
        <w:jc w:val="both"/>
        <w:rPr>
          <w:b/>
          <w:sz w:val="24"/>
          <w:szCs w:val="24"/>
        </w:rPr>
      </w:pPr>
    </w:p>
    <w:p w14:paraId="2A8E5B79" w14:textId="77777777" w:rsidR="00DB06CA" w:rsidRPr="00E86D00" w:rsidRDefault="00DB06CA" w:rsidP="00C12968">
      <w:pPr>
        <w:autoSpaceDE w:val="0"/>
        <w:autoSpaceDN w:val="0"/>
        <w:adjustRightInd w:val="0"/>
        <w:spacing w:before="120" w:after="120" w:line="276" w:lineRule="auto"/>
        <w:jc w:val="both"/>
        <w:rPr>
          <w:b/>
          <w:sz w:val="24"/>
          <w:szCs w:val="24"/>
        </w:rPr>
      </w:pPr>
      <w:r w:rsidRPr="00E86D00">
        <w:rPr>
          <w:b/>
          <w:sz w:val="24"/>
          <w:szCs w:val="24"/>
        </w:rPr>
        <w:t xml:space="preserve">Εάν ο προσφέρων είναι </w:t>
      </w:r>
      <w:r w:rsidRPr="00E86D00">
        <w:rPr>
          <w:rFonts w:eastAsia="Calibri,Bold"/>
          <w:b/>
          <w:bCs/>
          <w:sz w:val="24"/>
          <w:szCs w:val="24"/>
        </w:rPr>
        <w:t xml:space="preserve">Φυσικό Πρόσωπο, </w:t>
      </w:r>
      <w:r w:rsidRPr="00E86D00">
        <w:rPr>
          <w:b/>
          <w:sz w:val="24"/>
          <w:szCs w:val="24"/>
        </w:rPr>
        <w:t>οφείλει να καταθέσει:</w:t>
      </w:r>
    </w:p>
    <w:p w14:paraId="325808A0"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sz w:val="24"/>
          <w:szCs w:val="24"/>
        </w:rPr>
        <w:t>Έναρξη Επιτηδεύματος από την αντίστοιχη Δημόσια Οικονομική Υπηρεσία και τις μεταβολές του.</w:t>
      </w:r>
    </w:p>
    <w:p w14:paraId="764FA987" w14:textId="77777777" w:rsidR="00DB06CA" w:rsidRPr="00E86D00" w:rsidRDefault="00DB06CA" w:rsidP="00C12968">
      <w:pPr>
        <w:autoSpaceDE w:val="0"/>
        <w:autoSpaceDN w:val="0"/>
        <w:adjustRightInd w:val="0"/>
        <w:spacing w:before="120" w:after="120" w:line="276" w:lineRule="auto"/>
        <w:jc w:val="both"/>
        <w:rPr>
          <w:sz w:val="24"/>
          <w:szCs w:val="24"/>
        </w:rPr>
      </w:pPr>
    </w:p>
    <w:p w14:paraId="6927A437" w14:textId="77777777" w:rsidR="00DB06CA" w:rsidRPr="00E86D00" w:rsidRDefault="00DB06CA" w:rsidP="00C12968">
      <w:pPr>
        <w:autoSpaceDE w:val="0"/>
        <w:autoSpaceDN w:val="0"/>
        <w:adjustRightInd w:val="0"/>
        <w:spacing w:before="120" w:after="120" w:line="276" w:lineRule="auto"/>
        <w:jc w:val="both"/>
        <w:rPr>
          <w:b/>
          <w:sz w:val="24"/>
          <w:szCs w:val="24"/>
        </w:rPr>
      </w:pPr>
      <w:r w:rsidRPr="00E86D00">
        <w:rPr>
          <w:b/>
          <w:sz w:val="24"/>
          <w:szCs w:val="24"/>
        </w:rPr>
        <w:t>Εάν ο προσφέρων είναι ένωση ή κοινοπραξία, οφείλει επιπλέον να καταθέσει:</w:t>
      </w:r>
    </w:p>
    <w:p w14:paraId="30D3BBB5" w14:textId="77777777" w:rsidR="00DB06CA" w:rsidRPr="00E86D00" w:rsidRDefault="00DB06CA" w:rsidP="00C12968">
      <w:pPr>
        <w:autoSpaceDE w:val="0"/>
        <w:autoSpaceDN w:val="0"/>
        <w:adjustRightInd w:val="0"/>
        <w:spacing w:before="120" w:after="120" w:line="276" w:lineRule="auto"/>
        <w:jc w:val="both"/>
        <w:rPr>
          <w:rFonts w:eastAsia="Calibri,Bold"/>
          <w:b/>
          <w:bCs/>
          <w:sz w:val="24"/>
          <w:szCs w:val="24"/>
        </w:rPr>
      </w:pPr>
      <w:r w:rsidRPr="00E86D00">
        <w:rPr>
          <w:b/>
          <w:sz w:val="24"/>
          <w:szCs w:val="24"/>
        </w:rPr>
        <w:t>1.</w:t>
      </w:r>
      <w:r w:rsidRPr="00E86D00">
        <w:rPr>
          <w:sz w:val="24"/>
          <w:szCs w:val="24"/>
        </w:rPr>
        <w:t xml:space="preserve"> </w:t>
      </w:r>
      <w:r w:rsidRPr="00E86D00">
        <w:rPr>
          <w:rFonts w:eastAsia="Calibri,Bold"/>
          <w:b/>
          <w:bCs/>
          <w:sz w:val="24"/>
          <w:szCs w:val="24"/>
        </w:rPr>
        <w:t>Για κάθε μέλος της Ένωσης/Κοινοπραξίας όλα τα Δικαιολογητικά Συμμετοχής</w:t>
      </w:r>
      <w:r w:rsidRPr="00E86D00">
        <w:rPr>
          <w:sz w:val="24"/>
          <w:szCs w:val="24"/>
        </w:rPr>
        <w:t>, ανάλογα με την περίπτωση (ημεδαπό/ αλλοδαπό φυσικό πρόσωπο, ημεδαπό/ αλλοδαπό νομικό πρόσωπο, συνεταιρισμός).</w:t>
      </w:r>
    </w:p>
    <w:p w14:paraId="45D4CD8B"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2.</w:t>
      </w:r>
      <w:r w:rsidRPr="00E86D00">
        <w:rPr>
          <w:sz w:val="24"/>
          <w:szCs w:val="24"/>
        </w:rPr>
        <w:t xml:space="preserve"> Πράξη του αρμόδιου οργάνου κάθε Μέλους της Ένωσης/ Κοινοπραξίας από το οποίο να προκύπτει η έγκριση του για τη συμμετοχή του Μέλους:</w:t>
      </w:r>
    </w:p>
    <w:p w14:paraId="0FDE2F95" w14:textId="77777777" w:rsidR="00DB06CA" w:rsidRPr="00E86D00" w:rsidRDefault="00DB06CA" w:rsidP="00C12968">
      <w:pPr>
        <w:autoSpaceDE w:val="0"/>
        <w:autoSpaceDN w:val="0"/>
        <w:adjustRightInd w:val="0"/>
        <w:spacing w:before="120" w:after="120" w:line="276" w:lineRule="auto"/>
        <w:jc w:val="both"/>
        <w:rPr>
          <w:rFonts w:eastAsia="Calibri,Bold"/>
          <w:bCs/>
          <w:sz w:val="24"/>
          <w:szCs w:val="24"/>
        </w:rPr>
      </w:pPr>
      <w:r w:rsidRPr="00E86D00">
        <w:rPr>
          <w:sz w:val="24"/>
          <w:szCs w:val="24"/>
        </w:rPr>
        <w:t xml:space="preserve">στην Ένωση/ Κοινοπραξία, </w:t>
      </w:r>
      <w:r w:rsidRPr="00E86D00">
        <w:rPr>
          <w:rFonts w:eastAsia="Calibri,Bold"/>
          <w:bCs/>
          <w:sz w:val="24"/>
          <w:szCs w:val="24"/>
        </w:rPr>
        <w:t xml:space="preserve">και </w:t>
      </w:r>
      <w:r w:rsidRPr="00E86D00">
        <w:rPr>
          <w:sz w:val="24"/>
          <w:szCs w:val="24"/>
        </w:rPr>
        <w:t>στο Διαγωνισμό.</w:t>
      </w:r>
    </w:p>
    <w:p w14:paraId="59D411B0"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b/>
          <w:sz w:val="24"/>
          <w:szCs w:val="24"/>
        </w:rPr>
        <w:t>3.</w:t>
      </w:r>
      <w:r w:rsidRPr="00E86D00">
        <w:rPr>
          <w:sz w:val="24"/>
          <w:szCs w:val="24"/>
        </w:rPr>
        <w:t xml:space="preserve"> Συμφωνητικό μεταξύ των μελών της Ένωσης/ Κοινοπραξίας όπου:</w:t>
      </w:r>
    </w:p>
    <w:p w14:paraId="37B76D5F"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sz w:val="24"/>
          <w:szCs w:val="24"/>
        </w:rPr>
        <w:t>− να συστήνεται η Ένωση / Κοινοπραξία</w:t>
      </w:r>
      <w:r w:rsidR="00A11E94">
        <w:rPr>
          <w:sz w:val="24"/>
          <w:szCs w:val="24"/>
        </w:rPr>
        <w:t>.</w:t>
      </w:r>
      <w:r w:rsidRPr="00E86D00">
        <w:rPr>
          <w:sz w:val="24"/>
          <w:szCs w:val="24"/>
        </w:rPr>
        <w:t xml:space="preserve"> </w:t>
      </w:r>
    </w:p>
    <w:p w14:paraId="12EBA696" w14:textId="77777777" w:rsidR="00DB06CA" w:rsidRPr="00E86D00" w:rsidRDefault="00DB06CA" w:rsidP="00C12968">
      <w:pPr>
        <w:autoSpaceDE w:val="0"/>
        <w:autoSpaceDN w:val="0"/>
        <w:adjustRightInd w:val="0"/>
        <w:spacing w:before="120" w:after="120" w:line="276" w:lineRule="auto"/>
        <w:jc w:val="both"/>
        <w:rPr>
          <w:rFonts w:eastAsia="Times New Roman"/>
          <w:sz w:val="24"/>
          <w:szCs w:val="24"/>
          <w:lang w:eastAsia="el-GR"/>
        </w:rPr>
      </w:pPr>
      <w:r w:rsidRPr="00E86D00">
        <w:rPr>
          <w:sz w:val="24"/>
          <w:szCs w:val="24"/>
        </w:rPr>
        <w:t>−</w:t>
      </w:r>
      <w:r w:rsidR="00A11E94">
        <w:rPr>
          <w:sz w:val="24"/>
          <w:szCs w:val="24"/>
        </w:rPr>
        <w:t xml:space="preserve"> να αναγράφονται και να οριοθετούνται</w:t>
      </w:r>
      <w:r w:rsidRPr="00E86D00">
        <w:rPr>
          <w:sz w:val="24"/>
          <w:szCs w:val="24"/>
        </w:rPr>
        <w:t xml:space="preserve"> με τη μέγιστη δυνατή σαφήνεια </w:t>
      </w:r>
      <w:r w:rsidRPr="00E86D00">
        <w:rPr>
          <w:rFonts w:eastAsia="Times New Roman"/>
          <w:sz w:val="24"/>
          <w:szCs w:val="24"/>
          <w:lang w:eastAsia="el-GR"/>
        </w:rPr>
        <w:t xml:space="preserve">τα ποσοστά συμμετοχής του καθενός μέλους, τα δικαιώματα και οι υποχρεώσεις των μελών </w:t>
      </w:r>
      <w:r w:rsidR="00A11E94">
        <w:rPr>
          <w:sz w:val="24"/>
          <w:szCs w:val="24"/>
        </w:rPr>
        <w:t xml:space="preserve">το μέρος της προμήθειας </w:t>
      </w:r>
      <w:r w:rsidRPr="00E86D00">
        <w:rPr>
          <w:sz w:val="24"/>
          <w:szCs w:val="24"/>
        </w:rPr>
        <w:t>(φυσικό και οικονομικό αντικείμενο) που αναλαμβάνει κάθε Μέλος της Ένωσης/ Κοινοπραξίας στο σύνολο της Προσφοράς</w:t>
      </w:r>
      <w:r w:rsidR="00A11E94">
        <w:rPr>
          <w:sz w:val="24"/>
          <w:szCs w:val="24"/>
        </w:rPr>
        <w:t>.</w:t>
      </w:r>
    </w:p>
    <w:p w14:paraId="7562907F" w14:textId="77777777" w:rsidR="00DB06CA" w:rsidRPr="00E86D00" w:rsidRDefault="00DB06CA" w:rsidP="00C12968">
      <w:pPr>
        <w:autoSpaceDE w:val="0"/>
        <w:autoSpaceDN w:val="0"/>
        <w:adjustRightInd w:val="0"/>
        <w:spacing w:before="120" w:after="120" w:line="276" w:lineRule="auto"/>
        <w:jc w:val="both"/>
        <w:rPr>
          <w:rFonts w:eastAsia="SimSun"/>
          <w:sz w:val="24"/>
          <w:szCs w:val="24"/>
          <w:lang w:eastAsia="zh-CN"/>
        </w:rPr>
      </w:pPr>
      <w:r w:rsidRPr="00E86D00">
        <w:rPr>
          <w:sz w:val="24"/>
          <w:szCs w:val="24"/>
        </w:rPr>
        <w:t>− να δηλώνεται ένα Μέλος ως υπεύθυνο για το</w:t>
      </w:r>
      <w:r w:rsidR="00A11E94">
        <w:rPr>
          <w:sz w:val="24"/>
          <w:szCs w:val="24"/>
        </w:rPr>
        <w:t>ν</w:t>
      </w:r>
      <w:r w:rsidRPr="00E86D00">
        <w:rPr>
          <w:sz w:val="24"/>
          <w:szCs w:val="24"/>
        </w:rPr>
        <w:t xml:space="preserve"> συντονισμό και τη διοίκηση όλων των Μελών της Ένωσης/ Κοινοπραξίας.</w:t>
      </w:r>
    </w:p>
    <w:p w14:paraId="614E4754"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sz w:val="24"/>
          <w:szCs w:val="24"/>
        </w:rPr>
        <w:t>− να δηλώνουν από κοινού ότι αναλαμβάνουν εις ολόκληρο την ευθύνη για την εκπλήρωση της προμήθειας</w:t>
      </w:r>
      <w:r w:rsidR="00A11E94">
        <w:rPr>
          <w:sz w:val="24"/>
          <w:szCs w:val="24"/>
        </w:rPr>
        <w:t>.</w:t>
      </w:r>
    </w:p>
    <w:p w14:paraId="131350A3" w14:textId="77777777" w:rsidR="00DB06CA" w:rsidRPr="00E86D00" w:rsidRDefault="00DB06CA" w:rsidP="00C12968">
      <w:pPr>
        <w:autoSpaceDE w:val="0"/>
        <w:autoSpaceDN w:val="0"/>
        <w:adjustRightInd w:val="0"/>
        <w:spacing w:before="120" w:after="120" w:line="276" w:lineRule="auto"/>
        <w:jc w:val="both"/>
        <w:rPr>
          <w:sz w:val="24"/>
          <w:szCs w:val="24"/>
        </w:rPr>
      </w:pPr>
      <w:r w:rsidRPr="00E86D00">
        <w:rPr>
          <w:sz w:val="24"/>
          <w:szCs w:val="24"/>
        </w:rPr>
        <w:t>− να ορίζεται κοινός εκπρόσωπος της Ένωσης/ Κοινοπραξίας και των μελών της για τη συμμετοχή της στο</w:t>
      </w:r>
      <w:r w:rsidR="00A11E94">
        <w:rPr>
          <w:sz w:val="24"/>
          <w:szCs w:val="24"/>
        </w:rPr>
        <w:t>ν</w:t>
      </w:r>
      <w:r w:rsidRPr="00E86D00">
        <w:rPr>
          <w:sz w:val="24"/>
          <w:szCs w:val="24"/>
        </w:rPr>
        <w:t xml:space="preserve"> Διαγωνισμό και την εκπροσώπηση της Ένωσης / Κοινοπραξίας και των μελών της έναντι του Δ</w:t>
      </w:r>
      <w:r w:rsidR="00A11E94">
        <w:rPr>
          <w:sz w:val="24"/>
          <w:szCs w:val="24"/>
        </w:rPr>
        <w:t>.</w:t>
      </w:r>
      <w:r w:rsidRPr="00E86D00">
        <w:rPr>
          <w:sz w:val="24"/>
          <w:szCs w:val="24"/>
        </w:rPr>
        <w:t>Σ</w:t>
      </w:r>
      <w:r w:rsidR="00A11E94">
        <w:rPr>
          <w:sz w:val="24"/>
          <w:szCs w:val="24"/>
        </w:rPr>
        <w:t>.</w:t>
      </w:r>
      <w:r w:rsidRPr="00E86D00">
        <w:rPr>
          <w:sz w:val="24"/>
          <w:szCs w:val="24"/>
        </w:rPr>
        <w:t>Α.</w:t>
      </w:r>
    </w:p>
    <w:p w14:paraId="67093F00" w14:textId="77777777" w:rsidR="00DB06CA" w:rsidRPr="00E86D00" w:rsidRDefault="00DB06CA" w:rsidP="00C12968">
      <w:pPr>
        <w:autoSpaceDE w:val="0"/>
        <w:autoSpaceDN w:val="0"/>
        <w:adjustRightInd w:val="0"/>
        <w:spacing w:before="120" w:after="120" w:line="276" w:lineRule="auto"/>
        <w:jc w:val="both"/>
        <w:rPr>
          <w:sz w:val="24"/>
          <w:szCs w:val="24"/>
        </w:rPr>
      </w:pPr>
    </w:p>
    <w:p w14:paraId="68C2CF45" w14:textId="77777777" w:rsidR="00DB06CA" w:rsidRPr="00A279BD" w:rsidRDefault="00DB06CA" w:rsidP="00DB6871">
      <w:pPr>
        <w:pStyle w:val="3"/>
      </w:pPr>
      <w:bookmarkStart w:id="138" w:name="_Toc47953714"/>
      <w:bookmarkStart w:id="139" w:name="_Toc54943542"/>
      <w:r w:rsidRPr="00A279BD">
        <w:t>Δικαιολογητικά κατακύρωσης</w:t>
      </w:r>
      <w:bookmarkEnd w:id="138"/>
      <w:bookmarkEnd w:id="139"/>
    </w:p>
    <w:p w14:paraId="149675F7" w14:textId="77777777" w:rsidR="00DB06CA" w:rsidRPr="00A11E94" w:rsidRDefault="00DB06CA" w:rsidP="00C12968">
      <w:pPr>
        <w:autoSpaceDE w:val="0"/>
        <w:autoSpaceDN w:val="0"/>
        <w:adjustRightInd w:val="0"/>
        <w:spacing w:before="120" w:after="120" w:line="276" w:lineRule="auto"/>
        <w:jc w:val="both"/>
        <w:rPr>
          <w:rFonts w:eastAsia="Calibri,Bold"/>
          <w:sz w:val="28"/>
          <w:szCs w:val="24"/>
        </w:rPr>
      </w:pPr>
      <w:r w:rsidRPr="00A11E94">
        <w:rPr>
          <w:rFonts w:eastAsia="Calibri,Bold"/>
          <w:sz w:val="24"/>
        </w:rPr>
        <w:t>Ο υποψήφιος ανάδοχος στον οποίο πρόκειται να κατακυρωθεί ο Διαγωνισμός οφείλει να καταθέσει εντός δέκα (10) ημερών από την κοινοποίηση της σχ</w:t>
      </w:r>
      <w:r w:rsidR="00A11E94">
        <w:rPr>
          <w:rFonts w:eastAsia="Calibri,Bold"/>
          <w:sz w:val="24"/>
        </w:rPr>
        <w:t>ετικής έγγραφης ειδοποίησης, τα</w:t>
      </w:r>
      <w:r w:rsidRPr="00A11E94">
        <w:rPr>
          <w:rFonts w:eastAsia="Calibri,Bold"/>
          <w:sz w:val="24"/>
        </w:rPr>
        <w:t xml:space="preserve"> ακόλουθα κατά περίπτωση δικαιολογητικά.</w:t>
      </w:r>
    </w:p>
    <w:p w14:paraId="6B384DC9" w14:textId="77777777" w:rsidR="00DB06CA" w:rsidRPr="00A279BD" w:rsidRDefault="00DB06CA" w:rsidP="00C12968">
      <w:pPr>
        <w:autoSpaceDE w:val="0"/>
        <w:autoSpaceDN w:val="0"/>
        <w:adjustRightInd w:val="0"/>
        <w:spacing w:before="120" w:after="120" w:line="276" w:lineRule="auto"/>
        <w:jc w:val="both"/>
        <w:rPr>
          <w:rFonts w:eastAsia="Calibri,Bold"/>
        </w:rPr>
      </w:pPr>
    </w:p>
    <w:p w14:paraId="6A0CF5AD" w14:textId="77777777" w:rsidR="00DB06CA" w:rsidRPr="00A279BD" w:rsidRDefault="00DB06CA" w:rsidP="00C12968">
      <w:pPr>
        <w:pStyle w:val="Web"/>
        <w:spacing w:before="120" w:beforeAutospacing="0" w:after="120" w:afterAutospacing="0" w:line="276" w:lineRule="auto"/>
        <w:jc w:val="both"/>
        <w:rPr>
          <w:rFonts w:ascii="Calibri" w:eastAsia="Times New Roman" w:hAnsi="Calibri" w:cs="Calibri"/>
          <w:b/>
        </w:rPr>
      </w:pPr>
      <w:r w:rsidRPr="00A279BD">
        <w:rPr>
          <w:rFonts w:ascii="Calibri" w:hAnsi="Calibri" w:cs="Calibri"/>
          <w:b/>
          <w:color w:val="2F5496" w:themeColor="accent1" w:themeShade="BF"/>
          <w:sz w:val="22"/>
          <w:szCs w:val="22"/>
        </w:rPr>
        <w:t>Β.2.4.1</w:t>
      </w:r>
      <w:r w:rsidRPr="00A279BD">
        <w:rPr>
          <w:rFonts w:ascii="Calibri" w:hAnsi="Calibri" w:cs="Calibri"/>
          <w:b/>
          <w:color w:val="2F5496" w:themeColor="accent1" w:themeShade="BF"/>
        </w:rPr>
        <w:t xml:space="preserve"> </w:t>
      </w:r>
      <w:r w:rsidRPr="00A279BD">
        <w:rPr>
          <w:rFonts w:ascii="Calibri" w:hAnsi="Calibri" w:cs="Calibri"/>
          <w:b/>
        </w:rPr>
        <w:t>Οι Έλληνες πολίτες:</w:t>
      </w:r>
    </w:p>
    <w:p w14:paraId="16708626" w14:textId="77777777" w:rsidR="004B7565" w:rsidRPr="004B7565" w:rsidRDefault="00DB06CA" w:rsidP="004B7565">
      <w:pPr>
        <w:spacing w:before="120" w:after="120" w:line="276" w:lineRule="auto"/>
        <w:ind w:left="180" w:right="360"/>
        <w:jc w:val="both"/>
        <w:rPr>
          <w:lang w:eastAsia="el-GR"/>
        </w:rPr>
      </w:pPr>
      <w:r w:rsidRPr="00A11E94">
        <w:rPr>
          <w:sz w:val="24"/>
          <w:szCs w:val="24"/>
        </w:rPr>
        <w:t>(α) Απόσπασμα ποινικού μητρώου</w:t>
      </w:r>
      <w:r w:rsidRPr="00A11E94">
        <w:rPr>
          <w:rStyle w:val="aa"/>
          <w:b w:val="0"/>
          <w:sz w:val="24"/>
          <w:szCs w:val="24"/>
        </w:rPr>
        <w:t>,</w:t>
      </w:r>
      <w:r w:rsidR="00A11E94" w:rsidRPr="00A11E94">
        <w:rPr>
          <w:rStyle w:val="apple-converted-space"/>
          <w:bCs/>
          <w:sz w:val="24"/>
          <w:szCs w:val="24"/>
        </w:rPr>
        <w:t xml:space="preserve"> </w:t>
      </w:r>
      <w:r w:rsidRPr="00A11E94">
        <w:rPr>
          <w:sz w:val="24"/>
          <w:szCs w:val="24"/>
        </w:rPr>
        <w:t>έκδοσης του τελευταίου τριμήνου πριν από την προσκόμισή του, από το οποίο να προκύπτει ότι δεν έχουν καταδικασθεί με αμετάκλητη δικαστική απόφαση,</w:t>
      </w:r>
      <w:r w:rsidRPr="00A11E94">
        <w:rPr>
          <w:color w:val="000000"/>
          <w:sz w:val="24"/>
          <w:szCs w:val="24"/>
        </w:rPr>
        <w:t xml:space="preserve"> για συμμετοχή σε εγκληματική οργάνωση, </w:t>
      </w:r>
      <w:r w:rsidR="00A11E94" w:rsidRPr="00A11E94">
        <w:rPr>
          <w:rFonts w:eastAsia="Times New Roman"/>
          <w:color w:val="000000"/>
          <w:sz w:val="24"/>
          <w:szCs w:val="24"/>
          <w:lang w:eastAsia="el-GR"/>
        </w:rPr>
        <w:t xml:space="preserve">για </w:t>
      </w:r>
      <w:r w:rsidRPr="00A11E94">
        <w:rPr>
          <w:rFonts w:eastAsia="Times New Roman"/>
          <w:color w:val="000000"/>
          <w:sz w:val="24"/>
          <w:szCs w:val="24"/>
          <w:lang w:eastAsia="el-GR"/>
        </w:rPr>
        <w:t xml:space="preserve">δωροδοκία, για απάτη, για τρομοκρατικά εγκλήματα ή εγκλήματα συνδεόμενα με τρομοκρατικές δραστηριότητες, για παιδική εργασία και άλλες μορφές εμπορίας ανθρώπων, για νομιμοποίηση εσόδων από παράνομες δραστηριότητες, </w:t>
      </w:r>
      <w:r w:rsidRPr="00A11E94">
        <w:rPr>
          <w:sz w:val="24"/>
          <w:szCs w:val="24"/>
        </w:rPr>
        <w:t xml:space="preserve">για κάποιο από τα αδικήματα του αγορανομικού κώδικα, σχετικό με την άσκηση της επαγγελματικής τους δραστηριότητας ή για κάποιο από τα αδικήματα της υπεξαίρεσης, της απάτης, της εκβίασης, της πλαστογραφίας, </w:t>
      </w:r>
      <w:r w:rsidR="004B7565" w:rsidRPr="004B7565">
        <w:t>της ψευδούς κατάθεσης, της δωροδοκίας-δωροληψίας και της καταδολίευσης δανειστών.</w:t>
      </w:r>
    </w:p>
    <w:p w14:paraId="0E39F027" w14:textId="3A1D015D" w:rsidR="00DB06CA" w:rsidRPr="00A11E94" w:rsidRDefault="00DB06CA" w:rsidP="00A11E94">
      <w:pPr>
        <w:pStyle w:val="af6"/>
        <w:spacing w:before="120" w:after="120" w:line="276" w:lineRule="auto"/>
        <w:ind w:right="360"/>
        <w:jc w:val="both"/>
        <w:rPr>
          <w:color w:val="000000"/>
          <w:sz w:val="24"/>
          <w:szCs w:val="24"/>
        </w:rPr>
      </w:pPr>
    </w:p>
    <w:p w14:paraId="5FBEB6C6" w14:textId="77777777" w:rsidR="00DB06CA" w:rsidRPr="00A279BD" w:rsidRDefault="00DB06CA" w:rsidP="00C12968">
      <w:pPr>
        <w:pStyle w:val="Web"/>
        <w:spacing w:before="120" w:beforeAutospacing="0" w:after="120" w:afterAutospacing="0" w:line="276" w:lineRule="auto"/>
        <w:jc w:val="both"/>
        <w:rPr>
          <w:rFonts w:ascii="Calibri" w:eastAsia="Times New Roman" w:hAnsi="Calibri" w:cs="Calibri"/>
        </w:rPr>
      </w:pPr>
      <w:r w:rsidRPr="00A279BD">
        <w:rPr>
          <w:rFonts w:ascii="Calibri" w:hAnsi="Calibri" w:cs="Calibri"/>
        </w:rPr>
        <w:t>(β) Πιστοποιητικό αρμόδιας δικαστικής ή διοικητικής Αρχής, έκδοσης του τελευταίου τριμήνου πριν από την προσκόμισή του, από το οποίο να προκύπτει ότι δεν τελούν σε πτώχευση ή σε διαδικασία κήρυξής τους σε πτώχευση.</w:t>
      </w:r>
    </w:p>
    <w:p w14:paraId="3276A305"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(γ) Πιστοποιητικό φορολογικής και ασφαλιστικής ενημερότητας, από το οποίο να προκύπτει ότι κατά την προσκόμισή του είναι ενήμεροι ως προς τις υποχρεώσεις τους που αφορούν τις εισφορές κοινωνικής ασφάλισης (κύριας και επικουρικής) και ως προς τις φορολογικές υποχρεώσεις τους.</w:t>
      </w:r>
    </w:p>
    <w:p w14:paraId="0C58CF89"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color w:val="000000"/>
          <w:spacing w:val="6"/>
        </w:rPr>
        <w:t>(</w:t>
      </w:r>
      <w:r w:rsidRPr="00A279BD">
        <w:rPr>
          <w:rFonts w:ascii="Calibri" w:hAnsi="Calibri" w:cs="Calibri"/>
          <w:color w:val="000000"/>
          <w:spacing w:val="-1"/>
        </w:rPr>
        <w:t>δ</w:t>
      </w:r>
      <w:r w:rsidRPr="00A279BD">
        <w:rPr>
          <w:rFonts w:ascii="Calibri" w:hAnsi="Calibri" w:cs="Calibri"/>
          <w:color w:val="000000"/>
        </w:rPr>
        <w:t>)</w:t>
      </w:r>
      <w:r w:rsidRPr="00A279BD">
        <w:rPr>
          <w:rFonts w:ascii="Calibri" w:hAnsi="Calibri" w:cs="Calibri"/>
          <w:color w:val="000000"/>
          <w:spacing w:val="12"/>
        </w:rPr>
        <w:t xml:space="preserve"> </w:t>
      </w:r>
      <w:r w:rsidRPr="00A279BD">
        <w:rPr>
          <w:rFonts w:ascii="Calibri" w:hAnsi="Calibri" w:cs="Calibri"/>
          <w:color w:val="000000"/>
          <w:spacing w:val="-2"/>
        </w:rPr>
        <w:t>Π</w:t>
      </w:r>
      <w:r w:rsidRPr="00A279BD">
        <w:rPr>
          <w:rFonts w:ascii="Calibri" w:hAnsi="Calibri" w:cs="Calibri"/>
          <w:color w:val="000000"/>
          <w:spacing w:val="-7"/>
        </w:rPr>
        <w:t>ι</w:t>
      </w:r>
      <w:r w:rsidRPr="00A279BD">
        <w:rPr>
          <w:rFonts w:ascii="Calibri" w:hAnsi="Calibri" w:cs="Calibri"/>
          <w:color w:val="000000"/>
          <w:spacing w:val="7"/>
        </w:rPr>
        <w:t>σ</w:t>
      </w:r>
      <w:r w:rsidRPr="00A279BD">
        <w:rPr>
          <w:rFonts w:ascii="Calibri" w:hAnsi="Calibri" w:cs="Calibri"/>
          <w:color w:val="000000"/>
          <w:spacing w:val="4"/>
        </w:rPr>
        <w:t>τ</w:t>
      </w:r>
      <w:r w:rsidRPr="00A279BD">
        <w:rPr>
          <w:rFonts w:ascii="Calibri" w:hAnsi="Calibri" w:cs="Calibri"/>
          <w:color w:val="000000"/>
          <w:spacing w:val="-1"/>
        </w:rPr>
        <w:t>ο</w:t>
      </w:r>
      <w:r w:rsidRPr="00A279BD">
        <w:rPr>
          <w:rFonts w:ascii="Calibri" w:hAnsi="Calibri" w:cs="Calibri"/>
          <w:color w:val="000000"/>
        </w:rPr>
        <w:t>π</w:t>
      </w:r>
      <w:r w:rsidRPr="00A279BD">
        <w:rPr>
          <w:rFonts w:ascii="Calibri" w:hAnsi="Calibri" w:cs="Calibri"/>
          <w:color w:val="000000"/>
          <w:spacing w:val="-1"/>
        </w:rPr>
        <w:t>ο</w:t>
      </w:r>
      <w:r w:rsidRPr="00A279BD">
        <w:rPr>
          <w:rFonts w:ascii="Calibri" w:hAnsi="Calibri" w:cs="Calibri"/>
          <w:color w:val="000000"/>
          <w:spacing w:val="-7"/>
        </w:rPr>
        <w:t>ι</w:t>
      </w:r>
      <w:r w:rsidRPr="00A279BD">
        <w:rPr>
          <w:rFonts w:ascii="Calibri" w:hAnsi="Calibri" w:cs="Calibri"/>
          <w:color w:val="000000"/>
          <w:spacing w:val="7"/>
        </w:rPr>
        <w:t>η</w:t>
      </w:r>
      <w:r w:rsidRPr="00A279BD">
        <w:rPr>
          <w:rFonts w:ascii="Calibri" w:hAnsi="Calibri" w:cs="Calibri"/>
          <w:color w:val="000000"/>
          <w:spacing w:val="4"/>
        </w:rPr>
        <w:t>τ</w:t>
      </w:r>
      <w:r w:rsidRPr="00A279BD">
        <w:rPr>
          <w:rFonts w:ascii="Calibri" w:hAnsi="Calibri" w:cs="Calibri"/>
          <w:color w:val="000000"/>
          <w:spacing w:val="-7"/>
        </w:rPr>
        <w:t>ι</w:t>
      </w:r>
      <w:r w:rsidRPr="00A279BD">
        <w:rPr>
          <w:rFonts w:ascii="Calibri" w:hAnsi="Calibri" w:cs="Calibri"/>
          <w:color w:val="000000"/>
          <w:spacing w:val="-1"/>
        </w:rPr>
        <w:t>κ</w:t>
      </w:r>
      <w:r w:rsidRPr="00A279BD">
        <w:rPr>
          <w:rFonts w:ascii="Calibri" w:hAnsi="Calibri" w:cs="Calibri"/>
          <w:color w:val="000000"/>
        </w:rPr>
        <w:t>ό</w:t>
      </w:r>
      <w:r w:rsidRPr="00A279BD">
        <w:rPr>
          <w:rFonts w:ascii="Calibri" w:hAnsi="Calibri" w:cs="Calibri"/>
          <w:color w:val="000000"/>
          <w:spacing w:val="5"/>
        </w:rPr>
        <w:t xml:space="preserve"> </w:t>
      </w:r>
      <w:r w:rsidRPr="00A279BD">
        <w:rPr>
          <w:rFonts w:ascii="Calibri" w:hAnsi="Calibri" w:cs="Calibri"/>
          <w:color w:val="000000"/>
          <w:spacing w:val="4"/>
        </w:rPr>
        <w:t>τ</w:t>
      </w:r>
      <w:r w:rsidRPr="00A279BD">
        <w:rPr>
          <w:rFonts w:ascii="Calibri" w:hAnsi="Calibri" w:cs="Calibri"/>
          <w:color w:val="000000"/>
          <w:spacing w:val="-1"/>
        </w:rPr>
        <w:t>ο</w:t>
      </w:r>
      <w:r w:rsidRPr="00A279BD">
        <w:rPr>
          <w:rFonts w:ascii="Calibri" w:hAnsi="Calibri" w:cs="Calibri"/>
          <w:color w:val="000000"/>
        </w:rPr>
        <w:t>υ</w:t>
      </w:r>
      <w:r w:rsidRPr="00A279BD">
        <w:rPr>
          <w:rFonts w:ascii="Calibri" w:hAnsi="Calibri" w:cs="Calibri"/>
          <w:color w:val="000000"/>
          <w:spacing w:val="4"/>
        </w:rPr>
        <w:t xml:space="preserve"> </w:t>
      </w:r>
      <w:r w:rsidRPr="00A279BD">
        <w:rPr>
          <w:rFonts w:ascii="Calibri" w:hAnsi="Calibri" w:cs="Calibri"/>
          <w:color w:val="000000"/>
          <w:spacing w:val="-1"/>
        </w:rPr>
        <w:t>ο</w:t>
      </w:r>
      <w:r w:rsidRPr="00A279BD">
        <w:rPr>
          <w:rFonts w:ascii="Calibri" w:hAnsi="Calibri" w:cs="Calibri"/>
          <w:color w:val="000000"/>
          <w:spacing w:val="-7"/>
        </w:rPr>
        <w:t>ι</w:t>
      </w:r>
      <w:r w:rsidRPr="00A279BD">
        <w:rPr>
          <w:rFonts w:ascii="Calibri" w:hAnsi="Calibri" w:cs="Calibri"/>
          <w:color w:val="000000"/>
          <w:spacing w:val="-1"/>
        </w:rPr>
        <w:t>κ</w:t>
      </w:r>
      <w:r w:rsidRPr="00A279BD">
        <w:rPr>
          <w:rFonts w:ascii="Calibri" w:hAnsi="Calibri" w:cs="Calibri"/>
          <w:color w:val="000000"/>
        </w:rPr>
        <w:t>ε</w:t>
      </w:r>
      <w:r w:rsidRPr="00A279BD">
        <w:rPr>
          <w:rFonts w:ascii="Calibri" w:hAnsi="Calibri" w:cs="Calibri"/>
          <w:color w:val="000000"/>
          <w:spacing w:val="-7"/>
        </w:rPr>
        <w:t>ί</w:t>
      </w:r>
      <w:r w:rsidRPr="00A279BD">
        <w:rPr>
          <w:rFonts w:ascii="Calibri" w:hAnsi="Calibri" w:cs="Calibri"/>
          <w:color w:val="000000"/>
          <w:spacing w:val="-1"/>
        </w:rPr>
        <w:t>ο</w:t>
      </w:r>
      <w:r w:rsidRPr="00A279BD">
        <w:rPr>
          <w:rFonts w:ascii="Calibri" w:hAnsi="Calibri" w:cs="Calibri"/>
          <w:color w:val="000000"/>
        </w:rPr>
        <w:t>υ</w:t>
      </w:r>
      <w:r w:rsidRPr="00A279BD">
        <w:rPr>
          <w:rFonts w:ascii="Calibri" w:hAnsi="Calibri" w:cs="Calibri"/>
          <w:color w:val="000000"/>
          <w:spacing w:val="4"/>
        </w:rPr>
        <w:t xml:space="preserve"> </w:t>
      </w:r>
      <w:r w:rsidRPr="00A279BD">
        <w:rPr>
          <w:rFonts w:ascii="Calibri" w:hAnsi="Calibri" w:cs="Calibri"/>
          <w:color w:val="000000"/>
          <w:spacing w:val="3"/>
        </w:rPr>
        <w:t>Ε</w:t>
      </w:r>
      <w:r w:rsidRPr="00A279BD">
        <w:rPr>
          <w:rFonts w:ascii="Calibri" w:hAnsi="Calibri" w:cs="Calibri"/>
          <w:color w:val="000000"/>
        </w:rPr>
        <w:t>π</w:t>
      </w:r>
      <w:r w:rsidRPr="00A279BD">
        <w:rPr>
          <w:rFonts w:ascii="Calibri" w:hAnsi="Calibri" w:cs="Calibri"/>
          <w:color w:val="000000"/>
          <w:spacing w:val="-7"/>
        </w:rPr>
        <w:t>ι</w:t>
      </w:r>
      <w:r w:rsidRPr="00A279BD">
        <w:rPr>
          <w:rFonts w:ascii="Calibri" w:hAnsi="Calibri" w:cs="Calibri"/>
          <w:color w:val="000000"/>
          <w:spacing w:val="5"/>
        </w:rPr>
        <w:t>μ</w:t>
      </w:r>
      <w:r w:rsidRPr="00A279BD">
        <w:rPr>
          <w:rFonts w:ascii="Calibri" w:hAnsi="Calibri" w:cs="Calibri"/>
          <w:color w:val="000000"/>
        </w:rPr>
        <w:t>ε</w:t>
      </w:r>
      <w:r w:rsidRPr="00A279BD">
        <w:rPr>
          <w:rFonts w:ascii="Calibri" w:hAnsi="Calibri" w:cs="Calibri"/>
          <w:color w:val="000000"/>
          <w:spacing w:val="-5"/>
        </w:rPr>
        <w:t>λ</w:t>
      </w:r>
      <w:r w:rsidRPr="00A279BD">
        <w:rPr>
          <w:rFonts w:ascii="Calibri" w:hAnsi="Calibri" w:cs="Calibri"/>
          <w:color w:val="000000"/>
          <w:spacing w:val="7"/>
        </w:rPr>
        <w:t>η</w:t>
      </w:r>
      <w:r w:rsidRPr="00A279BD">
        <w:rPr>
          <w:rFonts w:ascii="Calibri" w:hAnsi="Calibri" w:cs="Calibri"/>
          <w:color w:val="000000"/>
          <w:spacing w:val="4"/>
        </w:rPr>
        <w:t>τ</w:t>
      </w:r>
      <w:r w:rsidRPr="00A279BD">
        <w:rPr>
          <w:rFonts w:ascii="Calibri" w:hAnsi="Calibri" w:cs="Calibri"/>
          <w:color w:val="000000"/>
          <w:spacing w:val="7"/>
        </w:rPr>
        <w:t>η</w:t>
      </w:r>
      <w:r w:rsidRPr="00A279BD">
        <w:rPr>
          <w:rFonts w:ascii="Calibri" w:hAnsi="Calibri" w:cs="Calibri"/>
          <w:color w:val="000000"/>
          <w:spacing w:val="-6"/>
        </w:rPr>
        <w:t>ρ</w:t>
      </w:r>
      <w:r w:rsidRPr="00A279BD">
        <w:rPr>
          <w:rFonts w:ascii="Calibri" w:hAnsi="Calibri" w:cs="Calibri"/>
          <w:color w:val="000000"/>
          <w:spacing w:val="-7"/>
        </w:rPr>
        <w:t>ί</w:t>
      </w:r>
      <w:r w:rsidRPr="00A279BD">
        <w:rPr>
          <w:rFonts w:ascii="Calibri" w:hAnsi="Calibri" w:cs="Calibri"/>
          <w:color w:val="000000"/>
          <w:spacing w:val="-1"/>
        </w:rPr>
        <w:t>ο</w:t>
      </w:r>
      <w:r w:rsidRPr="00A279BD">
        <w:rPr>
          <w:rFonts w:ascii="Calibri" w:hAnsi="Calibri" w:cs="Calibri"/>
          <w:color w:val="000000"/>
          <w:spacing w:val="-2"/>
        </w:rPr>
        <w:t>υ</w:t>
      </w:r>
      <w:r w:rsidRPr="00A279BD">
        <w:rPr>
          <w:rFonts w:ascii="Calibri" w:hAnsi="Calibri" w:cs="Calibri"/>
          <w:color w:val="000000"/>
        </w:rPr>
        <w:t>,</w:t>
      </w:r>
      <w:r w:rsidRPr="00A279BD">
        <w:rPr>
          <w:rFonts w:ascii="Calibri" w:hAnsi="Calibri" w:cs="Calibri"/>
          <w:color w:val="000000"/>
          <w:spacing w:val="5"/>
        </w:rPr>
        <w:t xml:space="preserve"> </w:t>
      </w:r>
      <w:r w:rsidRPr="00A279BD">
        <w:rPr>
          <w:rFonts w:ascii="Calibri" w:hAnsi="Calibri" w:cs="Calibri"/>
          <w:color w:val="000000"/>
        </w:rPr>
        <w:t>έ</w:t>
      </w:r>
      <w:r w:rsidRPr="00A279BD">
        <w:rPr>
          <w:rFonts w:ascii="Calibri" w:hAnsi="Calibri" w:cs="Calibri"/>
          <w:color w:val="000000"/>
          <w:spacing w:val="-1"/>
        </w:rPr>
        <w:t>κδο</w:t>
      </w:r>
      <w:r w:rsidRPr="00A279BD">
        <w:rPr>
          <w:rFonts w:ascii="Calibri" w:hAnsi="Calibri" w:cs="Calibri"/>
          <w:color w:val="000000"/>
          <w:spacing w:val="7"/>
        </w:rPr>
        <w:t>ση</w:t>
      </w:r>
      <w:r w:rsidRPr="00A279BD">
        <w:rPr>
          <w:rFonts w:ascii="Calibri" w:hAnsi="Calibri" w:cs="Calibri"/>
          <w:color w:val="000000"/>
        </w:rPr>
        <w:t>ς</w:t>
      </w:r>
      <w:r w:rsidRPr="00A279BD">
        <w:rPr>
          <w:rFonts w:ascii="Calibri" w:hAnsi="Calibri" w:cs="Calibri"/>
          <w:color w:val="000000"/>
          <w:spacing w:val="11"/>
        </w:rPr>
        <w:t xml:space="preserve"> </w:t>
      </w:r>
      <w:r w:rsidRPr="00A279BD">
        <w:rPr>
          <w:rFonts w:ascii="Calibri" w:hAnsi="Calibri" w:cs="Calibri"/>
          <w:color w:val="000000"/>
          <w:spacing w:val="4"/>
        </w:rPr>
        <w:t>τ</w:t>
      </w:r>
      <w:r w:rsidRPr="00A279BD">
        <w:rPr>
          <w:rFonts w:ascii="Calibri" w:hAnsi="Calibri" w:cs="Calibri"/>
          <w:color w:val="000000"/>
          <w:spacing w:val="-1"/>
        </w:rPr>
        <w:t>ο</w:t>
      </w:r>
      <w:r w:rsidRPr="00A279BD">
        <w:rPr>
          <w:rFonts w:ascii="Calibri" w:hAnsi="Calibri" w:cs="Calibri"/>
          <w:color w:val="000000"/>
        </w:rPr>
        <w:t>υ</w:t>
      </w:r>
      <w:r w:rsidRPr="00A279BD">
        <w:rPr>
          <w:rFonts w:ascii="Calibri" w:hAnsi="Calibri" w:cs="Calibri"/>
          <w:color w:val="000000"/>
          <w:spacing w:val="4"/>
        </w:rPr>
        <w:t xml:space="preserve"> τ</w:t>
      </w:r>
      <w:r w:rsidRPr="00A279BD">
        <w:rPr>
          <w:rFonts w:ascii="Calibri" w:hAnsi="Calibri" w:cs="Calibri"/>
          <w:color w:val="000000"/>
        </w:rPr>
        <w:t>ε</w:t>
      </w:r>
      <w:r w:rsidRPr="00A279BD">
        <w:rPr>
          <w:rFonts w:ascii="Calibri" w:hAnsi="Calibri" w:cs="Calibri"/>
          <w:color w:val="000000"/>
          <w:spacing w:val="-5"/>
        </w:rPr>
        <w:t>λ</w:t>
      </w:r>
      <w:r w:rsidRPr="00A279BD">
        <w:rPr>
          <w:rFonts w:ascii="Calibri" w:hAnsi="Calibri" w:cs="Calibri"/>
          <w:color w:val="000000"/>
        </w:rPr>
        <w:t>ε</w:t>
      </w:r>
      <w:r w:rsidRPr="00A279BD">
        <w:rPr>
          <w:rFonts w:ascii="Calibri" w:hAnsi="Calibri" w:cs="Calibri"/>
          <w:color w:val="000000"/>
          <w:spacing w:val="-2"/>
        </w:rPr>
        <w:t>υ</w:t>
      </w:r>
      <w:r w:rsidRPr="00A279BD">
        <w:rPr>
          <w:rFonts w:ascii="Calibri" w:hAnsi="Calibri" w:cs="Calibri"/>
          <w:color w:val="000000"/>
          <w:spacing w:val="4"/>
        </w:rPr>
        <w:t>τ</w:t>
      </w:r>
      <w:r w:rsidRPr="00A279BD">
        <w:rPr>
          <w:rFonts w:ascii="Calibri" w:hAnsi="Calibri" w:cs="Calibri"/>
          <w:color w:val="000000"/>
          <w:spacing w:val="1"/>
        </w:rPr>
        <w:t>α</w:t>
      </w:r>
      <w:r w:rsidRPr="00A279BD">
        <w:rPr>
          <w:rFonts w:ascii="Calibri" w:hAnsi="Calibri" w:cs="Calibri"/>
          <w:color w:val="000000"/>
          <w:spacing w:val="-7"/>
        </w:rPr>
        <w:t>ί</w:t>
      </w:r>
      <w:r w:rsidRPr="00A279BD">
        <w:rPr>
          <w:rFonts w:ascii="Calibri" w:hAnsi="Calibri" w:cs="Calibri"/>
          <w:color w:val="000000"/>
          <w:spacing w:val="-1"/>
        </w:rPr>
        <w:t>ο</w:t>
      </w:r>
      <w:r w:rsidRPr="00A279BD">
        <w:rPr>
          <w:rFonts w:ascii="Calibri" w:hAnsi="Calibri" w:cs="Calibri"/>
          <w:color w:val="000000"/>
        </w:rPr>
        <w:t>υ</w:t>
      </w:r>
      <w:r w:rsidRPr="00A279BD">
        <w:rPr>
          <w:rFonts w:ascii="Calibri" w:hAnsi="Calibri" w:cs="Calibri"/>
          <w:color w:val="000000"/>
          <w:spacing w:val="4"/>
        </w:rPr>
        <w:t xml:space="preserve"> τ</w:t>
      </w:r>
      <w:r w:rsidRPr="00A279BD">
        <w:rPr>
          <w:rFonts w:ascii="Calibri" w:hAnsi="Calibri" w:cs="Calibri"/>
          <w:color w:val="000000"/>
          <w:spacing w:val="-6"/>
        </w:rPr>
        <w:t>ρ</w:t>
      </w:r>
      <w:r w:rsidRPr="00A279BD">
        <w:rPr>
          <w:rFonts w:ascii="Calibri" w:hAnsi="Calibri" w:cs="Calibri"/>
          <w:color w:val="000000"/>
          <w:spacing w:val="-7"/>
        </w:rPr>
        <w:t>ι</w:t>
      </w:r>
      <w:r w:rsidRPr="00A279BD">
        <w:rPr>
          <w:rFonts w:ascii="Calibri" w:hAnsi="Calibri" w:cs="Calibri"/>
          <w:color w:val="000000"/>
          <w:spacing w:val="5"/>
        </w:rPr>
        <w:t>μ</w:t>
      </w:r>
      <w:r w:rsidRPr="00A279BD">
        <w:rPr>
          <w:rFonts w:ascii="Calibri" w:hAnsi="Calibri" w:cs="Calibri"/>
          <w:color w:val="000000"/>
          <w:spacing w:val="7"/>
        </w:rPr>
        <w:t>ή</w:t>
      </w:r>
      <w:r w:rsidRPr="00A279BD">
        <w:rPr>
          <w:rFonts w:ascii="Calibri" w:hAnsi="Calibri" w:cs="Calibri"/>
          <w:color w:val="000000"/>
          <w:spacing w:val="8"/>
        </w:rPr>
        <w:t>ν</w:t>
      </w:r>
      <w:r w:rsidRPr="00A279BD">
        <w:rPr>
          <w:rFonts w:ascii="Calibri" w:hAnsi="Calibri" w:cs="Calibri"/>
          <w:color w:val="000000"/>
          <w:spacing w:val="-1"/>
        </w:rPr>
        <w:t>ο</w:t>
      </w:r>
      <w:r w:rsidRPr="00A279BD">
        <w:rPr>
          <w:rFonts w:ascii="Calibri" w:hAnsi="Calibri" w:cs="Calibri"/>
          <w:color w:val="000000"/>
        </w:rPr>
        <w:t>υ</w:t>
      </w:r>
      <w:r w:rsidRPr="00A279BD">
        <w:rPr>
          <w:rFonts w:ascii="Calibri" w:hAnsi="Calibri" w:cs="Calibri"/>
          <w:color w:val="000000"/>
          <w:spacing w:val="4"/>
        </w:rPr>
        <w:t xml:space="preserve"> </w:t>
      </w:r>
      <w:r w:rsidRPr="00A279BD">
        <w:rPr>
          <w:rFonts w:ascii="Calibri" w:hAnsi="Calibri" w:cs="Calibri"/>
          <w:color w:val="000000"/>
        </w:rPr>
        <w:t>π</w:t>
      </w:r>
      <w:r w:rsidRPr="00A279BD">
        <w:rPr>
          <w:rFonts w:ascii="Calibri" w:hAnsi="Calibri" w:cs="Calibri"/>
          <w:color w:val="000000"/>
          <w:spacing w:val="-6"/>
        </w:rPr>
        <w:t>ρ</w:t>
      </w:r>
      <w:r w:rsidRPr="00A279BD">
        <w:rPr>
          <w:rFonts w:ascii="Calibri" w:hAnsi="Calibri" w:cs="Calibri"/>
          <w:color w:val="000000"/>
          <w:spacing w:val="-7"/>
        </w:rPr>
        <w:t>ι</w:t>
      </w:r>
      <w:r w:rsidRPr="00A279BD">
        <w:rPr>
          <w:rFonts w:ascii="Calibri" w:hAnsi="Calibri" w:cs="Calibri"/>
          <w:color w:val="000000"/>
        </w:rPr>
        <w:t>ν</w:t>
      </w:r>
      <w:r w:rsidRPr="00A279BD">
        <w:rPr>
          <w:rFonts w:ascii="Calibri" w:hAnsi="Calibri" w:cs="Calibri"/>
          <w:color w:val="000000"/>
          <w:spacing w:val="14"/>
        </w:rPr>
        <w:t xml:space="preserve"> </w:t>
      </w:r>
      <w:r w:rsidRPr="00A279BD">
        <w:rPr>
          <w:rFonts w:ascii="Calibri" w:hAnsi="Calibri" w:cs="Calibri"/>
          <w:color w:val="000000"/>
          <w:spacing w:val="1"/>
        </w:rPr>
        <w:t>α</w:t>
      </w:r>
      <w:r w:rsidRPr="00A279BD">
        <w:rPr>
          <w:rFonts w:ascii="Calibri" w:hAnsi="Calibri" w:cs="Calibri"/>
          <w:color w:val="000000"/>
        </w:rPr>
        <w:t>πό</w:t>
      </w:r>
      <w:r w:rsidRPr="00A279BD">
        <w:rPr>
          <w:rFonts w:ascii="Calibri" w:hAnsi="Calibri" w:cs="Calibri"/>
          <w:color w:val="000000"/>
          <w:spacing w:val="5"/>
        </w:rPr>
        <w:t xml:space="preserve"> </w:t>
      </w:r>
      <w:r w:rsidRPr="00A279BD">
        <w:rPr>
          <w:rFonts w:ascii="Calibri" w:hAnsi="Calibri" w:cs="Calibri"/>
          <w:color w:val="000000"/>
          <w:spacing w:val="4"/>
        </w:rPr>
        <w:t>τ</w:t>
      </w:r>
      <w:r w:rsidRPr="00A279BD">
        <w:rPr>
          <w:rFonts w:ascii="Calibri" w:hAnsi="Calibri" w:cs="Calibri"/>
          <w:color w:val="000000"/>
          <w:spacing w:val="7"/>
        </w:rPr>
        <w:t>η</w:t>
      </w:r>
      <w:r w:rsidRPr="00A279BD">
        <w:rPr>
          <w:rFonts w:ascii="Calibri" w:hAnsi="Calibri" w:cs="Calibri"/>
          <w:color w:val="000000"/>
        </w:rPr>
        <w:t>ν π</w:t>
      </w:r>
      <w:r w:rsidRPr="00A279BD">
        <w:rPr>
          <w:rFonts w:ascii="Calibri" w:hAnsi="Calibri" w:cs="Calibri"/>
          <w:color w:val="000000"/>
          <w:spacing w:val="-6"/>
        </w:rPr>
        <w:t>ρ</w:t>
      </w:r>
      <w:r w:rsidRPr="00A279BD">
        <w:rPr>
          <w:rFonts w:ascii="Calibri" w:hAnsi="Calibri" w:cs="Calibri"/>
          <w:color w:val="000000"/>
          <w:spacing w:val="-1"/>
        </w:rPr>
        <w:t>ο</w:t>
      </w:r>
      <w:r w:rsidRPr="00A279BD">
        <w:rPr>
          <w:rFonts w:ascii="Calibri" w:hAnsi="Calibri" w:cs="Calibri"/>
          <w:color w:val="000000"/>
          <w:spacing w:val="7"/>
        </w:rPr>
        <w:t>σ</w:t>
      </w:r>
      <w:r w:rsidRPr="00A279BD">
        <w:rPr>
          <w:rFonts w:ascii="Calibri" w:hAnsi="Calibri" w:cs="Calibri"/>
          <w:color w:val="000000"/>
          <w:spacing w:val="-1"/>
        </w:rPr>
        <w:t>κό</w:t>
      </w:r>
      <w:r w:rsidRPr="00A279BD">
        <w:rPr>
          <w:rFonts w:ascii="Calibri" w:hAnsi="Calibri" w:cs="Calibri"/>
          <w:color w:val="000000"/>
          <w:spacing w:val="5"/>
        </w:rPr>
        <w:t>μ</w:t>
      </w:r>
      <w:r w:rsidRPr="00A279BD">
        <w:rPr>
          <w:rFonts w:ascii="Calibri" w:hAnsi="Calibri" w:cs="Calibri"/>
          <w:color w:val="000000"/>
          <w:spacing w:val="-7"/>
        </w:rPr>
        <w:t>ι</w:t>
      </w:r>
      <w:r w:rsidRPr="00A279BD">
        <w:rPr>
          <w:rFonts w:ascii="Calibri" w:hAnsi="Calibri" w:cs="Calibri"/>
          <w:color w:val="000000"/>
          <w:spacing w:val="7"/>
        </w:rPr>
        <w:t>σ</w:t>
      </w:r>
      <w:r w:rsidRPr="00A279BD">
        <w:rPr>
          <w:rFonts w:ascii="Calibri" w:hAnsi="Calibri" w:cs="Calibri"/>
          <w:color w:val="000000"/>
        </w:rPr>
        <w:t>ή</w:t>
      </w:r>
      <w:r w:rsidRPr="00A279BD">
        <w:rPr>
          <w:rFonts w:ascii="Calibri" w:hAnsi="Calibri" w:cs="Calibri"/>
          <w:color w:val="000000"/>
          <w:spacing w:val="13"/>
        </w:rPr>
        <w:t xml:space="preserve"> </w:t>
      </w:r>
      <w:r w:rsidRPr="00A279BD">
        <w:rPr>
          <w:rFonts w:ascii="Calibri" w:hAnsi="Calibri" w:cs="Calibri"/>
          <w:color w:val="000000"/>
          <w:spacing w:val="4"/>
        </w:rPr>
        <w:t>τ</w:t>
      </w:r>
      <w:r w:rsidRPr="00A279BD">
        <w:rPr>
          <w:rFonts w:ascii="Calibri" w:hAnsi="Calibri" w:cs="Calibri"/>
          <w:color w:val="000000"/>
          <w:spacing w:val="-1"/>
        </w:rPr>
        <w:t>ο</w:t>
      </w:r>
      <w:r w:rsidRPr="00A279BD">
        <w:rPr>
          <w:rFonts w:ascii="Calibri" w:hAnsi="Calibri" w:cs="Calibri"/>
          <w:color w:val="000000"/>
          <w:spacing w:val="-2"/>
        </w:rPr>
        <w:t>υ</w:t>
      </w:r>
      <w:r w:rsidRPr="00A279BD">
        <w:rPr>
          <w:rFonts w:ascii="Calibri" w:hAnsi="Calibri" w:cs="Calibri"/>
          <w:color w:val="000000"/>
        </w:rPr>
        <w:t>,</w:t>
      </w:r>
      <w:r w:rsidRPr="00A279BD">
        <w:rPr>
          <w:rFonts w:ascii="Calibri" w:hAnsi="Calibri" w:cs="Calibri"/>
          <w:color w:val="000000"/>
          <w:spacing w:val="5"/>
        </w:rPr>
        <w:t xml:space="preserve"> μ</w:t>
      </w:r>
      <w:r w:rsidRPr="00A279BD">
        <w:rPr>
          <w:rFonts w:ascii="Calibri" w:hAnsi="Calibri" w:cs="Calibri"/>
          <w:color w:val="000000"/>
        </w:rPr>
        <w:t>ε</w:t>
      </w:r>
      <w:r w:rsidRPr="00A279BD">
        <w:rPr>
          <w:rFonts w:ascii="Calibri" w:hAnsi="Calibri" w:cs="Calibri"/>
          <w:color w:val="000000"/>
          <w:spacing w:val="6"/>
        </w:rPr>
        <w:t xml:space="preserve"> </w:t>
      </w:r>
      <w:r w:rsidRPr="00A279BD">
        <w:rPr>
          <w:rFonts w:ascii="Calibri" w:hAnsi="Calibri" w:cs="Calibri"/>
          <w:color w:val="000000"/>
          <w:spacing w:val="4"/>
        </w:rPr>
        <w:t>τ</w:t>
      </w:r>
      <w:r w:rsidRPr="00A279BD">
        <w:rPr>
          <w:rFonts w:ascii="Calibri" w:hAnsi="Calibri" w:cs="Calibri"/>
          <w:color w:val="000000"/>
        </w:rPr>
        <w:t>ο</w:t>
      </w:r>
      <w:r w:rsidRPr="00A279BD">
        <w:rPr>
          <w:rFonts w:ascii="Calibri" w:hAnsi="Calibri" w:cs="Calibri"/>
          <w:color w:val="000000"/>
          <w:spacing w:val="5"/>
        </w:rPr>
        <w:t xml:space="preserve"> </w:t>
      </w:r>
      <w:r w:rsidRPr="00A279BD">
        <w:rPr>
          <w:rFonts w:ascii="Calibri" w:hAnsi="Calibri" w:cs="Calibri"/>
          <w:color w:val="000000"/>
          <w:spacing w:val="-1"/>
        </w:rPr>
        <w:t>ο</w:t>
      </w:r>
      <w:r w:rsidRPr="00A279BD">
        <w:rPr>
          <w:rFonts w:ascii="Calibri" w:hAnsi="Calibri" w:cs="Calibri"/>
          <w:color w:val="000000"/>
        </w:rPr>
        <w:t>π</w:t>
      </w:r>
      <w:r w:rsidRPr="00A279BD">
        <w:rPr>
          <w:rFonts w:ascii="Calibri" w:hAnsi="Calibri" w:cs="Calibri"/>
          <w:color w:val="000000"/>
          <w:spacing w:val="-1"/>
        </w:rPr>
        <w:t>ο</w:t>
      </w:r>
      <w:r w:rsidRPr="00A279BD">
        <w:rPr>
          <w:rFonts w:ascii="Calibri" w:hAnsi="Calibri" w:cs="Calibri"/>
          <w:color w:val="000000"/>
          <w:spacing w:val="-7"/>
        </w:rPr>
        <w:t>ί</w:t>
      </w:r>
      <w:r w:rsidRPr="00A279BD">
        <w:rPr>
          <w:rFonts w:ascii="Calibri" w:hAnsi="Calibri" w:cs="Calibri"/>
          <w:color w:val="000000"/>
        </w:rPr>
        <w:t>ο</w:t>
      </w:r>
      <w:r w:rsidRPr="00A279BD">
        <w:rPr>
          <w:rFonts w:ascii="Calibri" w:hAnsi="Calibri" w:cs="Calibri"/>
          <w:color w:val="000000"/>
          <w:spacing w:val="5"/>
        </w:rPr>
        <w:t xml:space="preserve"> </w:t>
      </w:r>
      <w:r w:rsidRPr="00A279BD">
        <w:rPr>
          <w:rFonts w:ascii="Calibri" w:hAnsi="Calibri" w:cs="Calibri"/>
          <w:color w:val="000000"/>
          <w:spacing w:val="-5"/>
        </w:rPr>
        <w:t>θ</w:t>
      </w:r>
      <w:r w:rsidRPr="00A279BD">
        <w:rPr>
          <w:rFonts w:ascii="Calibri" w:hAnsi="Calibri" w:cs="Calibri"/>
          <w:color w:val="000000"/>
        </w:rPr>
        <w:t>α</w:t>
      </w:r>
      <w:r w:rsidRPr="00A279BD">
        <w:rPr>
          <w:rFonts w:ascii="Calibri" w:hAnsi="Calibri" w:cs="Calibri"/>
          <w:color w:val="000000"/>
          <w:spacing w:val="7"/>
        </w:rPr>
        <w:t xml:space="preserve"> </w:t>
      </w:r>
      <w:r w:rsidRPr="00A279BD">
        <w:rPr>
          <w:rFonts w:ascii="Calibri" w:hAnsi="Calibri" w:cs="Calibri"/>
          <w:color w:val="000000"/>
        </w:rPr>
        <w:t>π</w:t>
      </w:r>
      <w:r w:rsidRPr="00A279BD">
        <w:rPr>
          <w:rFonts w:ascii="Calibri" w:hAnsi="Calibri" w:cs="Calibri"/>
          <w:color w:val="000000"/>
          <w:spacing w:val="-7"/>
        </w:rPr>
        <w:t>ι</w:t>
      </w:r>
      <w:r w:rsidRPr="00A279BD">
        <w:rPr>
          <w:rFonts w:ascii="Calibri" w:hAnsi="Calibri" w:cs="Calibri"/>
          <w:color w:val="000000"/>
          <w:spacing w:val="7"/>
        </w:rPr>
        <w:t>σ</w:t>
      </w:r>
      <w:r w:rsidRPr="00A279BD">
        <w:rPr>
          <w:rFonts w:ascii="Calibri" w:hAnsi="Calibri" w:cs="Calibri"/>
          <w:color w:val="000000"/>
          <w:spacing w:val="4"/>
        </w:rPr>
        <w:t>τ</w:t>
      </w:r>
      <w:r w:rsidRPr="00A279BD">
        <w:rPr>
          <w:rFonts w:ascii="Calibri" w:hAnsi="Calibri" w:cs="Calibri"/>
          <w:color w:val="000000"/>
          <w:spacing w:val="-1"/>
        </w:rPr>
        <w:t>ο</w:t>
      </w:r>
      <w:r w:rsidRPr="00A279BD">
        <w:rPr>
          <w:rFonts w:ascii="Calibri" w:hAnsi="Calibri" w:cs="Calibri"/>
          <w:color w:val="000000"/>
        </w:rPr>
        <w:t>π</w:t>
      </w:r>
      <w:r w:rsidRPr="00A279BD">
        <w:rPr>
          <w:rFonts w:ascii="Calibri" w:hAnsi="Calibri" w:cs="Calibri"/>
          <w:color w:val="000000"/>
          <w:spacing w:val="-1"/>
        </w:rPr>
        <w:t>ο</w:t>
      </w:r>
      <w:r w:rsidRPr="00A279BD">
        <w:rPr>
          <w:rFonts w:ascii="Calibri" w:hAnsi="Calibri" w:cs="Calibri"/>
          <w:color w:val="000000"/>
          <w:spacing w:val="-7"/>
        </w:rPr>
        <w:t>ι</w:t>
      </w:r>
      <w:r w:rsidRPr="00A279BD">
        <w:rPr>
          <w:rFonts w:ascii="Calibri" w:hAnsi="Calibri" w:cs="Calibri"/>
          <w:color w:val="000000"/>
        </w:rPr>
        <w:t>ε</w:t>
      </w:r>
      <w:r w:rsidRPr="00A279BD">
        <w:rPr>
          <w:rFonts w:ascii="Calibri" w:hAnsi="Calibri" w:cs="Calibri"/>
          <w:color w:val="000000"/>
          <w:spacing w:val="-7"/>
        </w:rPr>
        <w:t>ί</w:t>
      </w:r>
      <w:r w:rsidRPr="00A279BD">
        <w:rPr>
          <w:rFonts w:ascii="Calibri" w:hAnsi="Calibri" w:cs="Calibri"/>
          <w:color w:val="000000"/>
          <w:spacing w:val="4"/>
        </w:rPr>
        <w:t>τ</w:t>
      </w:r>
      <w:r w:rsidRPr="00A279BD">
        <w:rPr>
          <w:rFonts w:ascii="Calibri" w:hAnsi="Calibri" w:cs="Calibri"/>
          <w:color w:val="000000"/>
          <w:spacing w:val="1"/>
        </w:rPr>
        <w:t>α</w:t>
      </w:r>
      <w:r w:rsidRPr="00A279BD">
        <w:rPr>
          <w:rFonts w:ascii="Calibri" w:hAnsi="Calibri" w:cs="Calibri"/>
          <w:color w:val="000000"/>
        </w:rPr>
        <w:t>ι</w:t>
      </w:r>
      <w:r w:rsidRPr="00A279BD">
        <w:rPr>
          <w:rFonts w:ascii="Calibri" w:hAnsi="Calibri" w:cs="Calibri"/>
          <w:color w:val="000000"/>
          <w:spacing w:val="-1"/>
        </w:rPr>
        <w:t xml:space="preserve"> </w:t>
      </w:r>
      <w:r w:rsidRPr="00A279BD">
        <w:rPr>
          <w:rFonts w:ascii="Calibri" w:hAnsi="Calibri" w:cs="Calibri"/>
          <w:color w:val="000000"/>
          <w:spacing w:val="1"/>
        </w:rPr>
        <w:t>α</w:t>
      </w:r>
      <w:r w:rsidRPr="00A279BD">
        <w:rPr>
          <w:rFonts w:ascii="Calibri" w:hAnsi="Calibri" w:cs="Calibri"/>
          <w:color w:val="000000"/>
          <w:spacing w:val="-7"/>
        </w:rPr>
        <w:t>φ</w:t>
      </w:r>
      <w:r w:rsidRPr="00A279BD">
        <w:rPr>
          <w:rFonts w:ascii="Calibri" w:hAnsi="Calibri" w:cs="Calibri"/>
          <w:color w:val="000000"/>
        </w:rPr>
        <w:t>ε</w:t>
      </w:r>
      <w:r w:rsidRPr="00A279BD">
        <w:rPr>
          <w:rFonts w:ascii="Calibri" w:hAnsi="Calibri" w:cs="Calibri"/>
          <w:color w:val="000000"/>
          <w:spacing w:val="8"/>
        </w:rPr>
        <w:t>ν</w:t>
      </w:r>
      <w:r w:rsidRPr="00A279BD">
        <w:rPr>
          <w:rFonts w:ascii="Calibri" w:hAnsi="Calibri" w:cs="Calibri"/>
          <w:color w:val="000000"/>
          <w:spacing w:val="-1"/>
        </w:rPr>
        <w:t>ό</w:t>
      </w:r>
      <w:r w:rsidRPr="00A279BD">
        <w:rPr>
          <w:rFonts w:ascii="Calibri" w:hAnsi="Calibri" w:cs="Calibri"/>
          <w:color w:val="000000"/>
        </w:rPr>
        <w:t>ς</w:t>
      </w:r>
      <w:r w:rsidRPr="00A279BD">
        <w:rPr>
          <w:rFonts w:ascii="Calibri" w:hAnsi="Calibri" w:cs="Calibri"/>
          <w:color w:val="000000"/>
          <w:spacing w:val="11"/>
        </w:rPr>
        <w:t xml:space="preserve"> </w:t>
      </w:r>
      <w:r w:rsidRPr="00A279BD">
        <w:rPr>
          <w:rFonts w:ascii="Calibri" w:hAnsi="Calibri" w:cs="Calibri"/>
          <w:color w:val="000000"/>
        </w:rPr>
        <w:t>η</w:t>
      </w:r>
      <w:r w:rsidRPr="00A279BD">
        <w:rPr>
          <w:rFonts w:ascii="Calibri" w:hAnsi="Calibri" w:cs="Calibri"/>
          <w:color w:val="000000"/>
          <w:spacing w:val="13"/>
        </w:rPr>
        <w:t xml:space="preserve"> </w:t>
      </w:r>
      <w:r w:rsidRPr="00A279BD">
        <w:rPr>
          <w:rFonts w:ascii="Calibri" w:hAnsi="Calibri" w:cs="Calibri"/>
          <w:color w:val="000000"/>
        </w:rPr>
        <w:t>ε</w:t>
      </w:r>
      <w:r w:rsidRPr="00A279BD">
        <w:rPr>
          <w:rFonts w:ascii="Calibri" w:hAnsi="Calibri" w:cs="Calibri"/>
          <w:color w:val="000000"/>
          <w:spacing w:val="5"/>
        </w:rPr>
        <w:t>γγ</w:t>
      </w:r>
      <w:r w:rsidRPr="00A279BD">
        <w:rPr>
          <w:rFonts w:ascii="Calibri" w:hAnsi="Calibri" w:cs="Calibri"/>
          <w:color w:val="000000"/>
          <w:spacing w:val="-6"/>
        </w:rPr>
        <w:t>ρ</w:t>
      </w:r>
      <w:r w:rsidRPr="00A279BD">
        <w:rPr>
          <w:rFonts w:ascii="Calibri" w:hAnsi="Calibri" w:cs="Calibri"/>
          <w:color w:val="000000"/>
          <w:spacing w:val="1"/>
        </w:rPr>
        <w:t>α</w:t>
      </w:r>
      <w:r w:rsidRPr="00A279BD">
        <w:rPr>
          <w:rFonts w:ascii="Calibri" w:hAnsi="Calibri" w:cs="Calibri"/>
          <w:color w:val="000000"/>
          <w:spacing w:val="-7"/>
        </w:rPr>
        <w:t>φ</w:t>
      </w:r>
      <w:r w:rsidRPr="00A279BD">
        <w:rPr>
          <w:rFonts w:ascii="Calibri" w:hAnsi="Calibri" w:cs="Calibri"/>
          <w:color w:val="000000"/>
        </w:rPr>
        <w:t>ή</w:t>
      </w:r>
      <w:r w:rsidRPr="00A279BD">
        <w:rPr>
          <w:rFonts w:ascii="Calibri" w:hAnsi="Calibri" w:cs="Calibri"/>
          <w:color w:val="000000"/>
          <w:spacing w:val="13"/>
        </w:rPr>
        <w:t xml:space="preserve"> </w:t>
      </w:r>
      <w:r w:rsidRPr="00A279BD">
        <w:rPr>
          <w:rFonts w:ascii="Calibri" w:hAnsi="Calibri" w:cs="Calibri"/>
          <w:color w:val="000000"/>
          <w:spacing w:val="4"/>
        </w:rPr>
        <w:t>τ</w:t>
      </w:r>
      <w:r w:rsidRPr="00A279BD">
        <w:rPr>
          <w:rFonts w:ascii="Calibri" w:hAnsi="Calibri" w:cs="Calibri"/>
          <w:color w:val="000000"/>
          <w:spacing w:val="-1"/>
        </w:rPr>
        <w:t>ο</w:t>
      </w:r>
      <w:r w:rsidRPr="00A279BD">
        <w:rPr>
          <w:rFonts w:ascii="Calibri" w:hAnsi="Calibri" w:cs="Calibri"/>
          <w:color w:val="000000"/>
          <w:spacing w:val="-2"/>
        </w:rPr>
        <w:t>υ</w:t>
      </w:r>
      <w:r w:rsidRPr="00A279BD">
        <w:rPr>
          <w:rFonts w:ascii="Calibri" w:hAnsi="Calibri" w:cs="Calibri"/>
          <w:color w:val="000000"/>
        </w:rPr>
        <w:t>ς</w:t>
      </w:r>
      <w:r w:rsidRPr="00A279BD">
        <w:rPr>
          <w:rFonts w:ascii="Calibri" w:hAnsi="Calibri" w:cs="Calibri"/>
          <w:color w:val="000000"/>
          <w:spacing w:val="11"/>
        </w:rPr>
        <w:t xml:space="preserve"> </w:t>
      </w:r>
      <w:r w:rsidRPr="00A279BD">
        <w:rPr>
          <w:rFonts w:ascii="Calibri" w:hAnsi="Calibri" w:cs="Calibri"/>
          <w:color w:val="000000"/>
        </w:rPr>
        <w:t>σ</w:t>
      </w:r>
      <w:r w:rsidR="00A11E94">
        <w:rPr>
          <w:rFonts w:ascii="Calibri" w:hAnsi="Calibri" w:cs="Calibri"/>
          <w:color w:val="000000"/>
        </w:rPr>
        <w:t>’</w:t>
      </w:r>
      <w:r w:rsidRPr="00A279BD">
        <w:rPr>
          <w:rFonts w:ascii="Calibri" w:hAnsi="Calibri" w:cs="Calibri"/>
          <w:color w:val="000000"/>
          <w:spacing w:val="13"/>
        </w:rPr>
        <w:t xml:space="preserve"> </w:t>
      </w:r>
      <w:r w:rsidRPr="00A279BD">
        <w:rPr>
          <w:rFonts w:ascii="Calibri" w:hAnsi="Calibri" w:cs="Calibri"/>
          <w:color w:val="000000"/>
          <w:spacing w:val="1"/>
        </w:rPr>
        <w:t>α</w:t>
      </w:r>
      <w:r w:rsidRPr="00A279BD">
        <w:rPr>
          <w:rFonts w:ascii="Calibri" w:hAnsi="Calibri" w:cs="Calibri"/>
          <w:color w:val="000000"/>
          <w:spacing w:val="-2"/>
        </w:rPr>
        <w:t>υ</w:t>
      </w:r>
      <w:r w:rsidRPr="00A279BD">
        <w:rPr>
          <w:rFonts w:ascii="Calibri" w:hAnsi="Calibri" w:cs="Calibri"/>
          <w:color w:val="000000"/>
          <w:spacing w:val="4"/>
        </w:rPr>
        <w:t>τ</w:t>
      </w:r>
      <w:r w:rsidRPr="00A279BD">
        <w:rPr>
          <w:rFonts w:ascii="Calibri" w:hAnsi="Calibri" w:cs="Calibri"/>
          <w:color w:val="000000"/>
        </w:rPr>
        <w:t>ό</w:t>
      </w:r>
      <w:r w:rsidRPr="00A279BD">
        <w:rPr>
          <w:rFonts w:ascii="Calibri" w:hAnsi="Calibri" w:cs="Calibri"/>
          <w:color w:val="000000"/>
          <w:spacing w:val="5"/>
        </w:rPr>
        <w:t xml:space="preserve"> </w:t>
      </w:r>
      <w:r w:rsidRPr="00A279BD">
        <w:rPr>
          <w:rFonts w:ascii="Calibri" w:hAnsi="Calibri" w:cs="Calibri"/>
          <w:color w:val="000000"/>
          <w:spacing w:val="-1"/>
        </w:rPr>
        <w:t>κ</w:t>
      </w:r>
      <w:r w:rsidRPr="00A279BD">
        <w:rPr>
          <w:rFonts w:ascii="Calibri" w:hAnsi="Calibri" w:cs="Calibri"/>
          <w:color w:val="000000"/>
          <w:spacing w:val="1"/>
        </w:rPr>
        <w:t>α</w:t>
      </w:r>
      <w:r w:rsidRPr="00A279BD">
        <w:rPr>
          <w:rFonts w:ascii="Calibri" w:hAnsi="Calibri" w:cs="Calibri"/>
          <w:color w:val="000000"/>
        </w:rPr>
        <w:t>ι</w:t>
      </w:r>
      <w:r w:rsidRPr="00A279BD">
        <w:rPr>
          <w:rFonts w:ascii="Calibri" w:hAnsi="Calibri" w:cs="Calibri"/>
          <w:color w:val="000000"/>
          <w:spacing w:val="-1"/>
        </w:rPr>
        <w:t xml:space="preserve"> </w:t>
      </w:r>
      <w:r w:rsidRPr="00A279BD">
        <w:rPr>
          <w:rFonts w:ascii="Calibri" w:hAnsi="Calibri" w:cs="Calibri"/>
          <w:color w:val="000000"/>
          <w:spacing w:val="4"/>
        </w:rPr>
        <w:t>τ</w:t>
      </w:r>
      <w:r w:rsidRPr="00A279BD">
        <w:rPr>
          <w:rFonts w:ascii="Calibri" w:hAnsi="Calibri" w:cs="Calibri"/>
          <w:color w:val="000000"/>
        </w:rPr>
        <w:t>ο</w:t>
      </w:r>
      <w:r w:rsidRPr="00A279BD">
        <w:rPr>
          <w:rFonts w:ascii="Calibri" w:hAnsi="Calibri" w:cs="Calibri"/>
          <w:color w:val="000000"/>
          <w:spacing w:val="5"/>
        </w:rPr>
        <w:t xml:space="preserve"> </w:t>
      </w:r>
      <w:r w:rsidRPr="00A279BD">
        <w:rPr>
          <w:rFonts w:ascii="Calibri" w:hAnsi="Calibri" w:cs="Calibri"/>
          <w:color w:val="000000"/>
        </w:rPr>
        <w:t>ε</w:t>
      </w:r>
      <w:r w:rsidRPr="00A279BD">
        <w:rPr>
          <w:rFonts w:ascii="Calibri" w:hAnsi="Calibri" w:cs="Calibri"/>
          <w:color w:val="000000"/>
          <w:spacing w:val="-7"/>
        </w:rPr>
        <w:t>ι</w:t>
      </w:r>
      <w:r w:rsidRPr="00A279BD">
        <w:rPr>
          <w:rFonts w:ascii="Calibri" w:hAnsi="Calibri" w:cs="Calibri"/>
          <w:color w:val="000000"/>
          <w:spacing w:val="-1"/>
        </w:rPr>
        <w:t>δ</w:t>
      </w:r>
      <w:r w:rsidRPr="00A279BD">
        <w:rPr>
          <w:rFonts w:ascii="Calibri" w:hAnsi="Calibri" w:cs="Calibri"/>
          <w:color w:val="000000"/>
          <w:spacing w:val="-7"/>
        </w:rPr>
        <w:t>ι</w:t>
      </w:r>
      <w:r w:rsidRPr="00A279BD">
        <w:rPr>
          <w:rFonts w:ascii="Calibri" w:hAnsi="Calibri" w:cs="Calibri"/>
          <w:color w:val="000000"/>
          <w:spacing w:val="-1"/>
        </w:rPr>
        <w:t>κ</w:t>
      </w:r>
      <w:r w:rsidRPr="00A279BD">
        <w:rPr>
          <w:rFonts w:ascii="Calibri" w:hAnsi="Calibri" w:cs="Calibri"/>
          <w:color w:val="000000"/>
        </w:rPr>
        <w:t>ό επ</w:t>
      </w:r>
      <w:r w:rsidRPr="00A279BD">
        <w:rPr>
          <w:rFonts w:ascii="Calibri" w:hAnsi="Calibri" w:cs="Calibri"/>
          <w:color w:val="000000"/>
          <w:spacing w:val="1"/>
        </w:rPr>
        <w:t>ά</w:t>
      </w:r>
      <w:r w:rsidRPr="00A279BD">
        <w:rPr>
          <w:rFonts w:ascii="Calibri" w:hAnsi="Calibri" w:cs="Calibri"/>
          <w:color w:val="000000"/>
          <w:spacing w:val="5"/>
        </w:rPr>
        <w:t>γγ</w:t>
      </w:r>
      <w:r w:rsidRPr="00A279BD">
        <w:rPr>
          <w:rFonts w:ascii="Calibri" w:hAnsi="Calibri" w:cs="Calibri"/>
          <w:color w:val="000000"/>
        </w:rPr>
        <w:t>ε</w:t>
      </w:r>
      <w:r w:rsidRPr="00A279BD">
        <w:rPr>
          <w:rFonts w:ascii="Calibri" w:hAnsi="Calibri" w:cs="Calibri"/>
          <w:color w:val="000000"/>
          <w:spacing w:val="-5"/>
        </w:rPr>
        <w:t>λ</w:t>
      </w:r>
      <w:r w:rsidRPr="00A279BD">
        <w:rPr>
          <w:rFonts w:ascii="Calibri" w:hAnsi="Calibri" w:cs="Calibri"/>
          <w:color w:val="000000"/>
          <w:spacing w:val="5"/>
        </w:rPr>
        <w:t>μ</w:t>
      </w:r>
      <w:r w:rsidRPr="00A279BD">
        <w:rPr>
          <w:rFonts w:ascii="Calibri" w:hAnsi="Calibri" w:cs="Calibri"/>
          <w:color w:val="000000"/>
        </w:rPr>
        <w:t>ά</w:t>
      </w:r>
      <w:r w:rsidRPr="00A279BD">
        <w:rPr>
          <w:rFonts w:ascii="Calibri" w:hAnsi="Calibri" w:cs="Calibri"/>
          <w:color w:val="000000"/>
          <w:spacing w:val="7"/>
        </w:rPr>
        <w:t xml:space="preserve"> </w:t>
      </w:r>
      <w:r w:rsidRPr="00A279BD">
        <w:rPr>
          <w:rFonts w:ascii="Calibri" w:hAnsi="Calibri" w:cs="Calibri"/>
          <w:color w:val="000000"/>
          <w:spacing w:val="4"/>
        </w:rPr>
        <w:t>τ</w:t>
      </w:r>
      <w:r w:rsidRPr="00A279BD">
        <w:rPr>
          <w:rFonts w:ascii="Calibri" w:hAnsi="Calibri" w:cs="Calibri"/>
          <w:color w:val="000000"/>
          <w:spacing w:val="-1"/>
        </w:rPr>
        <w:t>ο</w:t>
      </w:r>
      <w:r w:rsidRPr="00A279BD">
        <w:rPr>
          <w:rFonts w:ascii="Calibri" w:hAnsi="Calibri" w:cs="Calibri"/>
          <w:color w:val="000000"/>
          <w:spacing w:val="-2"/>
        </w:rPr>
        <w:t>υ</w:t>
      </w:r>
      <w:r w:rsidRPr="00A279BD">
        <w:rPr>
          <w:rFonts w:ascii="Calibri" w:hAnsi="Calibri" w:cs="Calibri"/>
          <w:color w:val="000000"/>
          <w:spacing w:val="5"/>
        </w:rPr>
        <w:t>ς</w:t>
      </w:r>
      <w:r w:rsidRPr="00A279BD">
        <w:rPr>
          <w:rFonts w:ascii="Calibri" w:hAnsi="Calibri" w:cs="Calibri"/>
          <w:color w:val="000000"/>
        </w:rPr>
        <w:t>,</w:t>
      </w:r>
      <w:r w:rsidRPr="00A279BD">
        <w:rPr>
          <w:rFonts w:ascii="Calibri" w:hAnsi="Calibri" w:cs="Calibri"/>
          <w:color w:val="000000"/>
          <w:spacing w:val="5"/>
        </w:rPr>
        <w:t xml:space="preserve"> </w:t>
      </w:r>
      <w:r w:rsidRPr="00A279BD">
        <w:rPr>
          <w:rFonts w:ascii="Calibri" w:hAnsi="Calibri" w:cs="Calibri"/>
          <w:color w:val="000000"/>
          <w:spacing w:val="-1"/>
        </w:rPr>
        <w:t>κ</w:t>
      </w:r>
      <w:r w:rsidRPr="00A279BD">
        <w:rPr>
          <w:rFonts w:ascii="Calibri" w:hAnsi="Calibri" w:cs="Calibri"/>
          <w:color w:val="000000"/>
          <w:spacing w:val="1"/>
        </w:rPr>
        <w:t>α</w:t>
      </w:r>
      <w:r w:rsidRPr="00A279BD">
        <w:rPr>
          <w:rFonts w:ascii="Calibri" w:hAnsi="Calibri" w:cs="Calibri"/>
          <w:color w:val="000000"/>
          <w:spacing w:val="4"/>
        </w:rPr>
        <w:t>τ</w:t>
      </w:r>
      <w:r w:rsidRPr="00A279BD">
        <w:rPr>
          <w:rFonts w:ascii="Calibri" w:hAnsi="Calibri" w:cs="Calibri"/>
          <w:color w:val="000000"/>
        </w:rPr>
        <w:t>ά</w:t>
      </w:r>
      <w:r w:rsidRPr="00A279BD">
        <w:rPr>
          <w:rFonts w:ascii="Calibri" w:hAnsi="Calibri" w:cs="Calibri"/>
          <w:color w:val="000000"/>
          <w:spacing w:val="7"/>
        </w:rPr>
        <w:t xml:space="preserve"> </w:t>
      </w:r>
      <w:r w:rsidRPr="00A279BD">
        <w:rPr>
          <w:rFonts w:ascii="Calibri" w:hAnsi="Calibri" w:cs="Calibri"/>
          <w:color w:val="000000"/>
          <w:spacing w:val="4"/>
        </w:rPr>
        <w:t>τ</w:t>
      </w:r>
      <w:r w:rsidRPr="00A279BD">
        <w:rPr>
          <w:rFonts w:ascii="Calibri" w:hAnsi="Calibri" w:cs="Calibri"/>
          <w:color w:val="000000"/>
          <w:spacing w:val="7"/>
        </w:rPr>
        <w:t>η</w:t>
      </w:r>
      <w:r w:rsidRPr="00A279BD">
        <w:rPr>
          <w:rFonts w:ascii="Calibri" w:hAnsi="Calibri" w:cs="Calibri"/>
          <w:color w:val="000000"/>
        </w:rPr>
        <w:t>ν</w:t>
      </w:r>
      <w:r w:rsidRPr="00A279BD">
        <w:rPr>
          <w:rFonts w:ascii="Calibri" w:hAnsi="Calibri" w:cs="Calibri"/>
          <w:color w:val="000000"/>
          <w:spacing w:val="14"/>
        </w:rPr>
        <w:t xml:space="preserve"> </w:t>
      </w:r>
      <w:r w:rsidRPr="00A279BD">
        <w:rPr>
          <w:rFonts w:ascii="Calibri" w:hAnsi="Calibri" w:cs="Calibri"/>
          <w:color w:val="000000"/>
          <w:spacing w:val="7"/>
        </w:rPr>
        <w:t>η</w:t>
      </w:r>
      <w:r w:rsidRPr="00A279BD">
        <w:rPr>
          <w:rFonts w:ascii="Calibri" w:hAnsi="Calibri" w:cs="Calibri"/>
          <w:color w:val="000000"/>
          <w:spacing w:val="5"/>
        </w:rPr>
        <w:t>μ</w:t>
      </w:r>
      <w:r w:rsidRPr="00A279BD">
        <w:rPr>
          <w:rFonts w:ascii="Calibri" w:hAnsi="Calibri" w:cs="Calibri"/>
          <w:color w:val="000000"/>
        </w:rPr>
        <w:t>έ</w:t>
      </w:r>
      <w:r w:rsidRPr="00A279BD">
        <w:rPr>
          <w:rFonts w:ascii="Calibri" w:hAnsi="Calibri" w:cs="Calibri"/>
          <w:color w:val="000000"/>
          <w:spacing w:val="-6"/>
        </w:rPr>
        <w:t>ρ</w:t>
      </w:r>
      <w:r w:rsidRPr="00A279BD">
        <w:rPr>
          <w:rFonts w:ascii="Calibri" w:hAnsi="Calibri" w:cs="Calibri"/>
          <w:color w:val="000000"/>
        </w:rPr>
        <w:t>α</w:t>
      </w:r>
      <w:r w:rsidRPr="00A279BD">
        <w:rPr>
          <w:rFonts w:ascii="Calibri" w:hAnsi="Calibri" w:cs="Calibri"/>
          <w:color w:val="000000"/>
          <w:spacing w:val="7"/>
        </w:rPr>
        <w:t xml:space="preserve"> </w:t>
      </w:r>
      <w:r w:rsidRPr="00A279BD">
        <w:rPr>
          <w:rFonts w:ascii="Calibri" w:hAnsi="Calibri" w:cs="Calibri"/>
          <w:color w:val="000000"/>
          <w:spacing w:val="-1"/>
        </w:rPr>
        <w:t>δ</w:t>
      </w:r>
      <w:r w:rsidRPr="00A279BD">
        <w:rPr>
          <w:rFonts w:ascii="Calibri" w:hAnsi="Calibri" w:cs="Calibri"/>
          <w:color w:val="000000"/>
          <w:spacing w:val="-7"/>
        </w:rPr>
        <w:t>ι</w:t>
      </w:r>
      <w:r w:rsidRPr="00A279BD">
        <w:rPr>
          <w:rFonts w:ascii="Calibri" w:hAnsi="Calibri" w:cs="Calibri"/>
          <w:color w:val="000000"/>
        </w:rPr>
        <w:t>ε</w:t>
      </w:r>
      <w:r w:rsidRPr="00A279BD">
        <w:rPr>
          <w:rFonts w:ascii="Calibri" w:hAnsi="Calibri" w:cs="Calibri"/>
          <w:color w:val="000000"/>
          <w:spacing w:val="8"/>
        </w:rPr>
        <w:t>ν</w:t>
      </w:r>
      <w:r w:rsidRPr="00A279BD">
        <w:rPr>
          <w:rFonts w:ascii="Calibri" w:hAnsi="Calibri" w:cs="Calibri"/>
          <w:color w:val="000000"/>
        </w:rPr>
        <w:t>έ</w:t>
      </w:r>
      <w:r w:rsidRPr="00A279BD">
        <w:rPr>
          <w:rFonts w:ascii="Calibri" w:hAnsi="Calibri" w:cs="Calibri"/>
          <w:color w:val="000000"/>
          <w:spacing w:val="-6"/>
        </w:rPr>
        <w:t>ρ</w:t>
      </w:r>
      <w:r w:rsidRPr="00A279BD">
        <w:rPr>
          <w:rFonts w:ascii="Calibri" w:hAnsi="Calibri" w:cs="Calibri"/>
          <w:color w:val="000000"/>
          <w:spacing w:val="5"/>
        </w:rPr>
        <w:t>γ</w:t>
      </w:r>
      <w:r w:rsidRPr="00A279BD">
        <w:rPr>
          <w:rFonts w:ascii="Calibri" w:hAnsi="Calibri" w:cs="Calibri"/>
          <w:color w:val="000000"/>
        </w:rPr>
        <w:t>ε</w:t>
      </w:r>
      <w:r w:rsidRPr="00A279BD">
        <w:rPr>
          <w:rFonts w:ascii="Calibri" w:hAnsi="Calibri" w:cs="Calibri"/>
          <w:color w:val="000000"/>
          <w:spacing w:val="-7"/>
        </w:rPr>
        <w:t>ι</w:t>
      </w:r>
      <w:r w:rsidRPr="00A279BD">
        <w:rPr>
          <w:rFonts w:ascii="Calibri" w:hAnsi="Calibri" w:cs="Calibri"/>
          <w:color w:val="000000"/>
          <w:spacing w:val="1"/>
        </w:rPr>
        <w:t>α</w:t>
      </w:r>
      <w:r w:rsidRPr="00A279BD">
        <w:rPr>
          <w:rFonts w:ascii="Calibri" w:hAnsi="Calibri" w:cs="Calibri"/>
          <w:color w:val="000000"/>
        </w:rPr>
        <w:t>ς</w:t>
      </w:r>
      <w:r w:rsidRPr="00A279BD">
        <w:rPr>
          <w:rFonts w:ascii="Calibri" w:hAnsi="Calibri" w:cs="Calibri"/>
          <w:color w:val="000000"/>
          <w:spacing w:val="11"/>
        </w:rPr>
        <w:t xml:space="preserve"> </w:t>
      </w:r>
      <w:r w:rsidRPr="00A279BD">
        <w:rPr>
          <w:rFonts w:ascii="Calibri" w:hAnsi="Calibri" w:cs="Calibri"/>
          <w:color w:val="000000"/>
          <w:spacing w:val="4"/>
        </w:rPr>
        <w:t>τ</w:t>
      </w:r>
      <w:r w:rsidRPr="00A279BD">
        <w:rPr>
          <w:rFonts w:ascii="Calibri" w:hAnsi="Calibri" w:cs="Calibri"/>
          <w:color w:val="000000"/>
          <w:spacing w:val="-1"/>
        </w:rPr>
        <w:t>ο</w:t>
      </w:r>
      <w:r w:rsidRPr="00A279BD">
        <w:rPr>
          <w:rFonts w:ascii="Calibri" w:hAnsi="Calibri" w:cs="Calibri"/>
          <w:color w:val="000000"/>
        </w:rPr>
        <w:t>υ</w:t>
      </w:r>
      <w:r w:rsidRPr="00A279BD">
        <w:rPr>
          <w:rFonts w:ascii="Calibri" w:hAnsi="Calibri" w:cs="Calibri"/>
          <w:color w:val="000000"/>
          <w:spacing w:val="4"/>
        </w:rPr>
        <w:t xml:space="preserve"> </w:t>
      </w:r>
      <w:r w:rsidRPr="00A279BD">
        <w:rPr>
          <w:rFonts w:ascii="Calibri" w:hAnsi="Calibri" w:cs="Calibri"/>
          <w:color w:val="000000"/>
          <w:spacing w:val="-1"/>
        </w:rPr>
        <w:t>δ</w:t>
      </w:r>
      <w:r w:rsidRPr="00A279BD">
        <w:rPr>
          <w:rFonts w:ascii="Calibri" w:hAnsi="Calibri" w:cs="Calibri"/>
          <w:color w:val="000000"/>
          <w:spacing w:val="-7"/>
        </w:rPr>
        <w:t>ι</w:t>
      </w:r>
      <w:r w:rsidRPr="00A279BD">
        <w:rPr>
          <w:rFonts w:ascii="Calibri" w:hAnsi="Calibri" w:cs="Calibri"/>
          <w:color w:val="000000"/>
          <w:spacing w:val="1"/>
        </w:rPr>
        <w:t>α</w:t>
      </w:r>
      <w:r w:rsidRPr="00A279BD">
        <w:rPr>
          <w:rFonts w:ascii="Calibri" w:hAnsi="Calibri" w:cs="Calibri"/>
          <w:color w:val="000000"/>
          <w:spacing w:val="5"/>
        </w:rPr>
        <w:t>γ</w:t>
      </w:r>
      <w:r w:rsidRPr="00A279BD">
        <w:rPr>
          <w:rFonts w:ascii="Calibri" w:hAnsi="Calibri" w:cs="Calibri"/>
          <w:color w:val="000000"/>
          <w:spacing w:val="4"/>
        </w:rPr>
        <w:t>ω</w:t>
      </w:r>
      <w:r w:rsidRPr="00A279BD">
        <w:rPr>
          <w:rFonts w:ascii="Calibri" w:hAnsi="Calibri" w:cs="Calibri"/>
          <w:color w:val="000000"/>
          <w:spacing w:val="8"/>
        </w:rPr>
        <w:t>ν</w:t>
      </w:r>
      <w:r w:rsidRPr="00A279BD">
        <w:rPr>
          <w:rFonts w:ascii="Calibri" w:hAnsi="Calibri" w:cs="Calibri"/>
          <w:color w:val="000000"/>
          <w:spacing w:val="-7"/>
        </w:rPr>
        <w:t>ι</w:t>
      </w:r>
      <w:r w:rsidRPr="00A279BD">
        <w:rPr>
          <w:rFonts w:ascii="Calibri" w:hAnsi="Calibri" w:cs="Calibri"/>
          <w:color w:val="000000"/>
          <w:spacing w:val="7"/>
        </w:rPr>
        <w:t>σ</w:t>
      </w:r>
      <w:r w:rsidRPr="00A279BD">
        <w:rPr>
          <w:rFonts w:ascii="Calibri" w:hAnsi="Calibri" w:cs="Calibri"/>
          <w:color w:val="000000"/>
          <w:spacing w:val="5"/>
        </w:rPr>
        <w:t>μ</w:t>
      </w:r>
      <w:r w:rsidRPr="00A279BD">
        <w:rPr>
          <w:rFonts w:ascii="Calibri" w:hAnsi="Calibri" w:cs="Calibri"/>
          <w:color w:val="000000"/>
          <w:spacing w:val="-1"/>
        </w:rPr>
        <w:t>ο</w:t>
      </w:r>
      <w:r w:rsidRPr="00A279BD">
        <w:rPr>
          <w:rFonts w:ascii="Calibri" w:hAnsi="Calibri" w:cs="Calibri"/>
          <w:color w:val="000000"/>
          <w:spacing w:val="-2"/>
        </w:rPr>
        <w:t>ύ</w:t>
      </w:r>
      <w:r w:rsidRPr="00A279BD">
        <w:rPr>
          <w:rFonts w:ascii="Calibri" w:hAnsi="Calibri" w:cs="Calibri"/>
          <w:color w:val="000000"/>
        </w:rPr>
        <w:t>,</w:t>
      </w:r>
      <w:r w:rsidRPr="00A279BD">
        <w:rPr>
          <w:rFonts w:ascii="Calibri" w:hAnsi="Calibri" w:cs="Calibri"/>
          <w:color w:val="000000"/>
          <w:spacing w:val="5"/>
        </w:rPr>
        <w:t xml:space="preserve"> </w:t>
      </w:r>
      <w:r w:rsidRPr="00A279BD">
        <w:rPr>
          <w:rFonts w:ascii="Calibri" w:hAnsi="Calibri" w:cs="Calibri"/>
          <w:color w:val="000000"/>
          <w:spacing w:val="-1"/>
        </w:rPr>
        <w:t>κ</w:t>
      </w:r>
      <w:r w:rsidRPr="00A279BD">
        <w:rPr>
          <w:rFonts w:ascii="Calibri" w:hAnsi="Calibri" w:cs="Calibri"/>
          <w:color w:val="000000"/>
          <w:spacing w:val="1"/>
        </w:rPr>
        <w:t>α</w:t>
      </w:r>
      <w:r w:rsidRPr="00A279BD">
        <w:rPr>
          <w:rFonts w:ascii="Calibri" w:hAnsi="Calibri" w:cs="Calibri"/>
          <w:color w:val="000000"/>
        </w:rPr>
        <w:t>ι</w:t>
      </w:r>
      <w:r w:rsidRPr="00A279BD">
        <w:rPr>
          <w:rFonts w:ascii="Calibri" w:hAnsi="Calibri" w:cs="Calibri"/>
          <w:color w:val="000000"/>
          <w:spacing w:val="-1"/>
        </w:rPr>
        <w:t xml:space="preserve"> </w:t>
      </w:r>
      <w:r w:rsidRPr="00A279BD">
        <w:rPr>
          <w:rFonts w:ascii="Calibri" w:hAnsi="Calibri" w:cs="Calibri"/>
          <w:color w:val="000000"/>
          <w:spacing w:val="1"/>
        </w:rPr>
        <w:t>α</w:t>
      </w:r>
      <w:r w:rsidRPr="00A279BD">
        <w:rPr>
          <w:rFonts w:ascii="Calibri" w:hAnsi="Calibri" w:cs="Calibri"/>
          <w:color w:val="000000"/>
          <w:spacing w:val="-7"/>
        </w:rPr>
        <w:t>φ</w:t>
      </w:r>
      <w:r w:rsidRPr="00A279BD">
        <w:rPr>
          <w:rFonts w:ascii="Calibri" w:hAnsi="Calibri" w:cs="Calibri"/>
          <w:color w:val="000000"/>
        </w:rPr>
        <w:t>ε</w:t>
      </w:r>
      <w:r w:rsidRPr="00A279BD">
        <w:rPr>
          <w:rFonts w:ascii="Calibri" w:hAnsi="Calibri" w:cs="Calibri"/>
          <w:color w:val="000000"/>
          <w:spacing w:val="4"/>
        </w:rPr>
        <w:t>τ</w:t>
      </w:r>
      <w:r w:rsidRPr="00A279BD">
        <w:rPr>
          <w:rFonts w:ascii="Calibri" w:hAnsi="Calibri" w:cs="Calibri"/>
          <w:color w:val="000000"/>
        </w:rPr>
        <w:t>έ</w:t>
      </w:r>
      <w:r w:rsidRPr="00A279BD">
        <w:rPr>
          <w:rFonts w:ascii="Calibri" w:hAnsi="Calibri" w:cs="Calibri"/>
          <w:color w:val="000000"/>
          <w:spacing w:val="-6"/>
        </w:rPr>
        <w:t>ρ</w:t>
      </w:r>
      <w:r w:rsidRPr="00A279BD">
        <w:rPr>
          <w:rFonts w:ascii="Calibri" w:hAnsi="Calibri" w:cs="Calibri"/>
          <w:color w:val="000000"/>
          <w:spacing w:val="-1"/>
        </w:rPr>
        <w:t>ο</w:t>
      </w:r>
      <w:r w:rsidRPr="00A279BD">
        <w:rPr>
          <w:rFonts w:ascii="Calibri" w:hAnsi="Calibri" w:cs="Calibri"/>
          <w:color w:val="000000"/>
        </w:rPr>
        <w:t>υ</w:t>
      </w:r>
      <w:r w:rsidRPr="00A279BD">
        <w:rPr>
          <w:rFonts w:ascii="Calibri" w:hAnsi="Calibri" w:cs="Calibri"/>
          <w:color w:val="000000"/>
          <w:spacing w:val="4"/>
        </w:rPr>
        <w:t xml:space="preserve"> </w:t>
      </w:r>
      <w:r w:rsidRPr="00A279BD">
        <w:rPr>
          <w:rFonts w:ascii="Calibri" w:hAnsi="Calibri" w:cs="Calibri"/>
          <w:color w:val="000000"/>
          <w:spacing w:val="-1"/>
        </w:rPr>
        <w:t>ό</w:t>
      </w:r>
      <w:r w:rsidRPr="00A279BD">
        <w:rPr>
          <w:rFonts w:ascii="Calibri" w:hAnsi="Calibri" w:cs="Calibri"/>
          <w:color w:val="000000"/>
          <w:spacing w:val="4"/>
        </w:rPr>
        <w:t>τ</w:t>
      </w:r>
      <w:r w:rsidRPr="00A279BD">
        <w:rPr>
          <w:rFonts w:ascii="Calibri" w:hAnsi="Calibri" w:cs="Calibri"/>
          <w:color w:val="000000"/>
        </w:rPr>
        <w:t>ι</w:t>
      </w:r>
      <w:r w:rsidRPr="00A279BD">
        <w:rPr>
          <w:rFonts w:ascii="Calibri" w:hAnsi="Calibri" w:cs="Calibri"/>
          <w:color w:val="000000"/>
          <w:spacing w:val="-1"/>
        </w:rPr>
        <w:t xml:space="preserve"> </w:t>
      </w:r>
      <w:r w:rsidRPr="00A279BD">
        <w:rPr>
          <w:rFonts w:ascii="Calibri" w:hAnsi="Calibri" w:cs="Calibri"/>
          <w:color w:val="000000"/>
        </w:rPr>
        <w:t>ε</w:t>
      </w:r>
      <w:r w:rsidRPr="00A279BD">
        <w:rPr>
          <w:rFonts w:ascii="Calibri" w:hAnsi="Calibri" w:cs="Calibri"/>
          <w:color w:val="000000"/>
          <w:spacing w:val="6"/>
        </w:rPr>
        <w:t>ξ</w:t>
      </w:r>
      <w:r w:rsidRPr="00A279BD">
        <w:rPr>
          <w:rFonts w:ascii="Calibri" w:hAnsi="Calibri" w:cs="Calibri"/>
          <w:color w:val="000000"/>
          <w:spacing w:val="1"/>
        </w:rPr>
        <w:t>α</w:t>
      </w:r>
      <w:r w:rsidRPr="00A279BD">
        <w:rPr>
          <w:rFonts w:ascii="Calibri" w:hAnsi="Calibri" w:cs="Calibri"/>
          <w:color w:val="000000"/>
          <w:spacing w:val="-1"/>
        </w:rPr>
        <w:t>κο</w:t>
      </w:r>
      <w:r w:rsidRPr="00A279BD">
        <w:rPr>
          <w:rFonts w:ascii="Calibri" w:hAnsi="Calibri" w:cs="Calibri"/>
          <w:color w:val="000000"/>
          <w:spacing w:val="-5"/>
        </w:rPr>
        <w:t>λ</w:t>
      </w:r>
      <w:r w:rsidRPr="00A279BD">
        <w:rPr>
          <w:rFonts w:ascii="Calibri" w:hAnsi="Calibri" w:cs="Calibri"/>
          <w:color w:val="000000"/>
          <w:spacing w:val="-1"/>
        </w:rPr>
        <w:t>ο</w:t>
      </w:r>
      <w:r w:rsidRPr="00A279BD">
        <w:rPr>
          <w:rFonts w:ascii="Calibri" w:hAnsi="Calibri" w:cs="Calibri"/>
          <w:color w:val="000000"/>
          <w:spacing w:val="-2"/>
        </w:rPr>
        <w:t>υ</w:t>
      </w:r>
      <w:r w:rsidRPr="00A279BD">
        <w:rPr>
          <w:rFonts w:ascii="Calibri" w:hAnsi="Calibri" w:cs="Calibri"/>
          <w:color w:val="000000"/>
          <w:spacing w:val="-5"/>
        </w:rPr>
        <w:t>θ</w:t>
      </w:r>
      <w:r w:rsidRPr="00A279BD">
        <w:rPr>
          <w:rFonts w:ascii="Calibri" w:hAnsi="Calibri" w:cs="Calibri"/>
          <w:color w:val="000000"/>
          <w:spacing w:val="-1"/>
        </w:rPr>
        <w:t>ο</w:t>
      </w:r>
      <w:r w:rsidRPr="00A279BD">
        <w:rPr>
          <w:rFonts w:ascii="Calibri" w:hAnsi="Calibri" w:cs="Calibri"/>
          <w:color w:val="000000"/>
          <w:spacing w:val="-2"/>
        </w:rPr>
        <w:t>ύ</w:t>
      </w:r>
      <w:r w:rsidR="00A11E94">
        <w:rPr>
          <w:rFonts w:ascii="Calibri" w:hAnsi="Calibri" w:cs="Calibri"/>
          <w:color w:val="000000"/>
          <w:spacing w:val="-2"/>
        </w:rPr>
        <w:t>ν</w:t>
      </w:r>
      <w:r w:rsidRPr="00A279BD">
        <w:rPr>
          <w:rFonts w:ascii="Calibri" w:hAnsi="Calibri" w:cs="Calibri"/>
          <w:color w:val="000000"/>
          <w:spacing w:val="8"/>
        </w:rPr>
        <w:t xml:space="preserve"> ν</w:t>
      </w:r>
      <w:r w:rsidRPr="00A279BD">
        <w:rPr>
          <w:rFonts w:ascii="Calibri" w:hAnsi="Calibri" w:cs="Calibri"/>
          <w:color w:val="000000"/>
        </w:rPr>
        <w:t>α</w:t>
      </w:r>
      <w:r w:rsidRPr="00A279BD">
        <w:rPr>
          <w:rFonts w:ascii="Calibri" w:hAnsi="Calibri" w:cs="Calibri"/>
          <w:color w:val="000000"/>
          <w:spacing w:val="7"/>
        </w:rPr>
        <w:t xml:space="preserve"> </w:t>
      </w:r>
      <w:r w:rsidRPr="00A279BD">
        <w:rPr>
          <w:rFonts w:ascii="Calibri" w:hAnsi="Calibri" w:cs="Calibri"/>
          <w:color w:val="000000"/>
        </w:rPr>
        <w:t>π</w:t>
      </w:r>
      <w:r w:rsidRPr="00A279BD">
        <w:rPr>
          <w:rFonts w:ascii="Calibri" w:hAnsi="Calibri" w:cs="Calibri"/>
          <w:color w:val="000000"/>
          <w:spacing w:val="1"/>
        </w:rPr>
        <w:t>α</w:t>
      </w:r>
      <w:r w:rsidRPr="00A279BD">
        <w:rPr>
          <w:rFonts w:ascii="Calibri" w:hAnsi="Calibri" w:cs="Calibri"/>
          <w:color w:val="000000"/>
          <w:spacing w:val="-6"/>
        </w:rPr>
        <w:t>ρ</w:t>
      </w:r>
      <w:r w:rsidRPr="00A279BD">
        <w:rPr>
          <w:rFonts w:ascii="Calibri" w:hAnsi="Calibri" w:cs="Calibri"/>
          <w:color w:val="000000"/>
          <w:spacing w:val="1"/>
        </w:rPr>
        <w:t>α</w:t>
      </w:r>
      <w:r w:rsidRPr="00A279BD">
        <w:rPr>
          <w:rFonts w:ascii="Calibri" w:hAnsi="Calibri" w:cs="Calibri"/>
          <w:color w:val="000000"/>
          <w:spacing w:val="5"/>
        </w:rPr>
        <w:t>μ</w:t>
      </w:r>
      <w:r w:rsidRPr="00A279BD">
        <w:rPr>
          <w:rFonts w:ascii="Calibri" w:hAnsi="Calibri" w:cs="Calibri"/>
          <w:color w:val="000000"/>
        </w:rPr>
        <w:t>έ</w:t>
      </w:r>
      <w:r w:rsidRPr="00A279BD">
        <w:rPr>
          <w:rFonts w:ascii="Calibri" w:hAnsi="Calibri" w:cs="Calibri"/>
          <w:color w:val="000000"/>
          <w:spacing w:val="8"/>
        </w:rPr>
        <w:t>ν</w:t>
      </w:r>
      <w:r w:rsidRPr="00A279BD">
        <w:rPr>
          <w:rFonts w:ascii="Calibri" w:hAnsi="Calibri" w:cs="Calibri"/>
          <w:color w:val="000000"/>
          <w:spacing w:val="-1"/>
        </w:rPr>
        <w:t>ο</w:t>
      </w:r>
      <w:r w:rsidRPr="00A279BD">
        <w:rPr>
          <w:rFonts w:ascii="Calibri" w:hAnsi="Calibri" w:cs="Calibri"/>
          <w:color w:val="000000"/>
          <w:spacing w:val="-2"/>
        </w:rPr>
        <w:t>υ</w:t>
      </w:r>
      <w:r w:rsidRPr="00A279BD">
        <w:rPr>
          <w:rFonts w:ascii="Calibri" w:hAnsi="Calibri" w:cs="Calibri"/>
          <w:color w:val="000000"/>
        </w:rPr>
        <w:t>ν</w:t>
      </w:r>
      <w:r w:rsidRPr="00A279BD">
        <w:rPr>
          <w:rFonts w:ascii="Calibri" w:hAnsi="Calibri" w:cs="Calibri"/>
          <w:color w:val="000000"/>
          <w:spacing w:val="14"/>
        </w:rPr>
        <w:t xml:space="preserve"> </w:t>
      </w:r>
      <w:r w:rsidRPr="00A279BD">
        <w:rPr>
          <w:rFonts w:ascii="Calibri" w:hAnsi="Calibri" w:cs="Calibri"/>
          <w:color w:val="000000"/>
        </w:rPr>
        <w:t>ε</w:t>
      </w:r>
      <w:r w:rsidRPr="00A279BD">
        <w:rPr>
          <w:rFonts w:ascii="Calibri" w:hAnsi="Calibri" w:cs="Calibri"/>
          <w:color w:val="000000"/>
          <w:spacing w:val="5"/>
        </w:rPr>
        <w:t>γγ</w:t>
      </w:r>
      <w:r w:rsidRPr="00A279BD">
        <w:rPr>
          <w:rFonts w:ascii="Calibri" w:hAnsi="Calibri" w:cs="Calibri"/>
          <w:color w:val="000000"/>
        </w:rPr>
        <w:t>ε</w:t>
      </w:r>
      <w:r w:rsidRPr="00A279BD">
        <w:rPr>
          <w:rFonts w:ascii="Calibri" w:hAnsi="Calibri" w:cs="Calibri"/>
          <w:color w:val="000000"/>
          <w:spacing w:val="5"/>
        </w:rPr>
        <w:t>γ</w:t>
      </w:r>
      <w:r w:rsidRPr="00A279BD">
        <w:rPr>
          <w:rFonts w:ascii="Calibri" w:hAnsi="Calibri" w:cs="Calibri"/>
          <w:color w:val="000000"/>
          <w:spacing w:val="-6"/>
        </w:rPr>
        <w:t>ρ</w:t>
      </w:r>
      <w:r w:rsidRPr="00A279BD">
        <w:rPr>
          <w:rFonts w:ascii="Calibri" w:hAnsi="Calibri" w:cs="Calibri"/>
          <w:color w:val="000000"/>
          <w:spacing w:val="1"/>
        </w:rPr>
        <w:t>α</w:t>
      </w:r>
      <w:r w:rsidRPr="00A279BD">
        <w:rPr>
          <w:rFonts w:ascii="Calibri" w:hAnsi="Calibri" w:cs="Calibri"/>
          <w:color w:val="000000"/>
          <w:spacing w:val="5"/>
        </w:rPr>
        <w:t>μμ</w:t>
      </w:r>
      <w:r w:rsidRPr="00A279BD">
        <w:rPr>
          <w:rFonts w:ascii="Calibri" w:hAnsi="Calibri" w:cs="Calibri"/>
          <w:color w:val="000000"/>
        </w:rPr>
        <w:t>έ</w:t>
      </w:r>
      <w:r w:rsidRPr="00A279BD">
        <w:rPr>
          <w:rFonts w:ascii="Calibri" w:hAnsi="Calibri" w:cs="Calibri"/>
          <w:color w:val="000000"/>
          <w:spacing w:val="8"/>
        </w:rPr>
        <w:t>ν</w:t>
      </w:r>
      <w:r w:rsidRPr="00A279BD">
        <w:rPr>
          <w:rFonts w:ascii="Calibri" w:hAnsi="Calibri" w:cs="Calibri"/>
          <w:color w:val="000000"/>
          <w:spacing w:val="-1"/>
        </w:rPr>
        <w:t>ο</w:t>
      </w:r>
      <w:r w:rsidRPr="00A279BD">
        <w:rPr>
          <w:rFonts w:ascii="Calibri" w:hAnsi="Calibri" w:cs="Calibri"/>
          <w:color w:val="000000"/>
        </w:rPr>
        <w:t>ι</w:t>
      </w:r>
      <w:r w:rsidRPr="00A279BD">
        <w:rPr>
          <w:rFonts w:ascii="Calibri" w:hAnsi="Calibri" w:cs="Calibri"/>
          <w:color w:val="000000"/>
          <w:spacing w:val="-1"/>
        </w:rPr>
        <w:t xml:space="preserve"> </w:t>
      </w:r>
      <w:r w:rsidRPr="00A279BD">
        <w:rPr>
          <w:rFonts w:ascii="Calibri" w:hAnsi="Calibri" w:cs="Calibri"/>
          <w:color w:val="000000"/>
          <w:spacing w:val="5"/>
        </w:rPr>
        <w:t>μ</w:t>
      </w:r>
      <w:r w:rsidRPr="00A279BD">
        <w:rPr>
          <w:rFonts w:ascii="Calibri" w:hAnsi="Calibri" w:cs="Calibri"/>
          <w:color w:val="000000"/>
        </w:rPr>
        <w:t>έ</w:t>
      </w:r>
      <w:r w:rsidRPr="00A279BD">
        <w:rPr>
          <w:rFonts w:ascii="Calibri" w:hAnsi="Calibri" w:cs="Calibri"/>
          <w:color w:val="000000"/>
          <w:spacing w:val="6"/>
        </w:rPr>
        <w:t>χ</w:t>
      </w:r>
      <w:r w:rsidRPr="00A279BD">
        <w:rPr>
          <w:rFonts w:ascii="Calibri" w:hAnsi="Calibri" w:cs="Calibri"/>
          <w:color w:val="000000"/>
          <w:spacing w:val="-6"/>
        </w:rPr>
        <w:t>ρ</w:t>
      </w:r>
      <w:r w:rsidRPr="00A279BD">
        <w:rPr>
          <w:rFonts w:ascii="Calibri" w:hAnsi="Calibri" w:cs="Calibri"/>
          <w:color w:val="000000"/>
        </w:rPr>
        <w:t>ι</w:t>
      </w:r>
      <w:r w:rsidRPr="00A279BD">
        <w:rPr>
          <w:rFonts w:ascii="Calibri" w:hAnsi="Calibri" w:cs="Calibri"/>
          <w:color w:val="000000"/>
          <w:spacing w:val="-1"/>
        </w:rPr>
        <w:t xml:space="preserve"> </w:t>
      </w:r>
      <w:r w:rsidRPr="00A279BD">
        <w:rPr>
          <w:rFonts w:ascii="Calibri" w:hAnsi="Calibri" w:cs="Calibri"/>
          <w:color w:val="000000"/>
          <w:spacing w:val="4"/>
        </w:rPr>
        <w:t>τ</w:t>
      </w:r>
      <w:r w:rsidRPr="00A279BD">
        <w:rPr>
          <w:rFonts w:ascii="Calibri" w:hAnsi="Calibri" w:cs="Calibri"/>
          <w:color w:val="000000"/>
          <w:spacing w:val="7"/>
        </w:rPr>
        <w:t>η</w:t>
      </w:r>
      <w:r w:rsidRPr="00A279BD">
        <w:rPr>
          <w:rFonts w:ascii="Calibri" w:hAnsi="Calibri" w:cs="Calibri"/>
          <w:color w:val="000000"/>
        </w:rPr>
        <w:t>ς</w:t>
      </w:r>
      <w:r w:rsidRPr="00A279BD">
        <w:rPr>
          <w:rFonts w:ascii="Calibri" w:hAnsi="Calibri" w:cs="Calibri"/>
          <w:color w:val="000000"/>
          <w:spacing w:val="11"/>
        </w:rPr>
        <w:t xml:space="preserve"> </w:t>
      </w:r>
      <w:r w:rsidRPr="00A279BD">
        <w:rPr>
          <w:rFonts w:ascii="Calibri" w:hAnsi="Calibri" w:cs="Calibri"/>
          <w:color w:val="000000"/>
        </w:rPr>
        <w:t>επ</w:t>
      </w:r>
      <w:r w:rsidRPr="00A279BD">
        <w:rPr>
          <w:rFonts w:ascii="Calibri" w:hAnsi="Calibri" w:cs="Calibri"/>
          <w:color w:val="000000"/>
          <w:spacing w:val="-7"/>
        </w:rPr>
        <w:t>ί</w:t>
      </w:r>
      <w:r w:rsidRPr="00A279BD">
        <w:rPr>
          <w:rFonts w:ascii="Calibri" w:hAnsi="Calibri" w:cs="Calibri"/>
          <w:color w:val="000000"/>
          <w:spacing w:val="-1"/>
        </w:rPr>
        <w:t>δο</w:t>
      </w:r>
      <w:r w:rsidRPr="00A279BD">
        <w:rPr>
          <w:rFonts w:ascii="Calibri" w:hAnsi="Calibri" w:cs="Calibri"/>
          <w:color w:val="000000"/>
          <w:spacing w:val="7"/>
        </w:rPr>
        <w:t>ση</w:t>
      </w:r>
      <w:r w:rsidRPr="00A279BD">
        <w:rPr>
          <w:rFonts w:ascii="Calibri" w:hAnsi="Calibri" w:cs="Calibri"/>
          <w:color w:val="000000"/>
        </w:rPr>
        <w:t>ς</w:t>
      </w:r>
      <w:r w:rsidRPr="00A279BD">
        <w:rPr>
          <w:rFonts w:ascii="Calibri" w:hAnsi="Calibri" w:cs="Calibri"/>
          <w:color w:val="000000"/>
          <w:spacing w:val="11"/>
        </w:rPr>
        <w:t xml:space="preserve"> </w:t>
      </w:r>
      <w:r w:rsidRPr="00A279BD">
        <w:rPr>
          <w:rFonts w:ascii="Calibri" w:hAnsi="Calibri" w:cs="Calibri"/>
          <w:color w:val="000000"/>
          <w:spacing w:val="4"/>
        </w:rPr>
        <w:t>τ</w:t>
      </w:r>
      <w:r w:rsidRPr="00A279BD">
        <w:rPr>
          <w:rFonts w:ascii="Calibri" w:hAnsi="Calibri" w:cs="Calibri"/>
          <w:color w:val="000000"/>
          <w:spacing w:val="7"/>
        </w:rPr>
        <w:t>η</w:t>
      </w:r>
      <w:r w:rsidRPr="00A279BD">
        <w:rPr>
          <w:rFonts w:ascii="Calibri" w:hAnsi="Calibri" w:cs="Calibri"/>
          <w:color w:val="000000"/>
        </w:rPr>
        <w:t>ς</w:t>
      </w:r>
      <w:r w:rsidRPr="00A279BD">
        <w:rPr>
          <w:rFonts w:ascii="Calibri" w:hAnsi="Calibri" w:cs="Calibri"/>
          <w:color w:val="000000"/>
          <w:spacing w:val="11"/>
        </w:rPr>
        <w:t xml:space="preserve"> </w:t>
      </w:r>
      <w:r w:rsidRPr="00A279BD">
        <w:rPr>
          <w:rFonts w:ascii="Calibri" w:hAnsi="Calibri" w:cs="Calibri"/>
          <w:color w:val="000000"/>
          <w:spacing w:val="4"/>
        </w:rPr>
        <w:t>ω</w:t>
      </w:r>
      <w:r w:rsidRPr="00A279BD">
        <w:rPr>
          <w:rFonts w:ascii="Calibri" w:hAnsi="Calibri" w:cs="Calibri"/>
          <w:color w:val="000000"/>
        </w:rPr>
        <w:t>ς</w:t>
      </w:r>
      <w:r w:rsidRPr="00A279BD">
        <w:rPr>
          <w:rFonts w:ascii="Calibri" w:hAnsi="Calibri" w:cs="Calibri"/>
          <w:color w:val="000000"/>
          <w:spacing w:val="11"/>
        </w:rPr>
        <w:t xml:space="preserve"> </w:t>
      </w:r>
      <w:r w:rsidRPr="00A279BD">
        <w:rPr>
          <w:rFonts w:ascii="Calibri" w:hAnsi="Calibri" w:cs="Calibri"/>
          <w:color w:val="000000"/>
          <w:spacing w:val="1"/>
        </w:rPr>
        <w:t>ά</w:t>
      </w:r>
      <w:r w:rsidRPr="00A279BD">
        <w:rPr>
          <w:rFonts w:ascii="Calibri" w:hAnsi="Calibri" w:cs="Calibri"/>
          <w:color w:val="000000"/>
          <w:spacing w:val="8"/>
        </w:rPr>
        <w:t>ν</w:t>
      </w:r>
      <w:r w:rsidRPr="00A279BD">
        <w:rPr>
          <w:rFonts w:ascii="Calibri" w:hAnsi="Calibri" w:cs="Calibri"/>
          <w:color w:val="000000"/>
        </w:rPr>
        <w:t>ω</w:t>
      </w:r>
      <w:r w:rsidRPr="00A279BD">
        <w:rPr>
          <w:rFonts w:ascii="Calibri" w:hAnsi="Calibri" w:cs="Calibri"/>
          <w:color w:val="000000"/>
          <w:spacing w:val="11"/>
        </w:rPr>
        <w:t xml:space="preserve"> </w:t>
      </w:r>
      <w:r w:rsidRPr="00A279BD">
        <w:rPr>
          <w:rFonts w:ascii="Calibri" w:hAnsi="Calibri" w:cs="Calibri"/>
          <w:color w:val="000000"/>
        </w:rPr>
        <w:t>έ</w:t>
      </w:r>
      <w:r w:rsidRPr="00A279BD">
        <w:rPr>
          <w:rFonts w:ascii="Calibri" w:hAnsi="Calibri" w:cs="Calibri"/>
          <w:color w:val="000000"/>
          <w:spacing w:val="5"/>
        </w:rPr>
        <w:t>γγ</w:t>
      </w:r>
      <w:r w:rsidRPr="00A279BD">
        <w:rPr>
          <w:rFonts w:ascii="Calibri" w:hAnsi="Calibri" w:cs="Calibri"/>
          <w:color w:val="000000"/>
          <w:spacing w:val="-6"/>
        </w:rPr>
        <w:t>ρ</w:t>
      </w:r>
      <w:r w:rsidRPr="00A279BD">
        <w:rPr>
          <w:rFonts w:ascii="Calibri" w:hAnsi="Calibri" w:cs="Calibri"/>
          <w:color w:val="000000"/>
          <w:spacing w:val="1"/>
        </w:rPr>
        <w:t>α</w:t>
      </w:r>
      <w:r w:rsidRPr="00A279BD">
        <w:rPr>
          <w:rFonts w:ascii="Calibri" w:hAnsi="Calibri" w:cs="Calibri"/>
          <w:color w:val="000000"/>
          <w:spacing w:val="-7"/>
        </w:rPr>
        <w:t>φ</w:t>
      </w:r>
      <w:r w:rsidRPr="00A279BD">
        <w:rPr>
          <w:rFonts w:ascii="Calibri" w:hAnsi="Calibri" w:cs="Calibri"/>
          <w:color w:val="000000"/>
          <w:spacing w:val="7"/>
        </w:rPr>
        <w:t>η</w:t>
      </w:r>
      <w:r w:rsidRPr="00A279BD">
        <w:rPr>
          <w:rFonts w:ascii="Calibri" w:hAnsi="Calibri" w:cs="Calibri"/>
          <w:color w:val="000000"/>
        </w:rPr>
        <w:t>ς</w:t>
      </w:r>
      <w:r w:rsidRPr="00A279BD">
        <w:rPr>
          <w:rFonts w:ascii="Calibri" w:hAnsi="Calibri" w:cs="Calibri"/>
          <w:color w:val="000000"/>
          <w:spacing w:val="11"/>
        </w:rPr>
        <w:t xml:space="preserve"> </w:t>
      </w:r>
      <w:r w:rsidRPr="00A279BD">
        <w:rPr>
          <w:rFonts w:ascii="Calibri" w:hAnsi="Calibri" w:cs="Calibri"/>
          <w:color w:val="000000"/>
        </w:rPr>
        <w:t>ε</w:t>
      </w:r>
      <w:r w:rsidRPr="00A279BD">
        <w:rPr>
          <w:rFonts w:ascii="Calibri" w:hAnsi="Calibri" w:cs="Calibri"/>
          <w:color w:val="000000"/>
          <w:spacing w:val="-7"/>
        </w:rPr>
        <w:t>ι</w:t>
      </w:r>
      <w:r w:rsidRPr="00A279BD">
        <w:rPr>
          <w:rFonts w:ascii="Calibri" w:hAnsi="Calibri" w:cs="Calibri"/>
          <w:color w:val="000000"/>
          <w:spacing w:val="-1"/>
        </w:rPr>
        <w:t>δο</w:t>
      </w:r>
      <w:r w:rsidRPr="00A279BD">
        <w:rPr>
          <w:rFonts w:ascii="Calibri" w:hAnsi="Calibri" w:cs="Calibri"/>
          <w:color w:val="000000"/>
        </w:rPr>
        <w:t>π</w:t>
      </w:r>
      <w:r w:rsidRPr="00A279BD">
        <w:rPr>
          <w:rFonts w:ascii="Calibri" w:hAnsi="Calibri" w:cs="Calibri"/>
          <w:color w:val="000000"/>
          <w:spacing w:val="-1"/>
        </w:rPr>
        <w:t>ο</w:t>
      </w:r>
      <w:r w:rsidRPr="00A279BD">
        <w:rPr>
          <w:rFonts w:ascii="Calibri" w:hAnsi="Calibri" w:cs="Calibri"/>
          <w:color w:val="000000"/>
          <w:spacing w:val="-7"/>
        </w:rPr>
        <w:t>ί</w:t>
      </w:r>
      <w:r w:rsidRPr="00A279BD">
        <w:rPr>
          <w:rFonts w:ascii="Calibri" w:hAnsi="Calibri" w:cs="Calibri"/>
          <w:color w:val="000000"/>
          <w:spacing w:val="7"/>
        </w:rPr>
        <w:t>ηση</w:t>
      </w:r>
      <w:r w:rsidRPr="00A279BD">
        <w:rPr>
          <w:rFonts w:ascii="Calibri" w:hAnsi="Calibri" w:cs="Calibri"/>
          <w:color w:val="000000"/>
          <w:spacing w:val="5"/>
        </w:rPr>
        <w:t>ς</w:t>
      </w:r>
      <w:r w:rsidRPr="00A279BD">
        <w:rPr>
          <w:rFonts w:ascii="Calibri" w:hAnsi="Calibri" w:cs="Calibri"/>
          <w:color w:val="000000"/>
        </w:rPr>
        <w:t>.</w:t>
      </w:r>
      <w:r w:rsidRPr="00A279BD">
        <w:rPr>
          <w:rFonts w:ascii="Calibri" w:hAnsi="Calibri" w:cs="Calibri"/>
          <w:color w:val="000000"/>
          <w:spacing w:val="5"/>
        </w:rPr>
        <w:t xml:space="preserve"> </w:t>
      </w:r>
    </w:p>
    <w:p w14:paraId="461E70A5" w14:textId="77777777" w:rsidR="00DB06CA" w:rsidRPr="00A279BD" w:rsidRDefault="00DB06CA" w:rsidP="00C12968">
      <w:pPr>
        <w:widowControl w:val="0"/>
        <w:autoSpaceDE w:val="0"/>
        <w:autoSpaceDN w:val="0"/>
        <w:adjustRightInd w:val="0"/>
        <w:spacing w:before="120" w:after="120" w:line="276" w:lineRule="auto"/>
        <w:ind w:right="147"/>
        <w:jc w:val="both"/>
        <w:rPr>
          <w:color w:val="000000"/>
          <w:sz w:val="24"/>
          <w:szCs w:val="24"/>
        </w:rPr>
        <w:sectPr w:rsidR="00DB06CA" w:rsidRPr="00A279BD" w:rsidSect="00C12968">
          <w:pgSz w:w="11920" w:h="16860"/>
          <w:pgMar w:top="1440" w:right="1800" w:bottom="1440" w:left="1800" w:header="720" w:footer="720" w:gutter="0"/>
          <w:cols w:space="720"/>
          <w:docGrid w:linePitch="299"/>
        </w:sectPr>
      </w:pPr>
    </w:p>
    <w:p w14:paraId="18D4346C"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Σε περίπτωση που η εγκατάσταση του προσφέροντα Έλληνα πολίτη είναι στην αλλοδαπή, τα δικαιολογητικά των παραπάνω περιπτώσεων (β) και (γ), εκδίδονται με βάση την ισχύουσα νομοθεσία της χώρας που είναι εγκατεστημένοι, από την οποία και εκδίδεται το σχετικό πιστοποιητικό.</w:t>
      </w:r>
    </w:p>
    <w:p w14:paraId="1FEBDBD8" w14:textId="77777777" w:rsidR="00DB06CA" w:rsidRPr="00A279BD" w:rsidRDefault="00DB06CA" w:rsidP="00C12968">
      <w:pPr>
        <w:pStyle w:val="Web"/>
        <w:spacing w:before="120" w:beforeAutospacing="0" w:after="120" w:afterAutospacing="0" w:line="276" w:lineRule="auto"/>
        <w:jc w:val="both"/>
        <w:rPr>
          <w:rStyle w:val="aa"/>
          <w:rFonts w:ascii="Calibri" w:hAnsi="Calibri" w:cs="Calibri"/>
          <w:b w:val="0"/>
          <w:bCs w:val="0"/>
        </w:rPr>
      </w:pPr>
    </w:p>
    <w:p w14:paraId="365DA152"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b/>
          <w:color w:val="2F5496" w:themeColor="accent1" w:themeShade="BF"/>
          <w:sz w:val="22"/>
          <w:szCs w:val="22"/>
        </w:rPr>
        <w:t>Β.2.4.2</w:t>
      </w:r>
      <w:r w:rsidRPr="00A279BD">
        <w:rPr>
          <w:rFonts w:ascii="Calibri" w:hAnsi="Calibri" w:cs="Calibri"/>
          <w:b/>
          <w:color w:val="2F5496" w:themeColor="accent1" w:themeShade="BF"/>
        </w:rPr>
        <w:t xml:space="preserve"> </w:t>
      </w:r>
      <w:r w:rsidRPr="00A279BD">
        <w:rPr>
          <w:rFonts w:ascii="Calibri" w:hAnsi="Calibri" w:cs="Calibri"/>
          <w:b/>
        </w:rPr>
        <w:t>Οι αλλοδαποί πολίτες,</w:t>
      </w:r>
      <w:r w:rsidRPr="00A279BD">
        <w:rPr>
          <w:rFonts w:ascii="Calibri" w:hAnsi="Calibri" w:cs="Calibri"/>
        </w:rPr>
        <w:t xml:space="preserve"> τα δικαιολογητικά των ανωτέρω περιπτώσεων (α) έως και (δ) ή τα ισοδύναμα μ</w:t>
      </w:r>
      <w:r w:rsidR="00A11E94">
        <w:rPr>
          <w:rFonts w:ascii="Calibri" w:hAnsi="Calibri" w:cs="Calibri"/>
        </w:rPr>
        <w:t>’</w:t>
      </w:r>
      <w:r w:rsidRPr="00A279BD">
        <w:rPr>
          <w:rFonts w:ascii="Calibri" w:hAnsi="Calibri" w:cs="Calibri"/>
        </w:rPr>
        <w:t xml:space="preserve"> αυτά που εκδίδονται με βάση την ισχύουσα νομοθεσία της χώρας τους από τις κατά περίπτωση αρμόδιες διοικητικές ή δικαστικές Αρχές.</w:t>
      </w:r>
    </w:p>
    <w:p w14:paraId="410294F1" w14:textId="77777777" w:rsidR="00DB06CA" w:rsidRPr="00A279BD" w:rsidRDefault="00DB06CA" w:rsidP="00C12968">
      <w:pPr>
        <w:pStyle w:val="Web"/>
        <w:spacing w:before="120" w:beforeAutospacing="0" w:after="120" w:afterAutospacing="0" w:line="276" w:lineRule="auto"/>
        <w:jc w:val="both"/>
        <w:rPr>
          <w:rStyle w:val="aa"/>
          <w:rFonts w:ascii="Calibri" w:hAnsi="Calibri" w:cs="Calibri"/>
        </w:rPr>
      </w:pPr>
    </w:p>
    <w:p w14:paraId="1B18A656"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b/>
          <w:color w:val="2F5496" w:themeColor="accent1" w:themeShade="BF"/>
          <w:sz w:val="22"/>
          <w:szCs w:val="22"/>
        </w:rPr>
        <w:t>Β.2.4.3</w:t>
      </w:r>
      <w:r w:rsidRPr="00A279BD">
        <w:rPr>
          <w:rFonts w:ascii="Calibri" w:hAnsi="Calibri" w:cs="Calibri"/>
          <w:b/>
          <w:color w:val="2F5496" w:themeColor="accent1" w:themeShade="BF"/>
        </w:rPr>
        <w:t xml:space="preserve"> </w:t>
      </w:r>
      <w:r w:rsidRPr="00A279BD">
        <w:rPr>
          <w:rFonts w:ascii="Calibri" w:hAnsi="Calibri" w:cs="Calibri"/>
          <w:b/>
        </w:rPr>
        <w:t>Τα νομικά πρόσωπα, ημεδαπά ή αλλοδαπά:</w:t>
      </w:r>
    </w:p>
    <w:p w14:paraId="1BB20158" w14:textId="77777777" w:rsidR="00DB06CA" w:rsidRPr="00A279BD" w:rsidRDefault="00A11E94" w:rsidP="00C12968">
      <w:pPr>
        <w:pStyle w:val="Web"/>
        <w:spacing w:before="120" w:beforeAutospacing="0" w:after="120" w:afterAutospacing="0" w:line="276" w:lineRule="auto"/>
        <w:jc w:val="both"/>
        <w:rPr>
          <w:rFonts w:ascii="Calibri" w:hAnsi="Calibri" w:cs="Calibri"/>
        </w:rPr>
      </w:pPr>
      <w:r>
        <w:rPr>
          <w:rFonts w:ascii="Calibri" w:hAnsi="Calibri" w:cs="Calibri"/>
        </w:rPr>
        <w:t xml:space="preserve">(α) Τα ως άνω υπό στοιχεία </w:t>
      </w:r>
      <w:r w:rsidR="00DB06CA" w:rsidRPr="00A279BD">
        <w:rPr>
          <w:rFonts w:ascii="Calibri" w:hAnsi="Calibri" w:cs="Calibri"/>
        </w:rPr>
        <w:t xml:space="preserve">(β) έως και (δ) δικαιολογητικά της </w:t>
      </w:r>
      <w:r w:rsidR="00DB06CA" w:rsidRPr="00A11E94">
        <w:rPr>
          <w:rFonts w:ascii="Calibri" w:hAnsi="Calibri" w:cs="Calibri"/>
        </w:rPr>
        <w:t>παρ. Β</w:t>
      </w:r>
      <w:r w:rsidR="00DB06CA" w:rsidRPr="00A279BD">
        <w:rPr>
          <w:rFonts w:ascii="Calibri" w:hAnsi="Calibri" w:cs="Calibri"/>
        </w:rPr>
        <w:t>.2.4.1  του άρθρου αυτού.</w:t>
      </w:r>
    </w:p>
    <w:p w14:paraId="16EA471E"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(β) Πιστοποιητικό αρμόδιας δικαστικής ή διοικητικής Αρχής, έκδοσης του τελευταίου τριμήνου πριν από την προσκόμισή του, από το οποίο να προκύπτει ότι δεν τελούν σε πτώχευση, αναγκαστική διαχείριση, κοινή ή ειδική εκκαθάριση σε λειτουργία, διαδικασία εξυγίανσης, ή άλλη ανάλογη κατάσταση που δημιουργεί αμφιβολίες ως προς τη φερεγγυότητα και την οικονομική ευρωστία τους, καθώς επίσης ότι δεν τελούν σε διαδικασία κήρυξής τους σε μία από τις προαναφερόμενες καταστάσεις.</w:t>
      </w:r>
    </w:p>
    <w:p w14:paraId="34B6FB94" w14:textId="77777777" w:rsidR="00DB06CA"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(γ) Εάν πρόκειται για ανώνυμες εταιρίες, για τον Πρόεδρο και το</w:t>
      </w:r>
      <w:r w:rsidR="00A11E94">
        <w:rPr>
          <w:rFonts w:ascii="Calibri" w:hAnsi="Calibri" w:cs="Calibri"/>
        </w:rPr>
        <w:t>ν</w:t>
      </w:r>
      <w:r w:rsidRPr="00A279BD">
        <w:rPr>
          <w:rFonts w:ascii="Calibri" w:hAnsi="Calibri" w:cs="Calibri"/>
        </w:rPr>
        <w:t xml:space="preserve"> Διευθύνοντα Σύμβουλο αυτών ή και τους τυχόν άλλους νομίμους εκπροσώπους των, εάν πρόκειται για εταιρίες περιορισμένης ευθύνης (Ε.Π</w:t>
      </w:r>
      <w:r w:rsidR="00A11E94">
        <w:rPr>
          <w:rFonts w:ascii="Calibri" w:hAnsi="Calibri" w:cs="Calibri"/>
        </w:rPr>
        <w:t xml:space="preserve">.Ε.), Ιδιωτικές Κεφαλαιουχικές </w:t>
      </w:r>
      <w:r w:rsidRPr="00A279BD">
        <w:rPr>
          <w:rFonts w:ascii="Calibri" w:hAnsi="Calibri" w:cs="Calibri"/>
        </w:rPr>
        <w:t>Εταιρείες (ΙΚΕ)  ή προσωπικές εταιρίες (Ο.Ε. και Ε.Ε.) για τους διαχειριστές τους και εάν πρόκειται για συνεταιρισμούς, για τον Πρόεδρο του Διοικητικού τους Συμβουλίου, το προβλεπόμ</w:t>
      </w:r>
      <w:r w:rsidR="00A11E94">
        <w:rPr>
          <w:rFonts w:ascii="Calibri" w:hAnsi="Calibri" w:cs="Calibri"/>
        </w:rPr>
        <w:t xml:space="preserve">ενο στην παρ. Β.2.4.1, περ. α) </w:t>
      </w:r>
      <w:r w:rsidRPr="00A279BD">
        <w:rPr>
          <w:rFonts w:ascii="Calibri" w:hAnsi="Calibri" w:cs="Calibri"/>
        </w:rPr>
        <w:t>του άρθρου αυτού απόσπασμα ποινικού μητρώου ή, προκειμένου για αλλοδαπές εταιρίες, άλλο ισοδύναμο έγγραφο αρμόδιας διοικητικής ή δικαστικής Αρχής της χώρας τους.</w:t>
      </w:r>
    </w:p>
    <w:p w14:paraId="6ADE20A6" w14:textId="77777777" w:rsidR="00A11E94" w:rsidRPr="00A279BD" w:rsidRDefault="00A11E94" w:rsidP="00C12968">
      <w:pPr>
        <w:pStyle w:val="Web"/>
        <w:spacing w:before="120" w:beforeAutospacing="0" w:after="120" w:afterAutospacing="0" w:line="276" w:lineRule="auto"/>
        <w:jc w:val="both"/>
        <w:rPr>
          <w:rFonts w:ascii="Calibri" w:hAnsi="Calibri" w:cs="Calibri"/>
        </w:rPr>
      </w:pPr>
    </w:p>
    <w:p w14:paraId="66976FDF"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b/>
          <w:color w:val="2F5496" w:themeColor="accent1" w:themeShade="BF"/>
          <w:sz w:val="22"/>
          <w:szCs w:val="22"/>
        </w:rPr>
        <w:t>Β.2.4.5</w:t>
      </w:r>
      <w:r w:rsidRPr="00A279BD">
        <w:rPr>
          <w:rFonts w:ascii="Calibri" w:hAnsi="Calibri" w:cs="Calibri"/>
          <w:b/>
          <w:color w:val="2F5496" w:themeColor="accent1" w:themeShade="BF"/>
        </w:rPr>
        <w:t xml:space="preserve"> </w:t>
      </w:r>
      <w:r w:rsidRPr="00A279BD">
        <w:rPr>
          <w:rFonts w:ascii="Calibri" w:hAnsi="Calibri" w:cs="Calibri"/>
          <w:b/>
        </w:rPr>
        <w:t>Οι ενώσεις προμηθευτών</w:t>
      </w:r>
      <w:r w:rsidRPr="00A279BD">
        <w:rPr>
          <w:rFonts w:ascii="Calibri" w:hAnsi="Calibri" w:cs="Calibri"/>
        </w:rPr>
        <w:t xml:space="preserve"> που υποβάλλουν κοινή προσφορά:</w:t>
      </w:r>
    </w:p>
    <w:p w14:paraId="5AABA9AF"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Τα παραπάνω κατά περίπτωση δικαιολογητικά, για κάθε προμηθευτή που συμμετέχει στην Ένωση.</w:t>
      </w:r>
    </w:p>
    <w:p w14:paraId="06997917"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Ειδικά για τις ενώσεις προμηθευτών, ισχύουν και τα ακόλουθα:</w:t>
      </w:r>
    </w:p>
    <w:p w14:paraId="48C72B04"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Η ένωση προμηθευτών υποβάλλει κοινή προσφορά, η οποία υπογράφεται υποχρεωτικά είτε από όλους τους προμηθευτές που αποτελούν την ένωση είτε από εκπρόσωπό τους εξουσιοδοτημένο ειδικά, με πιστοποίηση του γνησίου της υπογραφής όλων των εκπροσώπων των συμμετεχόντων. Στην προσφορά απαραιτήτως πρέπει να προσδιορίζεται η έκταση και το είδος της συμμετοχής του κάθε μέλους της ένωσης.</w:t>
      </w:r>
    </w:p>
    <w:p w14:paraId="1BCA131E" w14:textId="77777777" w:rsidR="00A11E94"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Με την υποβολή της προσφοράς, κάθε μέλος της ένωσης ευθύνεται εις ολόκληρον. Σε περίπτωση κατακύρωσης ή ανάθεσης της προμήθειας, η ευθύνη αυτή εξακολουθεί μέχρι πλήρους εκτέλεσης της σύμβασης.</w:t>
      </w:r>
    </w:p>
    <w:p w14:paraId="324C377F"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Σε περίπτωση που, εξ αιτίας ανικανότητας για οποιοδήποτε λόγο ή ανωτέρας βίας, μέλος της ένωσης δεν μπορεί να ανταποκριθεί στις υποχρεώσεις της ένωσης κατά τον χρόνο αξιολόγησης των προσφορών, τα υπόλοιπα μέλη συνεχίζουν να έχουν την ευθύνη ολόκληρης της κοινής προσφοράς με την ίδια τιμή. Εάν η παραπάνω ανικανότητα προκύψει κατά τον χρόνο εκτέλεσης της σύμβασης, τα υπόλοιπα μέλη συνεχίζουν να έχουν την ευθύνη της ολοκλήρωσης αυτής με την ίδια τιμή και τους ίδιους όρους. Τα υπόλοιπα μέλη της ένωσης και στις δύο περιπτώσεις μπορούν να προτείνουν αντικατάσταση. Η αντικατάσταση μπορεί να εγκριθεί με απόφαση του ΔΣ του Δ</w:t>
      </w:r>
      <w:r w:rsidR="00A11E94">
        <w:rPr>
          <w:rFonts w:ascii="Calibri" w:hAnsi="Calibri" w:cs="Calibri"/>
        </w:rPr>
        <w:t>.</w:t>
      </w:r>
      <w:r w:rsidRPr="00A279BD">
        <w:rPr>
          <w:rFonts w:ascii="Calibri" w:hAnsi="Calibri" w:cs="Calibri"/>
        </w:rPr>
        <w:t>Σ</w:t>
      </w:r>
      <w:r w:rsidR="00A11E94">
        <w:rPr>
          <w:rFonts w:ascii="Calibri" w:hAnsi="Calibri" w:cs="Calibri"/>
        </w:rPr>
        <w:t>.</w:t>
      </w:r>
      <w:r w:rsidRPr="00A279BD">
        <w:rPr>
          <w:rFonts w:ascii="Calibri" w:hAnsi="Calibri" w:cs="Calibri"/>
        </w:rPr>
        <w:t>Α.</w:t>
      </w:r>
    </w:p>
    <w:p w14:paraId="30F9D58F" w14:textId="77777777" w:rsidR="00A11E94" w:rsidRDefault="00A11E94" w:rsidP="00C12968">
      <w:pPr>
        <w:pStyle w:val="Web"/>
        <w:spacing w:before="120" w:beforeAutospacing="0" w:after="120" w:afterAutospacing="0" w:line="276" w:lineRule="auto"/>
        <w:jc w:val="both"/>
        <w:rPr>
          <w:rStyle w:val="aa"/>
        </w:rPr>
      </w:pPr>
    </w:p>
    <w:p w14:paraId="7B82A14B"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 xml:space="preserve">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προμηθευτή ή, στα κράτη όπου δεν προβλέπεται Ένορκη Βεβαίωση, με υπεύθυνη δήλωση του υποψήφιου προμηθευτή ενώπιον δικαστικής ή διοικητικής αρχής, συμβολαιογράφου ή αρμόδιου επαγγελματικού οργανισμού της χώρας του υποψήφιου προμηθευτή στην οποία θα βεβαιώνεται το αντίστοιχο περιεχόμενο. </w:t>
      </w:r>
    </w:p>
    <w:p w14:paraId="5D72ABFC"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Η μη έγκαιρη και προσήκουσα υποβολή των δικαιολογητικών του παρόντος άρθρου συνιστά λόγο αποκλεισμού του προμηθευτή από το</w:t>
      </w:r>
      <w:r w:rsidR="00A11E94">
        <w:rPr>
          <w:rFonts w:ascii="Calibri" w:hAnsi="Calibri" w:cs="Calibri"/>
        </w:rPr>
        <w:t>ν</w:t>
      </w:r>
      <w:r w:rsidRPr="00A279BD">
        <w:rPr>
          <w:rFonts w:ascii="Calibri" w:hAnsi="Calibri" w:cs="Calibri"/>
        </w:rPr>
        <w:t xml:space="preserve"> διαγωνισμό.</w:t>
      </w:r>
    </w:p>
    <w:p w14:paraId="133CD890" w14:textId="77777777" w:rsidR="00DB06CA" w:rsidRPr="00A11E94" w:rsidRDefault="00DB06CA" w:rsidP="00C12968">
      <w:pPr>
        <w:autoSpaceDE w:val="0"/>
        <w:autoSpaceDN w:val="0"/>
        <w:adjustRightInd w:val="0"/>
        <w:spacing w:before="120" w:after="120" w:line="276" w:lineRule="auto"/>
        <w:jc w:val="both"/>
        <w:rPr>
          <w:rFonts w:eastAsia="Times New Roman"/>
          <w:bCs/>
          <w:sz w:val="24"/>
          <w:szCs w:val="24"/>
          <w:lang w:eastAsia="el-GR"/>
        </w:rPr>
      </w:pPr>
    </w:p>
    <w:p w14:paraId="204CC303" w14:textId="77777777" w:rsidR="00DB06CA" w:rsidRPr="00A11E94" w:rsidRDefault="00DB06CA" w:rsidP="00C12968">
      <w:pPr>
        <w:autoSpaceDE w:val="0"/>
        <w:autoSpaceDN w:val="0"/>
        <w:adjustRightInd w:val="0"/>
        <w:spacing w:before="120" w:after="120" w:line="276" w:lineRule="auto"/>
        <w:jc w:val="both"/>
        <w:rPr>
          <w:rFonts w:eastAsia="Times New Roman"/>
          <w:b/>
          <w:bCs/>
          <w:sz w:val="24"/>
          <w:szCs w:val="24"/>
          <w:lang w:eastAsia="el-GR"/>
        </w:rPr>
      </w:pPr>
      <w:r w:rsidRPr="00A11E94">
        <w:rPr>
          <w:rFonts w:eastAsia="Times New Roman"/>
          <w:b/>
          <w:bCs/>
          <w:sz w:val="24"/>
          <w:szCs w:val="24"/>
          <w:lang w:eastAsia="el-GR"/>
        </w:rPr>
        <w:t>Σημείωση: Αντί πρωτοτύπων ή επικυρωμένων αντιγράφων γίνονται αποδεκτά για τα παραπάνω αιτούμενα Ποινικά μητρώα και Πιστοποιητικά ευκρινή φωτοαντίγραφα των αντίστοιχων πρωτοτύπων πιστοποιητικών των ελληνικών δικαστικών και διοικητικών αρχών. Ομοίως γίνονται αποδεκτά ευκρινή φωτοαντίγραφα από αντίγραφα εγγράφων που έχουν εκδοθεί από αλλοδαπές αρχές και έχουν επικυρωθεί από δικηγόρο.</w:t>
      </w:r>
    </w:p>
    <w:p w14:paraId="3BE2147F" w14:textId="77777777" w:rsidR="00DB06CA" w:rsidRPr="00A279BD" w:rsidRDefault="00DB06CA" w:rsidP="00C12968">
      <w:pPr>
        <w:spacing w:before="120" w:after="120" w:line="276" w:lineRule="auto"/>
        <w:jc w:val="both"/>
        <w:rPr>
          <w:lang w:eastAsia="el-GR"/>
        </w:rPr>
      </w:pPr>
    </w:p>
    <w:p w14:paraId="6B390DC6" w14:textId="77777777" w:rsidR="00DB06CA" w:rsidRPr="00A279BD" w:rsidRDefault="00DB06CA" w:rsidP="00DB6871">
      <w:pPr>
        <w:pStyle w:val="3"/>
      </w:pPr>
      <w:bookmarkStart w:id="140" w:name="_Toc47953721"/>
      <w:bookmarkStart w:id="141" w:name="_Toc54943543"/>
      <w:r w:rsidRPr="00A279BD">
        <w:rPr>
          <w:rStyle w:val="2Char"/>
          <w:rFonts w:ascii="Calibri" w:hAnsi="Calibri" w:cs="Calibri"/>
        </w:rPr>
        <w:t>Διάρκεια της Σύμβ</w:t>
      </w:r>
      <w:bookmarkEnd w:id="140"/>
      <w:r w:rsidRPr="00A279BD">
        <w:rPr>
          <w:rStyle w:val="2Char"/>
          <w:rFonts w:ascii="Calibri" w:hAnsi="Calibri" w:cs="Calibri"/>
        </w:rPr>
        <w:t>ασης</w:t>
      </w:r>
      <w:r w:rsidR="00A11E94">
        <w:rPr>
          <w:rStyle w:val="2Char"/>
          <w:rFonts w:ascii="Calibri" w:hAnsi="Calibri" w:cs="Calibri"/>
        </w:rPr>
        <w:t xml:space="preserve"> </w:t>
      </w:r>
      <w:r w:rsidRPr="00A279BD">
        <w:rPr>
          <w:rStyle w:val="2Char"/>
          <w:rFonts w:ascii="Calibri" w:hAnsi="Calibri" w:cs="Calibri"/>
        </w:rPr>
        <w:t>-</w:t>
      </w:r>
      <w:r w:rsidR="00A11E94">
        <w:rPr>
          <w:rStyle w:val="2Char"/>
          <w:rFonts w:ascii="Calibri" w:hAnsi="Calibri" w:cs="Calibri"/>
        </w:rPr>
        <w:t xml:space="preserve"> </w:t>
      </w:r>
      <w:r w:rsidRPr="00A279BD">
        <w:rPr>
          <w:rStyle w:val="2Char"/>
          <w:rFonts w:ascii="Calibri" w:hAnsi="Calibri" w:cs="Calibri"/>
        </w:rPr>
        <w:t>Χρόνος Παράδοσης</w:t>
      </w:r>
      <w:bookmarkEnd w:id="141"/>
    </w:p>
    <w:p w14:paraId="06D24345" w14:textId="3F6BBB27" w:rsidR="00DB06CA" w:rsidRPr="00A11E94" w:rsidRDefault="00DB06CA" w:rsidP="00C12968">
      <w:pPr>
        <w:autoSpaceDE w:val="0"/>
        <w:autoSpaceDN w:val="0"/>
        <w:adjustRightInd w:val="0"/>
        <w:spacing w:before="120" w:after="120" w:line="276" w:lineRule="auto"/>
        <w:jc w:val="both"/>
        <w:rPr>
          <w:sz w:val="24"/>
          <w:szCs w:val="24"/>
          <w:lang w:eastAsia="el-GR"/>
        </w:rPr>
      </w:pPr>
      <w:r w:rsidRPr="00A279BD">
        <w:rPr>
          <w:sz w:val="24"/>
          <w:szCs w:val="24"/>
          <w:lang w:eastAsia="el-GR"/>
        </w:rPr>
        <w:t xml:space="preserve">Η συνολική διάρκεια υλοποίησης του ΕΡΓΟΥ ορίζεται σε </w:t>
      </w:r>
      <w:r w:rsidR="006E6ADA">
        <w:rPr>
          <w:sz w:val="24"/>
          <w:szCs w:val="24"/>
          <w:lang w:eastAsia="el-GR"/>
        </w:rPr>
        <w:t>έξι</w:t>
      </w:r>
      <w:r w:rsidRPr="00A11E94">
        <w:rPr>
          <w:sz w:val="24"/>
          <w:szCs w:val="24"/>
          <w:lang w:eastAsia="el-GR"/>
        </w:rPr>
        <w:t xml:space="preserve">  (</w:t>
      </w:r>
      <w:r w:rsidR="006E6ADA">
        <w:rPr>
          <w:sz w:val="24"/>
          <w:szCs w:val="24"/>
          <w:lang w:eastAsia="el-GR"/>
        </w:rPr>
        <w:t>6</w:t>
      </w:r>
      <w:r w:rsidRPr="00A11E94">
        <w:rPr>
          <w:sz w:val="24"/>
          <w:szCs w:val="24"/>
          <w:lang w:eastAsia="el-GR"/>
        </w:rPr>
        <w:t>) μήνες, από την ημερομηνία υπογραφής της σύμβασης, σύμφωνα με το χρονοδιάγραμμα της παρ</w:t>
      </w:r>
      <w:r w:rsidR="00A11E94">
        <w:rPr>
          <w:sz w:val="24"/>
          <w:szCs w:val="24"/>
          <w:lang w:eastAsia="el-GR"/>
        </w:rPr>
        <w:t>. Α.4.4.</w:t>
      </w:r>
    </w:p>
    <w:p w14:paraId="4B6B558E" w14:textId="77777777" w:rsidR="00DB06CA" w:rsidRPr="00A279BD" w:rsidRDefault="00DB06CA" w:rsidP="00C12968">
      <w:pPr>
        <w:autoSpaceDE w:val="0"/>
        <w:autoSpaceDN w:val="0"/>
        <w:adjustRightInd w:val="0"/>
        <w:spacing w:before="120" w:after="120" w:line="276" w:lineRule="auto"/>
        <w:jc w:val="both"/>
        <w:rPr>
          <w:sz w:val="24"/>
          <w:szCs w:val="24"/>
          <w:lang w:eastAsia="el-GR"/>
        </w:rPr>
      </w:pPr>
      <w:r w:rsidRPr="00A279BD">
        <w:rPr>
          <w:sz w:val="24"/>
          <w:szCs w:val="24"/>
          <w:lang w:eastAsia="el-GR"/>
        </w:rPr>
        <w:t xml:space="preserve">Ως ημερομηνία έναρξης της υλοποίησης του </w:t>
      </w:r>
      <w:bookmarkStart w:id="142" w:name="_Hlk48315627"/>
      <w:r w:rsidRPr="00A279BD">
        <w:rPr>
          <w:sz w:val="24"/>
          <w:szCs w:val="24"/>
          <w:lang w:eastAsia="el-GR"/>
        </w:rPr>
        <w:t>ΕΡΓΟΥ</w:t>
      </w:r>
      <w:bookmarkEnd w:id="142"/>
      <w:r w:rsidRPr="00A279BD">
        <w:rPr>
          <w:sz w:val="24"/>
          <w:szCs w:val="24"/>
          <w:lang w:eastAsia="el-GR"/>
        </w:rPr>
        <w:t xml:space="preserve"> ορίζεται η ημερομηνία υπογραφής της ΣΥΜΒΑΣΗΣ. </w:t>
      </w:r>
    </w:p>
    <w:p w14:paraId="6FBDF7DC" w14:textId="77777777" w:rsidR="00DB06CA" w:rsidRPr="00A279BD" w:rsidRDefault="00DB06CA" w:rsidP="00C12968">
      <w:pPr>
        <w:autoSpaceDE w:val="0"/>
        <w:autoSpaceDN w:val="0"/>
        <w:adjustRightInd w:val="0"/>
        <w:spacing w:before="120" w:after="120" w:line="276" w:lineRule="auto"/>
        <w:jc w:val="both"/>
        <w:rPr>
          <w:sz w:val="24"/>
          <w:szCs w:val="24"/>
        </w:rPr>
      </w:pPr>
      <w:r w:rsidRPr="00A279BD">
        <w:rPr>
          <w:sz w:val="24"/>
          <w:szCs w:val="24"/>
          <w:lang w:eastAsia="el-GR"/>
        </w:rPr>
        <w:t xml:space="preserve">Η ολοκλήρωση και παράδοση του ΕΡΓΟΥ θα πραγματοποιηθεί με βάση το χρονοδιάγραμμα υλοποίησης, που περιλαμβάνεται στην παρ. Α.4.4. της παρούσας. </w:t>
      </w:r>
    </w:p>
    <w:p w14:paraId="65DA9381" w14:textId="77777777" w:rsidR="00DB06CA" w:rsidRPr="00A279BD" w:rsidRDefault="00DB06CA" w:rsidP="00C12968">
      <w:pPr>
        <w:spacing w:before="120" w:after="120" w:line="276" w:lineRule="auto"/>
        <w:jc w:val="both"/>
        <w:rPr>
          <w:sz w:val="24"/>
          <w:szCs w:val="24"/>
          <w:lang w:eastAsia="el-GR"/>
        </w:rPr>
      </w:pPr>
      <w:r w:rsidRPr="00A279BD">
        <w:rPr>
          <w:sz w:val="24"/>
          <w:szCs w:val="24"/>
        </w:rPr>
        <w:t xml:space="preserve">Μετά την ολοκλήρωση του </w:t>
      </w:r>
      <w:r w:rsidR="00A11E94">
        <w:rPr>
          <w:sz w:val="24"/>
          <w:szCs w:val="24"/>
          <w:lang w:eastAsia="el-GR"/>
        </w:rPr>
        <w:t>ΕΡΓΟΥ θα παρέχεται 2</w:t>
      </w:r>
      <w:r w:rsidRPr="00A279BD">
        <w:rPr>
          <w:sz w:val="24"/>
          <w:szCs w:val="24"/>
          <w:lang w:eastAsia="el-GR"/>
        </w:rPr>
        <w:t>ετής εγγύηση καλής λειτου</w:t>
      </w:r>
      <w:r w:rsidR="00A11E94">
        <w:rPr>
          <w:sz w:val="24"/>
          <w:szCs w:val="24"/>
          <w:lang w:eastAsia="el-GR"/>
        </w:rPr>
        <w:t>ρ</w:t>
      </w:r>
      <w:r w:rsidRPr="00A279BD">
        <w:rPr>
          <w:sz w:val="24"/>
          <w:szCs w:val="24"/>
          <w:lang w:eastAsia="el-GR"/>
        </w:rPr>
        <w:t xml:space="preserve">γίας. </w:t>
      </w:r>
    </w:p>
    <w:p w14:paraId="0D599AF3" w14:textId="77777777" w:rsidR="00DB06CA" w:rsidRPr="00A279BD" w:rsidRDefault="00DB06CA" w:rsidP="00C12968">
      <w:pPr>
        <w:spacing w:before="120" w:after="120" w:line="276" w:lineRule="auto"/>
        <w:jc w:val="both"/>
      </w:pPr>
    </w:p>
    <w:p w14:paraId="419A2303" w14:textId="77777777" w:rsidR="00DB06CA" w:rsidRPr="00A279BD" w:rsidRDefault="00DB06CA" w:rsidP="00DB6871">
      <w:pPr>
        <w:pStyle w:val="3"/>
      </w:pPr>
      <w:bookmarkStart w:id="143" w:name="_Toc47953722"/>
      <w:bookmarkStart w:id="144" w:name="_Toc54943544"/>
      <w:r w:rsidRPr="00A279BD">
        <w:rPr>
          <w:rStyle w:val="2Char"/>
          <w:rFonts w:ascii="Calibri" w:hAnsi="Calibri" w:cs="Calibri"/>
        </w:rPr>
        <w:t>Ελάχιστες προϋποθέσεις συμμετοχής</w:t>
      </w:r>
      <w:bookmarkEnd w:id="143"/>
      <w:bookmarkEnd w:id="144"/>
    </w:p>
    <w:p w14:paraId="513DEF8C" w14:textId="77777777" w:rsidR="00DB06CA" w:rsidRPr="00A279BD" w:rsidRDefault="00DB06CA" w:rsidP="00C12968">
      <w:pPr>
        <w:spacing w:before="120" w:after="120" w:line="276" w:lineRule="auto"/>
        <w:jc w:val="both"/>
        <w:rPr>
          <w:sz w:val="24"/>
          <w:szCs w:val="24"/>
        </w:rPr>
      </w:pPr>
      <w:r w:rsidRPr="00A279BD">
        <w:rPr>
          <w:sz w:val="24"/>
          <w:szCs w:val="24"/>
        </w:rPr>
        <w:t>Οι υποψήφιο</w:t>
      </w:r>
      <w:r w:rsidR="00A11E94">
        <w:rPr>
          <w:sz w:val="24"/>
          <w:szCs w:val="24"/>
        </w:rPr>
        <w:t xml:space="preserve">ι Ανάδοχοι θα πρέπει να πληρούν και να τεκμηριώνουν </w:t>
      </w:r>
      <w:r w:rsidRPr="00A279BD">
        <w:rPr>
          <w:sz w:val="24"/>
          <w:szCs w:val="24"/>
        </w:rPr>
        <w:t>επαρκώς, με ποινή αποκλεισμού, τις παρακάτω ελάχιστες προϋποθέσεις συμμετοχής, προσκομίζοντας τα σχετικά δικαιολογητικά και λοιπά στοιχεία εντός του φακέλου Δικαιολογητικών Συμμετοχής στον Διαγωνισμό:</w:t>
      </w:r>
    </w:p>
    <w:p w14:paraId="501BB64F" w14:textId="77777777" w:rsidR="00DB06CA" w:rsidRPr="00A279BD" w:rsidRDefault="00DB06CA" w:rsidP="00C12968">
      <w:pPr>
        <w:autoSpaceDE w:val="0"/>
        <w:autoSpaceDN w:val="0"/>
        <w:adjustRightInd w:val="0"/>
        <w:spacing w:before="120" w:after="120" w:line="276" w:lineRule="auto"/>
        <w:jc w:val="both"/>
        <w:rPr>
          <w:color w:val="000000"/>
          <w:sz w:val="24"/>
          <w:szCs w:val="24"/>
          <w:lang w:eastAsia="el-GR"/>
        </w:rPr>
      </w:pPr>
    </w:p>
    <w:p w14:paraId="522DD67B" w14:textId="77777777" w:rsidR="00DB06CA" w:rsidRPr="00A11E94" w:rsidRDefault="00DB06CA" w:rsidP="006F68BD">
      <w:pPr>
        <w:pStyle w:val="a5"/>
        <w:numPr>
          <w:ilvl w:val="0"/>
          <w:numId w:val="47"/>
        </w:numPr>
        <w:spacing w:before="120" w:after="120" w:line="276" w:lineRule="auto"/>
        <w:jc w:val="both"/>
        <w:rPr>
          <w:rFonts w:ascii="Calibri" w:hAnsi="Calibri" w:cs="Calibri"/>
          <w:b/>
          <w:sz w:val="32"/>
          <w:szCs w:val="24"/>
        </w:rPr>
      </w:pPr>
      <w:r w:rsidRPr="00A11E94">
        <w:rPr>
          <w:rFonts w:ascii="Calibri" w:eastAsia="Calibri" w:hAnsi="Calibri" w:cs="Calibri"/>
          <w:b/>
          <w:bCs/>
          <w:sz w:val="24"/>
          <w:lang w:eastAsia="el-GR"/>
        </w:rPr>
        <w:t>Καταλληλότητα για την άσκηση της επαγγελματικής δραστηριότητας</w:t>
      </w:r>
    </w:p>
    <w:p w14:paraId="438A0819" w14:textId="77777777" w:rsidR="006145A7" w:rsidRPr="006145A7" w:rsidRDefault="006145A7" w:rsidP="006145A7">
      <w:pPr>
        <w:tabs>
          <w:tab w:val="left" w:pos="993"/>
        </w:tabs>
        <w:spacing w:before="120" w:after="120" w:line="276" w:lineRule="auto"/>
        <w:ind w:left="360"/>
        <w:jc w:val="both"/>
        <w:rPr>
          <w:rStyle w:val="aa"/>
          <w:b w:val="0"/>
          <w:bCs w:val="0"/>
          <w:sz w:val="24"/>
          <w:szCs w:val="24"/>
        </w:rPr>
      </w:pPr>
      <w:r w:rsidRPr="006145A7">
        <w:rPr>
          <w:rStyle w:val="aa"/>
          <w:b w:val="0"/>
          <w:bCs w:val="0"/>
          <w:sz w:val="24"/>
          <w:szCs w:val="24"/>
        </w:rPr>
        <w:t xml:space="preserve">Οι υποψήφιοι ανάδοχοι που συμμετέχουν στη διαδικασία σύναψης της παρούσας σύμβασης απαιτείται να ασκούν δραστηριότητα συναφή με το αντικείμενο του έργου. </w:t>
      </w:r>
    </w:p>
    <w:p w14:paraId="216571A3" w14:textId="77777777" w:rsidR="006145A7" w:rsidRPr="006145A7" w:rsidRDefault="006145A7" w:rsidP="006145A7">
      <w:pPr>
        <w:tabs>
          <w:tab w:val="left" w:pos="993"/>
        </w:tabs>
        <w:spacing w:before="120" w:after="120" w:line="276" w:lineRule="auto"/>
        <w:ind w:left="360"/>
        <w:jc w:val="both"/>
        <w:rPr>
          <w:sz w:val="24"/>
          <w:szCs w:val="24"/>
        </w:rPr>
      </w:pPr>
      <w:r w:rsidRPr="006145A7">
        <w:rPr>
          <w:rStyle w:val="aa"/>
          <w:b w:val="0"/>
          <w:bCs w:val="0"/>
          <w:sz w:val="24"/>
          <w:szCs w:val="24"/>
        </w:rPr>
        <w:t>Ο υποψήφιος ανάδοχος που είναι εγκατεστημένος σε κράτος της ΕΕ  πρέπει να είναι εγγεγραμμένος σε ένα από τα επαγγελματικά ή εμπορικά μητρώα που τηρούνται στο κράτος μέλος εγκατάστασής του.</w:t>
      </w:r>
    </w:p>
    <w:p w14:paraId="4BC549CA" w14:textId="77777777" w:rsidR="006145A7" w:rsidRPr="006145A7" w:rsidRDefault="006145A7" w:rsidP="006145A7">
      <w:pPr>
        <w:tabs>
          <w:tab w:val="left" w:pos="993"/>
        </w:tabs>
        <w:spacing w:before="120" w:after="120" w:line="276" w:lineRule="auto"/>
        <w:ind w:left="360"/>
        <w:jc w:val="both"/>
        <w:rPr>
          <w:sz w:val="24"/>
          <w:szCs w:val="24"/>
        </w:rPr>
      </w:pPr>
      <w:r w:rsidRPr="006145A7">
        <w:rPr>
          <w:color w:val="000000"/>
          <w:sz w:val="24"/>
          <w:szCs w:val="24"/>
          <w:lang w:eastAsia="el-GR"/>
        </w:rPr>
        <w:t xml:space="preserve">Οι υποψήφιοι ανάδοχοι που είναι εγκατεστημένοι σε κράτος μέλους του Ευρωπαϊκού </w:t>
      </w:r>
      <w:r w:rsidRPr="006145A7">
        <w:rPr>
          <w:rStyle w:val="aa"/>
          <w:b w:val="0"/>
          <w:sz w:val="24"/>
          <w:szCs w:val="24"/>
        </w:rPr>
        <w:t>Οικονομικού</w:t>
      </w:r>
      <w:r w:rsidRPr="006145A7">
        <w:rPr>
          <w:color w:val="000000"/>
          <w:sz w:val="24"/>
          <w:szCs w:val="24"/>
          <w:lang w:eastAsia="el-GR"/>
        </w:rPr>
        <w:t xml:space="preserve"> Χώρου (Ε.Ο.Χ) ή σε τρίτες χώρες που έχουν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Οι εγκατεστημένοι στην Ελλάδα οικονομικοί φορείς απαιτείται να είναι εγγεγραμμένοι στο οικείο Επιμελητήριο</w:t>
      </w:r>
      <w:r w:rsidRPr="006145A7">
        <w:rPr>
          <w:i/>
          <w:iCs/>
          <w:color w:val="000000"/>
          <w:sz w:val="24"/>
          <w:szCs w:val="24"/>
          <w:lang w:eastAsia="el-GR"/>
        </w:rPr>
        <w:t>.</w:t>
      </w:r>
    </w:p>
    <w:p w14:paraId="6AACA079" w14:textId="77777777" w:rsidR="006145A7" w:rsidRDefault="006145A7" w:rsidP="00C12968">
      <w:pPr>
        <w:pStyle w:val="Tabletext"/>
        <w:spacing w:before="120" w:after="120" w:line="276" w:lineRule="auto"/>
        <w:ind w:left="0"/>
        <w:jc w:val="both"/>
        <w:rPr>
          <w:rFonts w:ascii="Calibri" w:hAnsi="Calibri" w:cs="Calibri"/>
        </w:rPr>
      </w:pPr>
    </w:p>
    <w:p w14:paraId="7B9536D8" w14:textId="77777777" w:rsidR="006145A7" w:rsidRPr="0043616B" w:rsidRDefault="006145A7" w:rsidP="006F68BD">
      <w:pPr>
        <w:pStyle w:val="a5"/>
        <w:numPr>
          <w:ilvl w:val="0"/>
          <w:numId w:val="47"/>
        </w:numPr>
        <w:spacing w:before="120" w:after="120" w:line="276" w:lineRule="auto"/>
        <w:jc w:val="both"/>
        <w:rPr>
          <w:rFonts w:ascii="Calibri" w:hAnsi="Calibri" w:cs="Calibri"/>
          <w:sz w:val="24"/>
          <w:szCs w:val="24"/>
        </w:rPr>
      </w:pPr>
      <w:r w:rsidRPr="006145A7">
        <w:rPr>
          <w:rFonts w:ascii="Calibri" w:eastAsia="Calibri" w:hAnsi="Calibri" w:cs="Calibri"/>
          <w:b/>
          <w:bCs/>
          <w:sz w:val="24"/>
          <w:lang w:eastAsia="el-GR"/>
        </w:rPr>
        <w:t>Οικονομική</w:t>
      </w:r>
      <w:r w:rsidRPr="00A279BD">
        <w:rPr>
          <w:rFonts w:ascii="Calibri" w:eastAsia="Calibri" w:hAnsi="Calibri" w:cs="Calibri"/>
          <w:b/>
          <w:bCs/>
          <w:sz w:val="24"/>
          <w:szCs w:val="24"/>
          <w:lang w:val="en-US" w:eastAsia="el-GR"/>
        </w:rPr>
        <w:t xml:space="preserve"> και </w:t>
      </w:r>
      <w:r w:rsidRPr="006145A7">
        <w:rPr>
          <w:rFonts w:ascii="Calibri" w:eastAsia="Calibri" w:hAnsi="Calibri" w:cs="Calibri"/>
          <w:b/>
          <w:bCs/>
          <w:sz w:val="24"/>
          <w:lang w:eastAsia="el-GR"/>
        </w:rPr>
        <w:t>χρηματοοικονομική</w:t>
      </w:r>
      <w:r w:rsidRPr="00A279BD">
        <w:rPr>
          <w:rFonts w:ascii="Calibri" w:eastAsia="Calibri" w:hAnsi="Calibri" w:cs="Calibri"/>
          <w:b/>
          <w:bCs/>
          <w:sz w:val="24"/>
          <w:szCs w:val="24"/>
          <w:lang w:val="en-US" w:eastAsia="el-GR"/>
        </w:rPr>
        <w:t xml:space="preserve"> επάρκεια</w:t>
      </w:r>
    </w:p>
    <w:p w14:paraId="2665E419" w14:textId="77777777" w:rsidR="006145A7" w:rsidRDefault="006145A7" w:rsidP="006145A7">
      <w:pPr>
        <w:tabs>
          <w:tab w:val="left" w:pos="993"/>
        </w:tabs>
        <w:spacing w:before="120" w:after="120" w:line="276" w:lineRule="auto"/>
        <w:ind w:left="360"/>
        <w:jc w:val="both"/>
        <w:rPr>
          <w:sz w:val="24"/>
          <w:szCs w:val="24"/>
        </w:rPr>
      </w:pPr>
      <w:r w:rsidRPr="0043616B">
        <w:rPr>
          <w:sz w:val="24"/>
          <w:szCs w:val="24"/>
        </w:rPr>
        <w:t xml:space="preserve">Ο </w:t>
      </w:r>
      <w:r w:rsidRPr="0043616B">
        <w:rPr>
          <w:color w:val="000000"/>
          <w:sz w:val="24"/>
          <w:szCs w:val="24"/>
          <w:lang w:eastAsia="el-GR"/>
        </w:rPr>
        <w:t>υποψήφιος</w:t>
      </w:r>
      <w:r w:rsidRPr="0043616B">
        <w:rPr>
          <w:sz w:val="24"/>
          <w:szCs w:val="24"/>
        </w:rPr>
        <w:t xml:space="preserve"> ανάδοχος πρέπει να έχει μέσο κύκλο εργασιών των </w:t>
      </w:r>
      <w:r w:rsidRPr="0043616B">
        <w:rPr>
          <w:b/>
          <w:bCs/>
          <w:sz w:val="24"/>
          <w:szCs w:val="24"/>
        </w:rPr>
        <w:t>τριών (3) τελευταίων διαχειριστικών χρήσεων</w:t>
      </w:r>
      <w:r w:rsidRPr="0043616B">
        <w:rPr>
          <w:sz w:val="24"/>
          <w:szCs w:val="24"/>
        </w:rPr>
        <w:t xml:space="preserve"> μεγαλύτερο από το 250% του εκτιμώμενου προϋπολογισμού τού υπό ανάθεση Έργου. Σε περίπτωση που ο υποψήφιος Ανάδοχος δραστηριοποιείται για χρονικό διάστημα μικρότερο των τριών διαχειριστικών χρήσεων, τότε ο μέσος κύκλος εργασιών για όσες διαχειριστικές χρήσεις δραστηριοποιούνται θα πρέπει να είναι μεγαλύτερος από το 250% του </w:t>
      </w:r>
      <w:r w:rsidRPr="006145A7">
        <w:rPr>
          <w:rStyle w:val="aa"/>
        </w:rPr>
        <w:t>προϋπολογισμού</w:t>
      </w:r>
      <w:r w:rsidRPr="0043616B">
        <w:rPr>
          <w:sz w:val="24"/>
          <w:szCs w:val="24"/>
        </w:rPr>
        <w:t xml:space="preserve"> του Έργου. Ο υποψήφιος Ανάδοχος οφείλει να αποδείξει την ανωτέρω ελάχιστη προϋπόθεση συμμετοχής, καταθέτοντας με την προσφορά του τα ακόλουθα στοιχεία τεκμηρίωσης: Αντίγραφα ή αποσπάσματα Ισολογισμών των τελευταίων τριών (3) </w:t>
      </w:r>
      <w:r w:rsidRPr="0043616B">
        <w:rPr>
          <w:sz w:val="24"/>
          <w:szCs w:val="24"/>
          <w:u w:val="single"/>
        </w:rPr>
        <w:t>διαχειριστικών χρήσεων</w:t>
      </w:r>
      <w:r w:rsidRPr="0043616B">
        <w:rPr>
          <w:sz w:val="24"/>
          <w:szCs w:val="24"/>
        </w:rPr>
        <w:t>, σε περίπτωση που υποχρεούται στην έκδοση Ισολογισμών.</w:t>
      </w:r>
    </w:p>
    <w:p w14:paraId="2DEC4EA7" w14:textId="77777777" w:rsidR="006145A7" w:rsidRPr="006145A7" w:rsidRDefault="006145A7" w:rsidP="006145A7">
      <w:pPr>
        <w:tabs>
          <w:tab w:val="left" w:pos="993"/>
        </w:tabs>
        <w:spacing w:before="120" w:after="120" w:line="276" w:lineRule="auto"/>
        <w:ind w:left="360"/>
        <w:jc w:val="both"/>
        <w:rPr>
          <w:sz w:val="24"/>
          <w:szCs w:val="24"/>
        </w:rPr>
      </w:pPr>
      <w:r w:rsidRPr="0043616B">
        <w:rPr>
          <w:sz w:val="24"/>
        </w:rPr>
        <w:t xml:space="preserve">Ή </w:t>
      </w:r>
      <w:r>
        <w:rPr>
          <w:sz w:val="24"/>
        </w:rPr>
        <w:t>δ</w:t>
      </w:r>
      <w:r w:rsidRPr="0043616B">
        <w:rPr>
          <w:sz w:val="24"/>
        </w:rPr>
        <w:t xml:space="preserve">ήλωση του συνολικού ύψους του ετήσιου κύκλου εργασιών, σε περίπτωση που </w:t>
      </w:r>
      <w:r w:rsidRPr="0043616B">
        <w:rPr>
          <w:sz w:val="24"/>
          <w:u w:val="single"/>
        </w:rPr>
        <w:t>δεν</w:t>
      </w:r>
      <w:r w:rsidRPr="0043616B">
        <w:rPr>
          <w:sz w:val="24"/>
        </w:rPr>
        <w:t xml:space="preserve"> υποχρεούται στην έκδοση Ισολογισμών.</w:t>
      </w:r>
    </w:p>
    <w:p w14:paraId="5D921FA7" w14:textId="77777777" w:rsidR="006145A7" w:rsidRDefault="006145A7" w:rsidP="00C12968">
      <w:pPr>
        <w:pStyle w:val="Tabletext"/>
        <w:spacing w:before="120" w:after="120" w:line="276" w:lineRule="auto"/>
        <w:ind w:left="0"/>
        <w:jc w:val="both"/>
        <w:rPr>
          <w:rFonts w:ascii="Calibri" w:hAnsi="Calibri" w:cs="Calibri"/>
        </w:rPr>
      </w:pPr>
    </w:p>
    <w:p w14:paraId="49D53258" w14:textId="77777777" w:rsidR="006145A7" w:rsidRPr="00FF2AA4" w:rsidRDefault="006145A7" w:rsidP="006F68BD">
      <w:pPr>
        <w:pStyle w:val="a5"/>
        <w:numPr>
          <w:ilvl w:val="0"/>
          <w:numId w:val="47"/>
        </w:numPr>
        <w:spacing w:before="120" w:after="120" w:line="276" w:lineRule="auto"/>
        <w:jc w:val="both"/>
        <w:rPr>
          <w:rFonts w:ascii="Calibri" w:hAnsi="Calibri" w:cs="Calibri"/>
          <w:sz w:val="24"/>
        </w:rPr>
      </w:pPr>
      <w:r w:rsidRPr="00FF2AA4">
        <w:rPr>
          <w:rFonts w:ascii="Calibri" w:hAnsi="Calibri" w:cs="Calibri"/>
          <w:b/>
          <w:bCs/>
          <w:sz w:val="24"/>
          <w:lang w:val="en-US" w:eastAsia="el-GR"/>
        </w:rPr>
        <w:t>Τεχνική και επαγγελματική ικανότητα</w:t>
      </w:r>
    </w:p>
    <w:p w14:paraId="12F92A4C" w14:textId="33DB97ED" w:rsidR="006145A7" w:rsidRDefault="006145A7" w:rsidP="006145A7">
      <w:pPr>
        <w:tabs>
          <w:tab w:val="left" w:pos="993"/>
        </w:tabs>
        <w:spacing w:before="120" w:after="120" w:line="276" w:lineRule="auto"/>
        <w:ind w:left="360"/>
        <w:jc w:val="both"/>
        <w:rPr>
          <w:sz w:val="24"/>
          <w:szCs w:val="24"/>
        </w:rPr>
      </w:pPr>
      <w:r w:rsidRPr="00FF2AA4">
        <w:rPr>
          <w:sz w:val="24"/>
          <w:szCs w:val="24"/>
        </w:rPr>
        <w:t xml:space="preserve">Ο υποψήφιος ανάδοχος </w:t>
      </w:r>
      <w:r>
        <w:rPr>
          <w:sz w:val="24"/>
          <w:szCs w:val="24"/>
        </w:rPr>
        <w:t>πρέπει:</w:t>
      </w:r>
    </w:p>
    <w:p w14:paraId="7BD84E4B" w14:textId="77777777" w:rsidR="006145A7" w:rsidRPr="00FF2AA4" w:rsidRDefault="006145A7" w:rsidP="006145A7">
      <w:pPr>
        <w:tabs>
          <w:tab w:val="left" w:pos="993"/>
        </w:tabs>
        <w:spacing w:before="120" w:after="120" w:line="276" w:lineRule="auto"/>
        <w:ind w:left="360"/>
        <w:jc w:val="both"/>
        <w:rPr>
          <w:sz w:val="24"/>
          <w:szCs w:val="24"/>
        </w:rPr>
      </w:pPr>
      <w:r>
        <w:rPr>
          <w:sz w:val="24"/>
          <w:szCs w:val="24"/>
        </w:rPr>
        <w:t>Ν</w:t>
      </w:r>
      <w:r w:rsidRPr="00FF2AA4">
        <w:rPr>
          <w:sz w:val="24"/>
          <w:szCs w:val="24"/>
        </w:rPr>
        <w:t xml:space="preserve">α διαθέτει προσωπικό επαρκές σε πλήθος και δεξιότητες τόσο για τις υπηρεσίες εκπαίδευσης όσο και για τις υπηρεσίες υποστήριξης. </w:t>
      </w:r>
    </w:p>
    <w:p w14:paraId="3440854A" w14:textId="77777777" w:rsidR="006145A7" w:rsidRPr="00FF2AA4" w:rsidRDefault="006145A7" w:rsidP="006145A7">
      <w:pPr>
        <w:tabs>
          <w:tab w:val="left" w:pos="993"/>
        </w:tabs>
        <w:spacing w:before="120" w:after="120" w:line="276" w:lineRule="auto"/>
        <w:ind w:left="360"/>
        <w:jc w:val="both"/>
        <w:rPr>
          <w:sz w:val="24"/>
          <w:szCs w:val="24"/>
        </w:rPr>
      </w:pPr>
      <w:r w:rsidRPr="00FF2AA4">
        <w:rPr>
          <w:sz w:val="24"/>
          <w:szCs w:val="24"/>
        </w:rPr>
        <w:t xml:space="preserve">Να διαθέτει την κατάλληλα τεκμηριωμένη και αποδεδειγμένη εμπειρία σε έργα προμήθειας, εγκατάστασης, ανάπτυξης, θέσης σε λειτουργία και ολοκλήρωσης Πληροφοριακών Συστημάτων </w:t>
      </w:r>
      <w:r w:rsidRPr="00FF2AA4">
        <w:rPr>
          <w:b/>
          <w:bCs/>
          <w:sz w:val="24"/>
          <w:szCs w:val="24"/>
        </w:rPr>
        <w:t>μέσω τεχνολογιών διαδικτύου</w:t>
      </w:r>
      <w:r w:rsidRPr="00FF2AA4">
        <w:rPr>
          <w:sz w:val="24"/>
          <w:szCs w:val="24"/>
        </w:rPr>
        <w:t xml:space="preserve">, αντίστοιχα με το προκηρυσσόμενο αντικείμενο που έχει φέρει εις πέρας επιτυχώς. </w:t>
      </w:r>
    </w:p>
    <w:p w14:paraId="2A462D0B" w14:textId="50D90FE0" w:rsidR="006145A7" w:rsidRPr="00FF2AA4" w:rsidRDefault="006145A7" w:rsidP="006145A7">
      <w:pPr>
        <w:tabs>
          <w:tab w:val="left" w:pos="993"/>
        </w:tabs>
        <w:spacing w:before="120" w:after="120" w:line="276" w:lineRule="auto"/>
        <w:ind w:left="360"/>
        <w:jc w:val="both"/>
        <w:rPr>
          <w:sz w:val="24"/>
          <w:szCs w:val="24"/>
        </w:rPr>
      </w:pPr>
      <w:r w:rsidRPr="00FF2AA4">
        <w:rPr>
          <w:sz w:val="24"/>
          <w:szCs w:val="24"/>
        </w:rPr>
        <w:t xml:space="preserve">Ειδικότερα, είναι απαιτητό </w:t>
      </w:r>
      <w:r w:rsidRPr="00E725F1">
        <w:rPr>
          <w:sz w:val="24"/>
          <w:szCs w:val="24"/>
        </w:rPr>
        <w:t>να διαθέτει εμπειρία σε έργα αντίστοιχα με το προκηρυσσόμενο αντικείμενο</w:t>
      </w:r>
      <w:r w:rsidR="00E725F1" w:rsidRPr="00E725F1">
        <w:rPr>
          <w:sz w:val="24"/>
          <w:szCs w:val="24"/>
        </w:rPr>
        <w:t>,</w:t>
      </w:r>
      <w:r w:rsidRPr="00FF2AA4">
        <w:rPr>
          <w:sz w:val="24"/>
          <w:szCs w:val="24"/>
        </w:rPr>
        <w:t xml:space="preserve"> </w:t>
      </w:r>
      <w:r w:rsidR="00E725F1">
        <w:rPr>
          <w:sz w:val="24"/>
          <w:szCs w:val="24"/>
        </w:rPr>
        <w:t xml:space="preserve"> </w:t>
      </w:r>
      <w:r w:rsidRPr="00FF2AA4">
        <w:rPr>
          <w:sz w:val="24"/>
          <w:szCs w:val="24"/>
        </w:rPr>
        <w:t>που έχει φέρει εις πέρας επιτυχώς. Ως έργα αντίστοιχου αντικειμένου θεωρούνται:</w:t>
      </w:r>
    </w:p>
    <w:p w14:paraId="613ACB92" w14:textId="77777777" w:rsidR="006145A7" w:rsidRPr="00FF2AA4" w:rsidRDefault="006145A7" w:rsidP="006F68BD">
      <w:pPr>
        <w:pStyle w:val="Tabletext"/>
        <w:numPr>
          <w:ilvl w:val="0"/>
          <w:numId w:val="14"/>
        </w:numPr>
        <w:spacing w:before="120" w:after="120" w:line="276" w:lineRule="auto"/>
        <w:ind w:left="1276" w:hanging="283"/>
        <w:jc w:val="both"/>
        <w:rPr>
          <w:rFonts w:ascii="Calibri" w:hAnsi="Calibri" w:cs="Calibri"/>
        </w:rPr>
      </w:pPr>
      <w:r w:rsidRPr="00FF2AA4">
        <w:rPr>
          <w:rFonts w:ascii="Calibri" w:hAnsi="Calibri" w:cs="Calibri"/>
        </w:rPr>
        <w:t>Ένα τουλάχιστον έργο υλοποίησης Πληροφοριακών Συστημάτων στον τομέα της Δικαιοσύνης ή της Δημόσιας Διοίκησης.</w:t>
      </w:r>
    </w:p>
    <w:p w14:paraId="27A0924E" w14:textId="77777777" w:rsidR="006145A7" w:rsidRPr="00FF2AA4" w:rsidRDefault="006145A7" w:rsidP="006F68BD">
      <w:pPr>
        <w:pStyle w:val="Tabletext"/>
        <w:numPr>
          <w:ilvl w:val="0"/>
          <w:numId w:val="14"/>
        </w:numPr>
        <w:spacing w:before="120" w:after="120" w:line="276" w:lineRule="auto"/>
        <w:ind w:left="1276" w:hanging="283"/>
        <w:jc w:val="both"/>
        <w:rPr>
          <w:rFonts w:ascii="Calibri" w:hAnsi="Calibri" w:cs="Calibri"/>
        </w:rPr>
      </w:pPr>
      <w:r w:rsidRPr="00FF2AA4">
        <w:rPr>
          <w:rFonts w:ascii="Calibri" w:hAnsi="Calibri" w:cs="Calibri"/>
        </w:rPr>
        <w:t>Ένα τουλάχιστον έργο υλοποίησης διαδικτυακών εφαρμογών που εμπεριέχουν ολοκλήρωση οικονομικών συναλλαγών.</w:t>
      </w:r>
    </w:p>
    <w:p w14:paraId="56199440" w14:textId="77777777" w:rsidR="006145A7" w:rsidRPr="000E3030" w:rsidRDefault="006145A7" w:rsidP="006145A7">
      <w:pPr>
        <w:tabs>
          <w:tab w:val="left" w:pos="993"/>
        </w:tabs>
        <w:spacing w:before="120" w:after="120" w:line="276" w:lineRule="auto"/>
        <w:ind w:left="360"/>
        <w:jc w:val="both"/>
        <w:rPr>
          <w:sz w:val="24"/>
          <w:szCs w:val="24"/>
        </w:rPr>
      </w:pPr>
      <w:r w:rsidRPr="000E3030">
        <w:rPr>
          <w:sz w:val="24"/>
          <w:szCs w:val="24"/>
        </w:rPr>
        <w:t xml:space="preserve">Να διαθέτει ικανή και κατάλληλη </w:t>
      </w:r>
      <w:r w:rsidRPr="000E3030">
        <w:rPr>
          <w:b/>
          <w:bCs/>
          <w:sz w:val="24"/>
          <w:szCs w:val="24"/>
        </w:rPr>
        <w:t>Ομάδα Έργου</w:t>
      </w:r>
      <w:r w:rsidRPr="000E3030">
        <w:rPr>
          <w:sz w:val="24"/>
          <w:szCs w:val="24"/>
        </w:rPr>
        <w:t xml:space="preserve">, ώστε να αντεπεξέλθει επιτυχώς στις απαιτήσεις τού υπό ανάθεση Έργου. </w:t>
      </w:r>
    </w:p>
    <w:p w14:paraId="2E5933E4" w14:textId="77777777" w:rsidR="006145A7" w:rsidRPr="00A279BD" w:rsidRDefault="006145A7" w:rsidP="006145A7">
      <w:pPr>
        <w:tabs>
          <w:tab w:val="left" w:pos="993"/>
        </w:tabs>
        <w:spacing w:before="120" w:after="120" w:line="276" w:lineRule="auto"/>
        <w:ind w:left="360"/>
        <w:jc w:val="both"/>
        <w:rPr>
          <w:sz w:val="24"/>
          <w:szCs w:val="24"/>
        </w:rPr>
      </w:pPr>
      <w:r w:rsidRPr="000E3030">
        <w:rPr>
          <w:sz w:val="24"/>
          <w:szCs w:val="24"/>
        </w:rPr>
        <w:t>Να διατεθεί ένας Υπεύθυνος Έργου και ο αναπληρωτής του, καθένας εκ των οποίων να διαθέτει τουλάχιστον:</w:t>
      </w:r>
      <w:r w:rsidRPr="00A279BD">
        <w:rPr>
          <w:sz w:val="24"/>
          <w:szCs w:val="24"/>
        </w:rPr>
        <w:t xml:space="preserve"> </w:t>
      </w:r>
    </w:p>
    <w:p w14:paraId="2F288719" w14:textId="77777777" w:rsidR="006145A7" w:rsidRPr="00FF2AA4" w:rsidRDefault="006145A7" w:rsidP="006F68BD">
      <w:pPr>
        <w:pStyle w:val="Tabletext"/>
        <w:numPr>
          <w:ilvl w:val="0"/>
          <w:numId w:val="14"/>
        </w:numPr>
        <w:spacing w:before="120" w:after="120" w:line="276" w:lineRule="auto"/>
        <w:ind w:left="1276" w:hanging="283"/>
        <w:jc w:val="both"/>
        <w:rPr>
          <w:rFonts w:ascii="Calibri" w:hAnsi="Calibri" w:cs="Calibri"/>
        </w:rPr>
      </w:pPr>
      <w:r w:rsidRPr="00FF2AA4">
        <w:rPr>
          <w:rFonts w:ascii="Calibri" w:hAnsi="Calibri" w:cs="Calibri"/>
        </w:rPr>
        <w:t>Πανεπιστημιακό τίτλο σπουδών.</w:t>
      </w:r>
    </w:p>
    <w:p w14:paraId="40D398AF" w14:textId="2447707D" w:rsidR="006145A7" w:rsidRPr="00FF2AA4" w:rsidRDefault="006145A7" w:rsidP="006F68BD">
      <w:pPr>
        <w:pStyle w:val="Tabletext"/>
        <w:numPr>
          <w:ilvl w:val="0"/>
          <w:numId w:val="14"/>
        </w:numPr>
        <w:spacing w:before="120" w:after="120" w:line="276" w:lineRule="auto"/>
        <w:ind w:left="1276" w:hanging="283"/>
        <w:jc w:val="both"/>
        <w:rPr>
          <w:rFonts w:ascii="Calibri" w:hAnsi="Calibri" w:cs="Calibri"/>
        </w:rPr>
      </w:pPr>
      <w:r w:rsidRPr="00FF2AA4">
        <w:rPr>
          <w:rFonts w:ascii="Calibri" w:hAnsi="Calibri" w:cs="Calibri"/>
        </w:rPr>
        <w:t>8ετή επαγγελματική εμπειρία στη Διαχείριση σχετικών με το παρόν έργων ανάπτυξης και ΟΠΣ,</w:t>
      </w:r>
      <w:r w:rsidR="00E725F1" w:rsidRPr="00E725F1">
        <w:t xml:space="preserve"> </w:t>
      </w:r>
      <w:r w:rsidRPr="00FF2AA4">
        <w:rPr>
          <w:rFonts w:ascii="Calibri" w:hAnsi="Calibri" w:cs="Calibri"/>
        </w:rPr>
        <w:t>που ολοκληρώθηκαν επιτυχώς, καθώς και στην υποστήριξη αυτών.</w:t>
      </w:r>
    </w:p>
    <w:p w14:paraId="109539CF" w14:textId="77777777" w:rsidR="006145A7" w:rsidRPr="00A279BD" w:rsidRDefault="006145A7" w:rsidP="006145A7">
      <w:pPr>
        <w:tabs>
          <w:tab w:val="left" w:pos="993"/>
        </w:tabs>
        <w:spacing w:before="120" w:after="120" w:line="276" w:lineRule="auto"/>
        <w:ind w:left="360"/>
        <w:jc w:val="both"/>
        <w:rPr>
          <w:sz w:val="24"/>
          <w:szCs w:val="24"/>
        </w:rPr>
      </w:pPr>
      <w:r w:rsidRPr="000E3030">
        <w:rPr>
          <w:sz w:val="24"/>
          <w:szCs w:val="24"/>
        </w:rPr>
        <w:t xml:space="preserve">Η ομάδα έργου να περιλαμβάνει, </w:t>
      </w:r>
      <w:r w:rsidRPr="000E3030">
        <w:rPr>
          <w:b/>
          <w:bCs/>
          <w:sz w:val="24"/>
          <w:szCs w:val="24"/>
        </w:rPr>
        <w:t>κατ’ ελάχιστον</w:t>
      </w:r>
      <w:r w:rsidRPr="000E3030">
        <w:rPr>
          <w:sz w:val="24"/>
          <w:szCs w:val="24"/>
        </w:rPr>
        <w:t>, τα παρακάτω:</w:t>
      </w:r>
    </w:p>
    <w:p w14:paraId="47D77192" w14:textId="77777777" w:rsidR="006145A7" w:rsidRPr="00FF2AA4" w:rsidRDefault="006145A7" w:rsidP="006F68BD">
      <w:pPr>
        <w:pStyle w:val="Tabletext"/>
        <w:numPr>
          <w:ilvl w:val="0"/>
          <w:numId w:val="14"/>
        </w:numPr>
        <w:spacing w:before="120" w:after="120" w:line="276" w:lineRule="auto"/>
        <w:ind w:left="1276" w:hanging="283"/>
        <w:jc w:val="both"/>
        <w:rPr>
          <w:rFonts w:ascii="Calibri" w:hAnsi="Calibri" w:cs="Calibri"/>
        </w:rPr>
      </w:pPr>
      <w:r w:rsidRPr="00FF2AA4">
        <w:rPr>
          <w:rFonts w:ascii="Calibri" w:hAnsi="Calibri" w:cs="Calibri"/>
        </w:rPr>
        <w:t xml:space="preserve">Εμπειρογνώμονες – Συμβούλους που να διαθέτουν γνώσεις και εμπειρία σε θέματα: </w:t>
      </w:r>
    </w:p>
    <w:p w14:paraId="2F2CD0CC" w14:textId="77777777" w:rsidR="006145A7" w:rsidRPr="00A279BD" w:rsidRDefault="006145A7" w:rsidP="006145A7">
      <w:pPr>
        <w:numPr>
          <w:ilvl w:val="2"/>
          <w:numId w:val="13"/>
        </w:numPr>
        <w:tabs>
          <w:tab w:val="clear" w:pos="2220"/>
          <w:tab w:val="num" w:pos="1843"/>
        </w:tabs>
        <w:spacing w:before="120" w:after="120" w:line="276" w:lineRule="auto"/>
        <w:ind w:left="1843" w:hanging="283"/>
        <w:jc w:val="both"/>
        <w:rPr>
          <w:sz w:val="24"/>
          <w:szCs w:val="24"/>
        </w:rPr>
      </w:pPr>
      <w:r w:rsidRPr="00A279BD">
        <w:rPr>
          <w:sz w:val="24"/>
          <w:szCs w:val="24"/>
        </w:rPr>
        <w:t>Οργάνωσης και λειτουργίας των Δικηγορικών Συλλόγων.</w:t>
      </w:r>
    </w:p>
    <w:p w14:paraId="6552E505" w14:textId="77777777" w:rsidR="006145A7" w:rsidRPr="00A279BD" w:rsidRDefault="006145A7" w:rsidP="006145A7">
      <w:pPr>
        <w:numPr>
          <w:ilvl w:val="2"/>
          <w:numId w:val="13"/>
        </w:numPr>
        <w:tabs>
          <w:tab w:val="clear" w:pos="2220"/>
          <w:tab w:val="num" w:pos="1843"/>
        </w:tabs>
        <w:spacing w:before="120" w:after="120" w:line="276" w:lineRule="auto"/>
        <w:ind w:left="1843" w:hanging="283"/>
        <w:jc w:val="both"/>
        <w:rPr>
          <w:sz w:val="24"/>
          <w:szCs w:val="24"/>
        </w:rPr>
      </w:pPr>
      <w:r w:rsidRPr="00A279BD">
        <w:rPr>
          <w:sz w:val="24"/>
          <w:szCs w:val="24"/>
        </w:rPr>
        <w:t>Παρακολούθησης Ροής Προδικασίας.</w:t>
      </w:r>
    </w:p>
    <w:p w14:paraId="3828D286" w14:textId="77777777" w:rsidR="006145A7" w:rsidRPr="00A279BD" w:rsidRDefault="006145A7" w:rsidP="006145A7">
      <w:pPr>
        <w:numPr>
          <w:ilvl w:val="2"/>
          <w:numId w:val="13"/>
        </w:numPr>
        <w:tabs>
          <w:tab w:val="clear" w:pos="2220"/>
          <w:tab w:val="num" w:pos="1843"/>
        </w:tabs>
        <w:spacing w:before="120" w:after="120" w:line="276" w:lineRule="auto"/>
        <w:ind w:left="1843" w:hanging="283"/>
        <w:jc w:val="both"/>
        <w:rPr>
          <w:rStyle w:val="notranslate"/>
          <w:sz w:val="24"/>
          <w:szCs w:val="24"/>
        </w:rPr>
      </w:pPr>
      <w:r w:rsidRPr="00A279BD">
        <w:rPr>
          <w:sz w:val="24"/>
          <w:szCs w:val="24"/>
        </w:rPr>
        <w:t xml:space="preserve">Ανάπτυξης </w:t>
      </w:r>
      <w:r w:rsidRPr="00A279BD">
        <w:rPr>
          <w:sz w:val="24"/>
          <w:szCs w:val="24"/>
          <w:lang w:val="en-US"/>
        </w:rPr>
        <w:t>WEB</w:t>
      </w:r>
      <w:r w:rsidRPr="00A279BD">
        <w:rPr>
          <w:sz w:val="24"/>
          <w:szCs w:val="24"/>
        </w:rPr>
        <w:t xml:space="preserve"> Εφαρμογών Αρχιτεκτονικής </w:t>
      </w:r>
      <w:r w:rsidRPr="00A279BD">
        <w:rPr>
          <w:rStyle w:val="notranslate"/>
          <w:rFonts w:eastAsia="SimSun"/>
          <w:sz w:val="24"/>
          <w:szCs w:val="24"/>
          <w:lang w:val="en-US"/>
        </w:rPr>
        <w:t>Single</w:t>
      </w:r>
      <w:r w:rsidRPr="00A279BD">
        <w:rPr>
          <w:rStyle w:val="notranslate"/>
          <w:rFonts w:eastAsia="SimSun"/>
          <w:sz w:val="24"/>
          <w:szCs w:val="24"/>
        </w:rPr>
        <w:t>-</w:t>
      </w:r>
      <w:r w:rsidRPr="00A279BD">
        <w:rPr>
          <w:rStyle w:val="notranslate"/>
          <w:rFonts w:eastAsia="SimSun"/>
          <w:sz w:val="24"/>
          <w:szCs w:val="24"/>
          <w:lang w:val="en-US"/>
        </w:rPr>
        <w:t>page</w:t>
      </w:r>
      <w:r w:rsidRPr="00A279BD">
        <w:rPr>
          <w:rStyle w:val="notranslate"/>
          <w:rFonts w:eastAsia="SimSun"/>
          <w:sz w:val="24"/>
          <w:szCs w:val="24"/>
        </w:rPr>
        <w:t xml:space="preserve"> </w:t>
      </w:r>
      <w:r w:rsidRPr="00A279BD">
        <w:rPr>
          <w:rStyle w:val="notranslate"/>
          <w:rFonts w:eastAsia="SimSun"/>
          <w:sz w:val="24"/>
          <w:szCs w:val="24"/>
          <w:lang w:val="en-US"/>
        </w:rPr>
        <w:t>application</w:t>
      </w:r>
      <w:r w:rsidRPr="00A279BD">
        <w:rPr>
          <w:rStyle w:val="notranslate"/>
          <w:rFonts w:eastAsia="SimSun"/>
          <w:sz w:val="24"/>
          <w:szCs w:val="24"/>
        </w:rPr>
        <w:t xml:space="preserve"> (</w:t>
      </w:r>
      <w:r w:rsidRPr="00A279BD">
        <w:rPr>
          <w:rStyle w:val="notranslate"/>
          <w:rFonts w:eastAsia="SimSun"/>
          <w:sz w:val="24"/>
          <w:szCs w:val="24"/>
          <w:lang w:val="en-US"/>
        </w:rPr>
        <w:t>SPA</w:t>
      </w:r>
      <w:r w:rsidRPr="00A279BD">
        <w:rPr>
          <w:rStyle w:val="notranslate"/>
          <w:rFonts w:eastAsia="SimSun"/>
          <w:sz w:val="24"/>
          <w:szCs w:val="24"/>
        </w:rPr>
        <w:t>).</w:t>
      </w:r>
    </w:p>
    <w:p w14:paraId="11213321" w14:textId="28EE8510" w:rsidR="006145A7" w:rsidRPr="00A279BD" w:rsidRDefault="006145A7" w:rsidP="006145A7">
      <w:pPr>
        <w:numPr>
          <w:ilvl w:val="2"/>
          <w:numId w:val="13"/>
        </w:numPr>
        <w:tabs>
          <w:tab w:val="clear" w:pos="2220"/>
          <w:tab w:val="num" w:pos="1843"/>
        </w:tabs>
        <w:spacing w:before="120" w:after="120" w:line="276" w:lineRule="auto"/>
        <w:ind w:left="1843" w:hanging="283"/>
        <w:jc w:val="both"/>
        <w:rPr>
          <w:rStyle w:val="notranslate"/>
          <w:sz w:val="24"/>
          <w:szCs w:val="24"/>
        </w:rPr>
      </w:pPr>
      <w:r>
        <w:rPr>
          <w:rStyle w:val="notranslate"/>
          <w:rFonts w:eastAsia="SimSun"/>
          <w:sz w:val="24"/>
          <w:szCs w:val="24"/>
        </w:rPr>
        <w:t>Εγκαταστάσεων</w:t>
      </w:r>
      <w:r w:rsidR="00E175A9">
        <w:rPr>
          <w:rStyle w:val="notranslate"/>
          <w:rFonts w:eastAsia="SimSun"/>
          <w:sz w:val="24"/>
          <w:szCs w:val="24"/>
        </w:rPr>
        <w:t xml:space="preserve"> των </w:t>
      </w:r>
      <w:r w:rsidR="00E175A9" w:rsidRPr="00A279BD">
        <w:rPr>
          <w:rStyle w:val="notranslate"/>
          <w:rFonts w:eastAsia="SimSun"/>
          <w:sz w:val="24"/>
          <w:szCs w:val="24"/>
        </w:rPr>
        <w:t>λειτουργικών συστημάτων</w:t>
      </w:r>
      <w:r w:rsidR="00E175A9">
        <w:rPr>
          <w:rStyle w:val="notranslate"/>
          <w:rFonts w:eastAsia="SimSun"/>
          <w:sz w:val="24"/>
          <w:szCs w:val="24"/>
        </w:rPr>
        <w:t xml:space="preserve"> </w:t>
      </w:r>
      <w:r>
        <w:rPr>
          <w:rStyle w:val="notranslate"/>
          <w:rFonts w:eastAsia="SimSun"/>
          <w:sz w:val="24"/>
          <w:szCs w:val="24"/>
        </w:rPr>
        <w:t xml:space="preserve">και </w:t>
      </w:r>
      <w:r w:rsidR="00E175A9">
        <w:rPr>
          <w:rStyle w:val="notranslate"/>
          <w:rFonts w:eastAsia="SimSun"/>
          <w:sz w:val="24"/>
          <w:szCs w:val="24"/>
        </w:rPr>
        <w:t xml:space="preserve">βελτιστοποίηση/παραμετροποίησή τους για την μέγιστη δυνατή υποστήριξη </w:t>
      </w:r>
      <w:r w:rsidR="00B47497">
        <w:rPr>
          <w:rStyle w:val="notranslate"/>
          <w:rFonts w:eastAsia="SimSun"/>
          <w:sz w:val="24"/>
          <w:szCs w:val="24"/>
        </w:rPr>
        <w:t xml:space="preserve">των υποδομών του </w:t>
      </w:r>
      <w:r w:rsidR="00B47497">
        <w:rPr>
          <w:rStyle w:val="notranslate"/>
          <w:rFonts w:eastAsia="SimSun"/>
          <w:sz w:val="24"/>
          <w:szCs w:val="24"/>
          <w:lang w:val="en-US"/>
        </w:rPr>
        <w:t>Gcloud</w:t>
      </w:r>
    </w:p>
    <w:p w14:paraId="52F49FA6" w14:textId="2E840050" w:rsidR="00E725F1" w:rsidRPr="00E725F1" w:rsidRDefault="00E725F1" w:rsidP="006145A7">
      <w:pPr>
        <w:numPr>
          <w:ilvl w:val="2"/>
          <w:numId w:val="13"/>
        </w:numPr>
        <w:tabs>
          <w:tab w:val="clear" w:pos="2220"/>
          <w:tab w:val="num" w:pos="1843"/>
        </w:tabs>
        <w:spacing w:before="120" w:after="120" w:line="276" w:lineRule="auto"/>
        <w:ind w:left="1843" w:hanging="283"/>
        <w:jc w:val="both"/>
        <w:rPr>
          <w:sz w:val="24"/>
          <w:szCs w:val="24"/>
        </w:rPr>
      </w:pPr>
      <w:r w:rsidRPr="00E725F1">
        <w:rPr>
          <w:sz w:val="24"/>
          <w:szCs w:val="24"/>
        </w:rPr>
        <w:t>Δημιουργία</w:t>
      </w:r>
      <w:r w:rsidRPr="00E725F1">
        <w:t>ς</w:t>
      </w:r>
      <w:r w:rsidRPr="00E725F1">
        <w:rPr>
          <w:sz w:val="24"/>
          <w:szCs w:val="24"/>
        </w:rPr>
        <w:t xml:space="preserve"> και διαχείριση</w:t>
      </w:r>
      <w:r w:rsidRPr="00E725F1">
        <w:t>ς</w:t>
      </w:r>
      <w:r w:rsidRPr="00E725F1">
        <w:rPr>
          <w:sz w:val="24"/>
          <w:szCs w:val="24"/>
        </w:rPr>
        <w:t xml:space="preserve"> βάσεων νομικών δεδομένων</w:t>
      </w:r>
    </w:p>
    <w:p w14:paraId="1011562D" w14:textId="77777777" w:rsidR="006145A7" w:rsidRDefault="006145A7" w:rsidP="006145A7">
      <w:pPr>
        <w:tabs>
          <w:tab w:val="left" w:pos="993"/>
        </w:tabs>
        <w:spacing w:before="120" w:after="120" w:line="276" w:lineRule="auto"/>
        <w:ind w:left="709"/>
        <w:jc w:val="both"/>
        <w:rPr>
          <w:sz w:val="24"/>
          <w:szCs w:val="24"/>
        </w:rPr>
      </w:pPr>
    </w:p>
    <w:p w14:paraId="0423AF9A" w14:textId="77777777" w:rsidR="006145A7" w:rsidRPr="00FF2AA4" w:rsidRDefault="006145A7" w:rsidP="006145A7">
      <w:pPr>
        <w:tabs>
          <w:tab w:val="left" w:pos="993"/>
        </w:tabs>
        <w:spacing w:before="120" w:after="120" w:line="276" w:lineRule="auto"/>
        <w:ind w:left="360"/>
        <w:jc w:val="both"/>
        <w:rPr>
          <w:color w:val="000000"/>
          <w:sz w:val="24"/>
          <w:szCs w:val="24"/>
          <w:lang w:eastAsia="el-GR"/>
        </w:rPr>
      </w:pPr>
      <w:r w:rsidRPr="00FF2AA4">
        <w:rPr>
          <w:sz w:val="24"/>
          <w:szCs w:val="24"/>
        </w:rPr>
        <w:t xml:space="preserve">Να προσκομίσει αναλυτικά βιογραφικά σημειώματα όλων των μελών της Ομάδας Έργου, συμπεριλαμβανομένου του Υπευθύνου Έργου και του αναπληρωτή του, από όπου προκύπτει η εξειδίκευση και εμπειρία σχετικά με το είδος του έργου και το ρόλο που θα του ανατεθεί, σύμφωνα με το υπόδειγμα στην παρ. </w:t>
      </w:r>
      <w:r w:rsidRPr="00FF2AA4">
        <w:rPr>
          <w:color w:val="4472C4" w:themeColor="accent1"/>
          <w:sz w:val="24"/>
          <w:szCs w:val="24"/>
        </w:rPr>
        <w:t>Α.5</w:t>
      </w:r>
      <w:r w:rsidRPr="00FF2AA4">
        <w:rPr>
          <w:color w:val="000000"/>
          <w:sz w:val="24"/>
          <w:szCs w:val="24"/>
          <w:lang w:eastAsia="el-GR"/>
        </w:rPr>
        <w:t xml:space="preserve"> </w:t>
      </w:r>
    </w:p>
    <w:p w14:paraId="681463B6" w14:textId="77777777" w:rsidR="006145A7" w:rsidRPr="00FF2AA4" w:rsidRDefault="006145A7" w:rsidP="006145A7">
      <w:pPr>
        <w:tabs>
          <w:tab w:val="left" w:pos="993"/>
        </w:tabs>
        <w:spacing w:before="120" w:after="120" w:line="276" w:lineRule="auto"/>
        <w:ind w:left="360"/>
        <w:jc w:val="both"/>
        <w:rPr>
          <w:sz w:val="24"/>
          <w:szCs w:val="24"/>
        </w:rPr>
      </w:pPr>
      <w:r>
        <w:rPr>
          <w:sz w:val="24"/>
          <w:szCs w:val="24"/>
        </w:rPr>
        <w:t xml:space="preserve">Ο </w:t>
      </w:r>
      <w:r w:rsidRPr="00FF2AA4">
        <w:rPr>
          <w:sz w:val="24"/>
          <w:szCs w:val="24"/>
        </w:rPr>
        <w:t>υποψήφιος ανάδο</w:t>
      </w:r>
      <w:r>
        <w:rPr>
          <w:sz w:val="24"/>
          <w:szCs w:val="24"/>
        </w:rPr>
        <w:t xml:space="preserve">χος </w:t>
      </w:r>
      <w:r w:rsidRPr="00FF2AA4">
        <w:rPr>
          <w:sz w:val="24"/>
          <w:szCs w:val="24"/>
        </w:rPr>
        <w:t xml:space="preserve">μπορεί να αναθέσει οποιοδήποτε τμήμα της σύμβασης σε </w:t>
      </w:r>
      <w:r>
        <w:rPr>
          <w:sz w:val="24"/>
          <w:szCs w:val="24"/>
        </w:rPr>
        <w:t>τρίτους υπό μορφή υπεργολαβίας.</w:t>
      </w:r>
    </w:p>
    <w:p w14:paraId="714222DE" w14:textId="0A60278F" w:rsidR="006145A7" w:rsidRDefault="006145A7" w:rsidP="00C12968">
      <w:pPr>
        <w:pStyle w:val="Tabletext"/>
        <w:spacing w:before="120" w:after="120" w:line="276" w:lineRule="auto"/>
        <w:ind w:left="0"/>
        <w:jc w:val="both"/>
        <w:rPr>
          <w:rFonts w:ascii="Calibri" w:hAnsi="Calibri" w:cs="Calibri"/>
        </w:rPr>
      </w:pPr>
    </w:p>
    <w:p w14:paraId="28B448E6" w14:textId="77777777" w:rsidR="008D54AB" w:rsidRDefault="008D54AB" w:rsidP="00C12968">
      <w:pPr>
        <w:pStyle w:val="Tabletext"/>
        <w:spacing w:before="120" w:after="120" w:line="276" w:lineRule="auto"/>
        <w:ind w:left="0"/>
        <w:jc w:val="both"/>
        <w:rPr>
          <w:rFonts w:ascii="Calibri" w:hAnsi="Calibri" w:cs="Calibri"/>
        </w:rPr>
      </w:pPr>
    </w:p>
    <w:p w14:paraId="1140921E" w14:textId="77777777" w:rsidR="00643BE3" w:rsidRPr="00FF2AA4" w:rsidRDefault="00643BE3" w:rsidP="006F68BD">
      <w:pPr>
        <w:pStyle w:val="a5"/>
        <w:numPr>
          <w:ilvl w:val="0"/>
          <w:numId w:val="47"/>
        </w:numPr>
        <w:spacing w:before="120" w:after="120" w:line="276" w:lineRule="auto"/>
        <w:jc w:val="both"/>
        <w:rPr>
          <w:rFonts w:ascii="Calibri" w:hAnsi="Calibri" w:cs="Calibri"/>
          <w:sz w:val="24"/>
          <w:szCs w:val="24"/>
        </w:rPr>
      </w:pPr>
      <w:r w:rsidRPr="00FF2AA4">
        <w:rPr>
          <w:rFonts w:ascii="Calibri" w:hAnsi="Calibri" w:cs="Calibri"/>
          <w:b/>
          <w:bCs/>
          <w:sz w:val="24"/>
          <w:szCs w:val="24"/>
          <w:lang w:val="en-US" w:eastAsia="el-GR"/>
        </w:rPr>
        <w:t>Σύστημα</w:t>
      </w:r>
      <w:r w:rsidRPr="00FF2AA4">
        <w:rPr>
          <w:rFonts w:ascii="Calibri" w:eastAsia="Calibri" w:hAnsi="Calibri" w:cs="Calibri"/>
          <w:b/>
          <w:bCs/>
          <w:sz w:val="24"/>
          <w:szCs w:val="24"/>
          <w:lang w:val="en-US" w:eastAsia="el-GR"/>
        </w:rPr>
        <w:t xml:space="preserve"> Διασφάλισης Ποιότητας</w:t>
      </w:r>
    </w:p>
    <w:p w14:paraId="753238ED" w14:textId="77777777" w:rsidR="00643BE3" w:rsidRDefault="00643BE3" w:rsidP="00643BE3">
      <w:pPr>
        <w:tabs>
          <w:tab w:val="left" w:pos="993"/>
        </w:tabs>
        <w:spacing w:before="120" w:after="120" w:line="276" w:lineRule="auto"/>
        <w:ind w:left="360"/>
        <w:jc w:val="both"/>
        <w:rPr>
          <w:sz w:val="24"/>
          <w:szCs w:val="24"/>
        </w:rPr>
      </w:pPr>
      <w:r>
        <w:rPr>
          <w:sz w:val="24"/>
          <w:szCs w:val="24"/>
        </w:rPr>
        <w:t xml:space="preserve">Ο υποψήφιος ανάδοχος </w:t>
      </w:r>
      <w:r w:rsidRPr="00FF2AA4">
        <w:rPr>
          <w:sz w:val="24"/>
          <w:szCs w:val="24"/>
        </w:rPr>
        <w:t>πρέπει να διαθέτει πιστοποιητικά από ανεξάρτητους οργανισμούς σχετικά με τα πρότυπα διασφάλισης της ποιότη</w:t>
      </w:r>
      <w:r>
        <w:rPr>
          <w:sz w:val="24"/>
          <w:szCs w:val="24"/>
        </w:rPr>
        <w:t>τας.</w:t>
      </w:r>
    </w:p>
    <w:p w14:paraId="22BEC67F" w14:textId="66BAC2F2" w:rsidR="00643BE3" w:rsidRPr="00FF2AA4" w:rsidRDefault="00643BE3" w:rsidP="00643BE3">
      <w:pPr>
        <w:tabs>
          <w:tab w:val="left" w:pos="993"/>
        </w:tabs>
        <w:spacing w:before="120" w:after="120" w:line="276" w:lineRule="auto"/>
        <w:ind w:left="360"/>
        <w:jc w:val="both"/>
        <w:rPr>
          <w:sz w:val="24"/>
          <w:szCs w:val="24"/>
        </w:rPr>
      </w:pPr>
      <w:r w:rsidRPr="00A279BD">
        <w:rPr>
          <w:color w:val="000000"/>
          <w:sz w:val="24"/>
          <w:szCs w:val="24"/>
          <w:lang w:eastAsia="el-GR"/>
        </w:rPr>
        <w:t xml:space="preserve">Ο </w:t>
      </w:r>
      <w:r w:rsidRPr="00643BE3">
        <w:rPr>
          <w:sz w:val="24"/>
          <w:szCs w:val="24"/>
        </w:rPr>
        <w:t>υποψήφιος</w:t>
      </w:r>
      <w:r w:rsidRPr="00A279BD">
        <w:rPr>
          <w:color w:val="000000"/>
          <w:sz w:val="24"/>
          <w:szCs w:val="24"/>
          <w:lang w:eastAsia="el-GR"/>
        </w:rPr>
        <w:t xml:space="preserve"> Ανάδοχος οφείλει να αποδείξει την ανωτέρω ελάχιστη προϋπόθεση συμμετοχής, </w:t>
      </w:r>
      <w:r w:rsidRPr="00C33A19">
        <w:rPr>
          <w:color w:val="000000"/>
          <w:sz w:val="24"/>
          <w:szCs w:val="24"/>
          <w:lang w:eastAsia="el-GR"/>
        </w:rPr>
        <w:t xml:space="preserve">καταθέτοντας στα δικαιολογητικά κατακύρωσης πιστοποιητικό </w:t>
      </w:r>
      <w:r w:rsidRPr="00C33A19">
        <w:rPr>
          <w:color w:val="000000"/>
          <w:sz w:val="24"/>
          <w:szCs w:val="24"/>
          <w:lang w:val="en-US" w:eastAsia="el-GR"/>
        </w:rPr>
        <w:t>ISO</w:t>
      </w:r>
      <w:r w:rsidRPr="00C33A19">
        <w:rPr>
          <w:color w:val="000000"/>
          <w:sz w:val="24"/>
          <w:szCs w:val="24"/>
          <w:lang w:eastAsia="el-GR"/>
        </w:rPr>
        <w:t xml:space="preserve"> </w:t>
      </w:r>
      <w:r w:rsidR="00C33A19">
        <w:rPr>
          <w:color w:val="000000"/>
          <w:sz w:val="24"/>
          <w:szCs w:val="24"/>
          <w:lang w:eastAsia="el-GR"/>
        </w:rPr>
        <w:t>9000.</w:t>
      </w:r>
    </w:p>
    <w:p w14:paraId="06FC350C" w14:textId="77777777" w:rsidR="00A02635" w:rsidRDefault="00A02635" w:rsidP="00643BE3">
      <w:pPr>
        <w:tabs>
          <w:tab w:val="left" w:pos="993"/>
        </w:tabs>
        <w:spacing w:before="120" w:after="120" w:line="276" w:lineRule="auto"/>
        <w:ind w:left="360"/>
        <w:jc w:val="both"/>
        <w:rPr>
          <w:sz w:val="24"/>
          <w:szCs w:val="24"/>
        </w:rPr>
      </w:pPr>
    </w:p>
    <w:p w14:paraId="0ABD0027" w14:textId="38BEB395" w:rsidR="00643BE3" w:rsidRPr="00A279BD" w:rsidRDefault="00643BE3" w:rsidP="00643BE3">
      <w:pPr>
        <w:tabs>
          <w:tab w:val="left" w:pos="993"/>
        </w:tabs>
        <w:spacing w:before="120" w:after="120" w:line="276" w:lineRule="auto"/>
        <w:ind w:left="360"/>
        <w:jc w:val="both"/>
        <w:rPr>
          <w:sz w:val="24"/>
          <w:szCs w:val="24"/>
        </w:rPr>
      </w:pPr>
      <w:r w:rsidRPr="00A279BD">
        <w:rPr>
          <w:sz w:val="24"/>
          <w:szCs w:val="24"/>
        </w:rPr>
        <w:t>Σε περίπτωση που ο υποψήφιος Ανάδοχος αποτελεί Ένωση/Κοινοπραξία:</w:t>
      </w:r>
    </w:p>
    <w:p w14:paraId="0FBB861A" w14:textId="77777777" w:rsidR="00643BE3" w:rsidRPr="00A279BD" w:rsidRDefault="00643BE3" w:rsidP="00643BE3">
      <w:pPr>
        <w:numPr>
          <w:ilvl w:val="0"/>
          <w:numId w:val="12"/>
        </w:numPr>
        <w:spacing w:before="120" w:after="120" w:line="276" w:lineRule="auto"/>
        <w:ind w:left="402" w:hanging="402"/>
        <w:jc w:val="both"/>
        <w:rPr>
          <w:sz w:val="24"/>
          <w:szCs w:val="24"/>
        </w:rPr>
      </w:pPr>
      <w:r w:rsidRPr="00A279BD">
        <w:rPr>
          <w:sz w:val="24"/>
          <w:szCs w:val="24"/>
        </w:rPr>
        <w:t xml:space="preserve">Τα απαιτούμενα στην παρούσα παράγραφο στοιχεία τεκμηρίωσης πρέπει να υποβάλλονται ανάλογα με τη φύση τους χωριστά για κάθε Μέλος της Ένωσης/Κοινοπραξίας ή συγκεντρωτικά για την Ένωση/Κοινοπραξία. </w:t>
      </w:r>
    </w:p>
    <w:p w14:paraId="2814542F" w14:textId="77777777" w:rsidR="00643BE3" w:rsidRPr="00A279BD" w:rsidRDefault="00643BE3" w:rsidP="00643BE3">
      <w:pPr>
        <w:tabs>
          <w:tab w:val="left" w:pos="993"/>
        </w:tabs>
        <w:spacing w:before="120" w:after="120" w:line="276" w:lineRule="auto"/>
        <w:ind w:left="360"/>
        <w:jc w:val="both"/>
        <w:rPr>
          <w:sz w:val="24"/>
          <w:szCs w:val="24"/>
        </w:rPr>
      </w:pPr>
      <w:r w:rsidRPr="00A279BD">
        <w:rPr>
          <w:sz w:val="24"/>
          <w:szCs w:val="24"/>
        </w:rPr>
        <w:t>Επιτρέπεται η μερική κάλυψη των προϋποθέσεων από τα Μέλη της, αρκεί όμως συνολικά να καλύπτονται όλες.</w:t>
      </w:r>
    </w:p>
    <w:p w14:paraId="2EEE6684" w14:textId="77777777" w:rsidR="00643BE3" w:rsidRPr="00A279BD" w:rsidRDefault="00643BE3" w:rsidP="00643BE3">
      <w:pPr>
        <w:tabs>
          <w:tab w:val="left" w:pos="993"/>
        </w:tabs>
        <w:spacing w:before="120" w:after="120" w:line="276" w:lineRule="auto"/>
        <w:ind w:left="360"/>
        <w:jc w:val="both"/>
        <w:rPr>
          <w:sz w:val="24"/>
          <w:szCs w:val="24"/>
        </w:rPr>
      </w:pPr>
      <w:r w:rsidRPr="00A279BD">
        <w:rPr>
          <w:sz w:val="24"/>
          <w:szCs w:val="24"/>
        </w:rPr>
        <w:t>Στοιχεία τεκμηρίωσης που εκδίδονται σε γλώσσα άλλη, εκτός της ελληνικής, θα συνοδεύονται υποχρεωτικά από επίσημη μετάφρασή τους στην ελληνική γλώσσα.</w:t>
      </w:r>
    </w:p>
    <w:p w14:paraId="0ADFAED2" w14:textId="77777777" w:rsidR="00DB06CA" w:rsidRPr="00A279BD" w:rsidRDefault="00DB06CA" w:rsidP="00C12968">
      <w:pPr>
        <w:pStyle w:val="StyleTimesNewRoman12ptLinespacingsingle"/>
        <w:spacing w:before="120" w:line="276" w:lineRule="auto"/>
        <w:rPr>
          <w:rFonts w:ascii="Calibri" w:hAnsi="Calibri" w:cs="Calibri"/>
        </w:rPr>
      </w:pPr>
    </w:p>
    <w:p w14:paraId="42427219" w14:textId="77777777" w:rsidR="00DB06CA" w:rsidRPr="00A279BD" w:rsidRDefault="00DB06CA" w:rsidP="00DB6871">
      <w:pPr>
        <w:pStyle w:val="3"/>
        <w:rPr>
          <w:rStyle w:val="2Char"/>
          <w:rFonts w:ascii="Calibri" w:hAnsi="Calibri" w:cs="Calibri"/>
        </w:rPr>
      </w:pPr>
      <w:bookmarkStart w:id="145" w:name="_Toc47953723"/>
      <w:bookmarkStart w:id="146" w:name="_Toc54943545"/>
      <w:r w:rsidRPr="00A279BD">
        <w:rPr>
          <w:rStyle w:val="2Char"/>
          <w:rFonts w:ascii="Calibri" w:hAnsi="Calibri" w:cs="Calibri"/>
        </w:rPr>
        <w:t>Εγγυήσεις</w:t>
      </w:r>
      <w:bookmarkEnd w:id="145"/>
      <w:bookmarkEnd w:id="146"/>
    </w:p>
    <w:p w14:paraId="6AD872F5" w14:textId="77777777" w:rsidR="00F6779C" w:rsidRDefault="00F6779C" w:rsidP="00DB6871">
      <w:pPr>
        <w:spacing w:before="120" w:after="120" w:line="276" w:lineRule="auto"/>
        <w:jc w:val="both"/>
        <w:rPr>
          <w:b/>
          <w:bCs/>
          <w:sz w:val="24"/>
          <w:szCs w:val="24"/>
        </w:rPr>
      </w:pPr>
    </w:p>
    <w:p w14:paraId="0A2011AF" w14:textId="77777777" w:rsidR="00DB6871" w:rsidRPr="00A279BD" w:rsidRDefault="00DB6871" w:rsidP="00DB6871">
      <w:pPr>
        <w:spacing w:before="120" w:after="120" w:line="276" w:lineRule="auto"/>
        <w:jc w:val="both"/>
        <w:rPr>
          <w:b/>
          <w:bCs/>
          <w:sz w:val="24"/>
          <w:szCs w:val="24"/>
        </w:rPr>
      </w:pPr>
      <w:r w:rsidRPr="00A279BD">
        <w:rPr>
          <w:b/>
          <w:bCs/>
          <w:sz w:val="24"/>
          <w:szCs w:val="24"/>
        </w:rPr>
        <w:t xml:space="preserve">Γενικά </w:t>
      </w:r>
    </w:p>
    <w:p w14:paraId="0B532FEF" w14:textId="77777777" w:rsidR="00DB6871" w:rsidRPr="00FF2AA4" w:rsidRDefault="00DB6871" w:rsidP="00DB6871">
      <w:pPr>
        <w:widowControl w:val="0"/>
        <w:autoSpaceDE w:val="0"/>
        <w:autoSpaceDN w:val="0"/>
        <w:adjustRightInd w:val="0"/>
        <w:spacing w:before="120" w:after="120" w:line="276" w:lineRule="auto"/>
        <w:ind w:right="335"/>
        <w:jc w:val="both"/>
        <w:rPr>
          <w:color w:val="000000"/>
          <w:sz w:val="24"/>
          <w:szCs w:val="24"/>
        </w:rPr>
      </w:pPr>
      <w:r w:rsidRPr="00FF2AA4">
        <w:rPr>
          <w:sz w:val="24"/>
          <w:szCs w:val="24"/>
        </w:rPr>
        <w:t>Οι εγγυήσεις εκδίδονται από πιστωτικά ιδρύματα ή άλλα νομικά πρόσωπα που λειτουργούν νόμιμα στα κράτη-μέλη της Ευρωπαϊκής Ένωσης και έχουν το δικαίωμα αυτό. Τα έγγραφα των εγγυήσεων, αν δεν είναι διατυπωμένα στην ελληνική, θα συνοδεύονται από επίσημη μετάφραση.</w:t>
      </w:r>
      <w:r w:rsidRPr="00FF2AA4">
        <w:rPr>
          <w:color w:val="000000"/>
          <w:sz w:val="24"/>
          <w:szCs w:val="24"/>
        </w:rPr>
        <w:t xml:space="preserve"> Οι</w:t>
      </w:r>
      <w:r w:rsidRPr="00FF2AA4">
        <w:rPr>
          <w:color w:val="000000"/>
          <w:spacing w:val="11"/>
          <w:sz w:val="24"/>
          <w:szCs w:val="24"/>
        </w:rPr>
        <w:t xml:space="preserve"> </w:t>
      </w:r>
      <w:r w:rsidRPr="00FF2AA4">
        <w:rPr>
          <w:color w:val="000000"/>
          <w:sz w:val="24"/>
          <w:szCs w:val="24"/>
        </w:rPr>
        <w:t>ε</w:t>
      </w:r>
      <w:r w:rsidRPr="00FF2AA4">
        <w:rPr>
          <w:color w:val="000000"/>
          <w:spacing w:val="5"/>
          <w:sz w:val="24"/>
          <w:szCs w:val="24"/>
        </w:rPr>
        <w:t xml:space="preserve">γγυήσεις </w:t>
      </w:r>
      <w:r w:rsidRPr="00FF2AA4">
        <w:rPr>
          <w:color w:val="000000"/>
          <w:spacing w:val="-1"/>
          <w:sz w:val="24"/>
          <w:szCs w:val="24"/>
        </w:rPr>
        <w:t>δ</w:t>
      </w:r>
      <w:r w:rsidRPr="00FF2AA4">
        <w:rPr>
          <w:color w:val="000000"/>
          <w:spacing w:val="-2"/>
          <w:sz w:val="24"/>
          <w:szCs w:val="24"/>
        </w:rPr>
        <w:t>ύ</w:t>
      </w:r>
      <w:r w:rsidRPr="00FF2AA4">
        <w:rPr>
          <w:color w:val="000000"/>
          <w:spacing w:val="8"/>
          <w:sz w:val="24"/>
          <w:szCs w:val="24"/>
        </w:rPr>
        <w:t>ν</w:t>
      </w:r>
      <w:r w:rsidRPr="00FF2AA4">
        <w:rPr>
          <w:color w:val="000000"/>
          <w:spacing w:val="1"/>
          <w:sz w:val="24"/>
          <w:szCs w:val="24"/>
        </w:rPr>
        <w:t>α</w:t>
      </w:r>
      <w:r w:rsidRPr="00FF2AA4">
        <w:rPr>
          <w:color w:val="000000"/>
          <w:spacing w:val="4"/>
          <w:sz w:val="24"/>
          <w:szCs w:val="24"/>
        </w:rPr>
        <w:t>τ</w:t>
      </w:r>
      <w:r w:rsidRPr="00FF2AA4">
        <w:rPr>
          <w:color w:val="000000"/>
          <w:spacing w:val="1"/>
          <w:sz w:val="24"/>
          <w:szCs w:val="24"/>
        </w:rPr>
        <w:t>α</w:t>
      </w:r>
      <w:r w:rsidRPr="00FF2AA4">
        <w:rPr>
          <w:color w:val="000000"/>
          <w:sz w:val="24"/>
          <w:szCs w:val="24"/>
        </w:rPr>
        <w:t>ι</w:t>
      </w:r>
      <w:r w:rsidRPr="00FF2AA4">
        <w:rPr>
          <w:color w:val="000000"/>
          <w:spacing w:val="-1"/>
          <w:sz w:val="24"/>
          <w:szCs w:val="24"/>
        </w:rPr>
        <w:t xml:space="preserve"> </w:t>
      </w:r>
      <w:r w:rsidRPr="00FF2AA4">
        <w:rPr>
          <w:color w:val="000000"/>
          <w:spacing w:val="8"/>
          <w:sz w:val="24"/>
          <w:szCs w:val="24"/>
        </w:rPr>
        <w:t>ν</w:t>
      </w:r>
      <w:r w:rsidRPr="00FF2AA4">
        <w:rPr>
          <w:color w:val="000000"/>
          <w:sz w:val="24"/>
          <w:szCs w:val="24"/>
        </w:rPr>
        <w:t>α</w:t>
      </w:r>
      <w:r w:rsidRPr="00FF2AA4">
        <w:rPr>
          <w:color w:val="000000"/>
          <w:spacing w:val="7"/>
          <w:sz w:val="24"/>
          <w:szCs w:val="24"/>
        </w:rPr>
        <w:t xml:space="preserve"> </w:t>
      </w:r>
      <w:r w:rsidRPr="00FF2AA4">
        <w:rPr>
          <w:color w:val="000000"/>
          <w:spacing w:val="-1"/>
          <w:sz w:val="24"/>
          <w:szCs w:val="24"/>
        </w:rPr>
        <w:t>δο</w:t>
      </w:r>
      <w:r w:rsidRPr="00FF2AA4">
        <w:rPr>
          <w:color w:val="000000"/>
          <w:spacing w:val="-5"/>
          <w:sz w:val="24"/>
          <w:szCs w:val="24"/>
        </w:rPr>
        <w:t xml:space="preserve">θούν </w:t>
      </w:r>
      <w:r w:rsidRPr="00FF2AA4">
        <w:rPr>
          <w:color w:val="000000"/>
          <w:spacing w:val="-1"/>
          <w:sz w:val="24"/>
          <w:szCs w:val="24"/>
        </w:rPr>
        <w:t xml:space="preserve"> κ</w:t>
      </w:r>
      <w:r w:rsidRPr="00FF2AA4">
        <w:rPr>
          <w:color w:val="000000"/>
          <w:spacing w:val="1"/>
          <w:sz w:val="24"/>
          <w:szCs w:val="24"/>
        </w:rPr>
        <w:t>α</w:t>
      </w:r>
      <w:r w:rsidRPr="00FF2AA4">
        <w:rPr>
          <w:color w:val="000000"/>
          <w:sz w:val="24"/>
          <w:szCs w:val="24"/>
        </w:rPr>
        <w:t>ι</w:t>
      </w:r>
      <w:r w:rsidRPr="00FF2AA4">
        <w:rPr>
          <w:color w:val="000000"/>
          <w:spacing w:val="-1"/>
          <w:sz w:val="24"/>
          <w:szCs w:val="24"/>
        </w:rPr>
        <w:t xml:space="preserve"> </w:t>
      </w:r>
      <w:r w:rsidRPr="00FF2AA4">
        <w:rPr>
          <w:color w:val="000000"/>
          <w:spacing w:val="5"/>
          <w:sz w:val="24"/>
          <w:szCs w:val="24"/>
        </w:rPr>
        <w:t>μ</w:t>
      </w:r>
      <w:r w:rsidRPr="00FF2AA4">
        <w:rPr>
          <w:color w:val="000000"/>
          <w:sz w:val="24"/>
          <w:szCs w:val="24"/>
        </w:rPr>
        <w:t xml:space="preserve">ε </w:t>
      </w:r>
      <w:r w:rsidRPr="00FF2AA4">
        <w:rPr>
          <w:color w:val="000000"/>
          <w:spacing w:val="-1"/>
          <w:sz w:val="24"/>
          <w:szCs w:val="24"/>
        </w:rPr>
        <w:t>κ</w:t>
      </w:r>
      <w:r w:rsidRPr="00FF2AA4">
        <w:rPr>
          <w:color w:val="000000"/>
          <w:spacing w:val="1"/>
          <w:sz w:val="24"/>
          <w:szCs w:val="24"/>
        </w:rPr>
        <w:t>α</w:t>
      </w:r>
      <w:r w:rsidRPr="00FF2AA4">
        <w:rPr>
          <w:color w:val="000000"/>
          <w:spacing w:val="4"/>
          <w:sz w:val="24"/>
          <w:szCs w:val="24"/>
        </w:rPr>
        <w:t>τ</w:t>
      </w:r>
      <w:r w:rsidRPr="00FF2AA4">
        <w:rPr>
          <w:color w:val="000000"/>
          <w:spacing w:val="1"/>
          <w:sz w:val="24"/>
          <w:szCs w:val="24"/>
        </w:rPr>
        <w:t>α</w:t>
      </w:r>
      <w:r w:rsidRPr="00FF2AA4">
        <w:rPr>
          <w:color w:val="000000"/>
          <w:spacing w:val="-8"/>
          <w:sz w:val="24"/>
          <w:szCs w:val="24"/>
        </w:rPr>
        <w:t>β</w:t>
      </w:r>
      <w:r w:rsidRPr="00FF2AA4">
        <w:rPr>
          <w:color w:val="000000"/>
          <w:spacing w:val="-1"/>
          <w:sz w:val="24"/>
          <w:szCs w:val="24"/>
        </w:rPr>
        <w:t>ο</w:t>
      </w:r>
      <w:r w:rsidRPr="00FF2AA4">
        <w:rPr>
          <w:color w:val="000000"/>
          <w:spacing w:val="-5"/>
          <w:sz w:val="24"/>
          <w:szCs w:val="24"/>
        </w:rPr>
        <w:t>λ</w:t>
      </w:r>
      <w:r w:rsidRPr="00FF2AA4">
        <w:rPr>
          <w:color w:val="000000"/>
          <w:sz w:val="24"/>
          <w:szCs w:val="24"/>
        </w:rPr>
        <w:t>ή</w:t>
      </w:r>
      <w:r w:rsidRPr="00FF2AA4">
        <w:rPr>
          <w:color w:val="000000"/>
          <w:spacing w:val="13"/>
          <w:sz w:val="24"/>
          <w:szCs w:val="24"/>
        </w:rPr>
        <w:t xml:space="preserve"> </w:t>
      </w:r>
      <w:r w:rsidRPr="00FF2AA4">
        <w:rPr>
          <w:color w:val="000000"/>
          <w:spacing w:val="4"/>
          <w:sz w:val="24"/>
          <w:szCs w:val="24"/>
        </w:rPr>
        <w:t>τ</w:t>
      </w:r>
      <w:r w:rsidRPr="00FF2AA4">
        <w:rPr>
          <w:color w:val="000000"/>
          <w:spacing w:val="-1"/>
          <w:sz w:val="24"/>
          <w:szCs w:val="24"/>
        </w:rPr>
        <w:t>ο</w:t>
      </w:r>
      <w:r w:rsidRPr="00FF2AA4">
        <w:rPr>
          <w:color w:val="000000"/>
          <w:sz w:val="24"/>
          <w:szCs w:val="24"/>
        </w:rPr>
        <w:t>υ</w:t>
      </w:r>
      <w:r w:rsidRPr="00FF2AA4">
        <w:rPr>
          <w:color w:val="000000"/>
          <w:spacing w:val="4"/>
          <w:sz w:val="24"/>
          <w:szCs w:val="24"/>
        </w:rPr>
        <w:t xml:space="preserve"> </w:t>
      </w:r>
      <w:r w:rsidRPr="00FF2AA4">
        <w:rPr>
          <w:color w:val="000000"/>
          <w:spacing w:val="1"/>
          <w:sz w:val="24"/>
          <w:szCs w:val="24"/>
        </w:rPr>
        <w:t>α</w:t>
      </w:r>
      <w:r w:rsidRPr="00FF2AA4">
        <w:rPr>
          <w:color w:val="000000"/>
          <w:spacing w:val="8"/>
          <w:sz w:val="24"/>
          <w:szCs w:val="24"/>
        </w:rPr>
        <w:t>ν</w:t>
      </w:r>
      <w:r w:rsidRPr="00FF2AA4">
        <w:rPr>
          <w:color w:val="000000"/>
          <w:spacing w:val="4"/>
          <w:sz w:val="24"/>
          <w:szCs w:val="24"/>
        </w:rPr>
        <w:t>τ</w:t>
      </w:r>
      <w:r w:rsidRPr="00FF2AA4">
        <w:rPr>
          <w:color w:val="000000"/>
          <w:spacing w:val="-7"/>
          <w:sz w:val="24"/>
          <w:szCs w:val="24"/>
        </w:rPr>
        <w:t>ί</w:t>
      </w:r>
      <w:r w:rsidRPr="00FF2AA4">
        <w:rPr>
          <w:color w:val="000000"/>
          <w:spacing w:val="7"/>
          <w:sz w:val="24"/>
          <w:szCs w:val="24"/>
        </w:rPr>
        <w:t>σ</w:t>
      </w:r>
      <w:r w:rsidRPr="00FF2AA4">
        <w:rPr>
          <w:color w:val="000000"/>
          <w:spacing w:val="4"/>
          <w:sz w:val="24"/>
          <w:szCs w:val="24"/>
        </w:rPr>
        <w:t>τ</w:t>
      </w:r>
      <w:r w:rsidRPr="00FF2AA4">
        <w:rPr>
          <w:color w:val="000000"/>
          <w:spacing w:val="-1"/>
          <w:sz w:val="24"/>
          <w:szCs w:val="24"/>
        </w:rPr>
        <w:t>ο</w:t>
      </w:r>
      <w:r w:rsidRPr="00FF2AA4">
        <w:rPr>
          <w:color w:val="000000"/>
          <w:spacing w:val="-7"/>
          <w:sz w:val="24"/>
          <w:szCs w:val="24"/>
        </w:rPr>
        <w:t>ι</w:t>
      </w:r>
      <w:r w:rsidRPr="00FF2AA4">
        <w:rPr>
          <w:color w:val="000000"/>
          <w:spacing w:val="6"/>
          <w:sz w:val="24"/>
          <w:szCs w:val="24"/>
        </w:rPr>
        <w:t>χ</w:t>
      </w:r>
      <w:r w:rsidRPr="00FF2AA4">
        <w:rPr>
          <w:color w:val="000000"/>
          <w:spacing w:val="-1"/>
          <w:sz w:val="24"/>
          <w:szCs w:val="24"/>
        </w:rPr>
        <w:t>ο</w:t>
      </w:r>
      <w:r w:rsidRPr="00FF2AA4">
        <w:rPr>
          <w:color w:val="000000"/>
          <w:sz w:val="24"/>
          <w:szCs w:val="24"/>
        </w:rPr>
        <w:t>υ</w:t>
      </w:r>
      <w:r w:rsidRPr="00FF2AA4">
        <w:rPr>
          <w:color w:val="000000"/>
          <w:spacing w:val="4"/>
          <w:sz w:val="24"/>
          <w:szCs w:val="24"/>
        </w:rPr>
        <w:t xml:space="preserve"> </w:t>
      </w:r>
      <w:r w:rsidRPr="00FF2AA4">
        <w:rPr>
          <w:color w:val="000000"/>
          <w:sz w:val="24"/>
          <w:szCs w:val="24"/>
        </w:rPr>
        <w:t>π</w:t>
      </w:r>
      <w:r w:rsidRPr="00FF2AA4">
        <w:rPr>
          <w:color w:val="000000"/>
          <w:spacing w:val="-1"/>
          <w:sz w:val="24"/>
          <w:szCs w:val="24"/>
        </w:rPr>
        <w:t>ο</w:t>
      </w:r>
      <w:r w:rsidRPr="00FF2AA4">
        <w:rPr>
          <w:color w:val="000000"/>
          <w:spacing w:val="7"/>
          <w:sz w:val="24"/>
          <w:szCs w:val="24"/>
        </w:rPr>
        <w:t>σ</w:t>
      </w:r>
      <w:r w:rsidRPr="00FF2AA4">
        <w:rPr>
          <w:color w:val="000000"/>
          <w:spacing w:val="-1"/>
          <w:sz w:val="24"/>
          <w:szCs w:val="24"/>
        </w:rPr>
        <w:t>ο</w:t>
      </w:r>
      <w:r w:rsidRPr="00FF2AA4">
        <w:rPr>
          <w:color w:val="000000"/>
          <w:sz w:val="24"/>
          <w:szCs w:val="24"/>
        </w:rPr>
        <w:t>ύ</w:t>
      </w:r>
      <w:r w:rsidRPr="00FF2AA4">
        <w:rPr>
          <w:color w:val="000000"/>
          <w:spacing w:val="4"/>
          <w:sz w:val="24"/>
          <w:szCs w:val="24"/>
        </w:rPr>
        <w:t xml:space="preserve"> </w:t>
      </w:r>
      <w:r w:rsidRPr="00FF2AA4">
        <w:rPr>
          <w:color w:val="000000"/>
          <w:spacing w:val="7"/>
          <w:sz w:val="24"/>
          <w:szCs w:val="24"/>
        </w:rPr>
        <w:t>σ</w:t>
      </w:r>
      <w:r w:rsidRPr="00FF2AA4">
        <w:rPr>
          <w:color w:val="000000"/>
          <w:spacing w:val="4"/>
          <w:sz w:val="24"/>
          <w:szCs w:val="24"/>
        </w:rPr>
        <w:t>τ</w:t>
      </w:r>
      <w:r w:rsidRPr="00FF2AA4">
        <w:rPr>
          <w:color w:val="000000"/>
          <w:sz w:val="24"/>
          <w:szCs w:val="24"/>
        </w:rPr>
        <w:t>ο</w:t>
      </w:r>
      <w:r w:rsidRPr="00FF2AA4">
        <w:rPr>
          <w:color w:val="000000"/>
          <w:spacing w:val="5"/>
          <w:sz w:val="24"/>
          <w:szCs w:val="24"/>
        </w:rPr>
        <w:t xml:space="preserve"> </w:t>
      </w:r>
      <w:r w:rsidRPr="00FF2AA4">
        <w:rPr>
          <w:color w:val="000000"/>
          <w:spacing w:val="4"/>
          <w:sz w:val="24"/>
          <w:szCs w:val="24"/>
        </w:rPr>
        <w:t>τ</w:t>
      </w:r>
      <w:r w:rsidRPr="00FF2AA4">
        <w:rPr>
          <w:color w:val="000000"/>
          <w:spacing w:val="1"/>
          <w:sz w:val="24"/>
          <w:szCs w:val="24"/>
        </w:rPr>
        <w:t>α</w:t>
      </w:r>
      <w:r w:rsidRPr="00FF2AA4">
        <w:rPr>
          <w:color w:val="000000"/>
          <w:spacing w:val="5"/>
          <w:sz w:val="24"/>
          <w:szCs w:val="24"/>
        </w:rPr>
        <w:t>μ</w:t>
      </w:r>
      <w:r w:rsidRPr="00FF2AA4">
        <w:rPr>
          <w:color w:val="000000"/>
          <w:sz w:val="24"/>
          <w:szCs w:val="24"/>
        </w:rPr>
        <w:t>ε</w:t>
      </w:r>
      <w:r w:rsidRPr="00FF2AA4">
        <w:rPr>
          <w:color w:val="000000"/>
          <w:spacing w:val="-7"/>
          <w:sz w:val="24"/>
          <w:szCs w:val="24"/>
        </w:rPr>
        <w:t>ί</w:t>
      </w:r>
      <w:r w:rsidRPr="00FF2AA4">
        <w:rPr>
          <w:color w:val="000000"/>
          <w:sz w:val="24"/>
          <w:szCs w:val="24"/>
        </w:rPr>
        <w:t>ο</w:t>
      </w:r>
      <w:r w:rsidRPr="00FF2AA4">
        <w:rPr>
          <w:color w:val="000000"/>
          <w:spacing w:val="5"/>
          <w:sz w:val="24"/>
          <w:szCs w:val="24"/>
        </w:rPr>
        <w:t xml:space="preserve"> </w:t>
      </w:r>
      <w:r w:rsidRPr="00FF2AA4">
        <w:rPr>
          <w:color w:val="000000"/>
          <w:spacing w:val="4"/>
          <w:sz w:val="24"/>
          <w:szCs w:val="24"/>
        </w:rPr>
        <w:t>τ</w:t>
      </w:r>
      <w:r w:rsidRPr="00FF2AA4">
        <w:rPr>
          <w:color w:val="000000"/>
          <w:spacing w:val="-1"/>
          <w:sz w:val="24"/>
          <w:szCs w:val="24"/>
        </w:rPr>
        <w:t>ο</w:t>
      </w:r>
      <w:r w:rsidRPr="00FF2AA4">
        <w:rPr>
          <w:color w:val="000000"/>
          <w:sz w:val="24"/>
          <w:szCs w:val="24"/>
        </w:rPr>
        <w:t>υ</w:t>
      </w:r>
      <w:r w:rsidRPr="00FF2AA4">
        <w:rPr>
          <w:color w:val="000000"/>
          <w:spacing w:val="4"/>
          <w:sz w:val="24"/>
          <w:szCs w:val="24"/>
        </w:rPr>
        <w:t xml:space="preserve"> </w:t>
      </w:r>
      <w:r w:rsidRPr="00FF2AA4">
        <w:rPr>
          <w:color w:val="000000"/>
          <w:spacing w:val="1"/>
          <w:sz w:val="24"/>
          <w:szCs w:val="24"/>
        </w:rPr>
        <w:t>Δ</w:t>
      </w:r>
      <w:r w:rsidRPr="00FF2AA4">
        <w:rPr>
          <w:color w:val="000000"/>
          <w:spacing w:val="-1"/>
          <w:sz w:val="24"/>
          <w:szCs w:val="24"/>
        </w:rPr>
        <w:t>ΣΑ</w:t>
      </w:r>
      <w:r w:rsidRPr="00FF2AA4">
        <w:rPr>
          <w:color w:val="000000"/>
          <w:sz w:val="24"/>
          <w:szCs w:val="24"/>
        </w:rPr>
        <w:t>,</w:t>
      </w:r>
      <w:r w:rsidRPr="00FF2AA4">
        <w:rPr>
          <w:color w:val="000000"/>
          <w:spacing w:val="5"/>
          <w:sz w:val="24"/>
          <w:szCs w:val="24"/>
        </w:rPr>
        <w:t xml:space="preserve"> </w:t>
      </w:r>
      <w:r w:rsidRPr="00FF2AA4">
        <w:rPr>
          <w:color w:val="000000"/>
          <w:sz w:val="24"/>
          <w:szCs w:val="24"/>
        </w:rPr>
        <w:t>ε</w:t>
      </w:r>
      <w:r w:rsidRPr="00FF2AA4">
        <w:rPr>
          <w:color w:val="000000"/>
          <w:spacing w:val="-1"/>
          <w:sz w:val="24"/>
          <w:szCs w:val="24"/>
        </w:rPr>
        <w:t>κδ</w:t>
      </w:r>
      <w:r w:rsidRPr="00FF2AA4">
        <w:rPr>
          <w:color w:val="000000"/>
          <w:spacing w:val="-7"/>
          <w:sz w:val="24"/>
          <w:szCs w:val="24"/>
        </w:rPr>
        <w:t>ι</w:t>
      </w:r>
      <w:r w:rsidRPr="00FF2AA4">
        <w:rPr>
          <w:color w:val="000000"/>
          <w:spacing w:val="-1"/>
          <w:sz w:val="24"/>
          <w:szCs w:val="24"/>
        </w:rPr>
        <w:t>δο</w:t>
      </w:r>
      <w:r w:rsidRPr="00FF2AA4">
        <w:rPr>
          <w:color w:val="000000"/>
          <w:spacing w:val="5"/>
          <w:sz w:val="24"/>
          <w:szCs w:val="24"/>
        </w:rPr>
        <w:t>μ</w:t>
      </w:r>
      <w:r w:rsidRPr="00FF2AA4">
        <w:rPr>
          <w:color w:val="000000"/>
          <w:sz w:val="24"/>
          <w:szCs w:val="24"/>
        </w:rPr>
        <w:t>έ</w:t>
      </w:r>
      <w:r w:rsidRPr="00FF2AA4">
        <w:rPr>
          <w:color w:val="000000"/>
          <w:spacing w:val="8"/>
          <w:sz w:val="24"/>
          <w:szCs w:val="24"/>
        </w:rPr>
        <w:t>ν</w:t>
      </w:r>
      <w:r w:rsidRPr="00FF2AA4">
        <w:rPr>
          <w:color w:val="000000"/>
          <w:spacing w:val="-1"/>
          <w:sz w:val="24"/>
          <w:szCs w:val="24"/>
        </w:rPr>
        <w:t>ο</w:t>
      </w:r>
      <w:r w:rsidRPr="00FF2AA4">
        <w:rPr>
          <w:color w:val="000000"/>
          <w:sz w:val="24"/>
          <w:szCs w:val="24"/>
        </w:rPr>
        <w:t>υ</w:t>
      </w:r>
      <w:r w:rsidRPr="00FF2AA4">
        <w:rPr>
          <w:color w:val="000000"/>
          <w:spacing w:val="4"/>
          <w:sz w:val="24"/>
          <w:szCs w:val="24"/>
        </w:rPr>
        <w:t xml:space="preserve"> </w:t>
      </w:r>
      <w:r w:rsidRPr="00FF2AA4">
        <w:rPr>
          <w:color w:val="000000"/>
          <w:sz w:val="24"/>
          <w:szCs w:val="24"/>
        </w:rPr>
        <w:t>π</w:t>
      </w:r>
      <w:r w:rsidRPr="00FF2AA4">
        <w:rPr>
          <w:color w:val="000000"/>
          <w:spacing w:val="-6"/>
          <w:sz w:val="24"/>
          <w:szCs w:val="24"/>
        </w:rPr>
        <w:t>ρ</w:t>
      </w:r>
      <w:r w:rsidRPr="00FF2AA4">
        <w:rPr>
          <w:color w:val="000000"/>
          <w:spacing w:val="-1"/>
          <w:sz w:val="24"/>
          <w:szCs w:val="24"/>
        </w:rPr>
        <w:t>ο</w:t>
      </w:r>
      <w:r w:rsidRPr="00FF2AA4">
        <w:rPr>
          <w:color w:val="000000"/>
          <w:sz w:val="24"/>
          <w:szCs w:val="24"/>
        </w:rPr>
        <w:t>ς</w:t>
      </w:r>
      <w:r w:rsidRPr="00FF2AA4">
        <w:rPr>
          <w:color w:val="000000"/>
          <w:spacing w:val="11"/>
          <w:sz w:val="24"/>
          <w:szCs w:val="24"/>
        </w:rPr>
        <w:t xml:space="preserve"> </w:t>
      </w:r>
      <w:r w:rsidRPr="00FF2AA4">
        <w:rPr>
          <w:color w:val="000000"/>
          <w:spacing w:val="4"/>
          <w:sz w:val="24"/>
          <w:szCs w:val="24"/>
        </w:rPr>
        <w:t>τ</w:t>
      </w:r>
      <w:r w:rsidRPr="00FF2AA4">
        <w:rPr>
          <w:color w:val="000000"/>
          <w:spacing w:val="-1"/>
          <w:sz w:val="24"/>
          <w:szCs w:val="24"/>
        </w:rPr>
        <w:t>ο</w:t>
      </w:r>
      <w:r w:rsidRPr="00FF2AA4">
        <w:rPr>
          <w:color w:val="000000"/>
          <w:spacing w:val="-2"/>
          <w:sz w:val="24"/>
          <w:szCs w:val="24"/>
        </w:rPr>
        <w:t>ύ</w:t>
      </w:r>
      <w:r w:rsidRPr="00FF2AA4">
        <w:rPr>
          <w:color w:val="000000"/>
          <w:spacing w:val="4"/>
          <w:sz w:val="24"/>
          <w:szCs w:val="24"/>
        </w:rPr>
        <w:t>τ</w:t>
      </w:r>
      <w:r w:rsidRPr="00FF2AA4">
        <w:rPr>
          <w:color w:val="000000"/>
          <w:sz w:val="24"/>
          <w:szCs w:val="24"/>
        </w:rPr>
        <w:t>ο</w:t>
      </w:r>
      <w:r w:rsidRPr="00FF2AA4">
        <w:rPr>
          <w:color w:val="000000"/>
          <w:spacing w:val="5"/>
          <w:sz w:val="24"/>
          <w:szCs w:val="24"/>
        </w:rPr>
        <w:t xml:space="preserve"> </w:t>
      </w:r>
      <w:r w:rsidRPr="00FF2AA4">
        <w:rPr>
          <w:color w:val="000000"/>
          <w:spacing w:val="1"/>
          <w:sz w:val="24"/>
          <w:szCs w:val="24"/>
        </w:rPr>
        <w:t>α</w:t>
      </w:r>
      <w:r w:rsidRPr="00FF2AA4">
        <w:rPr>
          <w:color w:val="000000"/>
          <w:spacing w:val="8"/>
          <w:sz w:val="24"/>
          <w:szCs w:val="24"/>
        </w:rPr>
        <w:t>ν</w:t>
      </w:r>
      <w:r w:rsidRPr="00FF2AA4">
        <w:rPr>
          <w:color w:val="000000"/>
          <w:spacing w:val="4"/>
          <w:sz w:val="24"/>
          <w:szCs w:val="24"/>
        </w:rPr>
        <w:t>τ</w:t>
      </w:r>
      <w:r w:rsidRPr="00FF2AA4">
        <w:rPr>
          <w:color w:val="000000"/>
          <w:spacing w:val="-7"/>
          <w:sz w:val="24"/>
          <w:szCs w:val="24"/>
        </w:rPr>
        <w:t>ί</w:t>
      </w:r>
      <w:r w:rsidRPr="00FF2AA4">
        <w:rPr>
          <w:color w:val="000000"/>
          <w:spacing w:val="7"/>
          <w:sz w:val="24"/>
          <w:szCs w:val="24"/>
        </w:rPr>
        <w:t>σ</w:t>
      </w:r>
      <w:r w:rsidRPr="00FF2AA4">
        <w:rPr>
          <w:color w:val="000000"/>
          <w:spacing w:val="4"/>
          <w:sz w:val="24"/>
          <w:szCs w:val="24"/>
        </w:rPr>
        <w:t>τ</w:t>
      </w:r>
      <w:r w:rsidRPr="00FF2AA4">
        <w:rPr>
          <w:color w:val="000000"/>
          <w:spacing w:val="-1"/>
          <w:sz w:val="24"/>
          <w:szCs w:val="24"/>
        </w:rPr>
        <w:t>ο</w:t>
      </w:r>
      <w:r w:rsidRPr="00FF2AA4">
        <w:rPr>
          <w:color w:val="000000"/>
          <w:spacing w:val="-7"/>
          <w:sz w:val="24"/>
          <w:szCs w:val="24"/>
        </w:rPr>
        <w:t>ι</w:t>
      </w:r>
      <w:r w:rsidRPr="00FF2AA4">
        <w:rPr>
          <w:color w:val="000000"/>
          <w:spacing w:val="6"/>
          <w:sz w:val="24"/>
          <w:szCs w:val="24"/>
        </w:rPr>
        <w:t>χ</w:t>
      </w:r>
      <w:r w:rsidRPr="00FF2AA4">
        <w:rPr>
          <w:color w:val="000000"/>
          <w:spacing w:val="-1"/>
          <w:sz w:val="24"/>
          <w:szCs w:val="24"/>
        </w:rPr>
        <w:t>ο</w:t>
      </w:r>
      <w:r w:rsidRPr="00FF2AA4">
        <w:rPr>
          <w:color w:val="000000"/>
          <w:sz w:val="24"/>
          <w:szCs w:val="24"/>
        </w:rPr>
        <w:t xml:space="preserve">υ </w:t>
      </w:r>
      <w:r w:rsidRPr="00FF2AA4">
        <w:rPr>
          <w:color w:val="000000"/>
          <w:spacing w:val="1"/>
          <w:sz w:val="24"/>
          <w:szCs w:val="24"/>
        </w:rPr>
        <w:t>α</w:t>
      </w:r>
      <w:r w:rsidRPr="00FF2AA4">
        <w:rPr>
          <w:color w:val="000000"/>
          <w:sz w:val="24"/>
          <w:szCs w:val="24"/>
        </w:rPr>
        <w:t>π</w:t>
      </w:r>
      <w:r w:rsidRPr="00FF2AA4">
        <w:rPr>
          <w:color w:val="000000"/>
          <w:spacing w:val="-1"/>
          <w:sz w:val="24"/>
          <w:szCs w:val="24"/>
        </w:rPr>
        <w:t>οδ</w:t>
      </w:r>
      <w:r w:rsidRPr="00FF2AA4">
        <w:rPr>
          <w:color w:val="000000"/>
          <w:sz w:val="24"/>
          <w:szCs w:val="24"/>
        </w:rPr>
        <w:t>ε</w:t>
      </w:r>
      <w:r w:rsidRPr="00FF2AA4">
        <w:rPr>
          <w:color w:val="000000"/>
          <w:spacing w:val="-7"/>
          <w:sz w:val="24"/>
          <w:szCs w:val="24"/>
        </w:rPr>
        <w:t>ι</w:t>
      </w:r>
      <w:r w:rsidRPr="00FF2AA4">
        <w:rPr>
          <w:color w:val="000000"/>
          <w:spacing w:val="-1"/>
          <w:sz w:val="24"/>
          <w:szCs w:val="24"/>
        </w:rPr>
        <w:t>κ</w:t>
      </w:r>
      <w:r w:rsidRPr="00FF2AA4">
        <w:rPr>
          <w:color w:val="000000"/>
          <w:spacing w:val="4"/>
          <w:sz w:val="24"/>
          <w:szCs w:val="24"/>
        </w:rPr>
        <w:t>τ</w:t>
      </w:r>
      <w:r w:rsidRPr="00FF2AA4">
        <w:rPr>
          <w:color w:val="000000"/>
          <w:spacing w:val="-7"/>
          <w:sz w:val="24"/>
          <w:szCs w:val="24"/>
        </w:rPr>
        <w:t>ι</w:t>
      </w:r>
      <w:r w:rsidRPr="00FF2AA4">
        <w:rPr>
          <w:color w:val="000000"/>
          <w:spacing w:val="-1"/>
          <w:sz w:val="24"/>
          <w:szCs w:val="24"/>
        </w:rPr>
        <w:t>κο</w:t>
      </w:r>
      <w:r w:rsidRPr="00FF2AA4">
        <w:rPr>
          <w:color w:val="000000"/>
          <w:sz w:val="24"/>
          <w:szCs w:val="24"/>
        </w:rPr>
        <w:t>ύ</w:t>
      </w:r>
      <w:r w:rsidRPr="00FF2AA4">
        <w:rPr>
          <w:color w:val="000000"/>
          <w:spacing w:val="4"/>
          <w:sz w:val="24"/>
          <w:szCs w:val="24"/>
        </w:rPr>
        <w:t xml:space="preserve"> </w:t>
      </w:r>
      <w:r w:rsidRPr="00FF2AA4">
        <w:rPr>
          <w:color w:val="000000"/>
          <w:spacing w:val="-1"/>
          <w:sz w:val="24"/>
          <w:szCs w:val="24"/>
        </w:rPr>
        <w:t>κ</w:t>
      </w:r>
      <w:r w:rsidRPr="00FF2AA4">
        <w:rPr>
          <w:color w:val="000000"/>
          <w:spacing w:val="1"/>
          <w:sz w:val="24"/>
          <w:szCs w:val="24"/>
        </w:rPr>
        <w:t>α</w:t>
      </w:r>
      <w:r w:rsidRPr="00FF2AA4">
        <w:rPr>
          <w:color w:val="000000"/>
          <w:spacing w:val="4"/>
          <w:sz w:val="24"/>
          <w:szCs w:val="24"/>
        </w:rPr>
        <w:t>τ</w:t>
      </w:r>
      <w:r w:rsidRPr="00FF2AA4">
        <w:rPr>
          <w:color w:val="000000"/>
          <w:spacing w:val="1"/>
          <w:sz w:val="24"/>
          <w:szCs w:val="24"/>
        </w:rPr>
        <w:t>α</w:t>
      </w:r>
      <w:r w:rsidRPr="00FF2AA4">
        <w:rPr>
          <w:color w:val="000000"/>
          <w:spacing w:val="-8"/>
          <w:sz w:val="24"/>
          <w:szCs w:val="24"/>
        </w:rPr>
        <w:t>β</w:t>
      </w:r>
      <w:r w:rsidRPr="00FF2AA4">
        <w:rPr>
          <w:color w:val="000000"/>
          <w:spacing w:val="-1"/>
          <w:sz w:val="24"/>
          <w:szCs w:val="24"/>
        </w:rPr>
        <w:t>ο</w:t>
      </w:r>
      <w:r w:rsidRPr="00FF2AA4">
        <w:rPr>
          <w:color w:val="000000"/>
          <w:spacing w:val="-5"/>
          <w:sz w:val="24"/>
          <w:szCs w:val="24"/>
        </w:rPr>
        <w:t>λ</w:t>
      </w:r>
      <w:r w:rsidRPr="00FF2AA4">
        <w:rPr>
          <w:color w:val="000000"/>
          <w:spacing w:val="7"/>
          <w:sz w:val="24"/>
          <w:szCs w:val="24"/>
        </w:rPr>
        <w:t>ή</w:t>
      </w:r>
      <w:r w:rsidRPr="00FF2AA4">
        <w:rPr>
          <w:color w:val="000000"/>
          <w:spacing w:val="5"/>
          <w:sz w:val="24"/>
          <w:szCs w:val="24"/>
        </w:rPr>
        <w:t>ς</w:t>
      </w:r>
      <w:r w:rsidRPr="00FF2AA4">
        <w:rPr>
          <w:color w:val="000000"/>
          <w:sz w:val="24"/>
          <w:szCs w:val="24"/>
        </w:rPr>
        <w:t>,</w:t>
      </w:r>
      <w:r w:rsidRPr="00FF2AA4">
        <w:rPr>
          <w:color w:val="000000"/>
          <w:spacing w:val="5"/>
          <w:sz w:val="24"/>
          <w:szCs w:val="24"/>
        </w:rPr>
        <w:t xml:space="preserve"> </w:t>
      </w:r>
      <w:r w:rsidRPr="00FF2AA4">
        <w:rPr>
          <w:color w:val="000000"/>
          <w:spacing w:val="7"/>
          <w:sz w:val="24"/>
          <w:szCs w:val="24"/>
        </w:rPr>
        <w:t>σ</w:t>
      </w:r>
      <w:r w:rsidRPr="00FF2AA4">
        <w:rPr>
          <w:color w:val="000000"/>
          <w:spacing w:val="4"/>
          <w:sz w:val="24"/>
          <w:szCs w:val="24"/>
        </w:rPr>
        <w:t>τ</w:t>
      </w:r>
      <w:r w:rsidRPr="00FF2AA4">
        <w:rPr>
          <w:color w:val="000000"/>
          <w:sz w:val="24"/>
          <w:szCs w:val="24"/>
        </w:rPr>
        <w:t>ο</w:t>
      </w:r>
      <w:r w:rsidRPr="00FF2AA4">
        <w:rPr>
          <w:color w:val="000000"/>
          <w:spacing w:val="5"/>
          <w:sz w:val="24"/>
          <w:szCs w:val="24"/>
        </w:rPr>
        <w:t xml:space="preserve"> </w:t>
      </w:r>
      <w:r w:rsidRPr="00FF2AA4">
        <w:rPr>
          <w:color w:val="000000"/>
          <w:spacing w:val="-1"/>
          <w:sz w:val="24"/>
          <w:szCs w:val="24"/>
        </w:rPr>
        <w:t>ο</w:t>
      </w:r>
      <w:r w:rsidRPr="00FF2AA4">
        <w:rPr>
          <w:color w:val="000000"/>
          <w:sz w:val="24"/>
          <w:szCs w:val="24"/>
        </w:rPr>
        <w:t>π</w:t>
      </w:r>
      <w:r w:rsidRPr="00FF2AA4">
        <w:rPr>
          <w:color w:val="000000"/>
          <w:spacing w:val="-1"/>
          <w:sz w:val="24"/>
          <w:szCs w:val="24"/>
        </w:rPr>
        <w:t>ο</w:t>
      </w:r>
      <w:r w:rsidRPr="00FF2AA4">
        <w:rPr>
          <w:color w:val="000000"/>
          <w:spacing w:val="-7"/>
          <w:sz w:val="24"/>
          <w:szCs w:val="24"/>
        </w:rPr>
        <w:t>ί</w:t>
      </w:r>
      <w:r w:rsidRPr="00FF2AA4">
        <w:rPr>
          <w:color w:val="000000"/>
          <w:sz w:val="24"/>
          <w:szCs w:val="24"/>
        </w:rPr>
        <w:t>ο</w:t>
      </w:r>
      <w:r w:rsidRPr="00FF2AA4">
        <w:rPr>
          <w:color w:val="000000"/>
          <w:spacing w:val="5"/>
          <w:sz w:val="24"/>
          <w:szCs w:val="24"/>
        </w:rPr>
        <w:t xml:space="preserve"> </w:t>
      </w:r>
      <w:r w:rsidRPr="00FF2AA4">
        <w:rPr>
          <w:color w:val="000000"/>
          <w:spacing w:val="-5"/>
          <w:sz w:val="24"/>
          <w:szCs w:val="24"/>
        </w:rPr>
        <w:t>θ</w:t>
      </w:r>
      <w:r w:rsidRPr="00FF2AA4">
        <w:rPr>
          <w:color w:val="000000"/>
          <w:sz w:val="24"/>
          <w:szCs w:val="24"/>
        </w:rPr>
        <w:t>α</w:t>
      </w:r>
      <w:r w:rsidRPr="00FF2AA4">
        <w:rPr>
          <w:color w:val="000000"/>
          <w:spacing w:val="7"/>
          <w:sz w:val="24"/>
          <w:szCs w:val="24"/>
        </w:rPr>
        <w:t xml:space="preserve"> </w:t>
      </w:r>
      <w:r w:rsidRPr="00FF2AA4">
        <w:rPr>
          <w:color w:val="000000"/>
          <w:spacing w:val="1"/>
          <w:sz w:val="24"/>
          <w:szCs w:val="24"/>
        </w:rPr>
        <w:t>α</w:t>
      </w:r>
      <w:r w:rsidRPr="00FF2AA4">
        <w:rPr>
          <w:color w:val="000000"/>
          <w:spacing w:val="8"/>
          <w:sz w:val="24"/>
          <w:szCs w:val="24"/>
        </w:rPr>
        <w:t>ν</w:t>
      </w:r>
      <w:r w:rsidRPr="00FF2AA4">
        <w:rPr>
          <w:color w:val="000000"/>
          <w:spacing w:val="1"/>
          <w:sz w:val="24"/>
          <w:szCs w:val="24"/>
        </w:rPr>
        <w:t>α</w:t>
      </w:r>
      <w:r w:rsidRPr="00FF2AA4">
        <w:rPr>
          <w:color w:val="000000"/>
          <w:spacing w:val="5"/>
          <w:sz w:val="24"/>
          <w:szCs w:val="24"/>
        </w:rPr>
        <w:t>γ</w:t>
      </w:r>
      <w:r w:rsidRPr="00FF2AA4">
        <w:rPr>
          <w:color w:val="000000"/>
          <w:spacing w:val="-6"/>
          <w:sz w:val="24"/>
          <w:szCs w:val="24"/>
        </w:rPr>
        <w:t>ρ</w:t>
      </w:r>
      <w:r w:rsidRPr="00FF2AA4">
        <w:rPr>
          <w:color w:val="000000"/>
          <w:spacing w:val="1"/>
          <w:sz w:val="24"/>
          <w:szCs w:val="24"/>
        </w:rPr>
        <w:t>ά</w:t>
      </w:r>
      <w:r w:rsidRPr="00FF2AA4">
        <w:rPr>
          <w:color w:val="000000"/>
          <w:spacing w:val="-7"/>
          <w:sz w:val="24"/>
          <w:szCs w:val="24"/>
        </w:rPr>
        <w:t>φ</w:t>
      </w:r>
      <w:r w:rsidRPr="00FF2AA4">
        <w:rPr>
          <w:color w:val="000000"/>
          <w:spacing w:val="-1"/>
          <w:sz w:val="24"/>
          <w:szCs w:val="24"/>
        </w:rPr>
        <w:t>ο</w:t>
      </w:r>
      <w:r w:rsidRPr="00FF2AA4">
        <w:rPr>
          <w:color w:val="000000"/>
          <w:spacing w:val="8"/>
          <w:sz w:val="24"/>
          <w:szCs w:val="24"/>
        </w:rPr>
        <w:t>ν</w:t>
      </w:r>
      <w:r w:rsidRPr="00FF2AA4">
        <w:rPr>
          <w:color w:val="000000"/>
          <w:spacing w:val="4"/>
          <w:sz w:val="24"/>
          <w:szCs w:val="24"/>
        </w:rPr>
        <w:t>τ</w:t>
      </w:r>
      <w:r w:rsidRPr="00FF2AA4">
        <w:rPr>
          <w:color w:val="000000"/>
          <w:spacing w:val="1"/>
          <w:sz w:val="24"/>
          <w:szCs w:val="24"/>
        </w:rPr>
        <w:t>α</w:t>
      </w:r>
      <w:r w:rsidRPr="00FF2AA4">
        <w:rPr>
          <w:color w:val="000000"/>
          <w:sz w:val="24"/>
          <w:szCs w:val="24"/>
        </w:rPr>
        <w:t>ι</w:t>
      </w:r>
      <w:r w:rsidRPr="00FF2AA4">
        <w:rPr>
          <w:color w:val="000000"/>
          <w:spacing w:val="-1"/>
          <w:sz w:val="24"/>
          <w:szCs w:val="24"/>
        </w:rPr>
        <w:t xml:space="preserve"> </w:t>
      </w:r>
      <w:r w:rsidRPr="00FF2AA4">
        <w:rPr>
          <w:color w:val="000000"/>
          <w:spacing w:val="4"/>
          <w:sz w:val="24"/>
          <w:szCs w:val="24"/>
        </w:rPr>
        <w:t>τ</w:t>
      </w:r>
      <w:r w:rsidRPr="00FF2AA4">
        <w:rPr>
          <w:color w:val="000000"/>
          <w:sz w:val="24"/>
          <w:szCs w:val="24"/>
        </w:rPr>
        <w:t>α</w:t>
      </w:r>
      <w:r w:rsidRPr="00FF2AA4">
        <w:rPr>
          <w:color w:val="000000"/>
          <w:spacing w:val="7"/>
          <w:sz w:val="24"/>
          <w:szCs w:val="24"/>
        </w:rPr>
        <w:t xml:space="preserve"> σ</w:t>
      </w:r>
      <w:r w:rsidRPr="00FF2AA4">
        <w:rPr>
          <w:color w:val="000000"/>
          <w:spacing w:val="4"/>
          <w:sz w:val="24"/>
          <w:szCs w:val="24"/>
        </w:rPr>
        <w:t>τ</w:t>
      </w:r>
      <w:r w:rsidRPr="00FF2AA4">
        <w:rPr>
          <w:color w:val="000000"/>
          <w:spacing w:val="-1"/>
          <w:sz w:val="24"/>
          <w:szCs w:val="24"/>
        </w:rPr>
        <w:t>ο</w:t>
      </w:r>
      <w:r w:rsidRPr="00FF2AA4">
        <w:rPr>
          <w:color w:val="000000"/>
          <w:spacing w:val="-7"/>
          <w:sz w:val="24"/>
          <w:szCs w:val="24"/>
        </w:rPr>
        <w:t>ι</w:t>
      </w:r>
      <w:r w:rsidRPr="00FF2AA4">
        <w:rPr>
          <w:color w:val="000000"/>
          <w:spacing w:val="6"/>
          <w:sz w:val="24"/>
          <w:szCs w:val="24"/>
        </w:rPr>
        <w:t>χ</w:t>
      </w:r>
      <w:r w:rsidRPr="00FF2AA4">
        <w:rPr>
          <w:color w:val="000000"/>
          <w:sz w:val="24"/>
          <w:szCs w:val="24"/>
        </w:rPr>
        <w:t>ε</w:t>
      </w:r>
      <w:r w:rsidRPr="00FF2AA4">
        <w:rPr>
          <w:color w:val="000000"/>
          <w:spacing w:val="-7"/>
          <w:sz w:val="24"/>
          <w:szCs w:val="24"/>
        </w:rPr>
        <w:t>ί</w:t>
      </w:r>
      <w:r w:rsidRPr="00FF2AA4">
        <w:rPr>
          <w:color w:val="000000"/>
          <w:sz w:val="24"/>
          <w:szCs w:val="24"/>
        </w:rPr>
        <w:t>α</w:t>
      </w:r>
      <w:r w:rsidRPr="00FF2AA4">
        <w:rPr>
          <w:color w:val="000000"/>
          <w:spacing w:val="7"/>
          <w:sz w:val="24"/>
          <w:szCs w:val="24"/>
        </w:rPr>
        <w:t xml:space="preserve"> </w:t>
      </w:r>
      <w:r w:rsidRPr="00FF2AA4">
        <w:rPr>
          <w:color w:val="000000"/>
          <w:spacing w:val="4"/>
          <w:sz w:val="24"/>
          <w:szCs w:val="24"/>
        </w:rPr>
        <w:t>τ</w:t>
      </w:r>
      <w:r w:rsidRPr="00FF2AA4">
        <w:rPr>
          <w:color w:val="000000"/>
          <w:spacing w:val="7"/>
          <w:sz w:val="24"/>
          <w:szCs w:val="24"/>
        </w:rPr>
        <w:t>η</w:t>
      </w:r>
      <w:r w:rsidRPr="00FF2AA4">
        <w:rPr>
          <w:color w:val="000000"/>
          <w:sz w:val="24"/>
          <w:szCs w:val="24"/>
        </w:rPr>
        <w:t>ς</w:t>
      </w:r>
      <w:r w:rsidRPr="00FF2AA4">
        <w:rPr>
          <w:color w:val="000000"/>
          <w:spacing w:val="11"/>
          <w:sz w:val="24"/>
          <w:szCs w:val="24"/>
        </w:rPr>
        <w:t xml:space="preserve"> </w:t>
      </w:r>
      <w:r w:rsidRPr="00FF2AA4">
        <w:rPr>
          <w:color w:val="000000"/>
          <w:spacing w:val="7"/>
          <w:sz w:val="24"/>
          <w:szCs w:val="24"/>
        </w:rPr>
        <w:t>σ</w:t>
      </w:r>
      <w:r w:rsidRPr="00FF2AA4">
        <w:rPr>
          <w:color w:val="000000"/>
          <w:spacing w:val="-2"/>
          <w:sz w:val="24"/>
          <w:szCs w:val="24"/>
        </w:rPr>
        <w:t>ύ</w:t>
      </w:r>
      <w:r w:rsidRPr="00FF2AA4">
        <w:rPr>
          <w:color w:val="000000"/>
          <w:spacing w:val="5"/>
          <w:sz w:val="24"/>
          <w:szCs w:val="24"/>
        </w:rPr>
        <w:t>μ</w:t>
      </w:r>
      <w:r w:rsidRPr="00FF2AA4">
        <w:rPr>
          <w:color w:val="000000"/>
          <w:spacing w:val="-8"/>
          <w:sz w:val="24"/>
          <w:szCs w:val="24"/>
        </w:rPr>
        <w:t>β</w:t>
      </w:r>
      <w:r w:rsidRPr="00FF2AA4">
        <w:rPr>
          <w:color w:val="000000"/>
          <w:spacing w:val="1"/>
          <w:sz w:val="24"/>
          <w:szCs w:val="24"/>
        </w:rPr>
        <w:t>α</w:t>
      </w:r>
      <w:r w:rsidRPr="00FF2AA4">
        <w:rPr>
          <w:color w:val="000000"/>
          <w:spacing w:val="7"/>
          <w:sz w:val="24"/>
          <w:szCs w:val="24"/>
        </w:rPr>
        <w:t>ση</w:t>
      </w:r>
      <w:r w:rsidRPr="00FF2AA4">
        <w:rPr>
          <w:color w:val="000000"/>
          <w:sz w:val="24"/>
          <w:szCs w:val="24"/>
        </w:rPr>
        <w:t>ς</w:t>
      </w:r>
      <w:r w:rsidRPr="00FF2AA4">
        <w:rPr>
          <w:color w:val="000000"/>
          <w:spacing w:val="11"/>
          <w:sz w:val="24"/>
          <w:szCs w:val="24"/>
        </w:rPr>
        <w:t xml:space="preserve"> </w:t>
      </w:r>
      <w:r w:rsidRPr="00FF2AA4">
        <w:rPr>
          <w:color w:val="000000"/>
          <w:spacing w:val="7"/>
          <w:sz w:val="24"/>
          <w:szCs w:val="24"/>
        </w:rPr>
        <w:t>σ</w:t>
      </w:r>
      <w:r w:rsidRPr="00FF2AA4">
        <w:rPr>
          <w:color w:val="000000"/>
          <w:spacing w:val="4"/>
          <w:sz w:val="24"/>
          <w:szCs w:val="24"/>
        </w:rPr>
        <w:t>τ</w:t>
      </w:r>
      <w:r w:rsidRPr="00FF2AA4">
        <w:rPr>
          <w:color w:val="000000"/>
          <w:spacing w:val="7"/>
          <w:sz w:val="24"/>
          <w:szCs w:val="24"/>
        </w:rPr>
        <w:t>η</w:t>
      </w:r>
      <w:r w:rsidRPr="00FF2AA4">
        <w:rPr>
          <w:color w:val="000000"/>
          <w:sz w:val="24"/>
          <w:szCs w:val="24"/>
        </w:rPr>
        <w:t>ν</w:t>
      </w:r>
      <w:r w:rsidRPr="00FF2AA4">
        <w:rPr>
          <w:color w:val="000000"/>
          <w:spacing w:val="14"/>
          <w:sz w:val="24"/>
          <w:szCs w:val="24"/>
        </w:rPr>
        <w:t xml:space="preserve"> </w:t>
      </w:r>
      <w:r w:rsidRPr="00FF2AA4">
        <w:rPr>
          <w:color w:val="000000"/>
          <w:spacing w:val="-1"/>
          <w:sz w:val="24"/>
          <w:szCs w:val="24"/>
        </w:rPr>
        <w:t>ο</w:t>
      </w:r>
      <w:r w:rsidRPr="00FF2AA4">
        <w:rPr>
          <w:color w:val="000000"/>
          <w:sz w:val="24"/>
          <w:szCs w:val="24"/>
        </w:rPr>
        <w:t>π</w:t>
      </w:r>
      <w:r w:rsidRPr="00FF2AA4">
        <w:rPr>
          <w:color w:val="000000"/>
          <w:spacing w:val="-1"/>
          <w:sz w:val="24"/>
          <w:szCs w:val="24"/>
        </w:rPr>
        <w:t>ο</w:t>
      </w:r>
      <w:r w:rsidRPr="00FF2AA4">
        <w:rPr>
          <w:color w:val="000000"/>
          <w:spacing w:val="-7"/>
          <w:sz w:val="24"/>
          <w:szCs w:val="24"/>
        </w:rPr>
        <w:t>ί</w:t>
      </w:r>
      <w:r w:rsidRPr="00FF2AA4">
        <w:rPr>
          <w:color w:val="000000"/>
          <w:sz w:val="24"/>
          <w:szCs w:val="24"/>
        </w:rPr>
        <w:t xml:space="preserve">α </w:t>
      </w:r>
      <w:r w:rsidRPr="00FF2AA4">
        <w:rPr>
          <w:color w:val="000000"/>
          <w:spacing w:val="1"/>
          <w:sz w:val="24"/>
          <w:szCs w:val="24"/>
        </w:rPr>
        <w:t>α</w:t>
      </w:r>
      <w:r w:rsidRPr="00FF2AA4">
        <w:rPr>
          <w:color w:val="000000"/>
          <w:spacing w:val="-7"/>
          <w:sz w:val="24"/>
          <w:szCs w:val="24"/>
        </w:rPr>
        <w:t>φ</w:t>
      </w:r>
      <w:r w:rsidRPr="00FF2AA4">
        <w:rPr>
          <w:color w:val="000000"/>
          <w:spacing w:val="-1"/>
          <w:sz w:val="24"/>
          <w:szCs w:val="24"/>
        </w:rPr>
        <w:t>ο</w:t>
      </w:r>
      <w:r w:rsidRPr="00FF2AA4">
        <w:rPr>
          <w:color w:val="000000"/>
          <w:spacing w:val="-6"/>
          <w:sz w:val="24"/>
          <w:szCs w:val="24"/>
        </w:rPr>
        <w:t>ρ</w:t>
      </w:r>
      <w:r w:rsidRPr="00FF2AA4">
        <w:rPr>
          <w:color w:val="000000"/>
          <w:spacing w:val="1"/>
          <w:sz w:val="24"/>
          <w:szCs w:val="24"/>
        </w:rPr>
        <w:t>ά</w:t>
      </w:r>
      <w:r w:rsidRPr="00FF2AA4">
        <w:rPr>
          <w:color w:val="000000"/>
          <w:sz w:val="24"/>
          <w:szCs w:val="24"/>
        </w:rPr>
        <w:t xml:space="preserve">. </w:t>
      </w:r>
      <w:r w:rsidRPr="00FF2AA4">
        <w:rPr>
          <w:sz w:val="24"/>
          <w:szCs w:val="24"/>
        </w:rPr>
        <w:t>Με την εγγυητική επιστολή - που αποτελεί αυτοτελή σύμβαση - το πιστωτικό ίδρυμα αναλαμβάνει την υποχρέωση να καταβάλει ορισμένο ποσό μετά από απλή έγγραφη ειδοποίηση του Δ</w:t>
      </w:r>
      <w:r>
        <w:rPr>
          <w:sz w:val="24"/>
          <w:szCs w:val="24"/>
        </w:rPr>
        <w:t>.</w:t>
      </w:r>
      <w:r w:rsidRPr="00FF2AA4">
        <w:rPr>
          <w:sz w:val="24"/>
          <w:szCs w:val="24"/>
        </w:rPr>
        <w:t>Σ</w:t>
      </w:r>
      <w:r>
        <w:rPr>
          <w:sz w:val="24"/>
          <w:szCs w:val="24"/>
        </w:rPr>
        <w:t>.</w:t>
      </w:r>
      <w:r w:rsidRPr="00FF2AA4">
        <w:rPr>
          <w:sz w:val="24"/>
          <w:szCs w:val="24"/>
        </w:rPr>
        <w:t>Α</w:t>
      </w:r>
      <w:r>
        <w:rPr>
          <w:sz w:val="24"/>
          <w:szCs w:val="24"/>
        </w:rPr>
        <w:t>.</w:t>
      </w:r>
      <w:r w:rsidRPr="00FF2AA4">
        <w:rPr>
          <w:sz w:val="24"/>
          <w:szCs w:val="24"/>
        </w:rPr>
        <w:t xml:space="preserve">, προς τον οποίο και απευθύνεται, χωρίς να μπορεί να ερευνά ούτε αν πράγματι υπάρχει ή αν είναι νόμιμη η απαίτηση. </w:t>
      </w:r>
    </w:p>
    <w:p w14:paraId="116290A2"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b/>
          <w:bCs/>
        </w:rPr>
        <w:t>Οι εγγυήσεις συμμετοχής</w:t>
      </w:r>
      <w:r w:rsidRPr="00A279BD">
        <w:rPr>
          <w:rFonts w:ascii="Calibri" w:hAnsi="Calibri" w:cs="Calibri"/>
        </w:rPr>
        <w:t xml:space="preserve"> και </w:t>
      </w:r>
      <w:r w:rsidRPr="00A279BD">
        <w:rPr>
          <w:rFonts w:ascii="Calibri" w:hAnsi="Calibri" w:cs="Calibri"/>
          <w:b/>
          <w:bCs/>
        </w:rPr>
        <w:t>καλής εκτέλεσης</w:t>
      </w:r>
      <w:r w:rsidRPr="00A279BD">
        <w:rPr>
          <w:rFonts w:ascii="Calibri" w:hAnsi="Calibri" w:cs="Calibri"/>
        </w:rPr>
        <w:t xml:space="preserve"> πρέπει να περιλαμβάνουν καταρχήν:</w:t>
      </w:r>
    </w:p>
    <w:p w14:paraId="0D536228"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(α) Την ημερομηνία έκδοσης.</w:t>
      </w:r>
    </w:p>
    <w:p w14:paraId="52E96110"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(β) Τον εκδότη.</w:t>
      </w:r>
    </w:p>
    <w:p w14:paraId="5E3D760E"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(γ) Την υπηρεσία προς την οποία απευθύνονται (Δ</w:t>
      </w:r>
      <w:r>
        <w:rPr>
          <w:rFonts w:ascii="Calibri" w:hAnsi="Calibri" w:cs="Calibri"/>
        </w:rPr>
        <w:t>.</w:t>
      </w:r>
      <w:r w:rsidRPr="00A279BD">
        <w:rPr>
          <w:rFonts w:ascii="Calibri" w:hAnsi="Calibri" w:cs="Calibri"/>
        </w:rPr>
        <w:t>Σ</w:t>
      </w:r>
      <w:r>
        <w:rPr>
          <w:rFonts w:ascii="Calibri" w:hAnsi="Calibri" w:cs="Calibri"/>
        </w:rPr>
        <w:t>.</w:t>
      </w:r>
      <w:r w:rsidRPr="00A279BD">
        <w:rPr>
          <w:rFonts w:ascii="Calibri" w:hAnsi="Calibri" w:cs="Calibri"/>
        </w:rPr>
        <w:t>Α</w:t>
      </w:r>
      <w:r>
        <w:rPr>
          <w:rFonts w:ascii="Calibri" w:hAnsi="Calibri" w:cs="Calibri"/>
        </w:rPr>
        <w:t>.</w:t>
      </w:r>
      <w:r w:rsidRPr="00A279BD">
        <w:rPr>
          <w:rFonts w:ascii="Calibri" w:hAnsi="Calibri" w:cs="Calibri"/>
        </w:rPr>
        <w:t>).</w:t>
      </w:r>
    </w:p>
    <w:p w14:paraId="76E6EFB8"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(δ) Τον αριθμό της εγγύησης.</w:t>
      </w:r>
    </w:p>
    <w:p w14:paraId="1487509F"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(ε) Το ποσόν που καλύπτει η εγγύηση.</w:t>
      </w:r>
    </w:p>
    <w:p w14:paraId="262C9118"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(στ) Την πλήρη επωνυμία και τη διεύθυνση του προμηθευτή υπέρ του οποίου εκδίδεται η εγγύηση.</w:t>
      </w:r>
    </w:p>
    <w:p w14:paraId="16C71B71"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(ζ) Τους όρους ότι:</w:t>
      </w:r>
    </w:p>
    <w:p w14:paraId="6F7469BB"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Ι. Η εγγύηση παρέχεται ανέκκλητα και ανεπιφύλακτα, ο δε εκδότης παραιτείται της ένστασης της διζήσεως.</w:t>
      </w:r>
    </w:p>
    <w:p w14:paraId="6009272A"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ΙΙ. Το ποσόν της εγγύησης τηρείται στην διάθεση του Δ</w:t>
      </w:r>
      <w:r>
        <w:rPr>
          <w:rFonts w:ascii="Calibri" w:hAnsi="Calibri" w:cs="Calibri"/>
        </w:rPr>
        <w:t>.</w:t>
      </w:r>
      <w:r w:rsidRPr="00A279BD">
        <w:rPr>
          <w:rFonts w:ascii="Calibri" w:hAnsi="Calibri" w:cs="Calibri"/>
        </w:rPr>
        <w:t>Σ</w:t>
      </w:r>
      <w:r>
        <w:rPr>
          <w:rFonts w:ascii="Calibri" w:hAnsi="Calibri" w:cs="Calibri"/>
        </w:rPr>
        <w:t>.</w:t>
      </w:r>
      <w:r w:rsidRPr="00A279BD">
        <w:rPr>
          <w:rFonts w:ascii="Calibri" w:hAnsi="Calibri" w:cs="Calibri"/>
        </w:rPr>
        <w:t>Α</w:t>
      </w:r>
      <w:r>
        <w:rPr>
          <w:rFonts w:ascii="Calibri" w:hAnsi="Calibri" w:cs="Calibri"/>
        </w:rPr>
        <w:t>.</w:t>
      </w:r>
      <w:r w:rsidRPr="00A279BD">
        <w:rPr>
          <w:rFonts w:ascii="Calibri" w:hAnsi="Calibri" w:cs="Calibri"/>
        </w:rPr>
        <w:t xml:space="preserve"> και θα καταβληθεί ολικά ή μερικά μέσα σε τρεις (3) ημέρες μετά από απλή έγγραφη ειδοποίηση.</w:t>
      </w:r>
    </w:p>
    <w:p w14:paraId="5A305664"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ΙΙΙ. Σε περίπτωση κατάπτωσης της εγγύησης, τα έξοδα για το ποσό</w:t>
      </w:r>
      <w:r>
        <w:rPr>
          <w:rFonts w:ascii="Calibri" w:hAnsi="Calibri" w:cs="Calibri"/>
        </w:rPr>
        <w:t xml:space="preserve"> της κατάπτωσης βαρύνουν</w:t>
      </w:r>
      <w:r w:rsidRPr="00A279BD">
        <w:rPr>
          <w:rFonts w:ascii="Calibri" w:hAnsi="Calibri" w:cs="Calibri"/>
        </w:rPr>
        <w:t xml:space="preserve"> τον εκδότη.</w:t>
      </w:r>
    </w:p>
    <w:p w14:paraId="0B6F15E5" w14:textId="77777777" w:rsidR="00DB6871"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ΙV. Ο εκδότης της εγγύησης υποχρεούται να προβεί στην παράταση της ισχύος της εγγύησης ύστερα από έγγραφο του Δ</w:t>
      </w:r>
      <w:r>
        <w:rPr>
          <w:rFonts w:ascii="Calibri" w:hAnsi="Calibri" w:cs="Calibri"/>
        </w:rPr>
        <w:t>.</w:t>
      </w:r>
      <w:r w:rsidRPr="00A279BD">
        <w:rPr>
          <w:rFonts w:ascii="Calibri" w:hAnsi="Calibri" w:cs="Calibri"/>
        </w:rPr>
        <w:t>Σ</w:t>
      </w:r>
      <w:r>
        <w:rPr>
          <w:rFonts w:ascii="Calibri" w:hAnsi="Calibri" w:cs="Calibri"/>
        </w:rPr>
        <w:t>.</w:t>
      </w:r>
      <w:r w:rsidRPr="00A279BD">
        <w:rPr>
          <w:rFonts w:ascii="Calibri" w:hAnsi="Calibri" w:cs="Calibri"/>
        </w:rPr>
        <w:t>Α</w:t>
      </w:r>
      <w:r>
        <w:rPr>
          <w:rFonts w:ascii="Calibri" w:hAnsi="Calibri" w:cs="Calibri"/>
        </w:rPr>
        <w:t>.</w:t>
      </w:r>
      <w:r w:rsidRPr="00A279BD">
        <w:rPr>
          <w:rFonts w:ascii="Calibri" w:hAnsi="Calibri" w:cs="Calibri"/>
        </w:rPr>
        <w:t xml:space="preserve"> που θα του υποβληθεί πριν από την ημερομηνία λήξης της εγγύησης.</w:t>
      </w:r>
    </w:p>
    <w:p w14:paraId="3FA7A452" w14:textId="77777777" w:rsidR="00DB6871" w:rsidRPr="00DB6871" w:rsidRDefault="00DB6871" w:rsidP="00C12968">
      <w:pPr>
        <w:pStyle w:val="Web"/>
        <w:spacing w:before="120" w:beforeAutospacing="0" w:after="120" w:afterAutospacing="0" w:line="276" w:lineRule="auto"/>
        <w:jc w:val="both"/>
        <w:rPr>
          <w:rFonts w:ascii="Calibri" w:hAnsi="Calibri" w:cs="Calibri"/>
        </w:rPr>
      </w:pPr>
    </w:p>
    <w:p w14:paraId="1D57A520" w14:textId="77777777" w:rsidR="00DB6871" w:rsidRPr="00073107" w:rsidRDefault="00DB6871" w:rsidP="00DB6871">
      <w:pPr>
        <w:pStyle w:val="Web"/>
        <w:spacing w:before="120" w:beforeAutospacing="0" w:after="120" w:afterAutospacing="0" w:line="276" w:lineRule="auto"/>
        <w:jc w:val="both"/>
        <w:rPr>
          <w:rFonts w:ascii="Calibri" w:hAnsi="Calibri" w:cs="Calibri"/>
          <w:bCs/>
        </w:rPr>
      </w:pPr>
      <w:r w:rsidRPr="00A279BD">
        <w:rPr>
          <w:rFonts w:ascii="Calibri" w:hAnsi="Calibri" w:cs="Calibri"/>
          <w:color w:val="4472C4" w:themeColor="accent1"/>
        </w:rPr>
        <w:t xml:space="preserve">Β.2.7.1 </w:t>
      </w:r>
      <w:r w:rsidRPr="00A279BD">
        <w:rPr>
          <w:rFonts w:ascii="Calibri" w:hAnsi="Calibri" w:cs="Calibri"/>
          <w:b/>
          <w:bCs/>
        </w:rPr>
        <w:t>Εγγύηση συμμετοχής στον διαγωνισμό</w:t>
      </w:r>
    </w:p>
    <w:p w14:paraId="46666D1B" w14:textId="740E2EB8"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(α) Η εγγύ</w:t>
      </w:r>
      <w:r>
        <w:rPr>
          <w:rFonts w:ascii="Calibri" w:hAnsi="Calibri" w:cs="Calibri"/>
        </w:rPr>
        <w:t xml:space="preserve">ηση συμμετοχής στον διαγωνισμό </w:t>
      </w:r>
      <w:r w:rsidRPr="00A279BD">
        <w:rPr>
          <w:rFonts w:ascii="Calibri" w:hAnsi="Calibri" w:cs="Calibri"/>
        </w:rPr>
        <w:t xml:space="preserve">θα εκδοθεί υπέρ του συμμετέχοντος για ποσό που αντιστοιχεί σε ποσοστό 5%, επί της συνολικής προϋπολογισθείσας δαπάνης, με </w:t>
      </w:r>
      <w:r w:rsidRPr="0070488F">
        <w:rPr>
          <w:rFonts w:ascii="Calibri" w:hAnsi="Calibri" w:cs="Calibri"/>
        </w:rPr>
        <w:t xml:space="preserve">Φ.Π.Α., ήτοι </w:t>
      </w:r>
      <w:r w:rsidR="0070488F" w:rsidRPr="0070488F">
        <w:rPr>
          <w:rFonts w:ascii="Calibri" w:hAnsi="Calibri" w:cs="Calibri"/>
        </w:rPr>
        <w:t>1</w:t>
      </w:r>
      <w:r w:rsidR="00F93AC2">
        <w:rPr>
          <w:rFonts w:ascii="Calibri" w:hAnsi="Calibri" w:cs="Calibri"/>
        </w:rPr>
        <w:t>5</w:t>
      </w:r>
      <w:r w:rsidR="0070488F" w:rsidRPr="0070488F">
        <w:rPr>
          <w:rFonts w:ascii="Calibri" w:hAnsi="Calibri" w:cs="Calibri"/>
        </w:rPr>
        <w:t>.500</w:t>
      </w:r>
      <w:r w:rsidRPr="0070488F">
        <w:rPr>
          <w:rFonts w:ascii="Calibri" w:hAnsi="Calibri" w:cs="Calibri"/>
        </w:rPr>
        <w:t>.</w:t>
      </w:r>
    </w:p>
    <w:p w14:paraId="62746C4A"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106738">
        <w:rPr>
          <w:rFonts w:ascii="Calibri" w:hAnsi="Calibri" w:cs="Calibri"/>
        </w:rPr>
        <w:t>(β)</w:t>
      </w:r>
      <w:r w:rsidRPr="00A279BD">
        <w:rPr>
          <w:rFonts w:ascii="Calibri" w:hAnsi="Calibri" w:cs="Calibri"/>
        </w:rPr>
        <w:t xml:space="preserve"> Η εγγύηση συμμετοχής περιλαμβάνει, εκτός των στοιχείων της παρ. </w:t>
      </w:r>
      <w:r w:rsidRPr="00A279BD">
        <w:rPr>
          <w:rFonts w:ascii="Calibri" w:hAnsi="Calibri" w:cs="Calibri"/>
          <w:color w:val="2F5496" w:themeColor="accent1" w:themeShade="BF"/>
        </w:rPr>
        <w:t xml:space="preserve">Β.2.7 </w:t>
      </w:r>
      <w:r w:rsidRPr="00A279BD">
        <w:rPr>
          <w:rFonts w:ascii="Calibri" w:hAnsi="Calibri" w:cs="Calibri"/>
        </w:rPr>
        <w:t>του παρόντος άρθρου, και τα ακόλουθα:</w:t>
      </w:r>
    </w:p>
    <w:p w14:paraId="276B37AA"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b/>
          <w:bCs/>
        </w:rPr>
        <w:t>Ι.</w:t>
      </w:r>
      <w:r w:rsidRPr="00A279BD">
        <w:rPr>
          <w:rFonts w:ascii="Calibri" w:hAnsi="Calibri" w:cs="Calibri"/>
        </w:rPr>
        <w:t xml:space="preserve"> Τη σχετική διακήρυξη, την ημερομηνία διαγωνισμού και την παρεχόμενη προμήθεια.</w:t>
      </w:r>
    </w:p>
    <w:p w14:paraId="574333FF"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b/>
          <w:bCs/>
        </w:rPr>
        <w:t>ΙΙ.</w:t>
      </w:r>
      <w:r w:rsidRPr="00A279BD">
        <w:rPr>
          <w:rFonts w:ascii="Calibri" w:hAnsi="Calibri" w:cs="Calibri"/>
        </w:rPr>
        <w:t xml:space="preserve"> Την ημερομηνία λήξης της ισχύος της εγγύησης. Η εγγύηση πρέπει να ισχύει τουλάχιστον επί δύο μήνες μετά τη λήξη του χρόνου ισχύος της προσφοράς. </w:t>
      </w:r>
    </w:p>
    <w:p w14:paraId="482EA32A"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C90369">
        <w:rPr>
          <w:rFonts w:ascii="Calibri" w:hAnsi="Calibri" w:cs="Calibri"/>
        </w:rPr>
        <w:t>(δ)</w:t>
      </w:r>
      <w:r w:rsidRPr="00A279BD">
        <w:rPr>
          <w:rFonts w:ascii="Calibri" w:hAnsi="Calibri" w:cs="Calibri"/>
        </w:rPr>
        <w:t xml:space="preserve"> Αναγκαία στοιχεία της εγγύησης συμμετοχής κατά την υποβολή της με την προσφορά, είναι:</w:t>
      </w:r>
    </w:p>
    <w:p w14:paraId="403660D1"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b/>
          <w:bCs/>
        </w:rPr>
        <w:t>(1)</w:t>
      </w:r>
      <w:r w:rsidRPr="00A279BD">
        <w:rPr>
          <w:rFonts w:ascii="Calibri" w:hAnsi="Calibri" w:cs="Calibri"/>
        </w:rPr>
        <w:t xml:space="preserve"> η ανάληψη υποχρέωσης από το πιστωτικό ίδρυμα να καταβάλει ορισμένο ποσό μετά από απλή έγγραφη ειδοποίηση εκείνου προς τον οποίο και απευθύνεται</w:t>
      </w:r>
      <w:r>
        <w:rPr>
          <w:rFonts w:ascii="Calibri" w:hAnsi="Calibri" w:cs="Calibri"/>
        </w:rPr>
        <w:t>.</w:t>
      </w:r>
    </w:p>
    <w:p w14:paraId="012D149C"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b/>
          <w:bCs/>
        </w:rPr>
        <w:t>(2)</w:t>
      </w:r>
      <w:r>
        <w:rPr>
          <w:rFonts w:ascii="Calibri" w:hAnsi="Calibri" w:cs="Calibri"/>
        </w:rPr>
        <w:t xml:space="preserve"> ο αριθμός </w:t>
      </w:r>
      <w:r w:rsidRPr="00A279BD">
        <w:rPr>
          <w:rFonts w:ascii="Calibri" w:hAnsi="Calibri" w:cs="Calibri"/>
        </w:rPr>
        <w:t>πρωτοκόλλου της διακήρυξης</w:t>
      </w:r>
      <w:r>
        <w:rPr>
          <w:rFonts w:ascii="Calibri" w:hAnsi="Calibri" w:cs="Calibri"/>
        </w:rPr>
        <w:t>.</w:t>
      </w:r>
    </w:p>
    <w:p w14:paraId="397C609E"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b/>
          <w:bCs/>
        </w:rPr>
        <w:t>(3)</w:t>
      </w:r>
      <w:r w:rsidRPr="00A279BD">
        <w:rPr>
          <w:rFonts w:ascii="Calibri" w:hAnsi="Calibri" w:cs="Calibri"/>
        </w:rPr>
        <w:t xml:space="preserve"> το ποσόν που καλύπτει η εγγύηση</w:t>
      </w:r>
      <w:r>
        <w:rPr>
          <w:rFonts w:ascii="Calibri" w:hAnsi="Calibri" w:cs="Calibri"/>
        </w:rPr>
        <w:t>.</w:t>
      </w:r>
    </w:p>
    <w:p w14:paraId="73934CDC"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b/>
          <w:bCs/>
        </w:rPr>
        <w:t>(4)</w:t>
      </w:r>
      <w:r w:rsidRPr="00A279BD">
        <w:rPr>
          <w:rFonts w:ascii="Calibri" w:hAnsi="Calibri" w:cs="Calibri"/>
        </w:rPr>
        <w:t xml:space="preserve"> η ημερομηνία έκδοσής </w:t>
      </w:r>
      <w:r>
        <w:rPr>
          <w:rFonts w:ascii="Calibri" w:hAnsi="Calibri" w:cs="Calibri"/>
        </w:rPr>
        <w:t>της.</w:t>
      </w:r>
    </w:p>
    <w:p w14:paraId="74F899D1"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b/>
          <w:bCs/>
        </w:rPr>
        <w:t>(5)</w:t>
      </w:r>
      <w:r>
        <w:rPr>
          <w:rFonts w:ascii="Calibri" w:hAnsi="Calibri" w:cs="Calibri"/>
        </w:rPr>
        <w:t xml:space="preserve"> τα στοιχεία του προμηθευτή</w:t>
      </w:r>
      <w:r w:rsidRPr="00A279BD">
        <w:rPr>
          <w:rFonts w:ascii="Calibri" w:hAnsi="Calibri" w:cs="Calibri"/>
        </w:rPr>
        <w:t xml:space="preserve"> υπέρ του οποίου εκδίδεται.</w:t>
      </w:r>
    </w:p>
    <w:p w14:paraId="0031D78C"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Τυχόν ελλείψεις της εγγύησης συμμετοχής πέραν των αναγκαίων στοιχείων μπορούν να καλύπτονται εκ των υστέρων εντός προθεσμίας 5 ημερών από τη σχετική έγγραφη ειδοποίηση του Δ</w:t>
      </w:r>
      <w:r>
        <w:rPr>
          <w:rFonts w:ascii="Calibri" w:hAnsi="Calibri" w:cs="Calibri"/>
        </w:rPr>
        <w:t>.</w:t>
      </w:r>
      <w:r w:rsidRPr="00A279BD">
        <w:rPr>
          <w:rFonts w:ascii="Calibri" w:hAnsi="Calibri" w:cs="Calibri"/>
        </w:rPr>
        <w:t>Σ</w:t>
      </w:r>
      <w:r>
        <w:rPr>
          <w:rFonts w:ascii="Calibri" w:hAnsi="Calibri" w:cs="Calibri"/>
        </w:rPr>
        <w:t>.</w:t>
      </w:r>
      <w:r w:rsidRPr="00A279BD">
        <w:rPr>
          <w:rFonts w:ascii="Calibri" w:hAnsi="Calibri" w:cs="Calibri"/>
        </w:rPr>
        <w:t>Α</w:t>
      </w:r>
      <w:r>
        <w:rPr>
          <w:rFonts w:ascii="Calibri" w:hAnsi="Calibri" w:cs="Calibri"/>
        </w:rPr>
        <w:t>.</w:t>
      </w:r>
      <w:r w:rsidRPr="00A279BD">
        <w:rPr>
          <w:rFonts w:ascii="Calibri" w:hAnsi="Calibri" w:cs="Calibri"/>
        </w:rPr>
        <w:t xml:space="preserve"> προς τον προμηθευτή.</w:t>
      </w:r>
    </w:p>
    <w:p w14:paraId="1326C9A3" w14:textId="77777777" w:rsidR="00DB6871" w:rsidRPr="00DB6871"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Η Εγγύηση συμμετοχής του αναδόχου στον οποίο κατακυρώθηκε ή ανατέθηκε η προμήθεια, επιστρέφεται μετά την κατάθεση της προβλεπόμενης εγγύησης καλής εκτέλεσης, μέσα σε πέντε (5) ημέρες από την υπογραφή της σύμβασης. Οι εγγυήσεις των λοιπών προμηθευτών που έλαβαν μέρος στον διαγωνισμό επιστρέφονται μέσα σε πέντε (5) ημέρες από την ημερομηνία οριστικής ανακοίνωσης της κατακύρωσης ή ανάθεσης. Η εγγύηση συμμετοχής επιστρέφεται στους συμμετέχοντες στην περίπτωση απόρριψης της προσφοράς</w:t>
      </w:r>
      <w:r>
        <w:rPr>
          <w:rFonts w:ascii="Calibri" w:hAnsi="Calibri" w:cs="Calibri"/>
        </w:rPr>
        <w:t>,</w:t>
      </w:r>
      <w:r w:rsidRPr="00A279BD">
        <w:rPr>
          <w:rFonts w:ascii="Calibri" w:hAnsi="Calibri" w:cs="Calibri"/>
        </w:rPr>
        <w:t xml:space="preserve"> εφόσον δεν έχει ασκηθεί ένδικο μέσο ή έχει εκπνεύσει άπρακτη η προθεσμία άσκησης ενδίκων μέσων ή παραίτησης από αυτά.</w:t>
      </w:r>
    </w:p>
    <w:p w14:paraId="52123966" w14:textId="77777777" w:rsidR="00DB6871" w:rsidRPr="00DB6871" w:rsidRDefault="00DB6871" w:rsidP="00C12968">
      <w:pPr>
        <w:pStyle w:val="Web"/>
        <w:spacing w:before="120" w:beforeAutospacing="0" w:after="120" w:afterAutospacing="0" w:line="276" w:lineRule="auto"/>
        <w:jc w:val="both"/>
        <w:rPr>
          <w:rFonts w:ascii="Calibri" w:hAnsi="Calibri" w:cs="Calibri"/>
        </w:rPr>
      </w:pPr>
    </w:p>
    <w:p w14:paraId="2030D554" w14:textId="77777777" w:rsidR="00DB6871" w:rsidRPr="00A279BD" w:rsidRDefault="00DB6871" w:rsidP="00DB6871">
      <w:pPr>
        <w:pStyle w:val="Web"/>
        <w:spacing w:before="120" w:beforeAutospacing="0" w:after="120" w:afterAutospacing="0" w:line="276" w:lineRule="auto"/>
        <w:jc w:val="both"/>
        <w:rPr>
          <w:rFonts w:ascii="Calibri" w:hAnsi="Calibri" w:cs="Calibri"/>
          <w:b/>
          <w:bCs/>
        </w:rPr>
      </w:pPr>
      <w:r w:rsidRPr="00A279BD">
        <w:rPr>
          <w:rFonts w:ascii="Calibri" w:hAnsi="Calibri" w:cs="Calibri"/>
          <w:color w:val="4472C4" w:themeColor="accent1"/>
        </w:rPr>
        <w:t xml:space="preserve">Β.2.7.2 </w:t>
      </w:r>
      <w:r w:rsidRPr="00A279BD">
        <w:rPr>
          <w:rFonts w:ascii="Calibri" w:hAnsi="Calibri" w:cs="Calibri"/>
          <w:b/>
          <w:bCs/>
        </w:rPr>
        <w:t>Εγγύη</w:t>
      </w:r>
      <w:r>
        <w:rPr>
          <w:rFonts w:ascii="Calibri" w:hAnsi="Calibri" w:cs="Calibri"/>
          <w:b/>
          <w:bCs/>
        </w:rPr>
        <w:t>ση καλής εκτέλεσης της σύμβασης</w:t>
      </w:r>
    </w:p>
    <w:p w14:paraId="0C74CA51"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(α) Ο προμηθευτής στον οποίο έγινε η κατακύρωση ή η ανάθεση υποχρεούται να καταθέσει εγγύηση καλής εκτέλεσης των όρων της σύμβασης, το ύψος της οποίας αντιστοιχεί σε ποσοστό 5% της συνολικής συμβατικής αξίας, χωρίς τον Φ</w:t>
      </w:r>
      <w:r>
        <w:rPr>
          <w:rFonts w:ascii="Calibri" w:hAnsi="Calibri" w:cs="Calibri"/>
        </w:rPr>
        <w:t>.</w:t>
      </w:r>
      <w:r w:rsidRPr="00A279BD">
        <w:rPr>
          <w:rFonts w:ascii="Calibri" w:hAnsi="Calibri" w:cs="Calibri"/>
        </w:rPr>
        <w:t>Π</w:t>
      </w:r>
      <w:r>
        <w:rPr>
          <w:rFonts w:ascii="Calibri" w:hAnsi="Calibri" w:cs="Calibri"/>
        </w:rPr>
        <w:t>.</w:t>
      </w:r>
      <w:r w:rsidRPr="00A279BD">
        <w:rPr>
          <w:rFonts w:ascii="Calibri" w:hAnsi="Calibri" w:cs="Calibri"/>
        </w:rPr>
        <w:t xml:space="preserve">Α. </w:t>
      </w:r>
    </w:p>
    <w:p w14:paraId="77822DE2"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(β) Η εγγύηση θα κατατεθεί κατά την υπογραφή της σύμβασης.</w:t>
      </w:r>
    </w:p>
    <w:p w14:paraId="58273A99"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 xml:space="preserve">(γ) Η εγγύηση καλής εκτέλεσης περιλαμβάνει, εκτός των στοιχείων της παρ. </w:t>
      </w:r>
      <w:r w:rsidRPr="00A279BD">
        <w:rPr>
          <w:rFonts w:ascii="Calibri" w:hAnsi="Calibri" w:cs="Calibri"/>
          <w:color w:val="2F5496" w:themeColor="accent1" w:themeShade="BF"/>
        </w:rPr>
        <w:t xml:space="preserve">Β.2.7 </w:t>
      </w:r>
      <w:r w:rsidRPr="00A279BD">
        <w:rPr>
          <w:rFonts w:ascii="Calibri" w:hAnsi="Calibri" w:cs="Calibri"/>
        </w:rPr>
        <w:t>του άρθρου αυτού</w:t>
      </w:r>
      <w:r>
        <w:rPr>
          <w:rFonts w:ascii="Calibri" w:hAnsi="Calibri" w:cs="Calibri"/>
        </w:rPr>
        <w:t>,</w:t>
      </w:r>
      <w:r w:rsidRPr="00A279BD">
        <w:rPr>
          <w:rFonts w:ascii="Calibri" w:hAnsi="Calibri" w:cs="Calibri"/>
        </w:rPr>
        <w:t xml:space="preserve"> και τα ακόλουθα:</w:t>
      </w:r>
    </w:p>
    <w:p w14:paraId="73FFF764"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Pr>
          <w:rFonts w:ascii="Calibri" w:hAnsi="Calibri" w:cs="Calibri"/>
        </w:rPr>
        <w:t xml:space="preserve">Ι. Την ημερομηνία </w:t>
      </w:r>
      <w:r w:rsidRPr="00A279BD">
        <w:rPr>
          <w:rFonts w:ascii="Calibri" w:hAnsi="Calibri" w:cs="Calibri"/>
        </w:rPr>
        <w:t>της σχετικής σύμβασης και την παρεχόμενη προμήθεια.</w:t>
      </w:r>
    </w:p>
    <w:p w14:paraId="3DC2A22D"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ΙΙ. Την ημερομηνία λήξης της ισχύος της εγγύησης.</w:t>
      </w:r>
    </w:p>
    <w:p w14:paraId="6ED47315" w14:textId="77777777"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Ο χρόνος ισχύος της εγγύησης πρέπει να είναι μεγαλύτερος από το</w:t>
      </w:r>
      <w:r>
        <w:rPr>
          <w:rFonts w:ascii="Calibri" w:hAnsi="Calibri" w:cs="Calibri"/>
        </w:rPr>
        <w:t>ν</w:t>
      </w:r>
      <w:r w:rsidRPr="00A279BD">
        <w:rPr>
          <w:rFonts w:ascii="Calibri" w:hAnsi="Calibri" w:cs="Calibri"/>
        </w:rPr>
        <w:t xml:space="preserve"> συμβα</w:t>
      </w:r>
      <w:r>
        <w:rPr>
          <w:rFonts w:ascii="Calibri" w:hAnsi="Calibri" w:cs="Calibri"/>
        </w:rPr>
        <w:t xml:space="preserve">τικό χρόνο εκτέλεσης του έργου </w:t>
      </w:r>
      <w:r w:rsidRPr="00A279BD">
        <w:rPr>
          <w:rFonts w:ascii="Calibri" w:hAnsi="Calibri" w:cs="Calibri"/>
        </w:rPr>
        <w:t xml:space="preserve">πλέον 2 μήνες </w:t>
      </w:r>
    </w:p>
    <w:p w14:paraId="674FEB8E" w14:textId="32E54DC0" w:rsidR="00DB6871" w:rsidRPr="00A279BD" w:rsidRDefault="00DB6871" w:rsidP="00DB6871">
      <w:pPr>
        <w:pStyle w:val="Web"/>
        <w:spacing w:before="120" w:beforeAutospacing="0" w:after="120" w:afterAutospacing="0" w:line="276" w:lineRule="auto"/>
        <w:jc w:val="both"/>
        <w:rPr>
          <w:rFonts w:ascii="Calibri" w:hAnsi="Calibri" w:cs="Calibri"/>
        </w:rPr>
      </w:pPr>
      <w:r w:rsidRPr="00A279BD">
        <w:rPr>
          <w:rFonts w:ascii="Calibri" w:hAnsi="Calibri" w:cs="Calibri"/>
        </w:rPr>
        <w:t xml:space="preserve">Η εγγύηση καλής εκτέλεσης της σύμβασης επιστρέφεται μετά την οριστική ποσοτική </w:t>
      </w:r>
      <w:r>
        <w:rPr>
          <w:rFonts w:ascii="Calibri" w:hAnsi="Calibri" w:cs="Calibri"/>
        </w:rPr>
        <w:t>και ποιοτική παραλαβή του έργου</w:t>
      </w:r>
      <w:r w:rsidRPr="00A279BD">
        <w:rPr>
          <w:rFonts w:ascii="Calibri" w:hAnsi="Calibri" w:cs="Calibri"/>
        </w:rPr>
        <w:t xml:space="preserve"> και ύστερα από την εκκαθάριση των τυχών απαιτήσεων από τους δύο συμβαλλόμενους. Εάν στο πρωτόκολλο παραλαβής αναφέρονται παρατηρήσεις ή υπάρχει εκπρόθεσμη παράδοση, η παραπάνω αποδέσμευση γίνεται μετά την αντιμετώπιση, κατά τα προβλεπόμενα, των παρατηρήσεων και του εκπροθέσμου</w:t>
      </w:r>
      <w:r w:rsidRPr="00A279BD">
        <w:rPr>
          <w:rFonts w:ascii="Calibri" w:eastAsia="Times New Roman" w:hAnsi="Calibri" w:cs="Calibri"/>
          <w:highlight w:val="magenta"/>
        </w:rPr>
        <w:t xml:space="preserve"> </w:t>
      </w:r>
    </w:p>
    <w:p w14:paraId="000C9B67" w14:textId="77777777" w:rsidR="00DB6871" w:rsidRPr="00A279BD" w:rsidRDefault="00DB6871" w:rsidP="00DB6871">
      <w:pPr>
        <w:pStyle w:val="Web"/>
        <w:spacing w:before="120" w:beforeAutospacing="0" w:after="120" w:afterAutospacing="0" w:line="276" w:lineRule="auto"/>
        <w:jc w:val="both"/>
        <w:rPr>
          <w:rFonts w:ascii="Calibri" w:hAnsi="Calibri" w:cs="Calibri"/>
          <w:color w:val="4472C4" w:themeColor="accent1"/>
        </w:rPr>
      </w:pPr>
    </w:p>
    <w:p w14:paraId="7EB278B5" w14:textId="77777777" w:rsidR="00DB6871" w:rsidRPr="00A279BD" w:rsidRDefault="00DB6871" w:rsidP="00DB6871">
      <w:pPr>
        <w:pStyle w:val="Web"/>
        <w:spacing w:before="120" w:beforeAutospacing="0" w:after="120" w:afterAutospacing="0" w:line="276" w:lineRule="auto"/>
        <w:jc w:val="both"/>
        <w:rPr>
          <w:rFonts w:ascii="Calibri" w:hAnsi="Calibri" w:cs="Calibri"/>
          <w:b/>
          <w:bCs/>
        </w:rPr>
      </w:pPr>
      <w:r>
        <w:rPr>
          <w:rFonts w:ascii="Calibri" w:hAnsi="Calibri" w:cs="Calibri"/>
          <w:color w:val="4472C4" w:themeColor="accent1"/>
        </w:rPr>
        <w:t>Β.2.7.3</w:t>
      </w:r>
      <w:r w:rsidRPr="00A279BD">
        <w:rPr>
          <w:rFonts w:ascii="Calibri" w:hAnsi="Calibri" w:cs="Calibri"/>
          <w:color w:val="4472C4" w:themeColor="accent1"/>
        </w:rPr>
        <w:t xml:space="preserve"> </w:t>
      </w:r>
      <w:r w:rsidRPr="00A279BD">
        <w:rPr>
          <w:rFonts w:ascii="Calibri" w:hAnsi="Calibri" w:cs="Calibri"/>
          <w:b/>
          <w:bCs/>
        </w:rPr>
        <w:t>Εγγύηση</w:t>
      </w:r>
      <w:r>
        <w:rPr>
          <w:rFonts w:ascii="Calibri" w:hAnsi="Calibri" w:cs="Calibri"/>
          <w:b/>
          <w:bCs/>
        </w:rPr>
        <w:t xml:space="preserve"> καλής λειτουργίας της σύμβασης</w:t>
      </w:r>
    </w:p>
    <w:p w14:paraId="1FCDC419" w14:textId="7A938611" w:rsidR="00DB6871" w:rsidRPr="00A279BD" w:rsidRDefault="00DB6871" w:rsidP="00DB6871">
      <w:pPr>
        <w:spacing w:before="120" w:after="120" w:line="276" w:lineRule="auto"/>
        <w:jc w:val="both"/>
        <w:rPr>
          <w:sz w:val="24"/>
          <w:szCs w:val="24"/>
        </w:rPr>
      </w:pPr>
      <w:r w:rsidRPr="00A279BD">
        <w:rPr>
          <w:sz w:val="24"/>
          <w:szCs w:val="24"/>
        </w:rPr>
        <w:t xml:space="preserve">Για την καλή λειτουργία του Έργου, μετά από την οριστική παραλαβή του, ο Ανάδοχος υποχρεούται να καταθέσει για διάστημα δύο ετών Εγγυητική Επιστολή Καλής Λειτουργίας, η αξία της οποίας θα ανέρχεται σε ποσοστό </w:t>
      </w:r>
      <w:r w:rsidRPr="00A279BD">
        <w:rPr>
          <w:b/>
          <w:bCs/>
          <w:sz w:val="24"/>
          <w:szCs w:val="24"/>
        </w:rPr>
        <w:t xml:space="preserve">2,5% </w:t>
      </w:r>
      <w:r w:rsidRPr="00A279BD">
        <w:rPr>
          <w:sz w:val="24"/>
          <w:szCs w:val="24"/>
        </w:rPr>
        <w:t xml:space="preserve">του συμβατικού τιμήματος, μη συμπεριλαμβανομένου του Φ.Π.Α. </w:t>
      </w:r>
    </w:p>
    <w:p w14:paraId="33E8BC70" w14:textId="21E494C5" w:rsidR="00DB6871" w:rsidRPr="00A279BD" w:rsidRDefault="00DB6871" w:rsidP="00DB6871">
      <w:pPr>
        <w:spacing w:before="120" w:after="120" w:line="276" w:lineRule="auto"/>
        <w:jc w:val="both"/>
        <w:rPr>
          <w:sz w:val="24"/>
          <w:szCs w:val="24"/>
        </w:rPr>
      </w:pPr>
      <w:r w:rsidRPr="00A279BD">
        <w:rPr>
          <w:sz w:val="24"/>
          <w:szCs w:val="24"/>
        </w:rPr>
        <w:t xml:space="preserve">Κατά την Περίοδο Εγγύησης, ο Ανάδοχος ευθύνεται για την καλή λειτουργία του συνόλου του Έργου. Επίσης, κατά την ίδια περίοδο οφείλει να αποκαταστήσει οποιαδήποτε βλάβη με τρόπο και σε χρόνο ανάλογα με τα όσα περιγράφονται στις αντίστοιχες παραγράφους για τις υπηρεσίες συντήρησης </w:t>
      </w:r>
    </w:p>
    <w:p w14:paraId="0291E7DD" w14:textId="77777777" w:rsidR="00DB6871" w:rsidRPr="00DB6871" w:rsidRDefault="00DB6871" w:rsidP="00DB6871">
      <w:pPr>
        <w:spacing w:before="120" w:after="120" w:line="276" w:lineRule="auto"/>
        <w:jc w:val="both"/>
        <w:rPr>
          <w:sz w:val="24"/>
          <w:szCs w:val="24"/>
        </w:rPr>
      </w:pPr>
      <w:r w:rsidRPr="00DB6871">
        <w:rPr>
          <w:sz w:val="24"/>
          <w:szCs w:val="24"/>
        </w:rPr>
        <w:t>Η Εγγύηση καλής λειτουργίας επιστρέφεται μετά από τη λήξη της περιόδου Εγγύησης, ύστερα από την εκκαθάριση των τυχόν απαιτήσεων από τους δύο συμβαλλόμενους.</w:t>
      </w:r>
    </w:p>
    <w:p w14:paraId="3278AE3A" w14:textId="77777777" w:rsidR="00DB6871" w:rsidRPr="00DB6871" w:rsidRDefault="00DB6871" w:rsidP="00DB6871">
      <w:pPr>
        <w:spacing w:before="120" w:after="120" w:line="276" w:lineRule="auto"/>
        <w:jc w:val="both"/>
        <w:rPr>
          <w:sz w:val="24"/>
          <w:szCs w:val="24"/>
        </w:rPr>
      </w:pPr>
    </w:p>
    <w:p w14:paraId="5AC0AF9A" w14:textId="77777777" w:rsidR="00DB6871" w:rsidRPr="00DB6871" w:rsidRDefault="00DB6871" w:rsidP="00DB6871">
      <w:pPr>
        <w:pStyle w:val="Web"/>
        <w:spacing w:before="120" w:beforeAutospacing="0" w:after="120" w:afterAutospacing="0" w:line="276" w:lineRule="auto"/>
        <w:jc w:val="both"/>
        <w:rPr>
          <w:rFonts w:ascii="Calibri" w:hAnsi="Calibri" w:cs="Calibri"/>
          <w:b/>
          <w:bCs/>
        </w:rPr>
      </w:pPr>
      <w:r w:rsidRPr="00DB6871">
        <w:rPr>
          <w:rFonts w:ascii="Calibri" w:hAnsi="Calibri" w:cs="Calibri"/>
          <w:color w:val="4472C4" w:themeColor="accent1"/>
        </w:rPr>
        <w:t xml:space="preserve">Β.2.7.4 </w:t>
      </w:r>
      <w:r w:rsidRPr="00DB6871">
        <w:rPr>
          <w:rFonts w:ascii="Calibri" w:hAnsi="Calibri" w:cs="Calibri"/>
          <w:b/>
          <w:bCs/>
        </w:rPr>
        <w:t>Εγγύηση Προκαταβολής</w:t>
      </w:r>
    </w:p>
    <w:p w14:paraId="2D1D9132" w14:textId="52FA401A" w:rsidR="00DB6871" w:rsidRPr="00DB6871" w:rsidRDefault="00DB6871" w:rsidP="00DB6871">
      <w:pPr>
        <w:widowControl w:val="0"/>
        <w:autoSpaceDE w:val="0"/>
        <w:autoSpaceDN w:val="0"/>
        <w:adjustRightInd w:val="0"/>
        <w:spacing w:before="120" w:after="120" w:line="276" w:lineRule="auto"/>
        <w:ind w:right="63"/>
        <w:jc w:val="both"/>
        <w:rPr>
          <w:color w:val="000000"/>
          <w:sz w:val="24"/>
          <w:szCs w:val="24"/>
        </w:rPr>
      </w:pPr>
      <w:r w:rsidRPr="00DB6871">
        <w:rPr>
          <w:color w:val="000000"/>
          <w:spacing w:val="1"/>
          <w:sz w:val="24"/>
          <w:szCs w:val="24"/>
        </w:rPr>
        <w:t>Μ</w:t>
      </w:r>
      <w:r w:rsidRPr="00DB6871">
        <w:rPr>
          <w:color w:val="000000"/>
          <w:sz w:val="24"/>
          <w:szCs w:val="24"/>
        </w:rPr>
        <w:t>ε</w:t>
      </w:r>
      <w:r w:rsidRPr="00DB6871">
        <w:rPr>
          <w:color w:val="000000"/>
          <w:spacing w:val="6"/>
          <w:sz w:val="24"/>
          <w:szCs w:val="24"/>
        </w:rPr>
        <w:t xml:space="preserve"> </w:t>
      </w:r>
      <w:r w:rsidRPr="00DB6871">
        <w:rPr>
          <w:color w:val="000000"/>
          <w:spacing w:val="4"/>
          <w:sz w:val="24"/>
          <w:szCs w:val="24"/>
        </w:rPr>
        <w:t>τ</w:t>
      </w:r>
      <w:r w:rsidRPr="00DB6871">
        <w:rPr>
          <w:color w:val="000000"/>
          <w:spacing w:val="7"/>
          <w:sz w:val="24"/>
          <w:szCs w:val="24"/>
        </w:rPr>
        <w:t>η</w:t>
      </w:r>
      <w:r w:rsidRPr="00DB6871">
        <w:rPr>
          <w:color w:val="000000"/>
          <w:sz w:val="24"/>
          <w:szCs w:val="24"/>
        </w:rPr>
        <w:t>ν</w:t>
      </w:r>
      <w:r w:rsidRPr="00DB6871">
        <w:rPr>
          <w:color w:val="000000"/>
          <w:spacing w:val="14"/>
          <w:sz w:val="24"/>
          <w:szCs w:val="24"/>
        </w:rPr>
        <w:t xml:space="preserve"> </w:t>
      </w:r>
      <w:r w:rsidRPr="00DB6871">
        <w:rPr>
          <w:color w:val="000000"/>
          <w:spacing w:val="-2"/>
          <w:sz w:val="24"/>
          <w:szCs w:val="24"/>
        </w:rPr>
        <w:t>υ</w:t>
      </w:r>
      <w:r w:rsidRPr="00DB6871">
        <w:rPr>
          <w:color w:val="000000"/>
          <w:sz w:val="24"/>
          <w:szCs w:val="24"/>
        </w:rPr>
        <w:t>π</w:t>
      </w:r>
      <w:r w:rsidRPr="00DB6871">
        <w:rPr>
          <w:color w:val="000000"/>
          <w:spacing w:val="-1"/>
          <w:sz w:val="24"/>
          <w:szCs w:val="24"/>
        </w:rPr>
        <w:t>ο</w:t>
      </w:r>
      <w:r w:rsidRPr="00DB6871">
        <w:rPr>
          <w:color w:val="000000"/>
          <w:spacing w:val="5"/>
          <w:sz w:val="24"/>
          <w:szCs w:val="24"/>
        </w:rPr>
        <w:t>γ</w:t>
      </w:r>
      <w:r w:rsidRPr="00DB6871">
        <w:rPr>
          <w:color w:val="000000"/>
          <w:spacing w:val="-6"/>
          <w:sz w:val="24"/>
          <w:szCs w:val="24"/>
        </w:rPr>
        <w:t>ρ</w:t>
      </w:r>
      <w:r w:rsidRPr="00DB6871">
        <w:rPr>
          <w:color w:val="000000"/>
          <w:spacing w:val="1"/>
          <w:sz w:val="24"/>
          <w:szCs w:val="24"/>
        </w:rPr>
        <w:t>α</w:t>
      </w:r>
      <w:r w:rsidRPr="00DB6871">
        <w:rPr>
          <w:color w:val="000000"/>
          <w:spacing w:val="-7"/>
          <w:sz w:val="24"/>
          <w:szCs w:val="24"/>
        </w:rPr>
        <w:t>φ</w:t>
      </w:r>
      <w:r w:rsidRPr="00DB6871">
        <w:rPr>
          <w:color w:val="000000"/>
          <w:sz w:val="24"/>
          <w:szCs w:val="24"/>
        </w:rPr>
        <w:t>ή</w:t>
      </w:r>
      <w:r w:rsidRPr="00DB6871">
        <w:rPr>
          <w:color w:val="000000"/>
          <w:spacing w:val="13"/>
          <w:sz w:val="24"/>
          <w:szCs w:val="24"/>
        </w:rPr>
        <w:t xml:space="preserve"> </w:t>
      </w:r>
      <w:r w:rsidRPr="00DB6871">
        <w:rPr>
          <w:color w:val="000000"/>
          <w:spacing w:val="4"/>
          <w:sz w:val="24"/>
          <w:szCs w:val="24"/>
        </w:rPr>
        <w:t>τ</w:t>
      </w:r>
      <w:r w:rsidRPr="00DB6871">
        <w:rPr>
          <w:color w:val="000000"/>
          <w:spacing w:val="7"/>
          <w:sz w:val="24"/>
          <w:szCs w:val="24"/>
        </w:rPr>
        <w:t>η</w:t>
      </w:r>
      <w:r w:rsidRPr="00DB6871">
        <w:rPr>
          <w:color w:val="000000"/>
          <w:sz w:val="24"/>
          <w:szCs w:val="24"/>
        </w:rPr>
        <w:t>ς</w:t>
      </w:r>
      <w:r w:rsidRPr="00DB6871">
        <w:rPr>
          <w:color w:val="000000"/>
          <w:spacing w:val="11"/>
          <w:sz w:val="24"/>
          <w:szCs w:val="24"/>
        </w:rPr>
        <w:t xml:space="preserve"> </w:t>
      </w:r>
      <w:r w:rsidRPr="00DB6871">
        <w:rPr>
          <w:color w:val="000000"/>
          <w:spacing w:val="7"/>
          <w:sz w:val="24"/>
          <w:szCs w:val="24"/>
        </w:rPr>
        <w:t>σ</w:t>
      </w:r>
      <w:r w:rsidRPr="00DB6871">
        <w:rPr>
          <w:color w:val="000000"/>
          <w:spacing w:val="-2"/>
          <w:sz w:val="24"/>
          <w:szCs w:val="24"/>
        </w:rPr>
        <w:t>ύ</w:t>
      </w:r>
      <w:r w:rsidRPr="00DB6871">
        <w:rPr>
          <w:color w:val="000000"/>
          <w:spacing w:val="5"/>
          <w:sz w:val="24"/>
          <w:szCs w:val="24"/>
        </w:rPr>
        <w:t>μ</w:t>
      </w:r>
      <w:r w:rsidRPr="00DB6871">
        <w:rPr>
          <w:color w:val="000000"/>
          <w:spacing w:val="-8"/>
          <w:sz w:val="24"/>
          <w:szCs w:val="24"/>
        </w:rPr>
        <w:t>β</w:t>
      </w:r>
      <w:r w:rsidRPr="00DB6871">
        <w:rPr>
          <w:color w:val="000000"/>
          <w:spacing w:val="1"/>
          <w:sz w:val="24"/>
          <w:szCs w:val="24"/>
        </w:rPr>
        <w:t>α</w:t>
      </w:r>
      <w:r w:rsidRPr="00DB6871">
        <w:rPr>
          <w:color w:val="000000"/>
          <w:spacing w:val="7"/>
          <w:sz w:val="24"/>
          <w:szCs w:val="24"/>
        </w:rPr>
        <w:t>ση</w:t>
      </w:r>
      <w:r w:rsidRPr="00DB6871">
        <w:rPr>
          <w:color w:val="000000"/>
          <w:sz w:val="24"/>
          <w:szCs w:val="24"/>
        </w:rPr>
        <w:t>ς</w:t>
      </w:r>
      <w:r w:rsidRPr="00DB6871">
        <w:rPr>
          <w:color w:val="000000"/>
          <w:spacing w:val="11"/>
          <w:sz w:val="24"/>
          <w:szCs w:val="24"/>
        </w:rPr>
        <w:t xml:space="preserve"> </w:t>
      </w:r>
      <w:r w:rsidRPr="00DB6871">
        <w:rPr>
          <w:color w:val="000000"/>
          <w:spacing w:val="-1"/>
          <w:sz w:val="24"/>
          <w:szCs w:val="24"/>
        </w:rPr>
        <w:t xml:space="preserve">δύναται να χορηγηθεί </w:t>
      </w:r>
      <w:r w:rsidRPr="00DB6871">
        <w:rPr>
          <w:color w:val="000000"/>
          <w:spacing w:val="7"/>
          <w:sz w:val="24"/>
          <w:szCs w:val="24"/>
        </w:rPr>
        <w:t>σ</w:t>
      </w:r>
      <w:r w:rsidRPr="00DB6871">
        <w:rPr>
          <w:color w:val="000000"/>
          <w:spacing w:val="4"/>
          <w:sz w:val="24"/>
          <w:szCs w:val="24"/>
        </w:rPr>
        <w:t>τ</w:t>
      </w:r>
      <w:r w:rsidRPr="00DB6871">
        <w:rPr>
          <w:color w:val="000000"/>
          <w:spacing w:val="-1"/>
          <w:sz w:val="24"/>
          <w:szCs w:val="24"/>
        </w:rPr>
        <w:t>ο</w:t>
      </w:r>
      <w:r w:rsidRPr="00DB6871">
        <w:rPr>
          <w:color w:val="000000"/>
          <w:sz w:val="24"/>
          <w:szCs w:val="24"/>
        </w:rPr>
        <w:t>ν π</w:t>
      </w:r>
      <w:r w:rsidRPr="00DB6871">
        <w:rPr>
          <w:color w:val="000000"/>
          <w:spacing w:val="-6"/>
          <w:sz w:val="24"/>
          <w:szCs w:val="24"/>
        </w:rPr>
        <w:t>ρ</w:t>
      </w:r>
      <w:r w:rsidRPr="00DB6871">
        <w:rPr>
          <w:color w:val="000000"/>
          <w:spacing w:val="-1"/>
          <w:sz w:val="24"/>
          <w:szCs w:val="24"/>
        </w:rPr>
        <w:t>ο</w:t>
      </w:r>
      <w:r w:rsidRPr="00DB6871">
        <w:rPr>
          <w:color w:val="000000"/>
          <w:spacing w:val="5"/>
          <w:sz w:val="24"/>
          <w:szCs w:val="24"/>
        </w:rPr>
        <w:t>μ</w:t>
      </w:r>
      <w:r w:rsidRPr="00DB6871">
        <w:rPr>
          <w:color w:val="000000"/>
          <w:spacing w:val="7"/>
          <w:sz w:val="24"/>
          <w:szCs w:val="24"/>
        </w:rPr>
        <w:t>η</w:t>
      </w:r>
      <w:r w:rsidRPr="00DB6871">
        <w:rPr>
          <w:color w:val="000000"/>
          <w:spacing w:val="-5"/>
          <w:sz w:val="24"/>
          <w:szCs w:val="24"/>
        </w:rPr>
        <w:t>θ</w:t>
      </w:r>
      <w:r w:rsidRPr="00DB6871">
        <w:rPr>
          <w:color w:val="000000"/>
          <w:sz w:val="24"/>
          <w:szCs w:val="24"/>
        </w:rPr>
        <w:t>ε</w:t>
      </w:r>
      <w:r w:rsidRPr="00DB6871">
        <w:rPr>
          <w:color w:val="000000"/>
          <w:spacing w:val="-2"/>
          <w:sz w:val="24"/>
          <w:szCs w:val="24"/>
        </w:rPr>
        <w:t>υ</w:t>
      </w:r>
      <w:r w:rsidRPr="00DB6871">
        <w:rPr>
          <w:color w:val="000000"/>
          <w:spacing w:val="4"/>
          <w:sz w:val="24"/>
          <w:szCs w:val="24"/>
        </w:rPr>
        <w:t>τ</w:t>
      </w:r>
      <w:r w:rsidRPr="00DB6871">
        <w:rPr>
          <w:color w:val="000000"/>
          <w:sz w:val="24"/>
          <w:szCs w:val="24"/>
        </w:rPr>
        <w:t>ή</w:t>
      </w:r>
      <w:r w:rsidRPr="00DB6871">
        <w:rPr>
          <w:color w:val="000000"/>
          <w:spacing w:val="13"/>
          <w:sz w:val="24"/>
          <w:szCs w:val="24"/>
        </w:rPr>
        <w:t xml:space="preserve"> </w:t>
      </w:r>
      <w:r w:rsidRPr="00DB6871">
        <w:rPr>
          <w:color w:val="000000"/>
          <w:sz w:val="24"/>
          <w:szCs w:val="24"/>
        </w:rPr>
        <w:t>π</w:t>
      </w:r>
      <w:r w:rsidRPr="00DB6871">
        <w:rPr>
          <w:color w:val="000000"/>
          <w:spacing w:val="-6"/>
          <w:sz w:val="24"/>
          <w:szCs w:val="24"/>
        </w:rPr>
        <w:t>ρ</w:t>
      </w:r>
      <w:r w:rsidRPr="00DB6871">
        <w:rPr>
          <w:color w:val="000000"/>
          <w:spacing w:val="-1"/>
          <w:sz w:val="24"/>
          <w:szCs w:val="24"/>
        </w:rPr>
        <w:t>οκ</w:t>
      </w:r>
      <w:r w:rsidRPr="00DB6871">
        <w:rPr>
          <w:color w:val="000000"/>
          <w:spacing w:val="1"/>
          <w:sz w:val="24"/>
          <w:szCs w:val="24"/>
        </w:rPr>
        <w:t>α</w:t>
      </w:r>
      <w:r w:rsidRPr="00DB6871">
        <w:rPr>
          <w:color w:val="000000"/>
          <w:spacing w:val="4"/>
          <w:sz w:val="24"/>
          <w:szCs w:val="24"/>
        </w:rPr>
        <w:t>τ</w:t>
      </w:r>
      <w:r w:rsidRPr="00DB6871">
        <w:rPr>
          <w:color w:val="000000"/>
          <w:spacing w:val="1"/>
          <w:sz w:val="24"/>
          <w:szCs w:val="24"/>
        </w:rPr>
        <w:t>α</w:t>
      </w:r>
      <w:r w:rsidRPr="00DB6871">
        <w:rPr>
          <w:color w:val="000000"/>
          <w:spacing w:val="-8"/>
          <w:sz w:val="24"/>
          <w:szCs w:val="24"/>
        </w:rPr>
        <w:t>β</w:t>
      </w:r>
      <w:r w:rsidRPr="00DB6871">
        <w:rPr>
          <w:color w:val="000000"/>
          <w:spacing w:val="-1"/>
          <w:sz w:val="24"/>
          <w:szCs w:val="24"/>
        </w:rPr>
        <w:t>ο</w:t>
      </w:r>
      <w:r w:rsidRPr="00DB6871">
        <w:rPr>
          <w:color w:val="000000"/>
          <w:spacing w:val="-5"/>
          <w:sz w:val="24"/>
          <w:szCs w:val="24"/>
        </w:rPr>
        <w:t>λ</w:t>
      </w:r>
      <w:r w:rsidRPr="00DB6871">
        <w:rPr>
          <w:color w:val="000000"/>
          <w:sz w:val="24"/>
          <w:szCs w:val="24"/>
        </w:rPr>
        <w:t>ή</w:t>
      </w:r>
      <w:r w:rsidRPr="00DB6871">
        <w:rPr>
          <w:color w:val="000000"/>
          <w:spacing w:val="13"/>
          <w:sz w:val="24"/>
          <w:szCs w:val="24"/>
        </w:rPr>
        <w:t xml:space="preserve"> </w:t>
      </w:r>
      <w:r w:rsidRPr="00DB6871">
        <w:rPr>
          <w:color w:val="000000"/>
          <w:spacing w:val="7"/>
          <w:sz w:val="24"/>
          <w:szCs w:val="24"/>
        </w:rPr>
        <w:t>σ</w:t>
      </w:r>
      <w:r w:rsidRPr="00DB6871">
        <w:rPr>
          <w:color w:val="000000"/>
          <w:sz w:val="24"/>
          <w:szCs w:val="24"/>
        </w:rPr>
        <w:t>ε</w:t>
      </w:r>
      <w:r w:rsidRPr="00DB6871">
        <w:rPr>
          <w:color w:val="000000"/>
          <w:spacing w:val="6"/>
          <w:sz w:val="24"/>
          <w:szCs w:val="24"/>
        </w:rPr>
        <w:t xml:space="preserve"> </w:t>
      </w:r>
      <w:r w:rsidRPr="00DB6871">
        <w:rPr>
          <w:color w:val="000000"/>
          <w:sz w:val="24"/>
          <w:szCs w:val="24"/>
        </w:rPr>
        <w:t>π</w:t>
      </w:r>
      <w:r w:rsidRPr="00DB6871">
        <w:rPr>
          <w:color w:val="000000"/>
          <w:spacing w:val="-1"/>
          <w:sz w:val="24"/>
          <w:szCs w:val="24"/>
        </w:rPr>
        <w:t>ο</w:t>
      </w:r>
      <w:r w:rsidRPr="00DB6871">
        <w:rPr>
          <w:color w:val="000000"/>
          <w:spacing w:val="7"/>
          <w:sz w:val="24"/>
          <w:szCs w:val="24"/>
        </w:rPr>
        <w:t>σ</w:t>
      </w:r>
      <w:r w:rsidRPr="00DB6871">
        <w:rPr>
          <w:color w:val="000000"/>
          <w:spacing w:val="-1"/>
          <w:sz w:val="24"/>
          <w:szCs w:val="24"/>
        </w:rPr>
        <w:t>ο</w:t>
      </w:r>
      <w:r w:rsidRPr="00DB6871">
        <w:rPr>
          <w:color w:val="000000"/>
          <w:spacing w:val="7"/>
          <w:sz w:val="24"/>
          <w:szCs w:val="24"/>
        </w:rPr>
        <w:t>σ</w:t>
      </w:r>
      <w:r w:rsidRPr="00DB6871">
        <w:rPr>
          <w:color w:val="000000"/>
          <w:spacing w:val="4"/>
          <w:sz w:val="24"/>
          <w:szCs w:val="24"/>
        </w:rPr>
        <w:t>τ</w:t>
      </w:r>
      <w:r w:rsidRPr="00DB6871">
        <w:rPr>
          <w:color w:val="000000"/>
          <w:sz w:val="24"/>
          <w:szCs w:val="24"/>
        </w:rPr>
        <w:t>ό</w:t>
      </w:r>
      <w:r w:rsidRPr="00DB6871">
        <w:rPr>
          <w:color w:val="000000"/>
          <w:spacing w:val="5"/>
          <w:sz w:val="24"/>
          <w:szCs w:val="24"/>
        </w:rPr>
        <w:t xml:space="preserve"> 3</w:t>
      </w:r>
      <w:r w:rsidRPr="00DB6871">
        <w:rPr>
          <w:color w:val="000000"/>
          <w:spacing w:val="-3"/>
          <w:sz w:val="24"/>
          <w:szCs w:val="24"/>
        </w:rPr>
        <w:t>0</w:t>
      </w:r>
      <w:r w:rsidRPr="00DB6871">
        <w:rPr>
          <w:color w:val="000000"/>
          <w:sz w:val="24"/>
          <w:szCs w:val="24"/>
        </w:rPr>
        <w:t>%</w:t>
      </w:r>
      <w:r w:rsidRPr="00DB6871">
        <w:rPr>
          <w:color w:val="000000"/>
          <w:spacing w:val="2"/>
          <w:sz w:val="24"/>
          <w:szCs w:val="24"/>
        </w:rPr>
        <w:t xml:space="preserve"> </w:t>
      </w:r>
      <w:r w:rsidRPr="00DB6871">
        <w:rPr>
          <w:color w:val="000000"/>
          <w:spacing w:val="4"/>
          <w:sz w:val="24"/>
          <w:szCs w:val="24"/>
        </w:rPr>
        <w:t>τ</w:t>
      </w:r>
      <w:r w:rsidRPr="00DB6871">
        <w:rPr>
          <w:color w:val="000000"/>
          <w:spacing w:val="7"/>
          <w:sz w:val="24"/>
          <w:szCs w:val="24"/>
        </w:rPr>
        <w:t>η</w:t>
      </w:r>
      <w:r w:rsidRPr="00DB6871">
        <w:rPr>
          <w:color w:val="000000"/>
          <w:sz w:val="24"/>
          <w:szCs w:val="24"/>
        </w:rPr>
        <w:t>ς</w:t>
      </w:r>
      <w:r w:rsidRPr="00DB6871">
        <w:rPr>
          <w:color w:val="000000"/>
          <w:spacing w:val="11"/>
          <w:sz w:val="24"/>
          <w:szCs w:val="24"/>
        </w:rPr>
        <w:t xml:space="preserve"> </w:t>
      </w:r>
      <w:r w:rsidRPr="00DB6871">
        <w:rPr>
          <w:color w:val="000000"/>
          <w:spacing w:val="7"/>
          <w:sz w:val="24"/>
          <w:szCs w:val="24"/>
        </w:rPr>
        <w:t>σ</w:t>
      </w:r>
      <w:r w:rsidRPr="00DB6871">
        <w:rPr>
          <w:color w:val="000000"/>
          <w:spacing w:val="-2"/>
          <w:sz w:val="24"/>
          <w:szCs w:val="24"/>
        </w:rPr>
        <w:t>υ</w:t>
      </w:r>
      <w:r w:rsidRPr="00DB6871">
        <w:rPr>
          <w:color w:val="000000"/>
          <w:spacing w:val="8"/>
          <w:sz w:val="24"/>
          <w:szCs w:val="24"/>
        </w:rPr>
        <w:t>ν</w:t>
      </w:r>
      <w:r w:rsidRPr="00DB6871">
        <w:rPr>
          <w:color w:val="000000"/>
          <w:spacing w:val="-1"/>
          <w:sz w:val="24"/>
          <w:szCs w:val="24"/>
        </w:rPr>
        <w:t>ο</w:t>
      </w:r>
      <w:r w:rsidRPr="00DB6871">
        <w:rPr>
          <w:color w:val="000000"/>
          <w:spacing w:val="-5"/>
          <w:sz w:val="24"/>
          <w:szCs w:val="24"/>
        </w:rPr>
        <w:t>λ</w:t>
      </w:r>
      <w:r w:rsidRPr="00DB6871">
        <w:rPr>
          <w:color w:val="000000"/>
          <w:spacing w:val="-7"/>
          <w:sz w:val="24"/>
          <w:szCs w:val="24"/>
        </w:rPr>
        <w:t>ι</w:t>
      </w:r>
      <w:r w:rsidRPr="00DB6871">
        <w:rPr>
          <w:color w:val="000000"/>
          <w:spacing w:val="-1"/>
          <w:sz w:val="24"/>
          <w:szCs w:val="24"/>
        </w:rPr>
        <w:t>κ</w:t>
      </w:r>
      <w:r w:rsidRPr="00DB6871">
        <w:rPr>
          <w:color w:val="000000"/>
          <w:spacing w:val="7"/>
          <w:sz w:val="24"/>
          <w:szCs w:val="24"/>
        </w:rPr>
        <w:t>ή</w:t>
      </w:r>
      <w:r w:rsidRPr="00DB6871">
        <w:rPr>
          <w:color w:val="000000"/>
          <w:sz w:val="24"/>
          <w:szCs w:val="24"/>
        </w:rPr>
        <w:t>ς</w:t>
      </w:r>
      <w:r w:rsidRPr="00DB6871">
        <w:rPr>
          <w:color w:val="000000"/>
          <w:spacing w:val="11"/>
          <w:sz w:val="24"/>
          <w:szCs w:val="24"/>
        </w:rPr>
        <w:t xml:space="preserve"> </w:t>
      </w:r>
      <w:r w:rsidRPr="00DB6871">
        <w:rPr>
          <w:color w:val="000000"/>
          <w:spacing w:val="7"/>
          <w:sz w:val="24"/>
          <w:szCs w:val="24"/>
        </w:rPr>
        <w:t>σ</w:t>
      </w:r>
      <w:r w:rsidRPr="00DB6871">
        <w:rPr>
          <w:color w:val="000000"/>
          <w:spacing w:val="-2"/>
          <w:sz w:val="24"/>
          <w:szCs w:val="24"/>
        </w:rPr>
        <w:t>υ</w:t>
      </w:r>
      <w:r w:rsidRPr="00DB6871">
        <w:rPr>
          <w:color w:val="000000"/>
          <w:spacing w:val="5"/>
          <w:sz w:val="24"/>
          <w:szCs w:val="24"/>
        </w:rPr>
        <w:t>μ</w:t>
      </w:r>
      <w:r w:rsidRPr="00DB6871">
        <w:rPr>
          <w:color w:val="000000"/>
          <w:spacing w:val="-8"/>
          <w:sz w:val="24"/>
          <w:szCs w:val="24"/>
        </w:rPr>
        <w:t>β</w:t>
      </w:r>
      <w:r w:rsidRPr="00DB6871">
        <w:rPr>
          <w:color w:val="000000"/>
          <w:spacing w:val="1"/>
          <w:sz w:val="24"/>
          <w:szCs w:val="24"/>
        </w:rPr>
        <w:t>α</w:t>
      </w:r>
      <w:r w:rsidRPr="00DB6871">
        <w:rPr>
          <w:color w:val="000000"/>
          <w:spacing w:val="4"/>
          <w:sz w:val="24"/>
          <w:szCs w:val="24"/>
        </w:rPr>
        <w:t>τ</w:t>
      </w:r>
      <w:r w:rsidRPr="00DB6871">
        <w:rPr>
          <w:color w:val="000000"/>
          <w:spacing w:val="-7"/>
          <w:sz w:val="24"/>
          <w:szCs w:val="24"/>
        </w:rPr>
        <w:t>ι</w:t>
      </w:r>
      <w:r w:rsidRPr="00DB6871">
        <w:rPr>
          <w:color w:val="000000"/>
          <w:spacing w:val="-1"/>
          <w:sz w:val="24"/>
          <w:szCs w:val="24"/>
        </w:rPr>
        <w:t>κ</w:t>
      </w:r>
      <w:r w:rsidRPr="00DB6871">
        <w:rPr>
          <w:color w:val="000000"/>
          <w:spacing w:val="7"/>
          <w:sz w:val="24"/>
          <w:szCs w:val="24"/>
        </w:rPr>
        <w:t>ή</w:t>
      </w:r>
      <w:r w:rsidRPr="00DB6871">
        <w:rPr>
          <w:color w:val="000000"/>
          <w:sz w:val="24"/>
          <w:szCs w:val="24"/>
        </w:rPr>
        <w:t>ς</w:t>
      </w:r>
      <w:r w:rsidRPr="00DB6871">
        <w:rPr>
          <w:color w:val="000000"/>
          <w:spacing w:val="11"/>
          <w:sz w:val="24"/>
          <w:szCs w:val="24"/>
        </w:rPr>
        <w:t xml:space="preserve"> </w:t>
      </w:r>
      <w:r w:rsidRPr="00DB6871">
        <w:rPr>
          <w:color w:val="000000"/>
          <w:spacing w:val="1"/>
          <w:sz w:val="24"/>
          <w:szCs w:val="24"/>
        </w:rPr>
        <w:t>α</w:t>
      </w:r>
      <w:r w:rsidRPr="00DB6871">
        <w:rPr>
          <w:color w:val="000000"/>
          <w:spacing w:val="6"/>
          <w:sz w:val="24"/>
          <w:szCs w:val="24"/>
        </w:rPr>
        <w:t>ξ</w:t>
      </w:r>
      <w:r w:rsidRPr="00DB6871">
        <w:rPr>
          <w:color w:val="000000"/>
          <w:spacing w:val="-7"/>
          <w:sz w:val="24"/>
          <w:szCs w:val="24"/>
        </w:rPr>
        <w:t>ί</w:t>
      </w:r>
      <w:r w:rsidRPr="00DB6871">
        <w:rPr>
          <w:color w:val="000000"/>
          <w:spacing w:val="1"/>
          <w:sz w:val="24"/>
          <w:szCs w:val="24"/>
        </w:rPr>
        <w:t>α</w:t>
      </w:r>
      <w:r w:rsidRPr="00DB6871">
        <w:rPr>
          <w:color w:val="000000"/>
          <w:spacing w:val="5"/>
          <w:sz w:val="24"/>
          <w:szCs w:val="24"/>
        </w:rPr>
        <w:t>ς</w:t>
      </w:r>
      <w:r w:rsidRPr="00DB6871">
        <w:rPr>
          <w:color w:val="000000"/>
          <w:sz w:val="24"/>
          <w:szCs w:val="24"/>
        </w:rPr>
        <w:t>,</w:t>
      </w:r>
      <w:r w:rsidRPr="00DB6871">
        <w:rPr>
          <w:color w:val="000000"/>
          <w:spacing w:val="5"/>
          <w:sz w:val="24"/>
          <w:szCs w:val="24"/>
        </w:rPr>
        <w:t xml:space="preserve"> </w:t>
      </w:r>
      <w:r w:rsidRPr="00DB6871">
        <w:rPr>
          <w:color w:val="000000"/>
          <w:spacing w:val="6"/>
          <w:sz w:val="24"/>
          <w:szCs w:val="24"/>
        </w:rPr>
        <w:t>χ</w:t>
      </w:r>
      <w:r w:rsidRPr="00DB6871">
        <w:rPr>
          <w:color w:val="000000"/>
          <w:spacing w:val="4"/>
          <w:sz w:val="24"/>
          <w:szCs w:val="24"/>
        </w:rPr>
        <w:t>ω</w:t>
      </w:r>
      <w:r w:rsidRPr="00DB6871">
        <w:rPr>
          <w:color w:val="000000"/>
          <w:spacing w:val="-6"/>
          <w:sz w:val="24"/>
          <w:szCs w:val="24"/>
        </w:rPr>
        <w:t>ρ</w:t>
      </w:r>
      <w:r w:rsidRPr="00DB6871">
        <w:rPr>
          <w:color w:val="000000"/>
          <w:spacing w:val="-7"/>
          <w:sz w:val="24"/>
          <w:szCs w:val="24"/>
        </w:rPr>
        <w:t>ί</w:t>
      </w:r>
      <w:r w:rsidRPr="00DB6871">
        <w:rPr>
          <w:color w:val="000000"/>
          <w:sz w:val="24"/>
          <w:szCs w:val="24"/>
        </w:rPr>
        <w:t>ς</w:t>
      </w:r>
      <w:r w:rsidRPr="00DB6871">
        <w:rPr>
          <w:color w:val="000000"/>
          <w:spacing w:val="11"/>
          <w:sz w:val="24"/>
          <w:szCs w:val="24"/>
        </w:rPr>
        <w:t xml:space="preserve"> </w:t>
      </w:r>
      <w:r w:rsidRPr="00DB6871">
        <w:rPr>
          <w:color w:val="000000"/>
          <w:spacing w:val="-8"/>
          <w:sz w:val="24"/>
          <w:szCs w:val="24"/>
        </w:rPr>
        <w:t>Φ.</w:t>
      </w:r>
      <w:r w:rsidRPr="00DB6871">
        <w:rPr>
          <w:color w:val="000000"/>
          <w:spacing w:val="-2"/>
          <w:sz w:val="24"/>
          <w:szCs w:val="24"/>
        </w:rPr>
        <w:t>Π.</w:t>
      </w:r>
      <w:r w:rsidRPr="00DB6871">
        <w:rPr>
          <w:color w:val="000000"/>
          <w:spacing w:val="-1"/>
          <w:sz w:val="24"/>
          <w:szCs w:val="24"/>
        </w:rPr>
        <w:t>Α</w:t>
      </w:r>
      <w:r w:rsidRPr="00DB6871">
        <w:rPr>
          <w:color w:val="000000"/>
          <w:sz w:val="24"/>
          <w:szCs w:val="24"/>
        </w:rPr>
        <w:t>.</w:t>
      </w:r>
      <w:r w:rsidRPr="00DB6871">
        <w:rPr>
          <w:sz w:val="24"/>
          <w:szCs w:val="24"/>
        </w:rPr>
        <w:t xml:space="preserve"> </w:t>
      </w:r>
      <w:r w:rsidRPr="00DB6871">
        <w:rPr>
          <w:color w:val="000000"/>
          <w:sz w:val="24"/>
          <w:szCs w:val="24"/>
        </w:rPr>
        <w:t>Η</w:t>
      </w:r>
      <w:r w:rsidRPr="00DB6871">
        <w:rPr>
          <w:color w:val="000000"/>
          <w:spacing w:val="3"/>
          <w:sz w:val="24"/>
          <w:szCs w:val="24"/>
        </w:rPr>
        <w:t xml:space="preserve"> </w:t>
      </w:r>
      <w:r w:rsidRPr="00DB6871">
        <w:rPr>
          <w:color w:val="000000"/>
          <w:sz w:val="24"/>
          <w:szCs w:val="24"/>
        </w:rPr>
        <w:t>π</w:t>
      </w:r>
      <w:r w:rsidRPr="00DB6871">
        <w:rPr>
          <w:color w:val="000000"/>
          <w:spacing w:val="-6"/>
          <w:sz w:val="24"/>
          <w:szCs w:val="24"/>
        </w:rPr>
        <w:t>ρ</w:t>
      </w:r>
      <w:r w:rsidRPr="00DB6871">
        <w:rPr>
          <w:color w:val="000000"/>
          <w:spacing w:val="-1"/>
          <w:sz w:val="24"/>
          <w:szCs w:val="24"/>
        </w:rPr>
        <w:t>οκ</w:t>
      </w:r>
      <w:r w:rsidRPr="00DB6871">
        <w:rPr>
          <w:color w:val="000000"/>
          <w:spacing w:val="1"/>
          <w:sz w:val="24"/>
          <w:szCs w:val="24"/>
        </w:rPr>
        <w:t>α</w:t>
      </w:r>
      <w:r w:rsidRPr="00DB6871">
        <w:rPr>
          <w:color w:val="000000"/>
          <w:spacing w:val="4"/>
          <w:sz w:val="24"/>
          <w:szCs w:val="24"/>
        </w:rPr>
        <w:t>τ</w:t>
      </w:r>
      <w:r w:rsidRPr="00DB6871">
        <w:rPr>
          <w:color w:val="000000"/>
          <w:spacing w:val="1"/>
          <w:sz w:val="24"/>
          <w:szCs w:val="24"/>
        </w:rPr>
        <w:t>α</w:t>
      </w:r>
      <w:r w:rsidRPr="00DB6871">
        <w:rPr>
          <w:color w:val="000000"/>
          <w:spacing w:val="-8"/>
          <w:sz w:val="24"/>
          <w:szCs w:val="24"/>
        </w:rPr>
        <w:t>β</w:t>
      </w:r>
      <w:r w:rsidRPr="00DB6871">
        <w:rPr>
          <w:color w:val="000000"/>
          <w:spacing w:val="-1"/>
          <w:sz w:val="24"/>
          <w:szCs w:val="24"/>
        </w:rPr>
        <w:t>ο</w:t>
      </w:r>
      <w:r w:rsidRPr="00DB6871">
        <w:rPr>
          <w:color w:val="000000"/>
          <w:spacing w:val="-5"/>
          <w:sz w:val="24"/>
          <w:szCs w:val="24"/>
        </w:rPr>
        <w:t>λ</w:t>
      </w:r>
      <w:r w:rsidRPr="00DB6871">
        <w:rPr>
          <w:color w:val="000000"/>
          <w:sz w:val="24"/>
          <w:szCs w:val="24"/>
        </w:rPr>
        <w:t>ή</w:t>
      </w:r>
      <w:r w:rsidRPr="00DB6871">
        <w:rPr>
          <w:color w:val="000000"/>
          <w:spacing w:val="13"/>
          <w:sz w:val="24"/>
          <w:szCs w:val="24"/>
        </w:rPr>
        <w:t xml:space="preserve"> </w:t>
      </w:r>
      <w:r w:rsidRPr="00DB6871">
        <w:rPr>
          <w:color w:val="000000"/>
          <w:sz w:val="24"/>
          <w:szCs w:val="24"/>
        </w:rPr>
        <w:t>ε</w:t>
      </w:r>
      <w:r w:rsidRPr="00DB6871">
        <w:rPr>
          <w:color w:val="000000"/>
          <w:spacing w:val="-7"/>
          <w:sz w:val="24"/>
          <w:szCs w:val="24"/>
        </w:rPr>
        <w:t>ί</w:t>
      </w:r>
      <w:r w:rsidRPr="00DB6871">
        <w:rPr>
          <w:color w:val="000000"/>
          <w:spacing w:val="8"/>
          <w:sz w:val="24"/>
          <w:szCs w:val="24"/>
        </w:rPr>
        <w:t>ν</w:t>
      </w:r>
      <w:r w:rsidRPr="00DB6871">
        <w:rPr>
          <w:color w:val="000000"/>
          <w:spacing w:val="1"/>
          <w:sz w:val="24"/>
          <w:szCs w:val="24"/>
        </w:rPr>
        <w:t>α</w:t>
      </w:r>
      <w:r w:rsidRPr="00DB6871">
        <w:rPr>
          <w:color w:val="000000"/>
          <w:sz w:val="24"/>
          <w:szCs w:val="24"/>
        </w:rPr>
        <w:t>ι</w:t>
      </w:r>
      <w:r w:rsidRPr="00DB6871">
        <w:rPr>
          <w:color w:val="000000"/>
          <w:spacing w:val="-1"/>
          <w:sz w:val="24"/>
          <w:szCs w:val="24"/>
        </w:rPr>
        <w:t xml:space="preserve"> </w:t>
      </w:r>
      <w:r w:rsidRPr="00DB6871">
        <w:rPr>
          <w:color w:val="000000"/>
          <w:sz w:val="24"/>
          <w:szCs w:val="24"/>
        </w:rPr>
        <w:t>έ</w:t>
      </w:r>
      <w:r w:rsidRPr="00DB6871">
        <w:rPr>
          <w:color w:val="000000"/>
          <w:spacing w:val="8"/>
          <w:sz w:val="24"/>
          <w:szCs w:val="24"/>
        </w:rPr>
        <w:t>ν</w:t>
      </w:r>
      <w:r w:rsidRPr="00DB6871">
        <w:rPr>
          <w:color w:val="000000"/>
          <w:spacing w:val="4"/>
          <w:sz w:val="24"/>
          <w:szCs w:val="24"/>
        </w:rPr>
        <w:t>τ</w:t>
      </w:r>
      <w:r w:rsidRPr="00DB6871">
        <w:rPr>
          <w:color w:val="000000"/>
          <w:spacing w:val="-1"/>
          <w:sz w:val="24"/>
          <w:szCs w:val="24"/>
        </w:rPr>
        <w:t>οκ</w:t>
      </w:r>
      <w:r w:rsidRPr="00DB6871">
        <w:rPr>
          <w:color w:val="000000"/>
          <w:sz w:val="24"/>
          <w:szCs w:val="24"/>
        </w:rPr>
        <w:t>η</w:t>
      </w:r>
      <w:r w:rsidRPr="00DB6871">
        <w:rPr>
          <w:color w:val="000000"/>
          <w:spacing w:val="13"/>
          <w:sz w:val="24"/>
          <w:szCs w:val="24"/>
        </w:rPr>
        <w:t xml:space="preserve"> </w:t>
      </w:r>
      <w:r w:rsidRPr="00DB6871">
        <w:rPr>
          <w:color w:val="000000"/>
          <w:spacing w:val="1"/>
          <w:sz w:val="24"/>
          <w:szCs w:val="24"/>
        </w:rPr>
        <w:t>α</w:t>
      </w:r>
      <w:r w:rsidRPr="00DB6871">
        <w:rPr>
          <w:color w:val="000000"/>
          <w:sz w:val="24"/>
          <w:szCs w:val="24"/>
        </w:rPr>
        <w:t>πό</w:t>
      </w:r>
      <w:r w:rsidRPr="00DB6871">
        <w:rPr>
          <w:color w:val="000000"/>
          <w:spacing w:val="5"/>
          <w:sz w:val="24"/>
          <w:szCs w:val="24"/>
        </w:rPr>
        <w:t xml:space="preserve"> </w:t>
      </w:r>
      <w:r w:rsidRPr="00DB6871">
        <w:rPr>
          <w:color w:val="000000"/>
          <w:spacing w:val="4"/>
          <w:sz w:val="24"/>
          <w:szCs w:val="24"/>
        </w:rPr>
        <w:t>τ</w:t>
      </w:r>
      <w:r w:rsidRPr="00DB6871">
        <w:rPr>
          <w:color w:val="000000"/>
          <w:spacing w:val="7"/>
          <w:sz w:val="24"/>
          <w:szCs w:val="24"/>
        </w:rPr>
        <w:t>η</w:t>
      </w:r>
      <w:r w:rsidRPr="00DB6871">
        <w:rPr>
          <w:color w:val="000000"/>
          <w:sz w:val="24"/>
          <w:szCs w:val="24"/>
        </w:rPr>
        <w:t>ς</w:t>
      </w:r>
      <w:r w:rsidRPr="00DB6871">
        <w:rPr>
          <w:color w:val="000000"/>
          <w:spacing w:val="11"/>
          <w:sz w:val="24"/>
          <w:szCs w:val="24"/>
        </w:rPr>
        <w:t xml:space="preserve"> </w:t>
      </w:r>
      <w:r w:rsidRPr="00DB6871">
        <w:rPr>
          <w:color w:val="000000"/>
          <w:spacing w:val="-1"/>
          <w:sz w:val="24"/>
          <w:szCs w:val="24"/>
        </w:rPr>
        <w:t>κ</w:t>
      </w:r>
      <w:r w:rsidRPr="00DB6871">
        <w:rPr>
          <w:color w:val="000000"/>
          <w:spacing w:val="1"/>
          <w:sz w:val="24"/>
          <w:szCs w:val="24"/>
        </w:rPr>
        <w:t>α</w:t>
      </w:r>
      <w:r w:rsidRPr="00DB6871">
        <w:rPr>
          <w:color w:val="000000"/>
          <w:spacing w:val="4"/>
          <w:sz w:val="24"/>
          <w:szCs w:val="24"/>
        </w:rPr>
        <w:t>τ</w:t>
      </w:r>
      <w:r w:rsidRPr="00DB6871">
        <w:rPr>
          <w:color w:val="000000"/>
          <w:spacing w:val="1"/>
          <w:sz w:val="24"/>
          <w:szCs w:val="24"/>
        </w:rPr>
        <w:t>α</w:t>
      </w:r>
      <w:r w:rsidRPr="00DB6871">
        <w:rPr>
          <w:color w:val="000000"/>
          <w:spacing w:val="-8"/>
          <w:sz w:val="24"/>
          <w:szCs w:val="24"/>
        </w:rPr>
        <w:t>β</w:t>
      </w:r>
      <w:r w:rsidRPr="00DB6871">
        <w:rPr>
          <w:color w:val="000000"/>
          <w:spacing w:val="-1"/>
          <w:sz w:val="24"/>
          <w:szCs w:val="24"/>
        </w:rPr>
        <w:t>ο</w:t>
      </w:r>
      <w:r w:rsidRPr="00DB6871">
        <w:rPr>
          <w:color w:val="000000"/>
          <w:spacing w:val="-5"/>
          <w:sz w:val="24"/>
          <w:szCs w:val="24"/>
        </w:rPr>
        <w:t>λ</w:t>
      </w:r>
      <w:r w:rsidRPr="00DB6871">
        <w:rPr>
          <w:color w:val="000000"/>
          <w:spacing w:val="7"/>
          <w:sz w:val="24"/>
          <w:szCs w:val="24"/>
        </w:rPr>
        <w:t>ή</w:t>
      </w:r>
      <w:r w:rsidRPr="00DB6871">
        <w:rPr>
          <w:color w:val="000000"/>
          <w:spacing w:val="5"/>
          <w:sz w:val="24"/>
          <w:szCs w:val="24"/>
        </w:rPr>
        <w:t>ς</w:t>
      </w:r>
      <w:r w:rsidRPr="00DB6871">
        <w:rPr>
          <w:color w:val="000000"/>
          <w:sz w:val="24"/>
          <w:szCs w:val="24"/>
        </w:rPr>
        <w:t>,</w:t>
      </w:r>
      <w:r w:rsidRPr="00DB6871">
        <w:rPr>
          <w:color w:val="000000"/>
          <w:spacing w:val="5"/>
          <w:sz w:val="24"/>
          <w:szCs w:val="24"/>
        </w:rPr>
        <w:t xml:space="preserve"> </w:t>
      </w:r>
      <w:r w:rsidRPr="00DB6871">
        <w:rPr>
          <w:color w:val="000000"/>
          <w:sz w:val="24"/>
          <w:szCs w:val="24"/>
        </w:rPr>
        <w:t>επ</w:t>
      </w:r>
      <w:r w:rsidRPr="00DB6871">
        <w:rPr>
          <w:color w:val="000000"/>
          <w:spacing w:val="-7"/>
          <w:sz w:val="24"/>
          <w:szCs w:val="24"/>
        </w:rPr>
        <w:t>ι</w:t>
      </w:r>
      <w:r w:rsidRPr="00DB6871">
        <w:rPr>
          <w:color w:val="000000"/>
          <w:spacing w:val="-8"/>
          <w:sz w:val="24"/>
          <w:szCs w:val="24"/>
        </w:rPr>
        <w:t>β</w:t>
      </w:r>
      <w:r w:rsidRPr="00DB6871">
        <w:rPr>
          <w:color w:val="000000"/>
          <w:spacing w:val="1"/>
          <w:sz w:val="24"/>
          <w:szCs w:val="24"/>
        </w:rPr>
        <w:t>α</w:t>
      </w:r>
      <w:r w:rsidRPr="00DB6871">
        <w:rPr>
          <w:color w:val="000000"/>
          <w:spacing w:val="-6"/>
          <w:sz w:val="24"/>
          <w:szCs w:val="24"/>
        </w:rPr>
        <w:t>ρ</w:t>
      </w:r>
      <w:r w:rsidRPr="00DB6871">
        <w:rPr>
          <w:color w:val="000000"/>
          <w:spacing w:val="-2"/>
          <w:sz w:val="24"/>
          <w:szCs w:val="24"/>
        </w:rPr>
        <w:t>υ</w:t>
      </w:r>
      <w:r w:rsidRPr="00DB6871">
        <w:rPr>
          <w:color w:val="000000"/>
          <w:spacing w:val="8"/>
          <w:sz w:val="24"/>
          <w:szCs w:val="24"/>
        </w:rPr>
        <w:t>ν</w:t>
      </w:r>
      <w:r w:rsidRPr="00DB6871">
        <w:rPr>
          <w:color w:val="000000"/>
          <w:spacing w:val="-1"/>
          <w:sz w:val="24"/>
          <w:szCs w:val="24"/>
        </w:rPr>
        <w:t>ό</w:t>
      </w:r>
      <w:r w:rsidRPr="00DB6871">
        <w:rPr>
          <w:color w:val="000000"/>
          <w:spacing w:val="5"/>
          <w:sz w:val="24"/>
          <w:szCs w:val="24"/>
        </w:rPr>
        <w:t>μ</w:t>
      </w:r>
      <w:r w:rsidRPr="00DB6871">
        <w:rPr>
          <w:color w:val="000000"/>
          <w:sz w:val="24"/>
          <w:szCs w:val="24"/>
        </w:rPr>
        <w:t>ε</w:t>
      </w:r>
      <w:r w:rsidRPr="00DB6871">
        <w:rPr>
          <w:color w:val="000000"/>
          <w:spacing w:val="8"/>
          <w:sz w:val="24"/>
          <w:szCs w:val="24"/>
        </w:rPr>
        <w:t>ν</w:t>
      </w:r>
      <w:r w:rsidRPr="00DB6871">
        <w:rPr>
          <w:color w:val="000000"/>
          <w:sz w:val="24"/>
          <w:szCs w:val="24"/>
        </w:rPr>
        <w:t>η</w:t>
      </w:r>
      <w:r w:rsidRPr="00DB6871">
        <w:rPr>
          <w:color w:val="000000"/>
          <w:spacing w:val="13"/>
          <w:sz w:val="24"/>
          <w:szCs w:val="24"/>
        </w:rPr>
        <w:t xml:space="preserve"> </w:t>
      </w:r>
      <w:r w:rsidRPr="00DB6871">
        <w:rPr>
          <w:color w:val="000000"/>
          <w:spacing w:val="5"/>
          <w:sz w:val="24"/>
          <w:szCs w:val="24"/>
        </w:rPr>
        <w:t>μ</w:t>
      </w:r>
      <w:r w:rsidRPr="00DB6871">
        <w:rPr>
          <w:color w:val="000000"/>
          <w:sz w:val="24"/>
          <w:szCs w:val="24"/>
        </w:rPr>
        <w:t>ε</w:t>
      </w:r>
      <w:r w:rsidRPr="00DB6871">
        <w:rPr>
          <w:color w:val="000000"/>
          <w:spacing w:val="6"/>
          <w:sz w:val="24"/>
          <w:szCs w:val="24"/>
        </w:rPr>
        <w:t xml:space="preserve"> </w:t>
      </w:r>
      <w:r w:rsidRPr="00DB6871">
        <w:rPr>
          <w:color w:val="000000"/>
          <w:spacing w:val="4"/>
          <w:sz w:val="24"/>
          <w:szCs w:val="24"/>
        </w:rPr>
        <w:t>τ</w:t>
      </w:r>
      <w:r w:rsidRPr="00DB6871">
        <w:rPr>
          <w:color w:val="000000"/>
          <w:sz w:val="24"/>
          <w:szCs w:val="24"/>
        </w:rPr>
        <w:t>ο</w:t>
      </w:r>
      <w:r w:rsidRPr="00DB6871">
        <w:rPr>
          <w:color w:val="000000"/>
          <w:spacing w:val="5"/>
          <w:sz w:val="24"/>
          <w:szCs w:val="24"/>
        </w:rPr>
        <w:t xml:space="preserve"> </w:t>
      </w:r>
      <w:r w:rsidRPr="00DB6871">
        <w:rPr>
          <w:color w:val="000000"/>
          <w:spacing w:val="-2"/>
          <w:sz w:val="24"/>
          <w:szCs w:val="24"/>
        </w:rPr>
        <w:t>ύ</w:t>
      </w:r>
      <w:r w:rsidRPr="00DB6871">
        <w:rPr>
          <w:color w:val="000000"/>
          <w:spacing w:val="1"/>
          <w:sz w:val="24"/>
          <w:szCs w:val="24"/>
        </w:rPr>
        <w:t>ψ</w:t>
      </w:r>
      <w:r w:rsidRPr="00DB6871">
        <w:rPr>
          <w:color w:val="000000"/>
          <w:spacing w:val="-1"/>
          <w:sz w:val="24"/>
          <w:szCs w:val="24"/>
        </w:rPr>
        <w:t>ο</w:t>
      </w:r>
      <w:r w:rsidRPr="00DB6871">
        <w:rPr>
          <w:color w:val="000000"/>
          <w:sz w:val="24"/>
          <w:szCs w:val="24"/>
        </w:rPr>
        <w:t>ς</w:t>
      </w:r>
      <w:r w:rsidRPr="00DB6871">
        <w:rPr>
          <w:color w:val="000000"/>
          <w:spacing w:val="11"/>
          <w:sz w:val="24"/>
          <w:szCs w:val="24"/>
        </w:rPr>
        <w:t xml:space="preserve"> </w:t>
      </w:r>
      <w:r w:rsidRPr="00DB6871">
        <w:rPr>
          <w:color w:val="000000"/>
          <w:sz w:val="24"/>
          <w:szCs w:val="24"/>
        </w:rPr>
        <w:t>επ</w:t>
      </w:r>
      <w:r w:rsidRPr="00DB6871">
        <w:rPr>
          <w:color w:val="000000"/>
          <w:spacing w:val="-7"/>
          <w:sz w:val="24"/>
          <w:szCs w:val="24"/>
        </w:rPr>
        <w:t>ι</w:t>
      </w:r>
      <w:r w:rsidRPr="00DB6871">
        <w:rPr>
          <w:color w:val="000000"/>
          <w:spacing w:val="4"/>
          <w:sz w:val="24"/>
          <w:szCs w:val="24"/>
        </w:rPr>
        <w:t>τ</w:t>
      </w:r>
      <w:r w:rsidRPr="00DB6871">
        <w:rPr>
          <w:color w:val="000000"/>
          <w:spacing w:val="-1"/>
          <w:sz w:val="24"/>
          <w:szCs w:val="24"/>
        </w:rPr>
        <w:t>οκ</w:t>
      </w:r>
      <w:r w:rsidRPr="00DB6871">
        <w:rPr>
          <w:color w:val="000000"/>
          <w:spacing w:val="-7"/>
          <w:sz w:val="24"/>
          <w:szCs w:val="24"/>
        </w:rPr>
        <w:t>ί</w:t>
      </w:r>
      <w:r w:rsidRPr="00DB6871">
        <w:rPr>
          <w:color w:val="000000"/>
          <w:spacing w:val="-1"/>
          <w:sz w:val="24"/>
          <w:szCs w:val="24"/>
        </w:rPr>
        <w:t>ο</w:t>
      </w:r>
      <w:r w:rsidRPr="00DB6871">
        <w:rPr>
          <w:color w:val="000000"/>
          <w:sz w:val="24"/>
          <w:szCs w:val="24"/>
        </w:rPr>
        <w:t>υ</w:t>
      </w:r>
      <w:r w:rsidRPr="00DB6871">
        <w:rPr>
          <w:color w:val="000000"/>
          <w:spacing w:val="4"/>
          <w:sz w:val="24"/>
          <w:szCs w:val="24"/>
        </w:rPr>
        <w:t xml:space="preserve"> </w:t>
      </w:r>
      <w:r w:rsidRPr="00DB6871">
        <w:rPr>
          <w:color w:val="000000"/>
          <w:sz w:val="24"/>
          <w:szCs w:val="24"/>
        </w:rPr>
        <w:t>π</w:t>
      </w:r>
      <w:r w:rsidRPr="00DB6871">
        <w:rPr>
          <w:color w:val="000000"/>
          <w:spacing w:val="-1"/>
          <w:sz w:val="24"/>
          <w:szCs w:val="24"/>
        </w:rPr>
        <w:t>ο</w:t>
      </w:r>
      <w:r w:rsidRPr="00DB6871">
        <w:rPr>
          <w:color w:val="000000"/>
          <w:sz w:val="24"/>
          <w:szCs w:val="24"/>
        </w:rPr>
        <w:t xml:space="preserve">υ </w:t>
      </w:r>
      <w:r w:rsidRPr="00DB6871">
        <w:rPr>
          <w:color w:val="000000"/>
          <w:spacing w:val="-7"/>
          <w:sz w:val="24"/>
          <w:szCs w:val="24"/>
        </w:rPr>
        <w:t>ι</w:t>
      </w:r>
      <w:r w:rsidRPr="00DB6871">
        <w:rPr>
          <w:color w:val="000000"/>
          <w:spacing w:val="7"/>
          <w:sz w:val="24"/>
          <w:szCs w:val="24"/>
        </w:rPr>
        <w:t>σ</w:t>
      </w:r>
      <w:r w:rsidRPr="00DB6871">
        <w:rPr>
          <w:color w:val="000000"/>
          <w:spacing w:val="6"/>
          <w:sz w:val="24"/>
          <w:szCs w:val="24"/>
        </w:rPr>
        <w:t>χ</w:t>
      </w:r>
      <w:r w:rsidRPr="00DB6871">
        <w:rPr>
          <w:color w:val="000000"/>
          <w:spacing w:val="-2"/>
          <w:sz w:val="24"/>
          <w:szCs w:val="24"/>
        </w:rPr>
        <w:t>ύ</w:t>
      </w:r>
      <w:r w:rsidRPr="00DB6871">
        <w:rPr>
          <w:color w:val="000000"/>
          <w:sz w:val="24"/>
          <w:szCs w:val="24"/>
        </w:rPr>
        <w:t>ει</w:t>
      </w:r>
      <w:r w:rsidRPr="00DB6871">
        <w:rPr>
          <w:color w:val="000000"/>
          <w:spacing w:val="-1"/>
          <w:sz w:val="24"/>
          <w:szCs w:val="24"/>
        </w:rPr>
        <w:t xml:space="preserve"> κ</w:t>
      </w:r>
      <w:r w:rsidRPr="00DB6871">
        <w:rPr>
          <w:color w:val="000000"/>
          <w:spacing w:val="1"/>
          <w:sz w:val="24"/>
          <w:szCs w:val="24"/>
        </w:rPr>
        <w:t>α</w:t>
      </w:r>
      <w:r w:rsidRPr="00DB6871">
        <w:rPr>
          <w:color w:val="000000"/>
          <w:sz w:val="24"/>
          <w:szCs w:val="24"/>
        </w:rPr>
        <w:t>ι</w:t>
      </w:r>
      <w:r w:rsidRPr="00DB6871">
        <w:rPr>
          <w:color w:val="000000"/>
          <w:spacing w:val="-1"/>
          <w:sz w:val="24"/>
          <w:szCs w:val="24"/>
        </w:rPr>
        <w:t xml:space="preserve"> </w:t>
      </w:r>
      <w:r w:rsidRPr="00DB6871">
        <w:rPr>
          <w:color w:val="000000"/>
          <w:spacing w:val="5"/>
          <w:sz w:val="24"/>
          <w:szCs w:val="24"/>
        </w:rPr>
        <w:t>γ</w:t>
      </w:r>
      <w:r w:rsidRPr="00DB6871">
        <w:rPr>
          <w:color w:val="000000"/>
          <w:spacing w:val="-7"/>
          <w:sz w:val="24"/>
          <w:szCs w:val="24"/>
        </w:rPr>
        <w:t>ι</w:t>
      </w:r>
      <w:r w:rsidRPr="00DB6871">
        <w:rPr>
          <w:color w:val="000000"/>
          <w:sz w:val="24"/>
          <w:szCs w:val="24"/>
        </w:rPr>
        <w:t>α</w:t>
      </w:r>
      <w:r w:rsidRPr="00DB6871">
        <w:rPr>
          <w:color w:val="000000"/>
          <w:spacing w:val="7"/>
          <w:sz w:val="24"/>
          <w:szCs w:val="24"/>
        </w:rPr>
        <w:t xml:space="preserve"> </w:t>
      </w:r>
      <w:r w:rsidRPr="00DB6871">
        <w:rPr>
          <w:color w:val="000000"/>
          <w:spacing w:val="4"/>
          <w:sz w:val="24"/>
          <w:szCs w:val="24"/>
        </w:rPr>
        <w:t>τ</w:t>
      </w:r>
      <w:r w:rsidRPr="00DB6871">
        <w:rPr>
          <w:color w:val="000000"/>
          <w:spacing w:val="-7"/>
          <w:sz w:val="24"/>
          <w:szCs w:val="24"/>
        </w:rPr>
        <w:t>ι</w:t>
      </w:r>
      <w:r w:rsidRPr="00DB6871">
        <w:rPr>
          <w:color w:val="000000"/>
          <w:sz w:val="24"/>
          <w:szCs w:val="24"/>
        </w:rPr>
        <w:t>ς</w:t>
      </w:r>
      <w:r w:rsidRPr="00DB6871">
        <w:rPr>
          <w:color w:val="000000"/>
          <w:spacing w:val="11"/>
          <w:sz w:val="24"/>
          <w:szCs w:val="24"/>
        </w:rPr>
        <w:t xml:space="preserve"> </w:t>
      </w:r>
      <w:r w:rsidRPr="00DB6871">
        <w:rPr>
          <w:color w:val="000000"/>
          <w:sz w:val="24"/>
          <w:szCs w:val="24"/>
        </w:rPr>
        <w:t>π</w:t>
      </w:r>
      <w:r w:rsidRPr="00DB6871">
        <w:rPr>
          <w:color w:val="000000"/>
          <w:spacing w:val="-6"/>
          <w:sz w:val="24"/>
          <w:szCs w:val="24"/>
        </w:rPr>
        <w:t>ρ</w:t>
      </w:r>
      <w:r w:rsidRPr="00DB6871">
        <w:rPr>
          <w:color w:val="000000"/>
          <w:spacing w:val="-1"/>
          <w:sz w:val="24"/>
          <w:szCs w:val="24"/>
        </w:rPr>
        <w:t>ο</w:t>
      </w:r>
      <w:r w:rsidRPr="00DB6871">
        <w:rPr>
          <w:color w:val="000000"/>
          <w:spacing w:val="5"/>
          <w:sz w:val="24"/>
          <w:szCs w:val="24"/>
        </w:rPr>
        <w:t>μ</w:t>
      </w:r>
      <w:r w:rsidRPr="00DB6871">
        <w:rPr>
          <w:color w:val="000000"/>
          <w:spacing w:val="7"/>
          <w:sz w:val="24"/>
          <w:szCs w:val="24"/>
        </w:rPr>
        <w:t>ή</w:t>
      </w:r>
      <w:r w:rsidRPr="00DB6871">
        <w:rPr>
          <w:color w:val="000000"/>
          <w:spacing w:val="-5"/>
          <w:sz w:val="24"/>
          <w:szCs w:val="24"/>
        </w:rPr>
        <w:t>θ</w:t>
      </w:r>
      <w:r w:rsidRPr="00DB6871">
        <w:rPr>
          <w:color w:val="000000"/>
          <w:sz w:val="24"/>
          <w:szCs w:val="24"/>
        </w:rPr>
        <w:t>ε</w:t>
      </w:r>
      <w:r w:rsidRPr="00DB6871">
        <w:rPr>
          <w:color w:val="000000"/>
          <w:spacing w:val="-7"/>
          <w:sz w:val="24"/>
          <w:szCs w:val="24"/>
        </w:rPr>
        <w:t>ι</w:t>
      </w:r>
      <w:r w:rsidRPr="00DB6871">
        <w:rPr>
          <w:color w:val="000000"/>
          <w:sz w:val="24"/>
          <w:szCs w:val="24"/>
        </w:rPr>
        <w:t>ες</w:t>
      </w:r>
      <w:r w:rsidRPr="00DB6871">
        <w:rPr>
          <w:color w:val="000000"/>
          <w:spacing w:val="11"/>
          <w:sz w:val="24"/>
          <w:szCs w:val="24"/>
        </w:rPr>
        <w:t xml:space="preserve"> </w:t>
      </w:r>
      <w:r w:rsidRPr="00DB6871">
        <w:rPr>
          <w:color w:val="000000"/>
          <w:spacing w:val="4"/>
          <w:sz w:val="24"/>
          <w:szCs w:val="24"/>
        </w:rPr>
        <w:t>τ</w:t>
      </w:r>
      <w:r w:rsidRPr="00DB6871">
        <w:rPr>
          <w:color w:val="000000"/>
          <w:spacing w:val="-1"/>
          <w:sz w:val="24"/>
          <w:szCs w:val="24"/>
        </w:rPr>
        <w:t>ο</w:t>
      </w:r>
      <w:r w:rsidRPr="00DB6871">
        <w:rPr>
          <w:color w:val="000000"/>
          <w:sz w:val="24"/>
          <w:szCs w:val="24"/>
        </w:rPr>
        <w:t>υ</w:t>
      </w:r>
      <w:r w:rsidRPr="00DB6871">
        <w:rPr>
          <w:color w:val="000000"/>
          <w:spacing w:val="4"/>
          <w:sz w:val="24"/>
          <w:szCs w:val="24"/>
        </w:rPr>
        <w:t xml:space="preserve"> </w:t>
      </w:r>
      <w:r w:rsidRPr="00DB6871">
        <w:rPr>
          <w:color w:val="000000"/>
          <w:spacing w:val="1"/>
          <w:sz w:val="24"/>
          <w:szCs w:val="24"/>
        </w:rPr>
        <w:t>Δ</w:t>
      </w:r>
      <w:r w:rsidRPr="00DB6871">
        <w:rPr>
          <w:color w:val="000000"/>
          <w:spacing w:val="7"/>
          <w:sz w:val="24"/>
          <w:szCs w:val="24"/>
        </w:rPr>
        <w:t>η</w:t>
      </w:r>
      <w:r w:rsidRPr="00DB6871">
        <w:rPr>
          <w:color w:val="000000"/>
          <w:spacing w:val="5"/>
          <w:sz w:val="24"/>
          <w:szCs w:val="24"/>
        </w:rPr>
        <w:t>μ</w:t>
      </w:r>
      <w:r w:rsidRPr="00DB6871">
        <w:rPr>
          <w:color w:val="000000"/>
          <w:spacing w:val="-1"/>
          <w:sz w:val="24"/>
          <w:szCs w:val="24"/>
        </w:rPr>
        <w:t>ο</w:t>
      </w:r>
      <w:r w:rsidRPr="00DB6871">
        <w:rPr>
          <w:color w:val="000000"/>
          <w:spacing w:val="7"/>
          <w:sz w:val="24"/>
          <w:szCs w:val="24"/>
        </w:rPr>
        <w:t>σ</w:t>
      </w:r>
      <w:r w:rsidRPr="00DB6871">
        <w:rPr>
          <w:color w:val="000000"/>
          <w:spacing w:val="-7"/>
          <w:sz w:val="24"/>
          <w:szCs w:val="24"/>
        </w:rPr>
        <w:t>ί</w:t>
      </w:r>
      <w:r w:rsidRPr="00DB6871">
        <w:rPr>
          <w:color w:val="000000"/>
          <w:spacing w:val="-1"/>
          <w:sz w:val="24"/>
          <w:szCs w:val="24"/>
        </w:rPr>
        <w:t>ο</w:t>
      </w:r>
      <w:r w:rsidRPr="00DB6871">
        <w:rPr>
          <w:color w:val="000000"/>
          <w:sz w:val="24"/>
          <w:szCs w:val="24"/>
        </w:rPr>
        <w:t>υ</w:t>
      </w:r>
      <w:r w:rsidRPr="00DB6871">
        <w:rPr>
          <w:color w:val="000000"/>
          <w:spacing w:val="4"/>
          <w:sz w:val="24"/>
          <w:szCs w:val="24"/>
        </w:rPr>
        <w:t xml:space="preserve"> </w:t>
      </w:r>
      <w:r w:rsidRPr="00DB6871">
        <w:rPr>
          <w:color w:val="000000"/>
          <w:spacing w:val="-1"/>
          <w:sz w:val="24"/>
          <w:szCs w:val="24"/>
        </w:rPr>
        <w:t>κ</w:t>
      </w:r>
      <w:r w:rsidRPr="00DB6871">
        <w:rPr>
          <w:color w:val="000000"/>
          <w:spacing w:val="1"/>
          <w:sz w:val="24"/>
          <w:szCs w:val="24"/>
        </w:rPr>
        <w:t>α</w:t>
      </w:r>
      <w:r w:rsidRPr="00DB6871">
        <w:rPr>
          <w:color w:val="000000"/>
          <w:sz w:val="24"/>
          <w:szCs w:val="24"/>
        </w:rPr>
        <w:t>ι</w:t>
      </w:r>
      <w:r w:rsidRPr="00DB6871">
        <w:rPr>
          <w:color w:val="000000"/>
          <w:spacing w:val="-1"/>
          <w:sz w:val="24"/>
          <w:szCs w:val="24"/>
        </w:rPr>
        <w:t xml:space="preserve"> κ</w:t>
      </w:r>
      <w:r w:rsidRPr="00DB6871">
        <w:rPr>
          <w:color w:val="000000"/>
          <w:spacing w:val="1"/>
          <w:sz w:val="24"/>
          <w:szCs w:val="24"/>
        </w:rPr>
        <w:t>α</w:t>
      </w:r>
      <w:r w:rsidRPr="00DB6871">
        <w:rPr>
          <w:color w:val="000000"/>
          <w:spacing w:val="4"/>
          <w:sz w:val="24"/>
          <w:szCs w:val="24"/>
        </w:rPr>
        <w:t>τ</w:t>
      </w:r>
      <w:r w:rsidRPr="00DB6871">
        <w:rPr>
          <w:color w:val="000000"/>
          <w:spacing w:val="1"/>
          <w:sz w:val="24"/>
          <w:szCs w:val="24"/>
        </w:rPr>
        <w:t>α</w:t>
      </w:r>
      <w:r w:rsidRPr="00DB6871">
        <w:rPr>
          <w:color w:val="000000"/>
          <w:spacing w:val="-8"/>
          <w:sz w:val="24"/>
          <w:szCs w:val="24"/>
        </w:rPr>
        <w:t>β</w:t>
      </w:r>
      <w:r w:rsidRPr="00DB6871">
        <w:rPr>
          <w:color w:val="000000"/>
          <w:spacing w:val="1"/>
          <w:sz w:val="24"/>
          <w:szCs w:val="24"/>
        </w:rPr>
        <w:t>ά</w:t>
      </w:r>
      <w:r w:rsidRPr="00DB6871">
        <w:rPr>
          <w:color w:val="000000"/>
          <w:spacing w:val="-5"/>
          <w:sz w:val="24"/>
          <w:szCs w:val="24"/>
        </w:rPr>
        <w:t>λλ</w:t>
      </w:r>
      <w:r w:rsidRPr="00DB6871">
        <w:rPr>
          <w:color w:val="000000"/>
          <w:sz w:val="24"/>
          <w:szCs w:val="24"/>
        </w:rPr>
        <w:t>ε</w:t>
      </w:r>
      <w:r w:rsidRPr="00DB6871">
        <w:rPr>
          <w:color w:val="000000"/>
          <w:spacing w:val="4"/>
          <w:sz w:val="24"/>
          <w:szCs w:val="24"/>
        </w:rPr>
        <w:t>τ</w:t>
      </w:r>
      <w:r w:rsidRPr="00DB6871">
        <w:rPr>
          <w:color w:val="000000"/>
          <w:spacing w:val="1"/>
          <w:sz w:val="24"/>
          <w:szCs w:val="24"/>
        </w:rPr>
        <w:t>α</w:t>
      </w:r>
      <w:r w:rsidRPr="00DB6871">
        <w:rPr>
          <w:color w:val="000000"/>
          <w:sz w:val="24"/>
          <w:szCs w:val="24"/>
        </w:rPr>
        <w:t>ι</w:t>
      </w:r>
      <w:r w:rsidRPr="00DB6871">
        <w:rPr>
          <w:color w:val="000000"/>
          <w:spacing w:val="-1"/>
          <w:sz w:val="24"/>
          <w:szCs w:val="24"/>
        </w:rPr>
        <w:t xml:space="preserve"> </w:t>
      </w:r>
      <w:r w:rsidRPr="00DB6871">
        <w:rPr>
          <w:color w:val="000000"/>
          <w:spacing w:val="5"/>
          <w:sz w:val="24"/>
          <w:szCs w:val="24"/>
        </w:rPr>
        <w:t>μ</w:t>
      </w:r>
      <w:r w:rsidRPr="00DB6871">
        <w:rPr>
          <w:color w:val="000000"/>
          <w:sz w:val="24"/>
          <w:szCs w:val="24"/>
        </w:rPr>
        <w:t>ε</w:t>
      </w:r>
      <w:r w:rsidRPr="00DB6871">
        <w:rPr>
          <w:color w:val="000000"/>
          <w:spacing w:val="6"/>
          <w:sz w:val="24"/>
          <w:szCs w:val="24"/>
        </w:rPr>
        <w:t xml:space="preserve"> </w:t>
      </w:r>
      <w:r w:rsidRPr="00DB6871">
        <w:rPr>
          <w:color w:val="000000"/>
          <w:spacing w:val="-1"/>
          <w:sz w:val="24"/>
          <w:szCs w:val="24"/>
        </w:rPr>
        <w:t>κ</w:t>
      </w:r>
      <w:r w:rsidRPr="00DB6871">
        <w:rPr>
          <w:color w:val="000000"/>
          <w:spacing w:val="1"/>
          <w:sz w:val="24"/>
          <w:szCs w:val="24"/>
        </w:rPr>
        <w:t>α</w:t>
      </w:r>
      <w:r w:rsidRPr="00DB6871">
        <w:rPr>
          <w:color w:val="000000"/>
          <w:spacing w:val="4"/>
          <w:sz w:val="24"/>
          <w:szCs w:val="24"/>
        </w:rPr>
        <w:t>τ</w:t>
      </w:r>
      <w:r w:rsidRPr="00DB6871">
        <w:rPr>
          <w:color w:val="000000"/>
          <w:spacing w:val="1"/>
          <w:sz w:val="24"/>
          <w:szCs w:val="24"/>
        </w:rPr>
        <w:t>ά</w:t>
      </w:r>
      <w:r w:rsidRPr="00DB6871">
        <w:rPr>
          <w:color w:val="000000"/>
          <w:spacing w:val="-5"/>
          <w:sz w:val="24"/>
          <w:szCs w:val="24"/>
        </w:rPr>
        <w:t>θ</w:t>
      </w:r>
      <w:r w:rsidRPr="00DB6871">
        <w:rPr>
          <w:color w:val="000000"/>
          <w:sz w:val="24"/>
          <w:szCs w:val="24"/>
        </w:rPr>
        <w:t>ε</w:t>
      </w:r>
      <w:r w:rsidRPr="00DB6871">
        <w:rPr>
          <w:color w:val="000000"/>
          <w:spacing w:val="7"/>
          <w:sz w:val="24"/>
          <w:szCs w:val="24"/>
        </w:rPr>
        <w:t>σ</w:t>
      </w:r>
      <w:r w:rsidRPr="00DB6871">
        <w:rPr>
          <w:color w:val="000000"/>
          <w:sz w:val="24"/>
          <w:szCs w:val="24"/>
        </w:rPr>
        <w:t>η</w:t>
      </w:r>
      <w:r w:rsidRPr="00DB6871">
        <w:rPr>
          <w:color w:val="000000"/>
          <w:spacing w:val="13"/>
          <w:sz w:val="24"/>
          <w:szCs w:val="24"/>
        </w:rPr>
        <w:t xml:space="preserve"> </w:t>
      </w:r>
      <w:r w:rsidRPr="00DB6871">
        <w:rPr>
          <w:color w:val="000000"/>
          <w:spacing w:val="-7"/>
          <w:sz w:val="24"/>
          <w:szCs w:val="24"/>
        </w:rPr>
        <w:t>ι</w:t>
      </w:r>
      <w:r w:rsidRPr="00DB6871">
        <w:rPr>
          <w:color w:val="000000"/>
          <w:spacing w:val="7"/>
          <w:sz w:val="24"/>
          <w:szCs w:val="24"/>
        </w:rPr>
        <w:t>σ</w:t>
      </w:r>
      <w:r w:rsidRPr="00DB6871">
        <w:rPr>
          <w:color w:val="000000"/>
          <w:spacing w:val="-1"/>
          <w:sz w:val="24"/>
          <w:szCs w:val="24"/>
        </w:rPr>
        <w:t>ό</w:t>
      </w:r>
      <w:r w:rsidRPr="00DB6871">
        <w:rPr>
          <w:color w:val="000000"/>
          <w:sz w:val="24"/>
          <w:szCs w:val="24"/>
        </w:rPr>
        <w:t>π</w:t>
      </w:r>
      <w:r w:rsidRPr="00DB6871">
        <w:rPr>
          <w:color w:val="000000"/>
          <w:spacing w:val="-1"/>
          <w:sz w:val="24"/>
          <w:szCs w:val="24"/>
        </w:rPr>
        <w:t>ο</w:t>
      </w:r>
      <w:r w:rsidRPr="00DB6871">
        <w:rPr>
          <w:color w:val="000000"/>
          <w:spacing w:val="7"/>
          <w:sz w:val="24"/>
          <w:szCs w:val="24"/>
        </w:rPr>
        <w:t>ση</w:t>
      </w:r>
      <w:r w:rsidRPr="00DB6871">
        <w:rPr>
          <w:color w:val="000000"/>
          <w:sz w:val="24"/>
          <w:szCs w:val="24"/>
        </w:rPr>
        <w:t>ς</w:t>
      </w:r>
      <w:r w:rsidRPr="00DB6871">
        <w:rPr>
          <w:color w:val="000000"/>
          <w:spacing w:val="11"/>
          <w:sz w:val="24"/>
          <w:szCs w:val="24"/>
        </w:rPr>
        <w:t xml:space="preserve"> </w:t>
      </w:r>
      <w:r w:rsidRPr="00DB6871">
        <w:rPr>
          <w:color w:val="000000"/>
          <w:sz w:val="24"/>
          <w:szCs w:val="24"/>
        </w:rPr>
        <w:t>ε</w:t>
      </w:r>
      <w:r w:rsidRPr="00DB6871">
        <w:rPr>
          <w:color w:val="000000"/>
          <w:spacing w:val="5"/>
          <w:sz w:val="24"/>
          <w:szCs w:val="24"/>
        </w:rPr>
        <w:t>γγ</w:t>
      </w:r>
      <w:r w:rsidRPr="00DB6871">
        <w:rPr>
          <w:color w:val="000000"/>
          <w:spacing w:val="-2"/>
          <w:sz w:val="24"/>
          <w:szCs w:val="24"/>
        </w:rPr>
        <w:t>ύ</w:t>
      </w:r>
      <w:r w:rsidRPr="00DB6871">
        <w:rPr>
          <w:color w:val="000000"/>
          <w:spacing w:val="7"/>
          <w:sz w:val="24"/>
          <w:szCs w:val="24"/>
        </w:rPr>
        <w:t>ηση</w:t>
      </w:r>
      <w:r w:rsidRPr="00DB6871">
        <w:rPr>
          <w:color w:val="000000"/>
          <w:spacing w:val="5"/>
          <w:sz w:val="24"/>
          <w:szCs w:val="24"/>
        </w:rPr>
        <w:t>ς</w:t>
      </w:r>
      <w:r w:rsidRPr="00DB6871">
        <w:rPr>
          <w:color w:val="000000"/>
          <w:sz w:val="24"/>
          <w:szCs w:val="24"/>
        </w:rPr>
        <w:t xml:space="preserve">. </w:t>
      </w:r>
      <w:r w:rsidRPr="00DB6871">
        <w:rPr>
          <w:color w:val="000000"/>
          <w:spacing w:val="-4"/>
          <w:sz w:val="24"/>
          <w:szCs w:val="24"/>
        </w:rPr>
        <w:t>Τ</w:t>
      </w:r>
      <w:r w:rsidRPr="00DB6871">
        <w:rPr>
          <w:color w:val="000000"/>
          <w:sz w:val="24"/>
          <w:szCs w:val="24"/>
        </w:rPr>
        <w:t>ο</w:t>
      </w:r>
      <w:r w:rsidRPr="00DB6871">
        <w:rPr>
          <w:color w:val="000000"/>
          <w:spacing w:val="5"/>
          <w:sz w:val="24"/>
          <w:szCs w:val="24"/>
        </w:rPr>
        <w:t xml:space="preserve"> </w:t>
      </w:r>
      <w:r w:rsidRPr="00DB6871">
        <w:rPr>
          <w:color w:val="000000"/>
          <w:sz w:val="24"/>
          <w:szCs w:val="24"/>
        </w:rPr>
        <w:t>π</w:t>
      </w:r>
      <w:r w:rsidRPr="00DB6871">
        <w:rPr>
          <w:color w:val="000000"/>
          <w:spacing w:val="-1"/>
          <w:sz w:val="24"/>
          <w:szCs w:val="24"/>
        </w:rPr>
        <w:t>ο</w:t>
      </w:r>
      <w:r w:rsidRPr="00DB6871">
        <w:rPr>
          <w:color w:val="000000"/>
          <w:spacing w:val="7"/>
          <w:sz w:val="24"/>
          <w:szCs w:val="24"/>
        </w:rPr>
        <w:t>σ</w:t>
      </w:r>
      <w:r w:rsidRPr="00DB6871">
        <w:rPr>
          <w:color w:val="000000"/>
          <w:sz w:val="24"/>
          <w:szCs w:val="24"/>
        </w:rPr>
        <w:t>ό</w:t>
      </w:r>
      <w:r w:rsidRPr="00DB6871">
        <w:rPr>
          <w:color w:val="000000"/>
          <w:spacing w:val="5"/>
          <w:sz w:val="24"/>
          <w:szCs w:val="24"/>
        </w:rPr>
        <w:t xml:space="preserve"> </w:t>
      </w:r>
      <w:r w:rsidRPr="00DB6871">
        <w:rPr>
          <w:color w:val="000000"/>
          <w:spacing w:val="4"/>
          <w:sz w:val="24"/>
          <w:szCs w:val="24"/>
        </w:rPr>
        <w:t>τ</w:t>
      </w:r>
      <w:r w:rsidRPr="00DB6871">
        <w:rPr>
          <w:color w:val="000000"/>
          <w:spacing w:val="7"/>
          <w:sz w:val="24"/>
          <w:szCs w:val="24"/>
        </w:rPr>
        <w:t>η</w:t>
      </w:r>
      <w:r w:rsidRPr="00DB6871">
        <w:rPr>
          <w:color w:val="000000"/>
          <w:sz w:val="24"/>
          <w:szCs w:val="24"/>
        </w:rPr>
        <w:t>ς</w:t>
      </w:r>
      <w:r w:rsidRPr="00DB6871">
        <w:rPr>
          <w:color w:val="000000"/>
          <w:spacing w:val="11"/>
          <w:sz w:val="24"/>
          <w:szCs w:val="24"/>
        </w:rPr>
        <w:t xml:space="preserve"> </w:t>
      </w:r>
      <w:r w:rsidRPr="00DB6871">
        <w:rPr>
          <w:color w:val="000000"/>
          <w:sz w:val="24"/>
          <w:szCs w:val="24"/>
        </w:rPr>
        <w:t>π</w:t>
      </w:r>
      <w:r w:rsidRPr="00DB6871">
        <w:rPr>
          <w:color w:val="000000"/>
          <w:spacing w:val="-6"/>
          <w:sz w:val="24"/>
          <w:szCs w:val="24"/>
        </w:rPr>
        <w:t>ρ</w:t>
      </w:r>
      <w:r w:rsidRPr="00DB6871">
        <w:rPr>
          <w:color w:val="000000"/>
          <w:spacing w:val="-1"/>
          <w:sz w:val="24"/>
          <w:szCs w:val="24"/>
        </w:rPr>
        <w:t>οκ</w:t>
      </w:r>
      <w:r w:rsidRPr="00DB6871">
        <w:rPr>
          <w:color w:val="000000"/>
          <w:spacing w:val="1"/>
          <w:sz w:val="24"/>
          <w:szCs w:val="24"/>
        </w:rPr>
        <w:t>α</w:t>
      </w:r>
      <w:r w:rsidRPr="00DB6871">
        <w:rPr>
          <w:color w:val="000000"/>
          <w:spacing w:val="4"/>
          <w:sz w:val="24"/>
          <w:szCs w:val="24"/>
        </w:rPr>
        <w:t>τ</w:t>
      </w:r>
      <w:r w:rsidRPr="00DB6871">
        <w:rPr>
          <w:color w:val="000000"/>
          <w:spacing w:val="1"/>
          <w:sz w:val="24"/>
          <w:szCs w:val="24"/>
        </w:rPr>
        <w:t>α</w:t>
      </w:r>
      <w:r w:rsidRPr="00DB6871">
        <w:rPr>
          <w:color w:val="000000"/>
          <w:spacing w:val="-8"/>
          <w:sz w:val="24"/>
          <w:szCs w:val="24"/>
        </w:rPr>
        <w:t>β</w:t>
      </w:r>
      <w:r w:rsidRPr="00DB6871">
        <w:rPr>
          <w:color w:val="000000"/>
          <w:spacing w:val="-1"/>
          <w:sz w:val="24"/>
          <w:szCs w:val="24"/>
        </w:rPr>
        <w:t>ο</w:t>
      </w:r>
      <w:r w:rsidRPr="00DB6871">
        <w:rPr>
          <w:color w:val="000000"/>
          <w:spacing w:val="-5"/>
          <w:sz w:val="24"/>
          <w:szCs w:val="24"/>
        </w:rPr>
        <w:t>λ</w:t>
      </w:r>
      <w:r w:rsidRPr="00DB6871">
        <w:rPr>
          <w:color w:val="000000"/>
          <w:spacing w:val="7"/>
          <w:sz w:val="24"/>
          <w:szCs w:val="24"/>
        </w:rPr>
        <w:t>ή</w:t>
      </w:r>
      <w:r w:rsidRPr="00DB6871">
        <w:rPr>
          <w:color w:val="000000"/>
          <w:sz w:val="24"/>
          <w:szCs w:val="24"/>
        </w:rPr>
        <w:t>ς</w:t>
      </w:r>
      <w:r w:rsidRPr="00DB6871">
        <w:rPr>
          <w:color w:val="000000"/>
          <w:spacing w:val="11"/>
          <w:sz w:val="24"/>
          <w:szCs w:val="24"/>
        </w:rPr>
        <w:t xml:space="preserve"> </w:t>
      </w:r>
      <w:r w:rsidRPr="00DB6871">
        <w:rPr>
          <w:color w:val="000000"/>
          <w:spacing w:val="-1"/>
          <w:sz w:val="24"/>
          <w:szCs w:val="24"/>
        </w:rPr>
        <w:t>κ</w:t>
      </w:r>
      <w:r w:rsidRPr="00DB6871">
        <w:rPr>
          <w:color w:val="000000"/>
          <w:spacing w:val="1"/>
          <w:sz w:val="24"/>
          <w:szCs w:val="24"/>
        </w:rPr>
        <w:t>α</w:t>
      </w:r>
      <w:r w:rsidRPr="00DB6871">
        <w:rPr>
          <w:color w:val="000000"/>
          <w:sz w:val="24"/>
          <w:szCs w:val="24"/>
        </w:rPr>
        <w:t>ι</w:t>
      </w:r>
      <w:r w:rsidRPr="00DB6871">
        <w:rPr>
          <w:color w:val="000000"/>
          <w:spacing w:val="-1"/>
          <w:sz w:val="24"/>
          <w:szCs w:val="24"/>
        </w:rPr>
        <w:t xml:space="preserve"> </w:t>
      </w:r>
      <w:r w:rsidRPr="00DB6871">
        <w:rPr>
          <w:color w:val="000000"/>
          <w:sz w:val="24"/>
          <w:szCs w:val="24"/>
        </w:rPr>
        <w:t>ο</w:t>
      </w:r>
      <w:r w:rsidRPr="00DB6871">
        <w:rPr>
          <w:color w:val="000000"/>
          <w:spacing w:val="5"/>
          <w:sz w:val="24"/>
          <w:szCs w:val="24"/>
        </w:rPr>
        <w:t xml:space="preserve"> </w:t>
      </w:r>
      <w:r w:rsidRPr="00DB6871">
        <w:rPr>
          <w:color w:val="000000"/>
          <w:spacing w:val="4"/>
          <w:sz w:val="24"/>
          <w:szCs w:val="24"/>
        </w:rPr>
        <w:t>τ</w:t>
      </w:r>
      <w:r w:rsidRPr="00DB6871">
        <w:rPr>
          <w:color w:val="000000"/>
          <w:spacing w:val="-1"/>
          <w:sz w:val="24"/>
          <w:szCs w:val="24"/>
        </w:rPr>
        <w:t>όκο</w:t>
      </w:r>
      <w:r w:rsidRPr="00DB6871">
        <w:rPr>
          <w:color w:val="000000"/>
          <w:sz w:val="24"/>
          <w:szCs w:val="24"/>
        </w:rPr>
        <w:t>ς</w:t>
      </w:r>
      <w:r w:rsidRPr="00DB6871">
        <w:rPr>
          <w:color w:val="000000"/>
          <w:spacing w:val="11"/>
          <w:sz w:val="24"/>
          <w:szCs w:val="24"/>
        </w:rPr>
        <w:t xml:space="preserve"> </w:t>
      </w:r>
      <w:r w:rsidRPr="00DB6871">
        <w:rPr>
          <w:color w:val="000000"/>
          <w:sz w:val="24"/>
          <w:szCs w:val="24"/>
        </w:rPr>
        <w:t>π</w:t>
      </w:r>
      <w:r w:rsidRPr="00DB6871">
        <w:rPr>
          <w:color w:val="000000"/>
          <w:spacing w:val="-1"/>
          <w:sz w:val="24"/>
          <w:szCs w:val="24"/>
        </w:rPr>
        <w:t>ο</w:t>
      </w:r>
      <w:r w:rsidRPr="00DB6871">
        <w:rPr>
          <w:color w:val="000000"/>
          <w:sz w:val="24"/>
          <w:szCs w:val="24"/>
        </w:rPr>
        <w:t>υ</w:t>
      </w:r>
      <w:r w:rsidRPr="00DB6871">
        <w:rPr>
          <w:color w:val="000000"/>
          <w:spacing w:val="4"/>
          <w:sz w:val="24"/>
          <w:szCs w:val="24"/>
        </w:rPr>
        <w:t xml:space="preserve"> </w:t>
      </w:r>
      <w:r w:rsidRPr="00DB6871">
        <w:rPr>
          <w:color w:val="000000"/>
          <w:spacing w:val="1"/>
          <w:sz w:val="24"/>
          <w:szCs w:val="24"/>
        </w:rPr>
        <w:t>α</w:t>
      </w:r>
      <w:r w:rsidRPr="00DB6871">
        <w:rPr>
          <w:color w:val="000000"/>
          <w:spacing w:val="8"/>
          <w:sz w:val="24"/>
          <w:szCs w:val="24"/>
        </w:rPr>
        <w:t>ν</w:t>
      </w:r>
      <w:r w:rsidRPr="00DB6871">
        <w:rPr>
          <w:color w:val="000000"/>
          <w:spacing w:val="4"/>
          <w:sz w:val="24"/>
          <w:szCs w:val="24"/>
        </w:rPr>
        <w:t>τ</w:t>
      </w:r>
      <w:r w:rsidRPr="00DB6871">
        <w:rPr>
          <w:color w:val="000000"/>
          <w:spacing w:val="-7"/>
          <w:sz w:val="24"/>
          <w:szCs w:val="24"/>
        </w:rPr>
        <w:t>ι</w:t>
      </w:r>
      <w:r w:rsidRPr="00DB6871">
        <w:rPr>
          <w:color w:val="000000"/>
          <w:spacing w:val="7"/>
          <w:sz w:val="24"/>
          <w:szCs w:val="24"/>
        </w:rPr>
        <w:t>σ</w:t>
      </w:r>
      <w:r w:rsidRPr="00DB6871">
        <w:rPr>
          <w:color w:val="000000"/>
          <w:spacing w:val="4"/>
          <w:sz w:val="24"/>
          <w:szCs w:val="24"/>
        </w:rPr>
        <w:t>τ</w:t>
      </w:r>
      <w:r w:rsidRPr="00DB6871">
        <w:rPr>
          <w:color w:val="000000"/>
          <w:spacing w:val="-1"/>
          <w:sz w:val="24"/>
          <w:szCs w:val="24"/>
        </w:rPr>
        <w:t>ο</w:t>
      </w:r>
      <w:r w:rsidRPr="00DB6871">
        <w:rPr>
          <w:color w:val="000000"/>
          <w:spacing w:val="-7"/>
          <w:sz w:val="24"/>
          <w:szCs w:val="24"/>
        </w:rPr>
        <w:t>ι</w:t>
      </w:r>
      <w:r w:rsidRPr="00DB6871">
        <w:rPr>
          <w:color w:val="000000"/>
          <w:spacing w:val="6"/>
          <w:sz w:val="24"/>
          <w:szCs w:val="24"/>
        </w:rPr>
        <w:t>χ</w:t>
      </w:r>
      <w:r w:rsidRPr="00DB6871">
        <w:rPr>
          <w:color w:val="000000"/>
          <w:sz w:val="24"/>
          <w:szCs w:val="24"/>
        </w:rPr>
        <w:t>εί</w:t>
      </w:r>
      <w:r w:rsidRPr="00DB6871">
        <w:rPr>
          <w:color w:val="000000"/>
          <w:spacing w:val="-1"/>
          <w:sz w:val="24"/>
          <w:szCs w:val="24"/>
        </w:rPr>
        <w:t xml:space="preserve"> </w:t>
      </w:r>
      <w:r w:rsidRPr="00DB6871">
        <w:rPr>
          <w:color w:val="000000"/>
          <w:spacing w:val="7"/>
          <w:sz w:val="24"/>
          <w:szCs w:val="24"/>
        </w:rPr>
        <w:t>σ</w:t>
      </w:r>
      <w:r w:rsidRPr="00DB6871">
        <w:rPr>
          <w:color w:val="000000"/>
          <w:sz w:val="24"/>
          <w:szCs w:val="24"/>
        </w:rPr>
        <w:t>ε</w:t>
      </w:r>
      <w:r w:rsidRPr="00DB6871">
        <w:rPr>
          <w:color w:val="000000"/>
          <w:spacing w:val="6"/>
          <w:sz w:val="24"/>
          <w:szCs w:val="24"/>
        </w:rPr>
        <w:t xml:space="preserve"> </w:t>
      </w:r>
      <w:r w:rsidRPr="00DB6871">
        <w:rPr>
          <w:color w:val="000000"/>
          <w:spacing w:val="1"/>
          <w:sz w:val="24"/>
          <w:szCs w:val="24"/>
        </w:rPr>
        <w:t>α</w:t>
      </w:r>
      <w:r w:rsidRPr="00DB6871">
        <w:rPr>
          <w:color w:val="000000"/>
          <w:spacing w:val="-2"/>
          <w:sz w:val="24"/>
          <w:szCs w:val="24"/>
        </w:rPr>
        <w:t>υ</w:t>
      </w:r>
      <w:r w:rsidRPr="00DB6871">
        <w:rPr>
          <w:color w:val="000000"/>
          <w:spacing w:val="4"/>
          <w:sz w:val="24"/>
          <w:szCs w:val="24"/>
        </w:rPr>
        <w:t>τ</w:t>
      </w:r>
      <w:r w:rsidRPr="00DB6871">
        <w:rPr>
          <w:color w:val="000000"/>
          <w:spacing w:val="7"/>
          <w:sz w:val="24"/>
          <w:szCs w:val="24"/>
        </w:rPr>
        <w:t>ή</w:t>
      </w:r>
      <w:r w:rsidRPr="00DB6871">
        <w:rPr>
          <w:color w:val="000000"/>
          <w:sz w:val="24"/>
          <w:szCs w:val="24"/>
        </w:rPr>
        <w:t>ν</w:t>
      </w:r>
      <w:r w:rsidRPr="00DB6871">
        <w:rPr>
          <w:color w:val="000000"/>
          <w:spacing w:val="14"/>
          <w:sz w:val="24"/>
          <w:szCs w:val="24"/>
        </w:rPr>
        <w:t xml:space="preserve"> </w:t>
      </w:r>
      <w:r w:rsidRPr="00DB6871">
        <w:rPr>
          <w:color w:val="000000"/>
          <w:spacing w:val="5"/>
          <w:sz w:val="24"/>
          <w:szCs w:val="24"/>
        </w:rPr>
        <w:t>μ</w:t>
      </w:r>
      <w:r w:rsidRPr="00DB6871">
        <w:rPr>
          <w:color w:val="000000"/>
          <w:sz w:val="24"/>
          <w:szCs w:val="24"/>
        </w:rPr>
        <w:t>έ</w:t>
      </w:r>
      <w:r w:rsidRPr="00DB6871">
        <w:rPr>
          <w:color w:val="000000"/>
          <w:spacing w:val="6"/>
          <w:sz w:val="24"/>
          <w:szCs w:val="24"/>
        </w:rPr>
        <w:t>χ</w:t>
      </w:r>
      <w:r w:rsidRPr="00DB6871">
        <w:rPr>
          <w:color w:val="000000"/>
          <w:spacing w:val="-6"/>
          <w:sz w:val="24"/>
          <w:szCs w:val="24"/>
        </w:rPr>
        <w:t>ρ</w:t>
      </w:r>
      <w:r w:rsidRPr="00DB6871">
        <w:rPr>
          <w:color w:val="000000"/>
          <w:sz w:val="24"/>
          <w:szCs w:val="24"/>
        </w:rPr>
        <w:t>ι</w:t>
      </w:r>
      <w:r w:rsidRPr="00DB6871">
        <w:rPr>
          <w:color w:val="000000"/>
          <w:spacing w:val="-1"/>
          <w:sz w:val="24"/>
          <w:szCs w:val="24"/>
        </w:rPr>
        <w:t xml:space="preserve"> </w:t>
      </w:r>
      <w:r w:rsidRPr="00DB6871">
        <w:rPr>
          <w:color w:val="000000"/>
          <w:spacing w:val="4"/>
          <w:sz w:val="24"/>
          <w:szCs w:val="24"/>
        </w:rPr>
        <w:t>τ</w:t>
      </w:r>
      <w:r w:rsidRPr="00DB6871">
        <w:rPr>
          <w:color w:val="000000"/>
          <w:spacing w:val="7"/>
          <w:sz w:val="24"/>
          <w:szCs w:val="24"/>
        </w:rPr>
        <w:t>η</w:t>
      </w:r>
      <w:r w:rsidRPr="00DB6871">
        <w:rPr>
          <w:color w:val="000000"/>
          <w:sz w:val="24"/>
          <w:szCs w:val="24"/>
        </w:rPr>
        <w:t>ν</w:t>
      </w:r>
      <w:r w:rsidRPr="00DB6871">
        <w:rPr>
          <w:color w:val="000000"/>
          <w:spacing w:val="14"/>
          <w:sz w:val="24"/>
          <w:szCs w:val="24"/>
        </w:rPr>
        <w:t xml:space="preserve"> </w:t>
      </w:r>
      <w:r w:rsidRPr="00DB6871">
        <w:rPr>
          <w:color w:val="000000"/>
          <w:spacing w:val="-1"/>
          <w:sz w:val="24"/>
          <w:szCs w:val="24"/>
        </w:rPr>
        <w:t>ο</w:t>
      </w:r>
      <w:r w:rsidRPr="00DB6871">
        <w:rPr>
          <w:color w:val="000000"/>
          <w:spacing w:val="-6"/>
          <w:sz w:val="24"/>
          <w:szCs w:val="24"/>
        </w:rPr>
        <w:t>ρ</w:t>
      </w:r>
      <w:r w:rsidRPr="00DB6871">
        <w:rPr>
          <w:color w:val="000000"/>
          <w:spacing w:val="-7"/>
          <w:sz w:val="24"/>
          <w:szCs w:val="24"/>
        </w:rPr>
        <w:t>ι</w:t>
      </w:r>
      <w:r w:rsidRPr="00DB6871">
        <w:rPr>
          <w:color w:val="000000"/>
          <w:spacing w:val="7"/>
          <w:sz w:val="24"/>
          <w:szCs w:val="24"/>
        </w:rPr>
        <w:t>σ</w:t>
      </w:r>
      <w:r w:rsidRPr="00DB6871">
        <w:rPr>
          <w:color w:val="000000"/>
          <w:spacing w:val="4"/>
          <w:sz w:val="24"/>
          <w:szCs w:val="24"/>
        </w:rPr>
        <w:t>τ</w:t>
      </w:r>
      <w:r w:rsidRPr="00DB6871">
        <w:rPr>
          <w:color w:val="000000"/>
          <w:spacing w:val="-7"/>
          <w:sz w:val="24"/>
          <w:szCs w:val="24"/>
        </w:rPr>
        <w:t>ι</w:t>
      </w:r>
      <w:r w:rsidRPr="00DB6871">
        <w:rPr>
          <w:color w:val="000000"/>
          <w:spacing w:val="-1"/>
          <w:sz w:val="24"/>
          <w:szCs w:val="24"/>
        </w:rPr>
        <w:t>κ</w:t>
      </w:r>
      <w:r w:rsidRPr="00DB6871">
        <w:rPr>
          <w:color w:val="000000"/>
          <w:sz w:val="24"/>
          <w:szCs w:val="24"/>
        </w:rPr>
        <w:t>ή</w:t>
      </w:r>
      <w:r w:rsidRPr="00DB6871">
        <w:rPr>
          <w:color w:val="000000"/>
          <w:spacing w:val="13"/>
          <w:sz w:val="24"/>
          <w:szCs w:val="24"/>
        </w:rPr>
        <w:t xml:space="preserve"> </w:t>
      </w:r>
      <w:r w:rsidRPr="00DB6871">
        <w:rPr>
          <w:color w:val="000000"/>
          <w:sz w:val="24"/>
          <w:szCs w:val="24"/>
        </w:rPr>
        <w:t>π</w:t>
      </w:r>
      <w:r w:rsidRPr="00DB6871">
        <w:rPr>
          <w:color w:val="000000"/>
          <w:spacing w:val="-1"/>
          <w:sz w:val="24"/>
          <w:szCs w:val="24"/>
        </w:rPr>
        <w:t>ο</w:t>
      </w:r>
      <w:r w:rsidRPr="00DB6871">
        <w:rPr>
          <w:color w:val="000000"/>
          <w:spacing w:val="7"/>
          <w:sz w:val="24"/>
          <w:szCs w:val="24"/>
        </w:rPr>
        <w:t>σ</w:t>
      </w:r>
      <w:r w:rsidRPr="00DB6871">
        <w:rPr>
          <w:color w:val="000000"/>
          <w:spacing w:val="-1"/>
          <w:sz w:val="24"/>
          <w:szCs w:val="24"/>
        </w:rPr>
        <w:t>ο</w:t>
      </w:r>
      <w:r w:rsidRPr="00DB6871">
        <w:rPr>
          <w:color w:val="000000"/>
          <w:spacing w:val="4"/>
          <w:sz w:val="24"/>
          <w:szCs w:val="24"/>
        </w:rPr>
        <w:t>τ</w:t>
      </w:r>
      <w:r w:rsidRPr="00DB6871">
        <w:rPr>
          <w:color w:val="000000"/>
          <w:spacing w:val="-7"/>
          <w:sz w:val="24"/>
          <w:szCs w:val="24"/>
        </w:rPr>
        <w:t>ι</w:t>
      </w:r>
      <w:r w:rsidRPr="00DB6871">
        <w:rPr>
          <w:color w:val="000000"/>
          <w:spacing w:val="-1"/>
          <w:sz w:val="24"/>
          <w:szCs w:val="24"/>
        </w:rPr>
        <w:t>κ</w:t>
      </w:r>
      <w:r w:rsidRPr="00DB6871">
        <w:rPr>
          <w:color w:val="000000"/>
          <w:sz w:val="24"/>
          <w:szCs w:val="24"/>
        </w:rPr>
        <w:t xml:space="preserve">ή </w:t>
      </w:r>
      <w:r w:rsidRPr="00DB6871">
        <w:rPr>
          <w:color w:val="000000"/>
          <w:spacing w:val="-1"/>
          <w:sz w:val="24"/>
          <w:szCs w:val="24"/>
        </w:rPr>
        <w:t>κ</w:t>
      </w:r>
      <w:r w:rsidRPr="00DB6871">
        <w:rPr>
          <w:color w:val="000000"/>
          <w:spacing w:val="1"/>
          <w:sz w:val="24"/>
          <w:szCs w:val="24"/>
        </w:rPr>
        <w:t>α</w:t>
      </w:r>
      <w:r w:rsidRPr="00DB6871">
        <w:rPr>
          <w:color w:val="000000"/>
          <w:sz w:val="24"/>
          <w:szCs w:val="24"/>
        </w:rPr>
        <w:t>ι</w:t>
      </w:r>
      <w:r w:rsidRPr="00DB6871">
        <w:rPr>
          <w:color w:val="000000"/>
          <w:spacing w:val="-1"/>
          <w:sz w:val="24"/>
          <w:szCs w:val="24"/>
        </w:rPr>
        <w:t xml:space="preserve"> </w:t>
      </w:r>
      <w:r w:rsidRPr="00DB6871">
        <w:rPr>
          <w:color w:val="000000"/>
          <w:sz w:val="24"/>
          <w:szCs w:val="24"/>
        </w:rPr>
        <w:t>π</w:t>
      </w:r>
      <w:r w:rsidRPr="00DB6871">
        <w:rPr>
          <w:color w:val="000000"/>
          <w:spacing w:val="-1"/>
          <w:sz w:val="24"/>
          <w:szCs w:val="24"/>
        </w:rPr>
        <w:t>ο</w:t>
      </w:r>
      <w:r w:rsidRPr="00DB6871">
        <w:rPr>
          <w:color w:val="000000"/>
          <w:spacing w:val="-7"/>
          <w:sz w:val="24"/>
          <w:szCs w:val="24"/>
        </w:rPr>
        <w:t>ι</w:t>
      </w:r>
      <w:r w:rsidRPr="00DB6871">
        <w:rPr>
          <w:color w:val="000000"/>
          <w:spacing w:val="-1"/>
          <w:sz w:val="24"/>
          <w:szCs w:val="24"/>
        </w:rPr>
        <w:t>ο</w:t>
      </w:r>
      <w:r w:rsidRPr="00DB6871">
        <w:rPr>
          <w:color w:val="000000"/>
          <w:spacing w:val="4"/>
          <w:sz w:val="24"/>
          <w:szCs w:val="24"/>
        </w:rPr>
        <w:t>τ</w:t>
      </w:r>
      <w:r w:rsidRPr="00DB6871">
        <w:rPr>
          <w:color w:val="000000"/>
          <w:spacing w:val="-7"/>
          <w:sz w:val="24"/>
          <w:szCs w:val="24"/>
        </w:rPr>
        <w:t>ι</w:t>
      </w:r>
      <w:r w:rsidRPr="00DB6871">
        <w:rPr>
          <w:color w:val="000000"/>
          <w:spacing w:val="-1"/>
          <w:sz w:val="24"/>
          <w:szCs w:val="24"/>
        </w:rPr>
        <w:t>κ</w:t>
      </w:r>
      <w:r w:rsidRPr="00DB6871">
        <w:rPr>
          <w:color w:val="000000"/>
          <w:sz w:val="24"/>
          <w:szCs w:val="24"/>
        </w:rPr>
        <w:t>ή</w:t>
      </w:r>
      <w:r w:rsidRPr="00DB6871">
        <w:rPr>
          <w:color w:val="000000"/>
          <w:spacing w:val="13"/>
          <w:sz w:val="24"/>
          <w:szCs w:val="24"/>
        </w:rPr>
        <w:t xml:space="preserve"> </w:t>
      </w:r>
      <w:r w:rsidRPr="00DB6871">
        <w:rPr>
          <w:color w:val="000000"/>
          <w:sz w:val="24"/>
          <w:szCs w:val="24"/>
        </w:rPr>
        <w:t>π</w:t>
      </w:r>
      <w:r w:rsidRPr="00DB6871">
        <w:rPr>
          <w:color w:val="000000"/>
          <w:spacing w:val="1"/>
          <w:sz w:val="24"/>
          <w:szCs w:val="24"/>
        </w:rPr>
        <w:t>α</w:t>
      </w:r>
      <w:r w:rsidRPr="00DB6871">
        <w:rPr>
          <w:color w:val="000000"/>
          <w:spacing w:val="-6"/>
          <w:sz w:val="24"/>
          <w:szCs w:val="24"/>
        </w:rPr>
        <w:t>ρ</w:t>
      </w:r>
      <w:r w:rsidRPr="00DB6871">
        <w:rPr>
          <w:color w:val="000000"/>
          <w:spacing w:val="1"/>
          <w:sz w:val="24"/>
          <w:szCs w:val="24"/>
        </w:rPr>
        <w:t>α</w:t>
      </w:r>
      <w:r w:rsidRPr="00DB6871">
        <w:rPr>
          <w:color w:val="000000"/>
          <w:spacing w:val="-5"/>
          <w:sz w:val="24"/>
          <w:szCs w:val="24"/>
        </w:rPr>
        <w:t>λ</w:t>
      </w:r>
      <w:r w:rsidRPr="00DB6871">
        <w:rPr>
          <w:color w:val="000000"/>
          <w:spacing w:val="1"/>
          <w:sz w:val="24"/>
          <w:szCs w:val="24"/>
        </w:rPr>
        <w:t>α</w:t>
      </w:r>
      <w:r w:rsidRPr="00DB6871">
        <w:rPr>
          <w:color w:val="000000"/>
          <w:spacing w:val="-8"/>
          <w:sz w:val="24"/>
          <w:szCs w:val="24"/>
        </w:rPr>
        <w:t>β</w:t>
      </w:r>
      <w:r w:rsidRPr="00DB6871">
        <w:rPr>
          <w:color w:val="000000"/>
          <w:sz w:val="24"/>
          <w:szCs w:val="24"/>
        </w:rPr>
        <w:t>ή</w:t>
      </w:r>
      <w:r w:rsidRPr="00DB6871">
        <w:rPr>
          <w:color w:val="000000"/>
          <w:spacing w:val="13"/>
          <w:sz w:val="24"/>
          <w:szCs w:val="24"/>
        </w:rPr>
        <w:t xml:space="preserve"> </w:t>
      </w:r>
      <w:r w:rsidRPr="00DB6871">
        <w:rPr>
          <w:color w:val="000000"/>
          <w:spacing w:val="4"/>
          <w:sz w:val="24"/>
          <w:szCs w:val="24"/>
        </w:rPr>
        <w:t>τ</w:t>
      </w:r>
      <w:r w:rsidRPr="00DB6871">
        <w:rPr>
          <w:color w:val="000000"/>
          <w:spacing w:val="-1"/>
          <w:sz w:val="24"/>
          <w:szCs w:val="24"/>
        </w:rPr>
        <w:t>ο</w:t>
      </w:r>
      <w:r w:rsidRPr="00DB6871">
        <w:rPr>
          <w:color w:val="000000"/>
          <w:sz w:val="24"/>
          <w:szCs w:val="24"/>
        </w:rPr>
        <w:t>υ</w:t>
      </w:r>
      <w:r w:rsidRPr="00DB6871">
        <w:rPr>
          <w:color w:val="000000"/>
          <w:spacing w:val="4"/>
          <w:sz w:val="24"/>
          <w:szCs w:val="24"/>
        </w:rPr>
        <w:t xml:space="preserve"> </w:t>
      </w:r>
      <w:r w:rsidRPr="00DB6871">
        <w:rPr>
          <w:color w:val="000000"/>
          <w:spacing w:val="-2"/>
          <w:sz w:val="24"/>
          <w:szCs w:val="24"/>
        </w:rPr>
        <w:t>υ</w:t>
      </w:r>
      <w:r w:rsidRPr="00DB6871">
        <w:rPr>
          <w:color w:val="000000"/>
          <w:spacing w:val="-5"/>
          <w:sz w:val="24"/>
          <w:szCs w:val="24"/>
        </w:rPr>
        <w:t>λ</w:t>
      </w:r>
      <w:r w:rsidRPr="00DB6871">
        <w:rPr>
          <w:color w:val="000000"/>
          <w:spacing w:val="-7"/>
          <w:sz w:val="24"/>
          <w:szCs w:val="24"/>
        </w:rPr>
        <w:t>ι</w:t>
      </w:r>
      <w:r w:rsidRPr="00DB6871">
        <w:rPr>
          <w:color w:val="000000"/>
          <w:spacing w:val="-1"/>
          <w:sz w:val="24"/>
          <w:szCs w:val="24"/>
        </w:rPr>
        <w:t>κο</w:t>
      </w:r>
      <w:r w:rsidRPr="00DB6871">
        <w:rPr>
          <w:color w:val="000000"/>
          <w:sz w:val="24"/>
          <w:szCs w:val="24"/>
        </w:rPr>
        <w:t>ύ</w:t>
      </w:r>
      <w:r w:rsidRPr="00DB6871">
        <w:rPr>
          <w:color w:val="000000"/>
          <w:spacing w:val="4"/>
          <w:sz w:val="24"/>
          <w:szCs w:val="24"/>
        </w:rPr>
        <w:t xml:space="preserve"> </w:t>
      </w:r>
      <w:r w:rsidRPr="00DB6871">
        <w:rPr>
          <w:color w:val="000000"/>
          <w:spacing w:val="7"/>
          <w:sz w:val="24"/>
          <w:szCs w:val="24"/>
        </w:rPr>
        <w:t>σ</w:t>
      </w:r>
      <w:r w:rsidRPr="00DB6871">
        <w:rPr>
          <w:color w:val="000000"/>
          <w:spacing w:val="-2"/>
          <w:sz w:val="24"/>
          <w:szCs w:val="24"/>
        </w:rPr>
        <w:t>υ</w:t>
      </w:r>
      <w:r w:rsidRPr="00DB6871">
        <w:rPr>
          <w:color w:val="000000"/>
          <w:spacing w:val="5"/>
          <w:sz w:val="24"/>
          <w:szCs w:val="24"/>
        </w:rPr>
        <w:t>μ</w:t>
      </w:r>
      <w:r w:rsidRPr="00DB6871">
        <w:rPr>
          <w:color w:val="000000"/>
          <w:spacing w:val="1"/>
          <w:sz w:val="24"/>
          <w:szCs w:val="24"/>
        </w:rPr>
        <w:t>ψ</w:t>
      </w:r>
      <w:r w:rsidRPr="00DB6871">
        <w:rPr>
          <w:color w:val="000000"/>
          <w:spacing w:val="7"/>
          <w:sz w:val="24"/>
          <w:szCs w:val="24"/>
        </w:rPr>
        <w:t>η</w:t>
      </w:r>
      <w:r w:rsidRPr="00DB6871">
        <w:rPr>
          <w:color w:val="000000"/>
          <w:spacing w:val="-7"/>
          <w:sz w:val="24"/>
          <w:szCs w:val="24"/>
        </w:rPr>
        <w:t>φί</w:t>
      </w:r>
      <w:r w:rsidRPr="00DB6871">
        <w:rPr>
          <w:color w:val="000000"/>
          <w:spacing w:val="-1"/>
          <w:sz w:val="24"/>
          <w:szCs w:val="24"/>
        </w:rPr>
        <w:t>ζο</w:t>
      </w:r>
      <w:r w:rsidRPr="00DB6871">
        <w:rPr>
          <w:color w:val="000000"/>
          <w:spacing w:val="8"/>
          <w:sz w:val="24"/>
          <w:szCs w:val="24"/>
        </w:rPr>
        <w:t>ν</w:t>
      </w:r>
      <w:r w:rsidRPr="00DB6871">
        <w:rPr>
          <w:color w:val="000000"/>
          <w:spacing w:val="4"/>
          <w:sz w:val="24"/>
          <w:szCs w:val="24"/>
        </w:rPr>
        <w:t>τ</w:t>
      </w:r>
      <w:r w:rsidRPr="00DB6871">
        <w:rPr>
          <w:color w:val="000000"/>
          <w:spacing w:val="1"/>
          <w:sz w:val="24"/>
          <w:szCs w:val="24"/>
        </w:rPr>
        <w:t>α</w:t>
      </w:r>
      <w:r w:rsidRPr="00DB6871">
        <w:rPr>
          <w:color w:val="000000"/>
          <w:sz w:val="24"/>
          <w:szCs w:val="24"/>
        </w:rPr>
        <w:t>ι</w:t>
      </w:r>
      <w:r w:rsidRPr="00DB6871">
        <w:rPr>
          <w:color w:val="000000"/>
          <w:spacing w:val="-1"/>
          <w:sz w:val="24"/>
          <w:szCs w:val="24"/>
        </w:rPr>
        <w:t xml:space="preserve"> κ</w:t>
      </w:r>
      <w:r w:rsidRPr="00DB6871">
        <w:rPr>
          <w:color w:val="000000"/>
          <w:spacing w:val="1"/>
          <w:sz w:val="24"/>
          <w:szCs w:val="24"/>
        </w:rPr>
        <w:t>α</w:t>
      </w:r>
      <w:r w:rsidRPr="00DB6871">
        <w:rPr>
          <w:color w:val="000000"/>
          <w:spacing w:val="4"/>
          <w:sz w:val="24"/>
          <w:szCs w:val="24"/>
        </w:rPr>
        <w:t>τ</w:t>
      </w:r>
      <w:r w:rsidRPr="00DB6871">
        <w:rPr>
          <w:color w:val="000000"/>
          <w:sz w:val="24"/>
          <w:szCs w:val="24"/>
        </w:rPr>
        <w:t>ά</w:t>
      </w:r>
      <w:r w:rsidRPr="00DB6871">
        <w:rPr>
          <w:color w:val="000000"/>
          <w:spacing w:val="7"/>
          <w:sz w:val="24"/>
          <w:szCs w:val="24"/>
        </w:rPr>
        <w:t xml:space="preserve"> </w:t>
      </w:r>
      <w:r w:rsidRPr="00DB6871">
        <w:rPr>
          <w:color w:val="000000"/>
          <w:spacing w:val="4"/>
          <w:sz w:val="24"/>
          <w:szCs w:val="24"/>
        </w:rPr>
        <w:t>τ</w:t>
      </w:r>
      <w:r w:rsidRPr="00DB6871">
        <w:rPr>
          <w:color w:val="000000"/>
          <w:spacing w:val="7"/>
          <w:sz w:val="24"/>
          <w:szCs w:val="24"/>
        </w:rPr>
        <w:t>η</w:t>
      </w:r>
      <w:r w:rsidRPr="00DB6871">
        <w:rPr>
          <w:color w:val="000000"/>
          <w:sz w:val="24"/>
          <w:szCs w:val="24"/>
        </w:rPr>
        <w:t>ν</w:t>
      </w:r>
      <w:r w:rsidRPr="00DB6871">
        <w:rPr>
          <w:color w:val="000000"/>
          <w:spacing w:val="14"/>
          <w:sz w:val="24"/>
          <w:szCs w:val="24"/>
        </w:rPr>
        <w:t xml:space="preserve"> </w:t>
      </w:r>
      <w:r w:rsidRPr="00DB6871">
        <w:rPr>
          <w:color w:val="000000"/>
          <w:sz w:val="24"/>
          <w:szCs w:val="24"/>
        </w:rPr>
        <w:t>ε</w:t>
      </w:r>
      <w:r w:rsidRPr="00DB6871">
        <w:rPr>
          <w:color w:val="000000"/>
          <w:spacing w:val="6"/>
          <w:sz w:val="24"/>
          <w:szCs w:val="24"/>
        </w:rPr>
        <w:t>ξ</w:t>
      </w:r>
      <w:r w:rsidRPr="00DB6871">
        <w:rPr>
          <w:color w:val="000000"/>
          <w:spacing w:val="-1"/>
          <w:sz w:val="24"/>
          <w:szCs w:val="24"/>
        </w:rPr>
        <w:t>ό</w:t>
      </w:r>
      <w:r w:rsidRPr="00DB6871">
        <w:rPr>
          <w:color w:val="000000"/>
          <w:spacing w:val="-7"/>
          <w:sz w:val="24"/>
          <w:szCs w:val="24"/>
        </w:rPr>
        <w:t>φ</w:t>
      </w:r>
      <w:r w:rsidRPr="00DB6871">
        <w:rPr>
          <w:color w:val="000000"/>
          <w:spacing w:val="-5"/>
          <w:sz w:val="24"/>
          <w:szCs w:val="24"/>
        </w:rPr>
        <w:t>λ</w:t>
      </w:r>
      <w:r w:rsidRPr="00DB6871">
        <w:rPr>
          <w:color w:val="000000"/>
          <w:spacing w:val="7"/>
          <w:sz w:val="24"/>
          <w:szCs w:val="24"/>
        </w:rPr>
        <w:t>ησ</w:t>
      </w:r>
      <w:r w:rsidRPr="00DB6871">
        <w:rPr>
          <w:color w:val="000000"/>
          <w:sz w:val="24"/>
          <w:szCs w:val="24"/>
        </w:rPr>
        <w:t>η</w:t>
      </w:r>
      <w:r w:rsidRPr="00DB6871">
        <w:rPr>
          <w:color w:val="000000"/>
          <w:spacing w:val="13"/>
          <w:sz w:val="24"/>
          <w:szCs w:val="24"/>
        </w:rPr>
        <w:t xml:space="preserve"> </w:t>
      </w:r>
      <w:r w:rsidRPr="00DB6871">
        <w:rPr>
          <w:color w:val="000000"/>
          <w:spacing w:val="4"/>
          <w:sz w:val="24"/>
          <w:szCs w:val="24"/>
        </w:rPr>
        <w:t>τ</w:t>
      </w:r>
      <w:r w:rsidRPr="00DB6871">
        <w:rPr>
          <w:color w:val="000000"/>
          <w:spacing w:val="7"/>
          <w:sz w:val="24"/>
          <w:szCs w:val="24"/>
        </w:rPr>
        <w:t>η</w:t>
      </w:r>
      <w:r w:rsidRPr="00DB6871">
        <w:rPr>
          <w:color w:val="000000"/>
          <w:sz w:val="24"/>
          <w:szCs w:val="24"/>
        </w:rPr>
        <w:t>ς</w:t>
      </w:r>
      <w:r w:rsidRPr="00DB6871">
        <w:rPr>
          <w:color w:val="000000"/>
          <w:spacing w:val="11"/>
          <w:sz w:val="24"/>
          <w:szCs w:val="24"/>
        </w:rPr>
        <w:t xml:space="preserve"> </w:t>
      </w:r>
      <w:r w:rsidRPr="00DB6871">
        <w:rPr>
          <w:color w:val="000000"/>
          <w:spacing w:val="7"/>
          <w:sz w:val="24"/>
          <w:szCs w:val="24"/>
        </w:rPr>
        <w:t>σ</w:t>
      </w:r>
      <w:r w:rsidRPr="00DB6871">
        <w:rPr>
          <w:color w:val="000000"/>
          <w:spacing w:val="-2"/>
          <w:sz w:val="24"/>
          <w:szCs w:val="24"/>
        </w:rPr>
        <w:t>υ</w:t>
      </w:r>
      <w:r w:rsidRPr="00DB6871">
        <w:rPr>
          <w:color w:val="000000"/>
          <w:spacing w:val="5"/>
          <w:sz w:val="24"/>
          <w:szCs w:val="24"/>
        </w:rPr>
        <w:t>μ</w:t>
      </w:r>
      <w:r w:rsidRPr="00DB6871">
        <w:rPr>
          <w:color w:val="000000"/>
          <w:spacing w:val="-8"/>
          <w:sz w:val="24"/>
          <w:szCs w:val="24"/>
        </w:rPr>
        <w:t>β</w:t>
      </w:r>
      <w:r w:rsidRPr="00DB6871">
        <w:rPr>
          <w:color w:val="000000"/>
          <w:spacing w:val="1"/>
          <w:sz w:val="24"/>
          <w:szCs w:val="24"/>
        </w:rPr>
        <w:t>α</w:t>
      </w:r>
      <w:r w:rsidRPr="00DB6871">
        <w:rPr>
          <w:color w:val="000000"/>
          <w:spacing w:val="4"/>
          <w:sz w:val="24"/>
          <w:szCs w:val="24"/>
        </w:rPr>
        <w:t>τ</w:t>
      </w:r>
      <w:r w:rsidRPr="00DB6871">
        <w:rPr>
          <w:color w:val="000000"/>
          <w:spacing w:val="-7"/>
          <w:sz w:val="24"/>
          <w:szCs w:val="24"/>
        </w:rPr>
        <w:t>ι</w:t>
      </w:r>
      <w:r w:rsidRPr="00DB6871">
        <w:rPr>
          <w:color w:val="000000"/>
          <w:spacing w:val="-1"/>
          <w:sz w:val="24"/>
          <w:szCs w:val="24"/>
        </w:rPr>
        <w:t>κ</w:t>
      </w:r>
      <w:r w:rsidRPr="00DB6871">
        <w:rPr>
          <w:color w:val="000000"/>
          <w:spacing w:val="7"/>
          <w:sz w:val="24"/>
          <w:szCs w:val="24"/>
        </w:rPr>
        <w:t>ή</w:t>
      </w:r>
      <w:r w:rsidRPr="00DB6871">
        <w:rPr>
          <w:color w:val="000000"/>
          <w:sz w:val="24"/>
          <w:szCs w:val="24"/>
        </w:rPr>
        <w:t>ς</w:t>
      </w:r>
      <w:r w:rsidRPr="00DB6871">
        <w:rPr>
          <w:color w:val="000000"/>
          <w:spacing w:val="11"/>
          <w:sz w:val="24"/>
          <w:szCs w:val="24"/>
        </w:rPr>
        <w:t xml:space="preserve"> </w:t>
      </w:r>
      <w:r w:rsidRPr="00DB6871">
        <w:rPr>
          <w:color w:val="000000"/>
          <w:spacing w:val="1"/>
          <w:sz w:val="24"/>
          <w:szCs w:val="24"/>
        </w:rPr>
        <w:t>α</w:t>
      </w:r>
      <w:r w:rsidRPr="00DB6871">
        <w:rPr>
          <w:color w:val="000000"/>
          <w:spacing w:val="6"/>
          <w:sz w:val="24"/>
          <w:szCs w:val="24"/>
        </w:rPr>
        <w:t>ξ</w:t>
      </w:r>
      <w:r w:rsidRPr="00DB6871">
        <w:rPr>
          <w:color w:val="000000"/>
          <w:spacing w:val="-7"/>
          <w:sz w:val="24"/>
          <w:szCs w:val="24"/>
        </w:rPr>
        <w:t>ί</w:t>
      </w:r>
      <w:r w:rsidRPr="00DB6871">
        <w:rPr>
          <w:color w:val="000000"/>
          <w:spacing w:val="1"/>
          <w:sz w:val="24"/>
          <w:szCs w:val="24"/>
        </w:rPr>
        <w:t>α</w:t>
      </w:r>
      <w:r w:rsidRPr="00DB6871">
        <w:rPr>
          <w:color w:val="000000"/>
          <w:sz w:val="24"/>
          <w:szCs w:val="24"/>
        </w:rPr>
        <w:t>ς</w:t>
      </w:r>
      <w:r w:rsidRPr="00DB6871">
        <w:rPr>
          <w:color w:val="000000"/>
          <w:spacing w:val="11"/>
          <w:sz w:val="24"/>
          <w:szCs w:val="24"/>
        </w:rPr>
        <w:t xml:space="preserve"> </w:t>
      </w:r>
      <w:r w:rsidRPr="00DB6871">
        <w:rPr>
          <w:color w:val="000000"/>
          <w:sz w:val="24"/>
          <w:szCs w:val="24"/>
        </w:rPr>
        <w:t xml:space="preserve">ή </w:t>
      </w:r>
      <w:r w:rsidRPr="00DB6871">
        <w:rPr>
          <w:color w:val="000000"/>
          <w:spacing w:val="4"/>
          <w:sz w:val="24"/>
          <w:szCs w:val="24"/>
        </w:rPr>
        <w:t>τ</w:t>
      </w:r>
      <w:r w:rsidRPr="00DB6871">
        <w:rPr>
          <w:color w:val="000000"/>
          <w:spacing w:val="7"/>
          <w:sz w:val="24"/>
          <w:szCs w:val="24"/>
        </w:rPr>
        <w:t>η</w:t>
      </w:r>
      <w:r w:rsidRPr="00DB6871">
        <w:rPr>
          <w:color w:val="000000"/>
          <w:sz w:val="24"/>
          <w:szCs w:val="24"/>
        </w:rPr>
        <w:t>ς</w:t>
      </w:r>
      <w:r w:rsidRPr="00DB6871">
        <w:rPr>
          <w:color w:val="000000"/>
          <w:spacing w:val="11"/>
          <w:sz w:val="24"/>
          <w:szCs w:val="24"/>
        </w:rPr>
        <w:t xml:space="preserve"> </w:t>
      </w:r>
      <w:r w:rsidRPr="00DB6871">
        <w:rPr>
          <w:color w:val="000000"/>
          <w:spacing w:val="1"/>
          <w:sz w:val="24"/>
          <w:szCs w:val="24"/>
        </w:rPr>
        <w:t>α</w:t>
      </w:r>
      <w:r w:rsidRPr="00DB6871">
        <w:rPr>
          <w:color w:val="000000"/>
          <w:spacing w:val="6"/>
          <w:sz w:val="24"/>
          <w:szCs w:val="24"/>
        </w:rPr>
        <w:t>ξ</w:t>
      </w:r>
      <w:r w:rsidRPr="00DB6871">
        <w:rPr>
          <w:color w:val="000000"/>
          <w:spacing w:val="-7"/>
          <w:sz w:val="24"/>
          <w:szCs w:val="24"/>
        </w:rPr>
        <w:t>ί</w:t>
      </w:r>
      <w:r w:rsidRPr="00DB6871">
        <w:rPr>
          <w:color w:val="000000"/>
          <w:spacing w:val="1"/>
          <w:sz w:val="24"/>
          <w:szCs w:val="24"/>
        </w:rPr>
        <w:t>α</w:t>
      </w:r>
      <w:r w:rsidRPr="00DB6871">
        <w:rPr>
          <w:color w:val="000000"/>
          <w:sz w:val="24"/>
          <w:szCs w:val="24"/>
        </w:rPr>
        <w:t>ς</w:t>
      </w:r>
      <w:r w:rsidRPr="00DB6871">
        <w:rPr>
          <w:color w:val="000000"/>
          <w:spacing w:val="11"/>
          <w:sz w:val="24"/>
          <w:szCs w:val="24"/>
        </w:rPr>
        <w:t xml:space="preserve"> </w:t>
      </w:r>
      <w:r w:rsidRPr="00DB6871">
        <w:rPr>
          <w:color w:val="000000"/>
          <w:spacing w:val="-1"/>
          <w:sz w:val="24"/>
          <w:szCs w:val="24"/>
        </w:rPr>
        <w:t>κ</w:t>
      </w:r>
      <w:r w:rsidRPr="00DB6871">
        <w:rPr>
          <w:color w:val="000000"/>
          <w:spacing w:val="1"/>
          <w:sz w:val="24"/>
          <w:szCs w:val="24"/>
        </w:rPr>
        <w:t>ά</w:t>
      </w:r>
      <w:r w:rsidRPr="00DB6871">
        <w:rPr>
          <w:color w:val="000000"/>
          <w:spacing w:val="-5"/>
          <w:sz w:val="24"/>
          <w:szCs w:val="24"/>
        </w:rPr>
        <w:t>θ</w:t>
      </w:r>
      <w:r w:rsidRPr="00DB6871">
        <w:rPr>
          <w:color w:val="000000"/>
          <w:sz w:val="24"/>
          <w:szCs w:val="24"/>
        </w:rPr>
        <w:t>ε</w:t>
      </w:r>
      <w:r w:rsidRPr="00DB6871">
        <w:rPr>
          <w:color w:val="000000"/>
          <w:spacing w:val="6"/>
          <w:sz w:val="24"/>
          <w:szCs w:val="24"/>
        </w:rPr>
        <w:t xml:space="preserve"> </w:t>
      </w:r>
      <w:r w:rsidRPr="00DB6871">
        <w:rPr>
          <w:color w:val="000000"/>
          <w:spacing w:val="4"/>
          <w:sz w:val="24"/>
          <w:szCs w:val="24"/>
        </w:rPr>
        <w:t>τ</w:t>
      </w:r>
      <w:r w:rsidRPr="00DB6871">
        <w:rPr>
          <w:color w:val="000000"/>
          <w:spacing w:val="5"/>
          <w:sz w:val="24"/>
          <w:szCs w:val="24"/>
        </w:rPr>
        <w:t>μ</w:t>
      </w:r>
      <w:r w:rsidRPr="00DB6871">
        <w:rPr>
          <w:color w:val="000000"/>
          <w:spacing w:val="7"/>
          <w:sz w:val="24"/>
          <w:szCs w:val="24"/>
        </w:rPr>
        <w:t>η</w:t>
      </w:r>
      <w:r w:rsidRPr="00DB6871">
        <w:rPr>
          <w:color w:val="000000"/>
          <w:spacing w:val="5"/>
          <w:sz w:val="24"/>
          <w:szCs w:val="24"/>
        </w:rPr>
        <w:t>μ</w:t>
      </w:r>
      <w:r w:rsidRPr="00DB6871">
        <w:rPr>
          <w:color w:val="000000"/>
          <w:spacing w:val="1"/>
          <w:sz w:val="24"/>
          <w:szCs w:val="24"/>
        </w:rPr>
        <w:t>α</w:t>
      </w:r>
      <w:r w:rsidRPr="00DB6871">
        <w:rPr>
          <w:color w:val="000000"/>
          <w:spacing w:val="4"/>
          <w:sz w:val="24"/>
          <w:szCs w:val="24"/>
        </w:rPr>
        <w:t>τ</w:t>
      </w:r>
      <w:r w:rsidRPr="00DB6871">
        <w:rPr>
          <w:color w:val="000000"/>
          <w:spacing w:val="-7"/>
          <w:sz w:val="24"/>
          <w:szCs w:val="24"/>
        </w:rPr>
        <w:t>ι</w:t>
      </w:r>
      <w:r w:rsidRPr="00DB6871">
        <w:rPr>
          <w:color w:val="000000"/>
          <w:spacing w:val="-1"/>
          <w:sz w:val="24"/>
          <w:szCs w:val="24"/>
        </w:rPr>
        <w:t>κ</w:t>
      </w:r>
      <w:r w:rsidRPr="00DB6871">
        <w:rPr>
          <w:color w:val="000000"/>
          <w:spacing w:val="7"/>
          <w:sz w:val="24"/>
          <w:szCs w:val="24"/>
        </w:rPr>
        <w:t>ή</w:t>
      </w:r>
      <w:r w:rsidRPr="00DB6871">
        <w:rPr>
          <w:color w:val="000000"/>
          <w:sz w:val="24"/>
          <w:szCs w:val="24"/>
        </w:rPr>
        <w:t>ς</w:t>
      </w:r>
      <w:r w:rsidRPr="00DB6871">
        <w:rPr>
          <w:color w:val="000000"/>
          <w:spacing w:val="11"/>
          <w:sz w:val="24"/>
          <w:szCs w:val="24"/>
        </w:rPr>
        <w:t xml:space="preserve"> </w:t>
      </w:r>
      <w:r w:rsidRPr="00DB6871">
        <w:rPr>
          <w:color w:val="000000"/>
          <w:sz w:val="24"/>
          <w:szCs w:val="24"/>
        </w:rPr>
        <w:t>π</w:t>
      </w:r>
      <w:r w:rsidRPr="00DB6871">
        <w:rPr>
          <w:color w:val="000000"/>
          <w:spacing w:val="1"/>
          <w:sz w:val="24"/>
          <w:szCs w:val="24"/>
        </w:rPr>
        <w:t>α</w:t>
      </w:r>
      <w:r w:rsidRPr="00DB6871">
        <w:rPr>
          <w:color w:val="000000"/>
          <w:spacing w:val="-6"/>
          <w:sz w:val="24"/>
          <w:szCs w:val="24"/>
        </w:rPr>
        <w:t>ρ</w:t>
      </w:r>
      <w:r w:rsidRPr="00DB6871">
        <w:rPr>
          <w:color w:val="000000"/>
          <w:spacing w:val="1"/>
          <w:sz w:val="24"/>
          <w:szCs w:val="24"/>
        </w:rPr>
        <w:t>ά</w:t>
      </w:r>
      <w:r w:rsidRPr="00DB6871">
        <w:rPr>
          <w:color w:val="000000"/>
          <w:spacing w:val="-1"/>
          <w:sz w:val="24"/>
          <w:szCs w:val="24"/>
        </w:rPr>
        <w:t>δο</w:t>
      </w:r>
      <w:r w:rsidRPr="00DB6871">
        <w:rPr>
          <w:color w:val="000000"/>
          <w:spacing w:val="7"/>
          <w:sz w:val="24"/>
          <w:szCs w:val="24"/>
        </w:rPr>
        <w:t>ση</w:t>
      </w:r>
      <w:r w:rsidRPr="00DB6871">
        <w:rPr>
          <w:color w:val="000000"/>
          <w:spacing w:val="5"/>
          <w:sz w:val="24"/>
          <w:szCs w:val="24"/>
        </w:rPr>
        <w:t>ς</w:t>
      </w:r>
      <w:r w:rsidRPr="00DB6871">
        <w:rPr>
          <w:color w:val="000000"/>
          <w:sz w:val="24"/>
          <w:szCs w:val="24"/>
        </w:rPr>
        <w:t>.</w:t>
      </w:r>
    </w:p>
    <w:p w14:paraId="6257F45E" w14:textId="77777777" w:rsidR="00DB6871" w:rsidRPr="00DB6871" w:rsidRDefault="00DB6871" w:rsidP="00DB6871">
      <w:pPr>
        <w:spacing w:before="120" w:after="120" w:line="276" w:lineRule="auto"/>
        <w:jc w:val="both"/>
        <w:rPr>
          <w:sz w:val="24"/>
          <w:szCs w:val="24"/>
        </w:rPr>
      </w:pPr>
      <w:r w:rsidRPr="00DB6871">
        <w:rPr>
          <w:sz w:val="24"/>
          <w:szCs w:val="24"/>
        </w:rPr>
        <w:t>Στην περίπτωση ένωσης προμηθευτών, οι εγγυήσεις περιλαμβάνουν επιπροσθέτως και τον όρο ότι η εγγύηση καλύπτει τις υποχρεώσεις όλων των μελών της ένωσης, τα οποία σε κάθε περίπτωση ευθύνονται έναντι του Δ.Σ.Α. και κάθε τρίτου αλληλεγγύως, αδιαιρέτως και εις ολόκληρον για την εκτέλεση της σύμβασης.</w:t>
      </w:r>
    </w:p>
    <w:p w14:paraId="6346A5BE" w14:textId="3B657895" w:rsidR="00DB6871" w:rsidRPr="00DB6871" w:rsidRDefault="00DB6871" w:rsidP="00DB6871">
      <w:pPr>
        <w:pStyle w:val="Web"/>
        <w:spacing w:before="120" w:beforeAutospacing="0" w:after="120" w:afterAutospacing="0" w:line="276" w:lineRule="auto"/>
        <w:jc w:val="both"/>
        <w:rPr>
          <w:rFonts w:ascii="Calibri" w:hAnsi="Calibri" w:cs="Calibri"/>
        </w:rPr>
      </w:pPr>
      <w:r w:rsidRPr="00DB6871">
        <w:rPr>
          <w:rFonts w:ascii="Calibri" w:eastAsia="Times New Roman" w:hAnsi="Calibri" w:cs="Calibri"/>
        </w:rPr>
        <w:t xml:space="preserve">Οι εγγυήσεις πρέπει να συνταχθούν σύμφωνα με τα αντίστοιχα υποδείγματα που περιλαμβάνονται </w:t>
      </w:r>
      <w:r w:rsidR="0070488F">
        <w:rPr>
          <w:rFonts w:ascii="Calibri" w:eastAsia="Times New Roman" w:hAnsi="Calibri" w:cs="Calibri"/>
        </w:rPr>
        <w:t>στην παρούσα</w:t>
      </w:r>
    </w:p>
    <w:p w14:paraId="285163EF" w14:textId="77777777" w:rsidR="00DB06CA" w:rsidRPr="00A279BD" w:rsidRDefault="00DB06CA" w:rsidP="00C12968">
      <w:pPr>
        <w:pStyle w:val="Web"/>
        <w:spacing w:before="120" w:beforeAutospacing="0" w:after="120" w:afterAutospacing="0" w:line="276" w:lineRule="auto"/>
        <w:jc w:val="both"/>
        <w:rPr>
          <w:rFonts w:ascii="Calibri" w:hAnsi="Calibri" w:cs="Calibri"/>
        </w:rPr>
      </w:pPr>
    </w:p>
    <w:p w14:paraId="55738F9B" w14:textId="77777777" w:rsidR="00DB06CA" w:rsidRPr="00A279BD" w:rsidRDefault="00DB06CA" w:rsidP="00C12968">
      <w:pPr>
        <w:pStyle w:val="2"/>
        <w:spacing w:line="276" w:lineRule="auto"/>
        <w:jc w:val="both"/>
        <w:rPr>
          <w:rFonts w:ascii="Calibri" w:hAnsi="Calibri" w:cs="Calibri"/>
        </w:rPr>
      </w:pPr>
      <w:bookmarkStart w:id="147" w:name="_Toc47953724"/>
      <w:bookmarkStart w:id="148" w:name="_Toc54943546"/>
      <w:r w:rsidRPr="00A279BD">
        <w:rPr>
          <w:rFonts w:ascii="Calibri" w:hAnsi="Calibri" w:cs="Calibri"/>
        </w:rPr>
        <w:t>Κατάρτιση – Υποβολή Προσφορών</w:t>
      </w:r>
      <w:bookmarkEnd w:id="147"/>
      <w:bookmarkEnd w:id="148"/>
    </w:p>
    <w:p w14:paraId="4D590799" w14:textId="77777777" w:rsidR="00DB06CA" w:rsidRPr="00A279BD" w:rsidRDefault="00DB06CA" w:rsidP="00C12968">
      <w:pPr>
        <w:spacing w:before="120" w:after="120" w:line="276" w:lineRule="auto"/>
        <w:jc w:val="both"/>
        <w:rPr>
          <w:lang w:val="en-US"/>
        </w:rPr>
      </w:pPr>
    </w:p>
    <w:p w14:paraId="6B854DB3" w14:textId="77777777" w:rsidR="00DB06CA" w:rsidRPr="00A279BD" w:rsidRDefault="00DB06CA" w:rsidP="00DB6871">
      <w:pPr>
        <w:pStyle w:val="3"/>
      </w:pPr>
      <w:bookmarkStart w:id="149" w:name="_Toc47953725"/>
      <w:bookmarkStart w:id="150" w:name="_Toc54943547"/>
      <w:r w:rsidRPr="00A279BD">
        <w:t>Τρόπος υποβολής Προσφορών</w:t>
      </w:r>
      <w:bookmarkEnd w:id="149"/>
      <w:bookmarkEnd w:id="150"/>
    </w:p>
    <w:p w14:paraId="7402B30D" w14:textId="77777777" w:rsidR="00DB6871" w:rsidRPr="00A279BD" w:rsidRDefault="00DB6871" w:rsidP="00DB6871">
      <w:pPr>
        <w:spacing w:before="120" w:after="120" w:line="276" w:lineRule="auto"/>
        <w:jc w:val="both"/>
        <w:rPr>
          <w:sz w:val="24"/>
          <w:szCs w:val="24"/>
        </w:rPr>
      </w:pPr>
      <w:r w:rsidRPr="00A279BD">
        <w:rPr>
          <w:sz w:val="24"/>
          <w:szCs w:val="24"/>
        </w:rPr>
        <w:t>Με την υποβολή της Προσφοράς θεωρείται ότι ο υποψήφιος Ανάδοχος αποδέχεται ανεπιφύλακτα τους όρους της παρούσας Διακήρυξης. Επίσης, σε περίπτωση Νομικών Προσώπων θεωρείται ότι η υποβολή της Προσφοράς και η συμμετοχή στον διαγωνισμό έχουν εγκριθεί από το αρμόδιο όργανο του συμμετέχοντος Νομικού Προσώπου. Οι ενδιαφερόμενοι υποβάλλουν την Προσφορά τους, είτε καταθέτοντάς την αυτοπροσώπως ή με ειδικό προς τούτο εξουσιοδοτημένο εκπρόσωπό τους, είτε αποστέλλοντάς την ταχυδρομικά με συστημένη επιστολή ή ιδιωτικό τ</w:t>
      </w:r>
      <w:r>
        <w:rPr>
          <w:sz w:val="24"/>
          <w:szCs w:val="24"/>
        </w:rPr>
        <w:t xml:space="preserve">αχυδρομείο (courier) στην έδρα </w:t>
      </w:r>
      <w:r w:rsidRPr="00A279BD">
        <w:rPr>
          <w:sz w:val="24"/>
          <w:szCs w:val="24"/>
        </w:rPr>
        <w:t>του Δ.Σ.Α.</w:t>
      </w:r>
    </w:p>
    <w:p w14:paraId="269BF0A3" w14:textId="77777777" w:rsidR="00DB6871" w:rsidRPr="00A279BD" w:rsidRDefault="00DB6871" w:rsidP="00DB6871">
      <w:pPr>
        <w:spacing w:before="120" w:after="120" w:line="276" w:lineRule="auto"/>
        <w:jc w:val="both"/>
        <w:rPr>
          <w:sz w:val="24"/>
          <w:szCs w:val="24"/>
        </w:rPr>
      </w:pPr>
      <w:r w:rsidRPr="00A279BD">
        <w:rPr>
          <w:sz w:val="24"/>
          <w:szCs w:val="24"/>
        </w:rPr>
        <w:t xml:space="preserve">Κατά την υποβολή τους οι Προσφορές συνοδεύονται και από έγγραφο υποβολής για την πρωτοκόλλησή τους. Προσφορές που πρωτοκολλώνται μετά την ορισμένη κατά το άρθρο </w:t>
      </w:r>
      <w:r w:rsidR="00E85EB4">
        <w:fldChar w:fldCharType="begin"/>
      </w:r>
      <w:r w:rsidR="00E85EB4">
        <w:instrText xml:space="preserve"> REF _Ref280484415 \r \h  \* MERGEFORMAT </w:instrText>
      </w:r>
      <w:r w:rsidR="00E85EB4">
        <w:fldChar w:fldCharType="separate"/>
      </w:r>
      <w:r w:rsidR="006515DF" w:rsidRPr="006515DF">
        <w:rPr>
          <w:sz w:val="24"/>
          <w:szCs w:val="24"/>
        </w:rPr>
        <w:t>B.</w:t>
      </w:r>
      <w:r w:rsidR="006515DF">
        <w:t>1.6</w:t>
      </w:r>
      <w:r w:rsidR="00E85EB4">
        <w:fldChar w:fldCharType="end"/>
      </w:r>
      <w:r w:rsidRPr="00A279BD">
        <w:rPr>
          <w:sz w:val="24"/>
          <w:szCs w:val="24"/>
        </w:rPr>
        <w:t xml:space="preserve"> ,της παρούσας Διακήρυξης ημερομηνία και ώρα δεν λαμβάνονται υπόψη. Η ημερομηνία αυτή αποδεικνύεται μόνο από το πρωτόκολλο εισερχομένων του Δ</w:t>
      </w:r>
      <w:r>
        <w:rPr>
          <w:sz w:val="24"/>
          <w:szCs w:val="24"/>
        </w:rPr>
        <w:t>.</w:t>
      </w:r>
      <w:r w:rsidRPr="00A279BD">
        <w:rPr>
          <w:sz w:val="24"/>
          <w:szCs w:val="24"/>
        </w:rPr>
        <w:t>Σ</w:t>
      </w:r>
      <w:r>
        <w:rPr>
          <w:sz w:val="24"/>
          <w:szCs w:val="24"/>
        </w:rPr>
        <w:t>.</w:t>
      </w:r>
      <w:r w:rsidRPr="00A279BD">
        <w:rPr>
          <w:sz w:val="24"/>
          <w:szCs w:val="24"/>
        </w:rPr>
        <w:t>Α</w:t>
      </w:r>
      <w:r>
        <w:rPr>
          <w:sz w:val="24"/>
          <w:szCs w:val="24"/>
        </w:rPr>
        <w:t>.</w:t>
      </w:r>
      <w:r w:rsidRPr="00A279BD">
        <w:rPr>
          <w:sz w:val="24"/>
          <w:szCs w:val="24"/>
        </w:rPr>
        <w:t>, όπου γίνεται και χρονοσήμανση.</w:t>
      </w:r>
    </w:p>
    <w:p w14:paraId="476B5AE1" w14:textId="77777777" w:rsidR="00DB6871" w:rsidRPr="00A279BD" w:rsidRDefault="00DB6871" w:rsidP="00DB6871">
      <w:pPr>
        <w:spacing w:before="120" w:after="120" w:line="276" w:lineRule="auto"/>
        <w:jc w:val="both"/>
        <w:rPr>
          <w:sz w:val="24"/>
          <w:szCs w:val="24"/>
        </w:rPr>
      </w:pPr>
      <w:r w:rsidRPr="00A279BD">
        <w:rPr>
          <w:sz w:val="24"/>
          <w:szCs w:val="24"/>
        </w:rPr>
        <w:t xml:space="preserve">Στην περίπτωση της ταχυδρομικής αποστολής, οι προσφορές παραλαμβάνονται με απόδειξη, με την απαραίτητη όμως προϋπόθεση ότι θα περιέρχονται στον Δ.Σ.Α. μέχρι την προηγούμενη της καταληκτικής ημερομηνίας υποβολής τους. </w:t>
      </w:r>
    </w:p>
    <w:p w14:paraId="7C8A5662" w14:textId="77777777" w:rsidR="00DB6871" w:rsidRPr="00A279BD" w:rsidRDefault="00DB6871" w:rsidP="00DB6871">
      <w:pPr>
        <w:spacing w:before="120" w:after="120" w:line="276" w:lineRule="auto"/>
        <w:jc w:val="both"/>
        <w:rPr>
          <w:sz w:val="24"/>
          <w:szCs w:val="24"/>
        </w:rPr>
      </w:pPr>
      <w:r w:rsidRPr="00A279BD">
        <w:rPr>
          <w:sz w:val="24"/>
          <w:szCs w:val="24"/>
        </w:rPr>
        <w:t xml:space="preserve">Δεν θα ληφθούν υπόψη προσφορές που είτε υποβλήθηκαν μετά από την καθορισμένη ημερομηνία και ώρα είτε ταχυδρομήθηκαν έγκαιρα, αλλά δεν έφθασαν στον Δ.Σ.Α. έγκαιρα. </w:t>
      </w:r>
    </w:p>
    <w:p w14:paraId="6220D5FA" w14:textId="77777777" w:rsidR="00DB6871" w:rsidRPr="00A279BD" w:rsidRDefault="00DB6871" w:rsidP="00DB6871">
      <w:pPr>
        <w:spacing w:before="120" w:after="120" w:line="276" w:lineRule="auto"/>
        <w:jc w:val="both"/>
        <w:rPr>
          <w:sz w:val="24"/>
          <w:szCs w:val="24"/>
        </w:rPr>
      </w:pPr>
      <w:r w:rsidRPr="00A279BD">
        <w:rPr>
          <w:sz w:val="24"/>
          <w:szCs w:val="24"/>
        </w:rPr>
        <w:t>Ο Δ.Σ.Α. ουδεμία ευθύνη φέρει για τη μη εμπρόθεσμη παραλαβή της Προσφοράς ή για το περιεχόμενο των φακέλων που τη συνοδεύουν.</w:t>
      </w:r>
    </w:p>
    <w:p w14:paraId="20BDB2B6" w14:textId="77777777" w:rsidR="00DB06CA" w:rsidRPr="00A279BD" w:rsidRDefault="00DB06CA" w:rsidP="00C12968">
      <w:pPr>
        <w:spacing w:before="120" w:after="120" w:line="276" w:lineRule="auto"/>
        <w:jc w:val="both"/>
      </w:pPr>
    </w:p>
    <w:p w14:paraId="287DB042" w14:textId="77777777" w:rsidR="00DB06CA" w:rsidRPr="00DB6871" w:rsidRDefault="00DB06CA" w:rsidP="00DB6871">
      <w:pPr>
        <w:pStyle w:val="3"/>
        <w:rPr>
          <w:rStyle w:val="2Char"/>
          <w:rFonts w:ascii="Calibri" w:hAnsi="Calibri" w:cs="Calibri"/>
          <w:sz w:val="24"/>
        </w:rPr>
      </w:pPr>
      <w:bookmarkStart w:id="151" w:name="_Toc47953726"/>
      <w:bookmarkStart w:id="152" w:name="_Toc54943548"/>
      <w:r w:rsidRPr="00DB6871">
        <w:rPr>
          <w:rStyle w:val="2Char"/>
          <w:rFonts w:ascii="Calibri" w:hAnsi="Calibri" w:cs="Calibri"/>
          <w:sz w:val="24"/>
        </w:rPr>
        <w:t>Περιεχόμενο Προσφορών</w:t>
      </w:r>
      <w:bookmarkEnd w:id="151"/>
      <w:bookmarkEnd w:id="152"/>
    </w:p>
    <w:p w14:paraId="78DF9A08" w14:textId="77777777" w:rsidR="002F134F" w:rsidRPr="00A279BD" w:rsidRDefault="002F134F" w:rsidP="002F134F">
      <w:pPr>
        <w:spacing w:before="120" w:after="120" w:line="276" w:lineRule="auto"/>
        <w:jc w:val="both"/>
        <w:rPr>
          <w:sz w:val="24"/>
          <w:szCs w:val="24"/>
        </w:rPr>
      </w:pPr>
      <w:r w:rsidRPr="00A279BD">
        <w:rPr>
          <w:sz w:val="24"/>
          <w:szCs w:val="24"/>
        </w:rPr>
        <w:t xml:space="preserve">Οι Προσφορές συντάσσονται σύμφωνα με τους όρους της παρούσας Διακήρυξης. Οι Προσφορές κατατίθενται μέσα </w:t>
      </w:r>
      <w:r w:rsidRPr="00A279BD">
        <w:rPr>
          <w:b/>
          <w:bCs/>
          <w:sz w:val="24"/>
          <w:szCs w:val="24"/>
        </w:rPr>
        <w:t>σε ενιαίο σφραγισμένο φάκελο,</w:t>
      </w:r>
      <w:r w:rsidRPr="00A279BD">
        <w:rPr>
          <w:sz w:val="24"/>
          <w:szCs w:val="24"/>
        </w:rPr>
        <w:t xml:space="preserve"> που πρέπει να περιλαμβάνει όλα όσα καθορίζονται στην παρούσα Διακήρυξη. </w:t>
      </w:r>
    </w:p>
    <w:p w14:paraId="35251EBE" w14:textId="77777777" w:rsidR="002F134F" w:rsidRPr="00A279BD" w:rsidRDefault="002F134F" w:rsidP="002F134F">
      <w:pPr>
        <w:spacing w:before="120" w:after="120" w:line="276" w:lineRule="auto"/>
        <w:jc w:val="both"/>
        <w:rPr>
          <w:sz w:val="24"/>
          <w:szCs w:val="24"/>
        </w:rPr>
      </w:pPr>
      <w:r w:rsidRPr="00A279BD">
        <w:rPr>
          <w:sz w:val="24"/>
          <w:szCs w:val="24"/>
        </w:rPr>
        <w:t xml:space="preserve">Ο ενιαίος σφραγισμένος φάκελος περιέχει τρεις επιμέρους ανεξάρτητους, σφραγισμένους φακέλους, δηλαδή: </w:t>
      </w:r>
    </w:p>
    <w:tbl>
      <w:tblPr>
        <w:tblW w:w="0" w:type="auto"/>
        <w:tblInd w:w="2" w:type="dxa"/>
        <w:tblLook w:val="01E0" w:firstRow="1" w:lastRow="1" w:firstColumn="1" w:lastColumn="1" w:noHBand="0" w:noVBand="0"/>
      </w:tblPr>
      <w:tblGrid>
        <w:gridCol w:w="8305"/>
      </w:tblGrid>
      <w:tr w:rsidR="002F134F" w:rsidRPr="00A279BD" w14:paraId="1AECF2E5" w14:textId="77777777" w:rsidTr="002F134F">
        <w:tc>
          <w:tcPr>
            <w:tcW w:w="9855" w:type="dxa"/>
          </w:tcPr>
          <w:p w14:paraId="6C191FFC" w14:textId="77777777" w:rsidR="002F134F" w:rsidRPr="00A279BD" w:rsidRDefault="002F134F" w:rsidP="002F134F">
            <w:pPr>
              <w:spacing w:before="120" w:after="120" w:line="276" w:lineRule="auto"/>
              <w:jc w:val="both"/>
              <w:rPr>
                <w:sz w:val="24"/>
                <w:szCs w:val="24"/>
              </w:rPr>
            </w:pPr>
            <w:r w:rsidRPr="00A279BD">
              <w:rPr>
                <w:b/>
                <w:bCs/>
                <w:sz w:val="24"/>
                <w:szCs w:val="24"/>
              </w:rPr>
              <w:t>Α. «Φάκελος Δικαιολογητικών Συμμετοχής»</w:t>
            </w:r>
            <w:r w:rsidRPr="00A279BD">
              <w:rPr>
                <w:sz w:val="24"/>
                <w:szCs w:val="24"/>
              </w:rPr>
              <w:t>, ο οποίος περιέχει τα νομιμοποιητικά στοιχεία και άλλα απαραίτητα δικαιολογητικά τα οποία προσδιορίζονται στις παραγράφους Β.2.3, Β.2.6 και την εγγυητική επιστολή συμμετοχής σύμ</w:t>
            </w:r>
            <w:r>
              <w:rPr>
                <w:sz w:val="24"/>
                <w:szCs w:val="24"/>
              </w:rPr>
              <w:t xml:space="preserve">φωνα με την παράγραφο Β.2.7.1. </w:t>
            </w:r>
            <w:r w:rsidRPr="00A279BD">
              <w:rPr>
                <w:sz w:val="24"/>
                <w:szCs w:val="24"/>
              </w:rPr>
              <w:t>Τα δικαιολογητικά θα πρέπει να είναι ταξινομημένα μέσα στον Φάκελο, με τη σειρά που ζητούνται στις αντίστοιχες παραγράφους.</w:t>
            </w:r>
          </w:p>
        </w:tc>
      </w:tr>
      <w:tr w:rsidR="002F134F" w:rsidRPr="00A279BD" w14:paraId="1A4CBC58" w14:textId="77777777" w:rsidTr="002F134F">
        <w:tc>
          <w:tcPr>
            <w:tcW w:w="9855" w:type="dxa"/>
          </w:tcPr>
          <w:p w14:paraId="0F2F07D9" w14:textId="77777777" w:rsidR="002F134F" w:rsidRPr="00A279BD" w:rsidRDefault="002F134F" w:rsidP="002F134F">
            <w:pPr>
              <w:spacing w:before="120" w:after="120" w:line="276" w:lineRule="auto"/>
              <w:jc w:val="both"/>
              <w:rPr>
                <w:sz w:val="24"/>
                <w:szCs w:val="24"/>
              </w:rPr>
            </w:pPr>
            <w:r w:rsidRPr="00A279BD">
              <w:rPr>
                <w:b/>
                <w:bCs/>
                <w:sz w:val="24"/>
                <w:szCs w:val="24"/>
              </w:rPr>
              <w:t>Β. «Φάκελος Τεχνικής Προσφοράς»</w:t>
            </w:r>
            <w:r w:rsidRPr="00A279BD">
              <w:rPr>
                <w:sz w:val="24"/>
                <w:szCs w:val="24"/>
              </w:rPr>
              <w:t xml:space="preserve">, ο οποίος περιέχει τα στοιχεία της Τεχνικής Προσφοράς του υποψήφιου Αναδόχου, όπως αυτά απαιτούνται από την παρούσα διακήρυξη. </w:t>
            </w:r>
          </w:p>
        </w:tc>
      </w:tr>
      <w:tr w:rsidR="002F134F" w:rsidRPr="00A279BD" w14:paraId="5BA7C111" w14:textId="77777777" w:rsidTr="002F134F">
        <w:tc>
          <w:tcPr>
            <w:tcW w:w="9855" w:type="dxa"/>
          </w:tcPr>
          <w:p w14:paraId="0CE22B67" w14:textId="77777777" w:rsidR="002F134F" w:rsidRPr="00A279BD" w:rsidRDefault="002F134F" w:rsidP="002F134F">
            <w:pPr>
              <w:spacing w:before="120" w:after="120" w:line="276" w:lineRule="auto"/>
              <w:jc w:val="both"/>
              <w:rPr>
                <w:sz w:val="24"/>
                <w:szCs w:val="24"/>
              </w:rPr>
            </w:pPr>
            <w:r w:rsidRPr="00A279BD">
              <w:rPr>
                <w:b/>
                <w:bCs/>
                <w:sz w:val="24"/>
                <w:szCs w:val="24"/>
              </w:rPr>
              <w:t>Γ. «Φάκελος Οικονομικής Προσφοράς»</w:t>
            </w:r>
            <w:r w:rsidRPr="00A279BD">
              <w:rPr>
                <w:sz w:val="24"/>
                <w:szCs w:val="24"/>
              </w:rPr>
              <w:t>, ο οποίος περιέχει τα στοιχεία της Οικονομικής Προσφοράς του υποψήφιου Αναδόχου, όπως αυτά απαιτούνται από την παρούσα διακήρυξη.</w:t>
            </w:r>
          </w:p>
        </w:tc>
      </w:tr>
    </w:tbl>
    <w:p w14:paraId="4DA6A149" w14:textId="77777777" w:rsidR="002F134F" w:rsidRPr="00A279BD" w:rsidRDefault="002F134F" w:rsidP="002F134F">
      <w:pPr>
        <w:spacing w:before="120" w:after="120" w:line="276" w:lineRule="auto"/>
        <w:jc w:val="both"/>
        <w:rPr>
          <w:b/>
          <w:bCs/>
          <w:sz w:val="24"/>
          <w:szCs w:val="24"/>
        </w:rPr>
      </w:pPr>
      <w:r w:rsidRPr="00A279BD">
        <w:rPr>
          <w:b/>
          <w:bCs/>
          <w:sz w:val="24"/>
          <w:szCs w:val="24"/>
        </w:rPr>
        <w:t>ΠΡΟΣΟΧΗ: Τα Δικαιολογητικά Κατακύρωσης δεν υποβάλλονται κατά τη φάση υποβολής των προσφορών των Υποψηφίων Αναδόχων.</w:t>
      </w:r>
    </w:p>
    <w:p w14:paraId="0C864DE1" w14:textId="77777777" w:rsidR="002F134F" w:rsidRDefault="002F134F" w:rsidP="002F134F">
      <w:pPr>
        <w:spacing w:before="120" w:after="120" w:line="276" w:lineRule="auto"/>
        <w:jc w:val="both"/>
        <w:rPr>
          <w:sz w:val="24"/>
        </w:rPr>
      </w:pPr>
    </w:p>
    <w:p w14:paraId="17667AD8" w14:textId="77777777" w:rsidR="002F134F" w:rsidRPr="00B91408" w:rsidRDefault="002F134F" w:rsidP="002F134F">
      <w:pPr>
        <w:spacing w:before="120" w:after="120" w:line="276" w:lineRule="auto"/>
        <w:jc w:val="both"/>
        <w:rPr>
          <w:sz w:val="24"/>
        </w:rPr>
      </w:pPr>
      <w:r w:rsidRPr="00B91408">
        <w:rPr>
          <w:sz w:val="24"/>
        </w:rPr>
        <w:t xml:space="preserve">Ο ενιαίος σφραγισμένος φάκελος πρέπει να φέρει την ένδειξη: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4"/>
      </w:tblGrid>
      <w:tr w:rsidR="002F134F" w:rsidRPr="00A279BD" w14:paraId="55415DB2" w14:textId="77777777" w:rsidTr="002F134F">
        <w:trPr>
          <w:trHeight w:val="2206"/>
          <w:jc w:val="center"/>
        </w:trPr>
        <w:tc>
          <w:tcPr>
            <w:tcW w:w="6974" w:type="dxa"/>
          </w:tcPr>
          <w:p w14:paraId="51837C98" w14:textId="77777777" w:rsidR="002F134F" w:rsidRPr="00A279BD" w:rsidRDefault="002F134F" w:rsidP="002F134F">
            <w:pPr>
              <w:spacing w:before="120" w:after="120" w:line="276" w:lineRule="auto"/>
              <w:jc w:val="both"/>
              <w:rPr>
                <w:b/>
                <w:bCs/>
              </w:rPr>
            </w:pPr>
            <w:r w:rsidRPr="00A279BD">
              <w:rPr>
                <w:b/>
                <w:bCs/>
              </w:rPr>
              <w:t>«ΣΤΟΙΧΕΙΑ ΤΟΥ ΥΠΟΨΗΦΙΟΥ»</w:t>
            </w:r>
          </w:p>
          <w:p w14:paraId="3C4FC20A" w14:textId="77777777" w:rsidR="002F134F" w:rsidRPr="00A279BD" w:rsidRDefault="002F134F" w:rsidP="002F134F">
            <w:pPr>
              <w:spacing w:before="120" w:after="120" w:line="276" w:lineRule="auto"/>
              <w:jc w:val="both"/>
              <w:rPr>
                <w:b/>
                <w:bCs/>
              </w:rPr>
            </w:pPr>
            <w:r w:rsidRPr="00A279BD">
              <w:rPr>
                <w:b/>
                <w:bCs/>
              </w:rPr>
              <w:t>ΦΑΚΕΛΟΣ ΠΡΟΣΦΟΡΑΣ ΓΙΑ ΤΟΝ ΔΙΑΓΩΝΙΣΜΟ ΤΟΥ ΕΡΓΟΥ</w:t>
            </w:r>
          </w:p>
          <w:p w14:paraId="095C520A" w14:textId="595FA854" w:rsidR="002F134F" w:rsidRPr="00A279BD" w:rsidRDefault="00031F08" w:rsidP="002F134F">
            <w:pPr>
              <w:spacing w:before="120" w:after="120" w:line="276" w:lineRule="auto"/>
              <w:jc w:val="both"/>
            </w:pPr>
            <w:r w:rsidRPr="00546592">
              <w:rPr>
                <w:rFonts w:eastAsia="SimSun"/>
                <w:b/>
                <w:sz w:val="24"/>
                <w:szCs w:val="24"/>
              </w:rPr>
              <w:t xml:space="preserve">ΑΝΑΒΑΘΜΙΣΗ ΤΡΑΠΕΖΑΣ ΝΟΜΙΚΩΝ ΠΛΗΡΟΦΟΡΙΩΝ (Τ.Ν.Π) </w:t>
            </w:r>
            <w:r w:rsidRPr="00546592">
              <w:rPr>
                <w:rFonts w:eastAsia="SimSun"/>
                <w:b/>
                <w:bCs/>
                <w:sz w:val="24"/>
                <w:szCs w:val="24"/>
              </w:rPr>
              <w:t>«ΙΣΟΚΡΑΤΗΣ»</w:t>
            </w:r>
            <w:r w:rsidRPr="00546592">
              <w:rPr>
                <w:rFonts w:eastAsia="SimSun"/>
                <w:b/>
                <w:sz w:val="24"/>
                <w:szCs w:val="24"/>
              </w:rPr>
              <w:t xml:space="preserve"> ΤΟΥ ΔΣΑ</w:t>
            </w:r>
          </w:p>
          <w:p w14:paraId="35C40DAB" w14:textId="77777777" w:rsidR="002F134F" w:rsidRPr="00A279BD" w:rsidRDefault="002F134F" w:rsidP="002F134F">
            <w:pPr>
              <w:spacing w:before="120" w:after="120" w:line="276" w:lineRule="auto"/>
              <w:jc w:val="both"/>
              <w:rPr>
                <w:b/>
                <w:bCs/>
              </w:rPr>
            </w:pPr>
            <w:r w:rsidRPr="00A279BD">
              <w:rPr>
                <w:b/>
                <w:bCs/>
              </w:rPr>
              <w:t>AΝΑΘΕΤΟΥΣΑ ΑΡΧΗ: ΔΙΚΗΓΟΡΙΚΟΣ ΣΥΛΛΟΓΟΣ ΑΘΗΝΩΝ</w:t>
            </w:r>
          </w:p>
          <w:p w14:paraId="3D4D3043" w14:textId="0E06670A" w:rsidR="002F134F" w:rsidRPr="00B91408" w:rsidRDefault="002F134F" w:rsidP="00031F08">
            <w:pPr>
              <w:autoSpaceDE w:val="0"/>
              <w:autoSpaceDN w:val="0"/>
              <w:adjustRightInd w:val="0"/>
              <w:spacing w:before="120" w:after="120" w:line="276" w:lineRule="auto"/>
              <w:jc w:val="both"/>
              <w:rPr>
                <w:rFonts w:eastAsia="Times New Roman"/>
                <w:b/>
                <w:lang w:eastAsia="el-GR"/>
              </w:rPr>
            </w:pPr>
            <w:r w:rsidRPr="00A279BD">
              <w:rPr>
                <w:rFonts w:eastAsia="Times New Roman"/>
                <w:b/>
                <w:lang w:eastAsia="el-GR"/>
              </w:rPr>
              <w:t xml:space="preserve">ΗΜΕΡΟΜΗΝΙΑ ΔΙΕΝΕΡΓΕΙΑΣ ΔΙΑΓΩΝΙΣΜΟΥ: </w:t>
            </w:r>
            <w:r w:rsidR="00031F08">
              <w:rPr>
                <w:rFonts w:eastAsia="Times New Roman"/>
                <w:b/>
                <w:lang w:eastAsia="el-GR"/>
              </w:rPr>
              <w:t>21</w:t>
            </w:r>
            <w:r w:rsidRPr="00A279BD">
              <w:rPr>
                <w:rFonts w:eastAsia="Times New Roman"/>
                <w:b/>
                <w:lang w:eastAsia="el-GR"/>
              </w:rPr>
              <w:t xml:space="preserve"> /</w:t>
            </w:r>
            <w:r w:rsidR="00031F08">
              <w:rPr>
                <w:rFonts w:eastAsia="Times New Roman"/>
                <w:b/>
                <w:lang w:eastAsia="el-GR"/>
              </w:rPr>
              <w:t>12</w:t>
            </w:r>
            <w:r w:rsidRPr="00A279BD">
              <w:rPr>
                <w:rFonts w:eastAsia="Times New Roman"/>
                <w:b/>
                <w:lang w:eastAsia="el-GR"/>
              </w:rPr>
              <w:t xml:space="preserve"> /</w:t>
            </w:r>
            <w:r w:rsidR="00031F08">
              <w:rPr>
                <w:rFonts w:eastAsia="Times New Roman"/>
                <w:b/>
                <w:lang w:eastAsia="el-GR"/>
              </w:rPr>
              <w:t>2020</w:t>
            </w:r>
          </w:p>
        </w:tc>
      </w:tr>
    </w:tbl>
    <w:p w14:paraId="47B449F5" w14:textId="77777777" w:rsidR="002F134F" w:rsidRPr="00A279BD" w:rsidRDefault="002F134F" w:rsidP="002F134F">
      <w:pPr>
        <w:spacing w:before="120" w:after="120" w:line="276" w:lineRule="auto"/>
        <w:jc w:val="both"/>
        <w:rPr>
          <w:sz w:val="24"/>
          <w:szCs w:val="24"/>
        </w:rPr>
      </w:pPr>
    </w:p>
    <w:p w14:paraId="6A86231A" w14:textId="77777777" w:rsidR="002F134F" w:rsidRPr="00B91408" w:rsidRDefault="002F134F" w:rsidP="002F134F">
      <w:pPr>
        <w:autoSpaceDE w:val="0"/>
        <w:autoSpaceDN w:val="0"/>
        <w:adjustRightInd w:val="0"/>
        <w:spacing w:before="120" w:after="120" w:line="276" w:lineRule="auto"/>
        <w:jc w:val="both"/>
        <w:rPr>
          <w:rFonts w:eastAsia="Times New Roman"/>
          <w:sz w:val="24"/>
          <w:lang w:eastAsia="el-GR"/>
        </w:rPr>
      </w:pPr>
      <w:r w:rsidRPr="00B91408">
        <w:rPr>
          <w:rFonts w:eastAsia="Times New Roman"/>
          <w:sz w:val="24"/>
          <w:lang w:eastAsia="el-GR"/>
        </w:rPr>
        <w:t>Οι επιμέρους φάκελοι θα είναι επίσης σφραγισμένοι και θα φ</w:t>
      </w:r>
      <w:r>
        <w:rPr>
          <w:rFonts w:eastAsia="Times New Roman"/>
          <w:sz w:val="24"/>
          <w:lang w:eastAsia="el-GR"/>
        </w:rPr>
        <w:t xml:space="preserve">έρουν εξωτερικές ενδείξεις της </w:t>
      </w:r>
      <w:r w:rsidRPr="00B91408">
        <w:rPr>
          <w:rFonts w:eastAsia="Times New Roman"/>
          <w:sz w:val="24"/>
          <w:lang w:eastAsia="el-GR"/>
        </w:rPr>
        <w:t>μορφής: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7"/>
      </w:tblGrid>
      <w:tr w:rsidR="002F134F" w:rsidRPr="00A279BD" w14:paraId="5EB23F30" w14:textId="77777777" w:rsidTr="002F134F">
        <w:tc>
          <w:tcPr>
            <w:tcW w:w="8522" w:type="dxa"/>
            <w:tcBorders>
              <w:top w:val="single" w:sz="4" w:space="0" w:color="auto"/>
              <w:left w:val="single" w:sz="4" w:space="0" w:color="auto"/>
              <w:bottom w:val="single" w:sz="4" w:space="0" w:color="auto"/>
              <w:right w:val="single" w:sz="4" w:space="0" w:color="auto"/>
            </w:tcBorders>
          </w:tcPr>
          <w:p w14:paraId="36FD9A40" w14:textId="77777777" w:rsidR="002F134F" w:rsidRPr="00A279BD" w:rsidRDefault="002F134F" w:rsidP="002F134F">
            <w:pPr>
              <w:autoSpaceDE w:val="0"/>
              <w:autoSpaceDN w:val="0"/>
              <w:adjustRightInd w:val="0"/>
              <w:spacing w:before="120" w:after="120" w:line="276" w:lineRule="auto"/>
              <w:jc w:val="both"/>
              <w:rPr>
                <w:rFonts w:eastAsia="Times New Roman"/>
                <w:lang w:eastAsia="el-GR"/>
              </w:rPr>
            </w:pPr>
            <w:r w:rsidRPr="00A279BD">
              <w:rPr>
                <w:rFonts w:eastAsia="Times New Roman"/>
                <w:lang w:eastAsia="el-GR"/>
              </w:rPr>
              <w:t xml:space="preserve">       </w:t>
            </w:r>
          </w:p>
          <w:p w14:paraId="3A13621E" w14:textId="77777777" w:rsidR="002F134F" w:rsidRPr="00A279BD" w:rsidRDefault="002F134F" w:rsidP="002F134F">
            <w:pPr>
              <w:autoSpaceDE w:val="0"/>
              <w:autoSpaceDN w:val="0"/>
              <w:adjustRightInd w:val="0"/>
              <w:spacing w:before="120" w:after="120" w:line="276" w:lineRule="auto"/>
              <w:jc w:val="both"/>
              <w:rPr>
                <w:rFonts w:eastAsia="Times New Roman"/>
                <w:b/>
                <w:lang w:eastAsia="el-GR"/>
              </w:rPr>
            </w:pPr>
            <w:r w:rsidRPr="00A279BD">
              <w:rPr>
                <w:rFonts w:eastAsia="Times New Roman"/>
                <w:b/>
                <w:lang w:eastAsia="el-GR"/>
              </w:rPr>
              <w:t>«ΣΤΟΙΧΕΙΑ ΤΟΥ ΥΠΟΨΗΦΙΟΥ»</w:t>
            </w:r>
          </w:p>
          <w:p w14:paraId="14A7DCB6" w14:textId="77777777" w:rsidR="002F134F" w:rsidRPr="00A279BD" w:rsidRDefault="002F134F" w:rsidP="002F134F">
            <w:pPr>
              <w:spacing w:before="120" w:after="120" w:line="276" w:lineRule="auto"/>
              <w:jc w:val="both"/>
              <w:rPr>
                <w:b/>
                <w:bCs/>
              </w:rPr>
            </w:pPr>
            <w:r w:rsidRPr="00A279BD">
              <w:rPr>
                <w:b/>
                <w:bCs/>
              </w:rPr>
              <w:t>ΦΑΚΕΛΟΣ ΠΡΟΣΦΟΡΑΣ ΓΙΑ ΤΟΝ ΔΙΑΓΩΝΙΣΜΟ ΤΟΥ ΕΡΓΟΥ</w:t>
            </w:r>
          </w:p>
          <w:p w14:paraId="06CAF45C" w14:textId="77777777" w:rsidR="002F134F" w:rsidRPr="00A279BD" w:rsidRDefault="002F134F" w:rsidP="002F134F">
            <w:pPr>
              <w:autoSpaceDE w:val="0"/>
              <w:autoSpaceDN w:val="0"/>
              <w:adjustRightInd w:val="0"/>
              <w:spacing w:before="120" w:after="120" w:line="276" w:lineRule="auto"/>
              <w:jc w:val="both"/>
              <w:rPr>
                <w:rFonts w:eastAsia="Calibri,Bold"/>
                <w:b/>
                <w:bCs/>
                <w:lang w:eastAsia="el-GR"/>
              </w:rPr>
            </w:pPr>
          </w:p>
          <w:p w14:paraId="173B85AE" w14:textId="35701AF5" w:rsidR="002F134F" w:rsidRPr="00A279BD" w:rsidRDefault="00AC0577" w:rsidP="002F134F">
            <w:pPr>
              <w:autoSpaceDE w:val="0"/>
              <w:autoSpaceDN w:val="0"/>
              <w:adjustRightInd w:val="0"/>
              <w:spacing w:before="120" w:after="120" w:line="276" w:lineRule="auto"/>
              <w:jc w:val="both"/>
              <w:rPr>
                <w:rFonts w:eastAsia="Calibri,Bold"/>
                <w:b/>
                <w:bCs/>
                <w:lang w:eastAsia="el-GR"/>
              </w:rPr>
            </w:pPr>
            <w:r w:rsidRPr="00A279BD">
              <w:rPr>
                <w:rStyle w:val="Tahoma"/>
                <w:rFonts w:ascii="Calibri" w:hAnsi="Calibri" w:cs="Calibri"/>
                <w:sz w:val="24"/>
                <w:szCs w:val="24"/>
              </w:rPr>
              <w:t xml:space="preserve">  </w:t>
            </w:r>
            <w:r w:rsidRPr="00546592">
              <w:rPr>
                <w:rFonts w:eastAsia="SimSun"/>
                <w:b/>
                <w:sz w:val="24"/>
                <w:szCs w:val="24"/>
              </w:rPr>
              <w:t xml:space="preserve">ΑΝΑΒΑΘΜΙΣΗ ΤΡΑΠΕΖΑΣ ΝΟΜΙΚΩΝ ΠΛΗΡΟΦΟΡΙΩΝ (Τ.Ν.Π) </w:t>
            </w:r>
            <w:r w:rsidRPr="00546592">
              <w:rPr>
                <w:rFonts w:eastAsia="SimSun"/>
                <w:b/>
                <w:bCs/>
                <w:sz w:val="24"/>
                <w:szCs w:val="24"/>
              </w:rPr>
              <w:t>«ΙΣΟΚΡΑΤΗΣ»</w:t>
            </w:r>
            <w:r w:rsidRPr="00546592">
              <w:rPr>
                <w:rFonts w:eastAsia="SimSun"/>
                <w:b/>
                <w:sz w:val="24"/>
                <w:szCs w:val="24"/>
              </w:rPr>
              <w:t xml:space="preserve"> ΤΟΥ ΔΣΑ</w:t>
            </w:r>
            <w:r w:rsidRPr="00A279BD">
              <w:rPr>
                <w:rFonts w:eastAsia="Calibri,Bold"/>
                <w:b/>
                <w:bCs/>
                <w:lang w:eastAsia="el-GR"/>
              </w:rPr>
              <w:t xml:space="preserve"> </w:t>
            </w:r>
          </w:p>
          <w:p w14:paraId="61842F83" w14:textId="77777777" w:rsidR="002F134F" w:rsidRPr="00A279BD" w:rsidRDefault="002F134F" w:rsidP="002F134F">
            <w:pPr>
              <w:autoSpaceDE w:val="0"/>
              <w:autoSpaceDN w:val="0"/>
              <w:adjustRightInd w:val="0"/>
              <w:spacing w:before="120" w:after="120" w:line="276" w:lineRule="auto"/>
              <w:jc w:val="both"/>
              <w:rPr>
                <w:rFonts w:eastAsia="Times New Roman"/>
                <w:b/>
                <w:lang w:eastAsia="el-GR"/>
              </w:rPr>
            </w:pPr>
            <w:r w:rsidRPr="00A279BD">
              <w:rPr>
                <w:rFonts w:eastAsia="Times New Roman"/>
                <w:b/>
                <w:lang w:eastAsia="el-GR"/>
              </w:rPr>
              <w:t>AΝΑΘΕΤΟΥΣΑ ΑΡΧΗ:</w:t>
            </w:r>
            <w:r w:rsidRPr="00A279BD">
              <w:rPr>
                <w:rFonts w:eastAsia="Times New Roman"/>
                <w:lang w:eastAsia="el-GR"/>
              </w:rPr>
              <w:t xml:space="preserve"> </w:t>
            </w:r>
            <w:r w:rsidRPr="00A279BD">
              <w:rPr>
                <w:rFonts w:eastAsia="Times New Roman"/>
                <w:b/>
                <w:lang w:eastAsia="el-GR"/>
              </w:rPr>
              <w:t>ΔΙΚΗΓΟΡΙΚΟΣ ΣΥΛΛΟΓΟΣ ΑΘΗΝΩΝ</w:t>
            </w:r>
          </w:p>
          <w:p w14:paraId="271FA37C" w14:textId="3F1EDD38" w:rsidR="002F134F" w:rsidRPr="00A279BD" w:rsidRDefault="002F134F" w:rsidP="002F134F">
            <w:pPr>
              <w:autoSpaceDE w:val="0"/>
              <w:autoSpaceDN w:val="0"/>
              <w:adjustRightInd w:val="0"/>
              <w:spacing w:before="120" w:after="120" w:line="276" w:lineRule="auto"/>
              <w:jc w:val="both"/>
              <w:rPr>
                <w:rFonts w:eastAsia="Times New Roman"/>
                <w:b/>
                <w:lang w:eastAsia="el-GR"/>
              </w:rPr>
            </w:pPr>
            <w:r w:rsidRPr="00A279BD">
              <w:rPr>
                <w:rFonts w:eastAsia="Times New Roman"/>
                <w:b/>
                <w:lang w:eastAsia="el-GR"/>
              </w:rPr>
              <w:t>ΗΜΕ</w:t>
            </w:r>
            <w:r>
              <w:rPr>
                <w:rFonts w:eastAsia="Times New Roman"/>
                <w:b/>
                <w:lang w:eastAsia="el-GR"/>
              </w:rPr>
              <w:t>ΡΟΜΗΝΙΑ ΔΙΕΝΕΡΓΕΙΑΣ ΔΙΑΓΩΝΙΣΜΟΥ</w:t>
            </w:r>
            <w:r w:rsidRPr="00A279BD">
              <w:rPr>
                <w:rFonts w:eastAsia="Times New Roman"/>
                <w:b/>
                <w:lang w:eastAsia="el-GR"/>
              </w:rPr>
              <w:t xml:space="preserve">: </w:t>
            </w:r>
            <w:r w:rsidR="00AC0577">
              <w:rPr>
                <w:rFonts w:eastAsia="Times New Roman"/>
                <w:b/>
                <w:lang w:eastAsia="el-GR"/>
              </w:rPr>
              <w:t>21</w:t>
            </w:r>
            <w:r w:rsidRPr="00A279BD">
              <w:rPr>
                <w:rFonts w:eastAsia="Times New Roman"/>
                <w:b/>
                <w:lang w:eastAsia="el-GR"/>
              </w:rPr>
              <w:t>/</w:t>
            </w:r>
            <w:r w:rsidR="00AC0577">
              <w:rPr>
                <w:rFonts w:eastAsia="Times New Roman"/>
                <w:b/>
                <w:lang w:eastAsia="el-GR"/>
              </w:rPr>
              <w:t>12</w:t>
            </w:r>
            <w:r w:rsidRPr="00A279BD">
              <w:rPr>
                <w:rFonts w:eastAsia="Times New Roman"/>
                <w:b/>
                <w:lang w:eastAsia="el-GR"/>
              </w:rPr>
              <w:t xml:space="preserve"> /</w:t>
            </w:r>
            <w:r w:rsidR="00AC0577">
              <w:rPr>
                <w:rFonts w:eastAsia="Times New Roman"/>
                <w:b/>
                <w:lang w:eastAsia="el-GR"/>
              </w:rPr>
              <w:t>2020</w:t>
            </w:r>
          </w:p>
          <w:p w14:paraId="03CF9F4C" w14:textId="77777777" w:rsidR="002F134F" w:rsidRPr="00A279BD" w:rsidRDefault="002F134F" w:rsidP="002F134F">
            <w:pPr>
              <w:autoSpaceDE w:val="0"/>
              <w:autoSpaceDN w:val="0"/>
              <w:adjustRightInd w:val="0"/>
              <w:spacing w:before="120" w:after="120" w:line="276" w:lineRule="auto"/>
              <w:jc w:val="both"/>
              <w:rPr>
                <w:rFonts w:eastAsia="Calibri,Bold"/>
                <w:b/>
                <w:bCs/>
                <w:lang w:eastAsia="el-GR"/>
              </w:rPr>
            </w:pPr>
            <w:r w:rsidRPr="00A279BD">
              <w:rPr>
                <w:rFonts w:eastAsia="Calibri,Bold"/>
                <w:b/>
                <w:bCs/>
                <w:lang w:eastAsia="el-GR"/>
              </w:rPr>
              <w:t>ΦΑΚΕΛΟΣ ΔΙΚΑΙΟΛΟΓΗΤΙΚΩΝ ή</w:t>
            </w:r>
          </w:p>
          <w:p w14:paraId="4F1ED284" w14:textId="77777777" w:rsidR="002F134F" w:rsidRPr="00A279BD" w:rsidRDefault="002F134F" w:rsidP="002F134F">
            <w:pPr>
              <w:autoSpaceDE w:val="0"/>
              <w:autoSpaceDN w:val="0"/>
              <w:adjustRightInd w:val="0"/>
              <w:spacing w:before="120" w:after="120" w:line="276" w:lineRule="auto"/>
              <w:jc w:val="both"/>
              <w:rPr>
                <w:rFonts w:eastAsia="Calibri,Bold"/>
                <w:b/>
                <w:bCs/>
                <w:lang w:eastAsia="el-GR"/>
              </w:rPr>
            </w:pPr>
            <w:r w:rsidRPr="00A279BD">
              <w:rPr>
                <w:rFonts w:eastAsia="Calibri,Bold"/>
                <w:b/>
                <w:bCs/>
                <w:lang w:eastAsia="el-GR"/>
              </w:rPr>
              <w:t>ΦΑΚΕΛΟΣ ΤΕΧΝΙΚΗΣ ΠΡΟΣΦΟΡΑΣ ή</w:t>
            </w:r>
          </w:p>
          <w:p w14:paraId="6C7EFCB9" w14:textId="77777777" w:rsidR="002F134F" w:rsidRPr="00A279BD" w:rsidRDefault="002F134F" w:rsidP="002F134F">
            <w:pPr>
              <w:autoSpaceDE w:val="0"/>
              <w:autoSpaceDN w:val="0"/>
              <w:adjustRightInd w:val="0"/>
              <w:spacing w:before="120" w:after="120" w:line="276" w:lineRule="auto"/>
              <w:jc w:val="both"/>
              <w:rPr>
                <w:rFonts w:eastAsia="Times New Roman"/>
                <w:lang w:eastAsia="el-GR"/>
              </w:rPr>
            </w:pPr>
            <w:r w:rsidRPr="00A279BD">
              <w:rPr>
                <w:rFonts w:eastAsia="Calibri,Bold"/>
                <w:b/>
                <w:bCs/>
                <w:lang w:eastAsia="el-GR"/>
              </w:rPr>
              <w:t xml:space="preserve">ΦΑΚΕΛΟΣ ΟΙΚΟΝΟΜΙΚΗΣ ΠΡΟΣΦΟΡΑΣ </w:t>
            </w:r>
            <w:r w:rsidRPr="00B91408">
              <w:rPr>
                <w:rFonts w:eastAsia="Calibri,Bold"/>
                <w:bCs/>
                <w:lang w:eastAsia="el-GR"/>
              </w:rPr>
              <w:t>(</w:t>
            </w:r>
            <w:r w:rsidRPr="00A279BD">
              <w:rPr>
                <w:rFonts w:eastAsia="Times New Roman"/>
                <w:lang w:eastAsia="el-GR"/>
              </w:rPr>
              <w:t>κατά περίπτωση)</w:t>
            </w:r>
          </w:p>
        </w:tc>
      </w:tr>
    </w:tbl>
    <w:p w14:paraId="772F098C" w14:textId="77777777" w:rsidR="002F134F" w:rsidRPr="007A79F7" w:rsidRDefault="002F134F" w:rsidP="002F134F">
      <w:pPr>
        <w:spacing w:before="120" w:after="120" w:line="276" w:lineRule="auto"/>
        <w:jc w:val="both"/>
        <w:rPr>
          <w:sz w:val="24"/>
          <w:szCs w:val="24"/>
        </w:rPr>
      </w:pPr>
    </w:p>
    <w:p w14:paraId="628E3C63" w14:textId="77777777" w:rsidR="002F134F" w:rsidRPr="00A279BD" w:rsidRDefault="002F134F" w:rsidP="002F134F">
      <w:pPr>
        <w:spacing w:before="120" w:after="120" w:line="276" w:lineRule="auto"/>
        <w:jc w:val="both"/>
        <w:rPr>
          <w:sz w:val="24"/>
          <w:szCs w:val="24"/>
        </w:rPr>
      </w:pPr>
      <w:r w:rsidRPr="00A279BD">
        <w:rPr>
          <w:sz w:val="24"/>
          <w:szCs w:val="24"/>
        </w:rPr>
        <w:t>Σε περίπτωση Ένωσης/Κοινοπραξίας, πρέπει να αναγράφεται η πλήρης επωνυμία και διεύθυνση, καθώς και αριθμός τηλεφώνου, φαξ και η τυχόν διεύθυνση ηλεκτρονικού ταχυδρομείου όλων των μελών της.</w:t>
      </w:r>
    </w:p>
    <w:p w14:paraId="05AF9DFA" w14:textId="77777777" w:rsidR="002F134F" w:rsidRPr="00A279BD" w:rsidRDefault="002F134F" w:rsidP="002F134F">
      <w:pPr>
        <w:spacing w:before="120" w:after="120" w:line="276" w:lineRule="auto"/>
        <w:jc w:val="both"/>
        <w:rPr>
          <w:sz w:val="24"/>
          <w:szCs w:val="24"/>
        </w:rPr>
      </w:pPr>
    </w:p>
    <w:p w14:paraId="3D4C2489" w14:textId="77777777" w:rsidR="002F134F" w:rsidRPr="00A279BD" w:rsidRDefault="002F134F" w:rsidP="002F134F">
      <w:pPr>
        <w:autoSpaceDE w:val="0"/>
        <w:autoSpaceDN w:val="0"/>
        <w:adjustRightInd w:val="0"/>
        <w:spacing w:before="120" w:after="120" w:line="276" w:lineRule="auto"/>
        <w:jc w:val="both"/>
        <w:rPr>
          <w:rFonts w:eastAsia="Times New Roman"/>
          <w:sz w:val="24"/>
          <w:szCs w:val="24"/>
          <w:lang w:eastAsia="el-GR"/>
        </w:rPr>
      </w:pPr>
      <w:r w:rsidRPr="00A279BD">
        <w:rPr>
          <w:rFonts w:eastAsia="Times New Roman"/>
          <w:sz w:val="24"/>
          <w:szCs w:val="24"/>
          <w:lang w:eastAsia="el-GR"/>
        </w:rPr>
        <w:t>Απαγορεύεται η χρήση αυτοκόλλητων φακέλων που είναι δυνατόν να αποσφραγιστούν και να επανασφραγιστούν χωρίς να αφήσουν ίχνη.</w:t>
      </w:r>
    </w:p>
    <w:p w14:paraId="2D2275C3" w14:textId="77777777" w:rsidR="002F134F" w:rsidRPr="00A279BD" w:rsidRDefault="002F134F" w:rsidP="002F134F">
      <w:pPr>
        <w:autoSpaceDE w:val="0"/>
        <w:autoSpaceDN w:val="0"/>
        <w:adjustRightInd w:val="0"/>
        <w:spacing w:before="120" w:after="120" w:line="276" w:lineRule="auto"/>
        <w:jc w:val="both"/>
        <w:rPr>
          <w:rFonts w:eastAsia="Times New Roman"/>
          <w:sz w:val="24"/>
          <w:szCs w:val="24"/>
          <w:lang w:eastAsia="el-GR"/>
        </w:rPr>
      </w:pPr>
      <w:r w:rsidRPr="00A279BD">
        <w:rPr>
          <w:rFonts w:eastAsia="Times New Roman"/>
          <w:sz w:val="24"/>
          <w:szCs w:val="24"/>
          <w:lang w:eastAsia="el-GR"/>
        </w:rPr>
        <w:t xml:space="preserve">Οι Προσφορές υποβάλλονται στην </w:t>
      </w:r>
      <w:r>
        <w:rPr>
          <w:rFonts w:eastAsia="Times New Roman"/>
          <w:sz w:val="24"/>
          <w:szCs w:val="24"/>
          <w:lang w:eastAsia="el-GR"/>
        </w:rPr>
        <w:t>ε</w:t>
      </w:r>
      <w:r w:rsidRPr="00A279BD">
        <w:rPr>
          <w:rFonts w:eastAsia="Times New Roman"/>
          <w:sz w:val="24"/>
          <w:szCs w:val="24"/>
          <w:lang w:eastAsia="el-GR"/>
        </w:rPr>
        <w:t xml:space="preserve">λληνική γλώσσα, με εξαίρεση τα συνημμένα στην Τεχνική Προσφορά έντυπα, σχέδια και λοιπά τεχνικά στοιχεία που μπορούν να είναι στην </w:t>
      </w:r>
      <w:r>
        <w:rPr>
          <w:rFonts w:eastAsia="Times New Roman"/>
          <w:sz w:val="24"/>
          <w:szCs w:val="24"/>
          <w:lang w:eastAsia="el-GR"/>
        </w:rPr>
        <w:t>α</w:t>
      </w:r>
      <w:r w:rsidRPr="00A279BD">
        <w:rPr>
          <w:rFonts w:eastAsia="Times New Roman"/>
          <w:sz w:val="24"/>
          <w:szCs w:val="24"/>
          <w:lang w:eastAsia="el-GR"/>
        </w:rPr>
        <w:t xml:space="preserve">γγλική γλώσσα. Πιστοποιητικά ή λοιπά συνοδευτικά στοιχεία, τα οποία έχουν συνταχθεί σε γλώσσα εκτός της </w:t>
      </w:r>
      <w:r>
        <w:rPr>
          <w:rFonts w:eastAsia="Times New Roman"/>
          <w:sz w:val="24"/>
          <w:szCs w:val="24"/>
          <w:lang w:eastAsia="el-GR"/>
        </w:rPr>
        <w:t>Ε</w:t>
      </w:r>
      <w:r w:rsidRPr="00A279BD">
        <w:rPr>
          <w:rFonts w:eastAsia="Times New Roman"/>
          <w:sz w:val="24"/>
          <w:szCs w:val="24"/>
          <w:lang w:eastAsia="el-GR"/>
        </w:rPr>
        <w:t>λληνικής, θα συνοδεύονται υποχρεωτικά από νομίμως επικυρωμένη μετάφραση, σύμφωνα με την ελληνική νομοθεσία.</w:t>
      </w:r>
    </w:p>
    <w:p w14:paraId="1E0C7316" w14:textId="77777777" w:rsidR="002F134F" w:rsidRPr="00A279BD" w:rsidRDefault="002F134F" w:rsidP="002F134F">
      <w:pPr>
        <w:autoSpaceDE w:val="0"/>
        <w:autoSpaceDN w:val="0"/>
        <w:adjustRightInd w:val="0"/>
        <w:spacing w:before="120" w:after="120" w:line="276" w:lineRule="auto"/>
        <w:jc w:val="both"/>
        <w:rPr>
          <w:rFonts w:eastAsia="Times New Roman"/>
          <w:sz w:val="24"/>
          <w:szCs w:val="24"/>
          <w:lang w:eastAsia="el-GR"/>
        </w:rPr>
      </w:pPr>
      <w:r w:rsidRPr="00A279BD">
        <w:rPr>
          <w:rFonts w:eastAsia="Times New Roman"/>
          <w:sz w:val="24"/>
          <w:szCs w:val="24"/>
          <w:lang w:eastAsia="el-GR"/>
        </w:rPr>
        <w:t xml:space="preserve">Οι προσφορές θα υποβληθούν επί ποινή αποκλεισμού σε δύο αντίτυπα, ένα </w:t>
      </w:r>
      <w:r w:rsidRPr="00A279BD">
        <w:rPr>
          <w:rFonts w:eastAsia="Times New Roman"/>
          <w:b/>
          <w:sz w:val="24"/>
          <w:szCs w:val="24"/>
          <w:lang w:eastAsia="el-GR"/>
        </w:rPr>
        <w:t>ΠΡΩΤΟΤΥΠΟ</w:t>
      </w:r>
      <w:r w:rsidRPr="00A279BD">
        <w:rPr>
          <w:rFonts w:eastAsia="Times New Roman"/>
          <w:sz w:val="24"/>
          <w:szCs w:val="24"/>
          <w:lang w:eastAsia="el-GR"/>
        </w:rPr>
        <w:t xml:space="preserve"> και ένα </w:t>
      </w:r>
      <w:r w:rsidRPr="00A279BD">
        <w:rPr>
          <w:rFonts w:eastAsia="Times New Roman"/>
          <w:b/>
          <w:sz w:val="24"/>
          <w:szCs w:val="24"/>
          <w:lang w:eastAsia="el-GR"/>
        </w:rPr>
        <w:t>ΑΝΤΙΓΡΑΦΟ</w:t>
      </w:r>
      <w:r w:rsidRPr="00A279BD">
        <w:rPr>
          <w:rFonts w:eastAsia="Times New Roman"/>
          <w:sz w:val="24"/>
          <w:szCs w:val="24"/>
          <w:lang w:eastAsia="el-GR"/>
        </w:rPr>
        <w:t>.</w:t>
      </w:r>
      <w:r>
        <w:rPr>
          <w:rFonts w:eastAsia="Times New Roman"/>
          <w:sz w:val="24"/>
          <w:szCs w:val="24"/>
          <w:lang w:eastAsia="el-GR"/>
        </w:rPr>
        <w:t xml:space="preserve"> Στο ένα και σε κάθε σελίδα του</w:t>
      </w:r>
      <w:r w:rsidRPr="00A279BD">
        <w:rPr>
          <w:rFonts w:eastAsia="Times New Roman"/>
          <w:sz w:val="24"/>
          <w:szCs w:val="24"/>
          <w:lang w:eastAsia="el-GR"/>
        </w:rPr>
        <w:t xml:space="preserve"> πρέπει να αναγράφεται ευκρινώς η λέξη ΠΡΩΤΟΤΥΠΟ. </w:t>
      </w:r>
    </w:p>
    <w:p w14:paraId="5EA7E423" w14:textId="77777777" w:rsidR="002F134F" w:rsidRPr="00A279BD" w:rsidRDefault="002F134F" w:rsidP="002F134F">
      <w:pPr>
        <w:autoSpaceDE w:val="0"/>
        <w:autoSpaceDN w:val="0"/>
        <w:adjustRightInd w:val="0"/>
        <w:spacing w:before="120" w:after="120" w:line="276" w:lineRule="auto"/>
        <w:jc w:val="both"/>
        <w:rPr>
          <w:rFonts w:eastAsia="Times New Roman"/>
          <w:sz w:val="24"/>
          <w:szCs w:val="24"/>
          <w:lang w:eastAsia="el-GR"/>
        </w:rPr>
      </w:pPr>
      <w:r w:rsidRPr="00A279BD">
        <w:rPr>
          <w:rFonts w:eastAsia="Times New Roman"/>
          <w:sz w:val="24"/>
          <w:szCs w:val="24"/>
          <w:lang w:eastAsia="el-GR"/>
        </w:rPr>
        <w:t xml:space="preserve">Το περιεχόμενο του πρωτοτύπου είναι επικρατέστερο από το άλλο </w:t>
      </w:r>
      <w:r w:rsidRPr="00A279BD">
        <w:rPr>
          <w:rFonts w:eastAsia="Times New Roman"/>
          <w:b/>
          <w:sz w:val="24"/>
          <w:szCs w:val="24"/>
          <w:lang w:eastAsia="el-GR"/>
        </w:rPr>
        <w:t>ΑΝΤΙΓΡΑΦΟ</w:t>
      </w:r>
      <w:r>
        <w:rPr>
          <w:rFonts w:eastAsia="Times New Roman"/>
          <w:sz w:val="24"/>
          <w:szCs w:val="24"/>
          <w:lang w:eastAsia="el-GR"/>
        </w:rPr>
        <w:t xml:space="preserve"> </w:t>
      </w:r>
      <w:r w:rsidRPr="00A279BD">
        <w:rPr>
          <w:rFonts w:eastAsia="Times New Roman"/>
          <w:sz w:val="24"/>
          <w:szCs w:val="24"/>
          <w:lang w:eastAsia="el-GR"/>
        </w:rPr>
        <w:t>σε περίπτωση ασυμφωνίας με το πρωτότυπο. Κάθε σελίδα του ΠΡΩΤΟΤΥΠΟΥ θα πρέπει να είναι μονογραμμένη από τον προσφέροντα.</w:t>
      </w:r>
    </w:p>
    <w:p w14:paraId="69E8080D" w14:textId="77777777" w:rsidR="002F134F" w:rsidRPr="00A279BD" w:rsidRDefault="002F134F" w:rsidP="002F134F">
      <w:pPr>
        <w:spacing w:before="120" w:after="120" w:line="276" w:lineRule="auto"/>
        <w:jc w:val="both"/>
        <w:rPr>
          <w:b/>
          <w:bCs/>
          <w:sz w:val="24"/>
          <w:szCs w:val="24"/>
        </w:rPr>
      </w:pPr>
      <w:r>
        <w:rPr>
          <w:b/>
          <w:bCs/>
          <w:sz w:val="24"/>
          <w:szCs w:val="24"/>
        </w:rPr>
        <w:t xml:space="preserve">ΠΡΟΣΟΧΗ: Η τεχνική προσφορά </w:t>
      </w:r>
      <w:r w:rsidRPr="00A279BD">
        <w:rPr>
          <w:b/>
          <w:bCs/>
          <w:sz w:val="24"/>
          <w:szCs w:val="24"/>
        </w:rPr>
        <w:t>θα πρέπει να κατατεθεί σε ηλεκτρονικό αρχεί</w:t>
      </w:r>
      <w:r>
        <w:rPr>
          <w:b/>
          <w:bCs/>
          <w:sz w:val="24"/>
          <w:szCs w:val="24"/>
        </w:rPr>
        <w:t>ο σε μη επανεγγράψιμα μέσο (CD).</w:t>
      </w:r>
      <w:r w:rsidRPr="00A279BD">
        <w:rPr>
          <w:b/>
          <w:bCs/>
          <w:sz w:val="24"/>
          <w:szCs w:val="24"/>
        </w:rPr>
        <w:t xml:space="preserve"> </w:t>
      </w:r>
    </w:p>
    <w:p w14:paraId="0589C5CD" w14:textId="77777777" w:rsidR="002F134F" w:rsidRPr="00A279BD" w:rsidRDefault="002F134F" w:rsidP="002F134F">
      <w:pPr>
        <w:autoSpaceDE w:val="0"/>
        <w:autoSpaceDN w:val="0"/>
        <w:adjustRightInd w:val="0"/>
        <w:spacing w:before="120" w:after="120" w:line="276" w:lineRule="auto"/>
        <w:jc w:val="both"/>
        <w:rPr>
          <w:rFonts w:eastAsia="Times New Roman"/>
          <w:sz w:val="24"/>
          <w:szCs w:val="24"/>
          <w:lang w:eastAsia="el-GR"/>
        </w:rPr>
      </w:pPr>
      <w:r w:rsidRPr="00A279BD">
        <w:rPr>
          <w:sz w:val="24"/>
          <w:szCs w:val="24"/>
          <w:u w:val="single"/>
        </w:rPr>
        <w:t>Σημείωσ</w:t>
      </w:r>
      <w:r>
        <w:rPr>
          <w:sz w:val="24"/>
          <w:szCs w:val="24"/>
          <w:u w:val="single"/>
        </w:rPr>
        <w:t>η</w:t>
      </w:r>
      <w:r w:rsidRPr="00A279BD">
        <w:rPr>
          <w:sz w:val="24"/>
          <w:szCs w:val="24"/>
        </w:rPr>
        <w:t>: Είναι ιδιαίτερα επιθυμητό ο σφραγισμένος «Φάκελος Τεχνικής Προσφοράς» να έχει μέγιστες διαστάσεις πλάτους 60 εκατοστών και μήκους 80 εκατοστών.</w:t>
      </w:r>
    </w:p>
    <w:p w14:paraId="1175EC3E" w14:textId="77777777" w:rsidR="002F134F" w:rsidRPr="00A279BD" w:rsidRDefault="002F134F" w:rsidP="002F134F">
      <w:pPr>
        <w:pStyle w:val="StyleTimesNewRoman12ptLinespacingsingle"/>
        <w:spacing w:before="120" w:line="276" w:lineRule="auto"/>
        <w:rPr>
          <w:rFonts w:ascii="Calibri" w:hAnsi="Calibri" w:cs="Calibri"/>
          <w:sz w:val="24"/>
          <w:szCs w:val="24"/>
        </w:rPr>
      </w:pPr>
      <w:r w:rsidRPr="00A279BD">
        <w:rPr>
          <w:rFonts w:ascii="Calibri" w:hAnsi="Calibri" w:cs="Calibri"/>
          <w:sz w:val="24"/>
          <w:szCs w:val="24"/>
          <w:lang w:eastAsia="el-GR"/>
        </w:rPr>
        <w:t>Για την εύκολη σύγκριση των Προσφορών πρέπει να τηρηθεί στη σύνταξή τους, η τάξη και η σειρά των όρων της Διακήρυξης. Οι απαντήσεις σε όλες τις απαιτήσεις της Διακήρυξης πρέπει να είναι σαφείς. Οι Προσφορές πρέπει να είναι δακτυλογραφη</w:t>
      </w:r>
      <w:r>
        <w:rPr>
          <w:rFonts w:ascii="Calibri" w:hAnsi="Calibri" w:cs="Calibri"/>
          <w:sz w:val="24"/>
          <w:szCs w:val="24"/>
          <w:lang w:eastAsia="el-GR"/>
        </w:rPr>
        <w:t>μένες, να έχουν συνεχή αρίθμηση</w:t>
      </w:r>
      <w:r w:rsidRPr="00A279BD">
        <w:rPr>
          <w:rFonts w:ascii="Calibri" w:hAnsi="Calibri" w:cs="Calibri"/>
          <w:sz w:val="24"/>
          <w:szCs w:val="24"/>
          <w:lang w:eastAsia="el-GR"/>
        </w:rPr>
        <w:t xml:space="preserve"> και δεν πρέπει να φέρουν ξυσίματα, σβησίματα, διαγραφές, προσθήκες κ</w:t>
      </w:r>
      <w:r>
        <w:rPr>
          <w:rFonts w:ascii="Calibri" w:hAnsi="Calibri" w:cs="Calibri"/>
          <w:sz w:val="24"/>
          <w:szCs w:val="24"/>
          <w:lang w:eastAsia="el-GR"/>
        </w:rPr>
        <w:t>.</w:t>
      </w:r>
      <w:r w:rsidRPr="00A279BD">
        <w:rPr>
          <w:rFonts w:ascii="Calibri" w:hAnsi="Calibri" w:cs="Calibri"/>
          <w:sz w:val="24"/>
          <w:szCs w:val="24"/>
          <w:lang w:eastAsia="el-GR"/>
        </w:rPr>
        <w:t xml:space="preserve">λπ. Εάν υπάρχει στην Προσφορά οποιαδήποτε διόρθωση, πρέπει να είναι καθαρογραμμένη και μονογραμμένη από τον υποψήφιο Ανάδοχο. </w:t>
      </w:r>
      <w:r w:rsidRPr="00A279BD">
        <w:rPr>
          <w:rFonts w:ascii="Calibri" w:hAnsi="Calibri" w:cs="Calibri"/>
          <w:sz w:val="24"/>
          <w:szCs w:val="24"/>
        </w:rPr>
        <w:t>Σε περίπτωση που στο περιεχόμενο της Προσφοράς χρησιμοποιούνται συντομογραφίες (abbreviations) για τη δήλωση τεχνικών ή άλλων εννοιών, είναι υποχρεωτικό για τον υποψήφιο Ανάδοχο να αναφέρει σε συνοδευτικό πίνακα την επεξήγησή τους.</w:t>
      </w:r>
    </w:p>
    <w:p w14:paraId="73F4C4C9" w14:textId="77777777" w:rsidR="002F134F" w:rsidRPr="00A279BD" w:rsidRDefault="002F134F" w:rsidP="002F134F">
      <w:pPr>
        <w:autoSpaceDE w:val="0"/>
        <w:autoSpaceDN w:val="0"/>
        <w:adjustRightInd w:val="0"/>
        <w:spacing w:before="120" w:after="120" w:line="276" w:lineRule="auto"/>
        <w:jc w:val="both"/>
        <w:rPr>
          <w:rFonts w:eastAsia="Times New Roman"/>
          <w:sz w:val="24"/>
          <w:szCs w:val="24"/>
          <w:lang w:eastAsia="el-GR"/>
        </w:rPr>
      </w:pPr>
      <w:r w:rsidRPr="00A279BD">
        <w:rPr>
          <w:rFonts w:eastAsia="Times New Roman"/>
          <w:sz w:val="24"/>
          <w:szCs w:val="24"/>
          <w:lang w:eastAsia="el-GR"/>
        </w:rPr>
        <w:t>Αντιπροσφορά ή τροποποίηση της Προσφοράς ή πρόταση που κατά την κρίση της αρμόδιας Επιτροπής εξομοιώνεται με αντιπροσφορά είναι απαράδεκτη και δεν λαμβάνεται υπόψη.</w:t>
      </w:r>
    </w:p>
    <w:p w14:paraId="102E510D" w14:textId="77777777" w:rsidR="002F134F" w:rsidRPr="00A279BD" w:rsidRDefault="002F134F" w:rsidP="002F134F">
      <w:pPr>
        <w:autoSpaceDE w:val="0"/>
        <w:autoSpaceDN w:val="0"/>
        <w:adjustRightInd w:val="0"/>
        <w:spacing w:before="120" w:after="120" w:line="276" w:lineRule="auto"/>
        <w:jc w:val="both"/>
        <w:rPr>
          <w:rFonts w:eastAsia="Times New Roman"/>
          <w:sz w:val="24"/>
          <w:szCs w:val="24"/>
          <w:lang w:eastAsia="el-GR"/>
        </w:rPr>
      </w:pPr>
      <w:r w:rsidRPr="00A279BD">
        <w:rPr>
          <w:rFonts w:eastAsia="Times New Roman"/>
          <w:sz w:val="24"/>
          <w:szCs w:val="24"/>
          <w:lang w:eastAsia="el-GR"/>
        </w:rPr>
        <w:t xml:space="preserve">Μετά την καταληκτική ημερομηνία υποβολής των Προσφορών δεν γίνεται αποδεκτή αλλά απορρίπτεται ως απαράδεκτη κάθε διευκρίνιση, τροποποίηση ή απόκρουση όρου της Διακήρυξης ή της Προσφοράς. Διευκρινίσεις δίνονται μόνο όταν ζητούνται από την αρμόδια Επιτροπή και λαμβάνονται υπόψη μόνο εκείνες που αναφέρονται στα σημεία που ζητήθηκαν. </w:t>
      </w:r>
    </w:p>
    <w:p w14:paraId="5BE82747" w14:textId="77777777" w:rsidR="002F134F" w:rsidRPr="00A279BD" w:rsidRDefault="002F134F" w:rsidP="002F134F">
      <w:pPr>
        <w:spacing w:before="120" w:after="120" w:line="276" w:lineRule="auto"/>
        <w:jc w:val="both"/>
        <w:rPr>
          <w:b/>
          <w:bCs/>
          <w:sz w:val="24"/>
          <w:szCs w:val="24"/>
        </w:rPr>
      </w:pPr>
      <w:r w:rsidRPr="00A279BD">
        <w:rPr>
          <w:rFonts w:eastAsia="Times New Roman"/>
          <w:sz w:val="24"/>
          <w:szCs w:val="24"/>
          <w:lang w:eastAsia="el-GR"/>
        </w:rPr>
        <w:t>Στην περίπτωση αυτή</w:t>
      </w:r>
      <w:r>
        <w:rPr>
          <w:rFonts w:eastAsia="Times New Roman"/>
          <w:sz w:val="24"/>
          <w:szCs w:val="24"/>
          <w:lang w:eastAsia="el-GR"/>
        </w:rPr>
        <w:t>,</w:t>
      </w:r>
      <w:r w:rsidRPr="00A279BD">
        <w:rPr>
          <w:rFonts w:eastAsia="Times New Roman"/>
          <w:sz w:val="24"/>
          <w:szCs w:val="24"/>
          <w:lang w:eastAsia="el-GR"/>
        </w:rPr>
        <w:t xml:space="preserve"> η παροχή διευκρινίσεων είναι υποχρεωτική για τον υποψήφιο Ανάδοχο και δεν θεωρείται αντιπροσφορά. Οι διευκρινίσεις των υποψηφίων Αναδόχων πρέπει να δίνονται γραπτά, εφόσον ζητηθούν, σε χρόνο που θα ορίζει η αρμόδια Επιτροπή.</w:t>
      </w:r>
      <w:r w:rsidRPr="00A279BD">
        <w:rPr>
          <w:b/>
          <w:bCs/>
          <w:sz w:val="24"/>
          <w:szCs w:val="24"/>
        </w:rPr>
        <w:t xml:space="preserve"> </w:t>
      </w:r>
    </w:p>
    <w:p w14:paraId="7437BA89" w14:textId="77777777" w:rsidR="00DB06CA" w:rsidRPr="002F134F" w:rsidRDefault="00DB06CA" w:rsidP="00C12968">
      <w:pPr>
        <w:spacing w:before="120" w:after="120" w:line="276" w:lineRule="auto"/>
        <w:jc w:val="both"/>
        <w:rPr>
          <w:sz w:val="24"/>
        </w:rPr>
      </w:pPr>
    </w:p>
    <w:p w14:paraId="18FC219E" w14:textId="77777777" w:rsidR="00DB06CA" w:rsidRPr="00A279BD" w:rsidRDefault="00DB06CA" w:rsidP="00C12968">
      <w:pPr>
        <w:pStyle w:val="4"/>
        <w:spacing w:before="120" w:after="120" w:line="276" w:lineRule="auto"/>
        <w:rPr>
          <w:rFonts w:cs="Calibri"/>
        </w:rPr>
      </w:pPr>
      <w:bookmarkStart w:id="153" w:name="_Toc47953727"/>
      <w:bookmarkStart w:id="154" w:name="_Toc54943549"/>
      <w:r w:rsidRPr="00A279BD">
        <w:rPr>
          <w:rFonts w:cs="Calibri"/>
        </w:rPr>
        <w:t>Περιεχόμενα «Φακέλου Δικαιολογητικά Συμμετοχής»</w:t>
      </w:r>
      <w:bookmarkEnd w:id="153"/>
      <w:bookmarkEnd w:id="154"/>
    </w:p>
    <w:p w14:paraId="1BA26A04" w14:textId="77777777" w:rsidR="002F134F" w:rsidRPr="005D0456" w:rsidRDefault="002F134F" w:rsidP="002F134F">
      <w:pPr>
        <w:autoSpaceDE w:val="0"/>
        <w:autoSpaceDN w:val="0"/>
        <w:adjustRightInd w:val="0"/>
        <w:spacing w:before="120" w:after="120" w:line="276" w:lineRule="auto"/>
        <w:jc w:val="both"/>
        <w:rPr>
          <w:rFonts w:eastAsia="Times New Roman"/>
          <w:sz w:val="24"/>
          <w:lang w:eastAsia="el-GR"/>
        </w:rPr>
      </w:pPr>
      <w:r w:rsidRPr="005D0456">
        <w:rPr>
          <w:rFonts w:eastAsia="Times New Roman"/>
          <w:sz w:val="24"/>
          <w:lang w:eastAsia="el-GR"/>
        </w:rPr>
        <w:t>Ο φάκελος «ΔΙΚΑΙΟΛΟΓΗΤΙΚΑ ΣΥΜΜΕΤΟΧΗΣ» που θα υποβάλει κάθε υποψήφιος Ανάδοχος πρέπει</w:t>
      </w:r>
      <w:r w:rsidRPr="005D0456">
        <w:rPr>
          <w:rFonts w:eastAsia="Calibri,Bold"/>
          <w:bCs/>
          <w:sz w:val="24"/>
          <w:lang w:eastAsia="el-GR"/>
        </w:rPr>
        <w:t xml:space="preserve"> </w:t>
      </w:r>
      <w:r w:rsidRPr="005D0456">
        <w:rPr>
          <w:rFonts w:eastAsia="Times New Roman"/>
          <w:sz w:val="24"/>
          <w:lang w:eastAsia="el-GR"/>
        </w:rPr>
        <w:t>να περιέχει τα νομιμοποιητικά στοιχεία και τα δικαιολογητικά που αναφέρονται στις παραγράφους:</w:t>
      </w:r>
    </w:p>
    <w:p w14:paraId="40C9D719" w14:textId="77777777" w:rsidR="002F134F" w:rsidRPr="00A279BD" w:rsidRDefault="002F134F" w:rsidP="002F134F">
      <w:pPr>
        <w:autoSpaceDE w:val="0"/>
        <w:autoSpaceDN w:val="0"/>
        <w:adjustRightInd w:val="0"/>
        <w:spacing w:before="120" w:after="120" w:line="276" w:lineRule="auto"/>
        <w:jc w:val="both"/>
        <w:rPr>
          <w:rFonts w:eastAsia="Calibri,Bold"/>
          <w:b/>
          <w:bCs/>
          <w:lang w:eastAsia="el-GR"/>
        </w:rPr>
      </w:pPr>
      <w:r w:rsidRPr="00A279BD">
        <w:rPr>
          <w:rFonts w:eastAsia="Calibri,Bold"/>
          <w:b/>
          <w:bCs/>
          <w:lang w:eastAsia="el-GR"/>
        </w:rPr>
        <w:t>Β</w:t>
      </w:r>
      <w:r>
        <w:rPr>
          <w:rFonts w:eastAsia="Calibri,Bold"/>
          <w:b/>
          <w:bCs/>
          <w:lang w:eastAsia="el-GR"/>
        </w:rPr>
        <w:t>.2.3. Δικαιολογητικά Συμμετοχής</w:t>
      </w:r>
    </w:p>
    <w:p w14:paraId="1A4DA40A" w14:textId="77777777" w:rsidR="002F134F" w:rsidRPr="00A279BD" w:rsidRDefault="002F134F" w:rsidP="002F134F">
      <w:pPr>
        <w:autoSpaceDE w:val="0"/>
        <w:autoSpaceDN w:val="0"/>
        <w:adjustRightInd w:val="0"/>
        <w:spacing w:before="120" w:after="120" w:line="276" w:lineRule="auto"/>
        <w:jc w:val="both"/>
        <w:rPr>
          <w:rFonts w:eastAsia="Calibri,Bold"/>
          <w:b/>
          <w:bCs/>
          <w:lang w:eastAsia="el-GR"/>
        </w:rPr>
      </w:pPr>
      <w:r w:rsidRPr="00A279BD">
        <w:rPr>
          <w:rFonts w:eastAsia="Calibri,Bold"/>
          <w:b/>
          <w:bCs/>
          <w:lang w:eastAsia="el-GR"/>
        </w:rPr>
        <w:t>Β.2.6.Ελάχιστ</w:t>
      </w:r>
      <w:r>
        <w:rPr>
          <w:rFonts w:eastAsia="Calibri,Bold"/>
          <w:b/>
          <w:bCs/>
          <w:lang w:eastAsia="el-GR"/>
        </w:rPr>
        <w:t>ες Προϋποθέσεις Συμμετοχής</w:t>
      </w:r>
    </w:p>
    <w:p w14:paraId="2F9AD1D3" w14:textId="77777777" w:rsidR="002F134F" w:rsidRPr="00A279BD" w:rsidRDefault="002F134F" w:rsidP="002F134F">
      <w:pPr>
        <w:autoSpaceDE w:val="0"/>
        <w:autoSpaceDN w:val="0"/>
        <w:adjustRightInd w:val="0"/>
        <w:spacing w:before="120" w:after="120" w:line="276" w:lineRule="auto"/>
        <w:jc w:val="both"/>
        <w:rPr>
          <w:rFonts w:eastAsia="Calibri,Bold"/>
          <w:b/>
          <w:bCs/>
          <w:lang w:eastAsia="el-GR"/>
        </w:rPr>
      </w:pPr>
      <w:r>
        <w:rPr>
          <w:rFonts w:eastAsia="Calibri,Bold"/>
          <w:b/>
          <w:bCs/>
          <w:lang w:eastAsia="el-GR"/>
        </w:rPr>
        <w:t>Β.2.7.2 Εγγύηση Συμμετοχής</w:t>
      </w:r>
    </w:p>
    <w:p w14:paraId="61705C59" w14:textId="77777777" w:rsidR="00DB06CA" w:rsidRPr="00A279BD" w:rsidRDefault="00DB06CA" w:rsidP="00C12968">
      <w:pPr>
        <w:spacing w:before="120" w:after="120" w:line="276" w:lineRule="auto"/>
        <w:jc w:val="both"/>
      </w:pPr>
    </w:p>
    <w:p w14:paraId="2E93B439" w14:textId="77777777" w:rsidR="00DB06CA" w:rsidRPr="00A279BD" w:rsidRDefault="00DB06CA" w:rsidP="00C12968">
      <w:pPr>
        <w:pStyle w:val="4"/>
        <w:spacing w:before="120" w:after="120" w:line="276" w:lineRule="auto"/>
        <w:rPr>
          <w:rFonts w:cs="Calibri"/>
        </w:rPr>
      </w:pPr>
      <w:bookmarkStart w:id="155" w:name="_Toc47953728"/>
      <w:bookmarkStart w:id="156" w:name="_Toc54943550"/>
      <w:r w:rsidRPr="00A279BD">
        <w:rPr>
          <w:rFonts w:cs="Calibri"/>
        </w:rPr>
        <w:t>Περιεχόμενα «Φακέλου Τεχνικής Προσφοράς»</w:t>
      </w:r>
      <w:bookmarkEnd w:id="155"/>
      <w:bookmarkEnd w:id="156"/>
    </w:p>
    <w:p w14:paraId="7375CC24" w14:textId="41B7261D" w:rsidR="002F134F" w:rsidRPr="00A279BD" w:rsidRDefault="002F134F" w:rsidP="002F134F">
      <w:pPr>
        <w:spacing w:before="120" w:after="120" w:line="276" w:lineRule="auto"/>
        <w:jc w:val="both"/>
        <w:rPr>
          <w:sz w:val="24"/>
          <w:szCs w:val="24"/>
        </w:rPr>
      </w:pPr>
      <w:r w:rsidRPr="00A279BD">
        <w:rPr>
          <w:sz w:val="24"/>
          <w:szCs w:val="24"/>
        </w:rPr>
        <w:t>Ο «ΦΑΚΕΛΟΣ ΤΕΧΝΙΚΗΣ ΠΡΟΣΦΟΡΑΣ» που θα υποβάλει ο υποψήφιος Ανάδοχος πρέπει να περιέχει επί ποινή αποκλεισμού τα παρακάτω</w:t>
      </w:r>
      <w:r w:rsidR="0070488F">
        <w:rPr>
          <w:sz w:val="24"/>
          <w:szCs w:val="24"/>
        </w:rPr>
        <w:t>.</w:t>
      </w:r>
    </w:p>
    <w:p w14:paraId="09256E54" w14:textId="77777777" w:rsidR="002F134F" w:rsidRPr="00A279BD" w:rsidRDefault="002F134F" w:rsidP="002F134F">
      <w:pPr>
        <w:spacing w:before="120" w:after="120" w:line="276" w:lineRule="auto"/>
        <w:jc w:val="both"/>
      </w:pPr>
    </w:p>
    <w:tbl>
      <w:tblPr>
        <w:tblW w:w="5000" w:type="pct"/>
        <w:tblInd w:w="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603"/>
        <w:gridCol w:w="5370"/>
        <w:gridCol w:w="2288"/>
      </w:tblGrid>
      <w:tr w:rsidR="002F134F" w:rsidRPr="00A4008A" w14:paraId="35A05A45" w14:textId="77777777" w:rsidTr="002F134F">
        <w:trPr>
          <w:trHeight w:val="540"/>
        </w:trPr>
        <w:tc>
          <w:tcPr>
            <w:tcW w:w="354" w:type="pct"/>
            <w:shd w:val="clear" w:color="auto" w:fill="C0C0C0"/>
          </w:tcPr>
          <w:p w14:paraId="7C0639B2"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α/α</w:t>
            </w:r>
          </w:p>
        </w:tc>
        <w:tc>
          <w:tcPr>
            <w:tcW w:w="3256" w:type="pct"/>
            <w:shd w:val="clear" w:color="auto" w:fill="C0C0C0"/>
          </w:tcPr>
          <w:p w14:paraId="15E04FD0" w14:textId="77777777" w:rsidR="002F134F" w:rsidRPr="00A4008A" w:rsidRDefault="002F134F" w:rsidP="002F134F">
            <w:pPr>
              <w:spacing w:before="120" w:after="120" w:line="276" w:lineRule="auto"/>
              <w:rPr>
                <w:b/>
                <w:bCs/>
                <w:color w:val="0070C0"/>
                <w:sz w:val="24"/>
                <w:szCs w:val="24"/>
              </w:rPr>
            </w:pPr>
            <w:r w:rsidRPr="00A4008A">
              <w:rPr>
                <w:b/>
                <w:bCs/>
                <w:sz w:val="24"/>
                <w:szCs w:val="24"/>
              </w:rPr>
              <w:t>Τίτλος ΕΝΟΤΗΤΑΣ / ΥΠΟ-ΕΝΟΤΗΤΑΣ ΤΗΣ ΤΕΧΝΙΚΗΣ ΠΡΟΣΦΟΡΑΣ</w:t>
            </w:r>
          </w:p>
        </w:tc>
        <w:tc>
          <w:tcPr>
            <w:tcW w:w="1390" w:type="pct"/>
            <w:shd w:val="clear" w:color="auto" w:fill="C0C0C0"/>
          </w:tcPr>
          <w:p w14:paraId="596292A3" w14:textId="77777777" w:rsidR="002F134F" w:rsidRPr="00A4008A" w:rsidRDefault="002F134F" w:rsidP="002F134F">
            <w:pPr>
              <w:spacing w:before="120" w:after="120" w:line="276" w:lineRule="auto"/>
              <w:rPr>
                <w:b/>
                <w:bCs/>
                <w:color w:val="0070C0"/>
                <w:sz w:val="24"/>
                <w:szCs w:val="24"/>
              </w:rPr>
            </w:pPr>
            <w:r w:rsidRPr="00A4008A">
              <w:rPr>
                <w:sz w:val="24"/>
                <w:szCs w:val="24"/>
              </w:rPr>
              <w:t>Περιεχόμενα σύμφωνα με:</w:t>
            </w:r>
          </w:p>
        </w:tc>
      </w:tr>
      <w:tr w:rsidR="002F134F" w:rsidRPr="00A4008A" w14:paraId="10DA9784" w14:textId="77777777" w:rsidTr="002F134F">
        <w:trPr>
          <w:trHeight w:val="285"/>
        </w:trPr>
        <w:tc>
          <w:tcPr>
            <w:tcW w:w="354" w:type="pct"/>
            <w:shd w:val="clear" w:color="auto" w:fill="C0C0C0"/>
          </w:tcPr>
          <w:p w14:paraId="63B3E7D9"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Α.</w:t>
            </w:r>
          </w:p>
        </w:tc>
        <w:tc>
          <w:tcPr>
            <w:tcW w:w="3256" w:type="pct"/>
            <w:shd w:val="clear" w:color="auto" w:fill="C0C0C0"/>
          </w:tcPr>
          <w:p w14:paraId="07D2676C"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Υλοποίηση Έργου (Μεθοδολογία – Χρονοδιάγραμμα)</w:t>
            </w:r>
          </w:p>
        </w:tc>
        <w:tc>
          <w:tcPr>
            <w:tcW w:w="1390" w:type="pct"/>
            <w:shd w:val="clear" w:color="auto" w:fill="C0C0C0"/>
          </w:tcPr>
          <w:p w14:paraId="2DD649D1" w14:textId="77777777" w:rsidR="002F134F" w:rsidRPr="00A4008A" w:rsidRDefault="002F134F" w:rsidP="002F134F">
            <w:pPr>
              <w:spacing w:before="120" w:after="120" w:line="276" w:lineRule="auto"/>
              <w:rPr>
                <w:b/>
                <w:bCs/>
                <w:color w:val="0070C0"/>
                <w:sz w:val="24"/>
                <w:szCs w:val="24"/>
              </w:rPr>
            </w:pPr>
          </w:p>
        </w:tc>
      </w:tr>
      <w:tr w:rsidR="002F134F" w:rsidRPr="00A4008A" w14:paraId="00C1F75E" w14:textId="77777777" w:rsidTr="002F134F">
        <w:trPr>
          <w:trHeight w:val="270"/>
        </w:trPr>
        <w:tc>
          <w:tcPr>
            <w:tcW w:w="354" w:type="pct"/>
          </w:tcPr>
          <w:p w14:paraId="2CF36C76" w14:textId="77777777" w:rsidR="002F134F" w:rsidRPr="00A4008A" w:rsidRDefault="002F134F" w:rsidP="002F134F">
            <w:pPr>
              <w:spacing w:before="120" w:after="120" w:line="276" w:lineRule="auto"/>
              <w:rPr>
                <w:color w:val="0070C0"/>
                <w:sz w:val="24"/>
                <w:szCs w:val="24"/>
              </w:rPr>
            </w:pPr>
            <w:r w:rsidRPr="00A4008A">
              <w:rPr>
                <w:color w:val="0070C0"/>
                <w:sz w:val="24"/>
                <w:szCs w:val="24"/>
              </w:rPr>
              <w:t>Α.1</w:t>
            </w:r>
          </w:p>
        </w:tc>
        <w:tc>
          <w:tcPr>
            <w:tcW w:w="3256" w:type="pct"/>
          </w:tcPr>
          <w:p w14:paraId="1194A59D" w14:textId="77777777" w:rsidR="002F134F" w:rsidRPr="00A4008A" w:rsidRDefault="002F134F" w:rsidP="002F134F">
            <w:pPr>
              <w:spacing w:before="120" w:after="120" w:line="276" w:lineRule="auto"/>
              <w:rPr>
                <w:color w:val="0070C0"/>
                <w:sz w:val="24"/>
                <w:szCs w:val="24"/>
              </w:rPr>
            </w:pPr>
            <w:r w:rsidRPr="00A4008A">
              <w:rPr>
                <w:color w:val="0070C0"/>
                <w:sz w:val="24"/>
                <w:szCs w:val="24"/>
              </w:rPr>
              <w:t>Κατανόηση του Έργου – Ωριμότητα πράξης – Βαθμός κάλυψης των ιδιαίτερων απαιτήσεων του έργου από τις προτεινόμενες προσφορές</w:t>
            </w:r>
          </w:p>
        </w:tc>
        <w:tc>
          <w:tcPr>
            <w:tcW w:w="1390" w:type="pct"/>
          </w:tcPr>
          <w:p w14:paraId="0EA23B19" w14:textId="77777777" w:rsidR="002F134F" w:rsidRPr="00A4008A" w:rsidRDefault="002F134F" w:rsidP="002F134F">
            <w:pPr>
              <w:spacing w:before="120" w:after="120" w:line="276" w:lineRule="auto"/>
              <w:rPr>
                <w:color w:val="0070C0"/>
                <w:sz w:val="24"/>
                <w:szCs w:val="24"/>
              </w:rPr>
            </w:pPr>
          </w:p>
        </w:tc>
      </w:tr>
      <w:tr w:rsidR="002F134F" w:rsidRPr="00A4008A" w14:paraId="2C4C09F9" w14:textId="77777777" w:rsidTr="002F134F">
        <w:trPr>
          <w:trHeight w:val="270"/>
        </w:trPr>
        <w:tc>
          <w:tcPr>
            <w:tcW w:w="354" w:type="pct"/>
          </w:tcPr>
          <w:p w14:paraId="2C3B76FD" w14:textId="77777777" w:rsidR="002F134F" w:rsidRPr="00A4008A" w:rsidRDefault="002F134F" w:rsidP="002F134F">
            <w:pPr>
              <w:spacing w:before="120" w:after="120" w:line="276" w:lineRule="auto"/>
              <w:rPr>
                <w:color w:val="0070C0"/>
                <w:sz w:val="24"/>
                <w:szCs w:val="24"/>
              </w:rPr>
            </w:pPr>
            <w:r w:rsidRPr="00A4008A">
              <w:rPr>
                <w:color w:val="0070C0"/>
                <w:sz w:val="24"/>
                <w:szCs w:val="24"/>
              </w:rPr>
              <w:t>Α.2</w:t>
            </w:r>
          </w:p>
        </w:tc>
        <w:tc>
          <w:tcPr>
            <w:tcW w:w="3256" w:type="pct"/>
          </w:tcPr>
          <w:p w14:paraId="00509757" w14:textId="77777777" w:rsidR="002F134F" w:rsidRPr="00A4008A" w:rsidRDefault="002F134F" w:rsidP="002F134F">
            <w:pPr>
              <w:spacing w:before="120" w:after="120" w:line="276" w:lineRule="auto"/>
              <w:rPr>
                <w:color w:val="0070C0"/>
                <w:sz w:val="24"/>
                <w:szCs w:val="24"/>
              </w:rPr>
            </w:pPr>
            <w:r w:rsidRPr="00A4008A">
              <w:rPr>
                <w:color w:val="0070C0"/>
                <w:sz w:val="24"/>
                <w:szCs w:val="24"/>
              </w:rPr>
              <w:t>Μεθοδολογία υλοποίησης Έργου: Διασφάλιση ποιότητας και χρονοδιαγράμματος υλοποίησης του έργου.</w:t>
            </w:r>
          </w:p>
        </w:tc>
        <w:tc>
          <w:tcPr>
            <w:tcW w:w="1390" w:type="pct"/>
          </w:tcPr>
          <w:p w14:paraId="2ECA91E7" w14:textId="77777777" w:rsidR="002F134F" w:rsidRPr="00A4008A" w:rsidRDefault="002F134F" w:rsidP="002F134F">
            <w:pPr>
              <w:spacing w:before="120" w:after="120" w:line="276" w:lineRule="auto"/>
              <w:rPr>
                <w:color w:val="0070C0"/>
                <w:sz w:val="24"/>
                <w:szCs w:val="24"/>
              </w:rPr>
            </w:pPr>
          </w:p>
        </w:tc>
      </w:tr>
      <w:tr w:rsidR="002F134F" w:rsidRPr="00A4008A" w14:paraId="4E293388" w14:textId="77777777" w:rsidTr="002F134F">
        <w:trPr>
          <w:trHeight w:val="525"/>
        </w:trPr>
        <w:tc>
          <w:tcPr>
            <w:tcW w:w="354" w:type="pct"/>
            <w:shd w:val="clear" w:color="auto" w:fill="C0C0C0"/>
          </w:tcPr>
          <w:p w14:paraId="7C2764C4"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Β.</w:t>
            </w:r>
          </w:p>
        </w:tc>
        <w:tc>
          <w:tcPr>
            <w:tcW w:w="3256" w:type="pct"/>
            <w:shd w:val="clear" w:color="auto" w:fill="C0C0C0"/>
          </w:tcPr>
          <w:p w14:paraId="0E51AA74"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Χαρακτηριστικά Προσφερόμενης Λύσης</w:t>
            </w:r>
          </w:p>
        </w:tc>
        <w:tc>
          <w:tcPr>
            <w:tcW w:w="1390" w:type="pct"/>
            <w:shd w:val="clear" w:color="auto" w:fill="C0C0C0"/>
          </w:tcPr>
          <w:p w14:paraId="6E04EDF1" w14:textId="77777777" w:rsidR="002F134F" w:rsidRPr="00A4008A" w:rsidRDefault="002F134F" w:rsidP="002F134F">
            <w:pPr>
              <w:spacing w:before="120" w:after="120" w:line="276" w:lineRule="auto"/>
              <w:rPr>
                <w:b/>
                <w:bCs/>
                <w:color w:val="0070C0"/>
                <w:sz w:val="24"/>
                <w:szCs w:val="24"/>
              </w:rPr>
            </w:pPr>
          </w:p>
        </w:tc>
      </w:tr>
      <w:tr w:rsidR="002F134F" w:rsidRPr="00A4008A" w14:paraId="389D7C66" w14:textId="77777777" w:rsidTr="002F134F">
        <w:trPr>
          <w:trHeight w:val="270"/>
        </w:trPr>
        <w:tc>
          <w:tcPr>
            <w:tcW w:w="354" w:type="pct"/>
          </w:tcPr>
          <w:p w14:paraId="1DAAC159" w14:textId="77777777" w:rsidR="002F134F" w:rsidRPr="00A4008A" w:rsidRDefault="002F134F" w:rsidP="002F134F">
            <w:pPr>
              <w:spacing w:before="120" w:after="120" w:line="276" w:lineRule="auto"/>
              <w:rPr>
                <w:color w:val="0070C0"/>
                <w:sz w:val="24"/>
                <w:szCs w:val="24"/>
              </w:rPr>
            </w:pPr>
            <w:r w:rsidRPr="00A4008A">
              <w:rPr>
                <w:color w:val="0070C0"/>
                <w:sz w:val="24"/>
                <w:szCs w:val="24"/>
              </w:rPr>
              <w:t>B.1</w:t>
            </w:r>
          </w:p>
        </w:tc>
        <w:tc>
          <w:tcPr>
            <w:tcW w:w="3256" w:type="pct"/>
          </w:tcPr>
          <w:p w14:paraId="3AC83E1C" w14:textId="77777777" w:rsidR="002F134F" w:rsidRPr="00A4008A" w:rsidRDefault="002F134F" w:rsidP="002F134F">
            <w:pPr>
              <w:spacing w:before="120" w:after="120" w:line="276" w:lineRule="auto"/>
              <w:rPr>
                <w:color w:val="0070C0"/>
                <w:sz w:val="24"/>
                <w:szCs w:val="24"/>
              </w:rPr>
            </w:pPr>
            <w:r w:rsidRPr="00A4008A">
              <w:rPr>
                <w:color w:val="0070C0"/>
                <w:sz w:val="24"/>
                <w:szCs w:val="24"/>
              </w:rPr>
              <w:t>Προτεινόμενη αρχιτεκτονική λύση – Χαρακτηριστικά ασφαλείας</w:t>
            </w:r>
          </w:p>
        </w:tc>
        <w:tc>
          <w:tcPr>
            <w:tcW w:w="1390" w:type="pct"/>
          </w:tcPr>
          <w:p w14:paraId="2F039CA7" w14:textId="77777777" w:rsidR="002F134F" w:rsidRPr="00A4008A" w:rsidRDefault="002F134F" w:rsidP="002F134F">
            <w:pPr>
              <w:spacing w:before="120" w:after="120" w:line="276" w:lineRule="auto"/>
              <w:rPr>
                <w:color w:val="0070C0"/>
                <w:sz w:val="24"/>
                <w:szCs w:val="24"/>
              </w:rPr>
            </w:pPr>
          </w:p>
        </w:tc>
      </w:tr>
      <w:tr w:rsidR="002F134F" w:rsidRPr="00A4008A" w14:paraId="2CA77280" w14:textId="77777777" w:rsidTr="002F134F">
        <w:trPr>
          <w:trHeight w:val="270"/>
        </w:trPr>
        <w:tc>
          <w:tcPr>
            <w:tcW w:w="354" w:type="pct"/>
          </w:tcPr>
          <w:p w14:paraId="0CBA24B5" w14:textId="77777777" w:rsidR="002F134F" w:rsidRPr="00A4008A" w:rsidRDefault="002F134F" w:rsidP="002F134F">
            <w:pPr>
              <w:spacing w:before="120" w:after="120" w:line="276" w:lineRule="auto"/>
              <w:rPr>
                <w:color w:val="0070C0"/>
                <w:sz w:val="24"/>
                <w:szCs w:val="24"/>
              </w:rPr>
            </w:pPr>
            <w:r w:rsidRPr="00A4008A">
              <w:rPr>
                <w:color w:val="0070C0"/>
                <w:sz w:val="24"/>
                <w:szCs w:val="24"/>
              </w:rPr>
              <w:t>Β.2</w:t>
            </w:r>
          </w:p>
        </w:tc>
        <w:tc>
          <w:tcPr>
            <w:tcW w:w="3256" w:type="pct"/>
          </w:tcPr>
          <w:p w14:paraId="5C1EEA73" w14:textId="77777777" w:rsidR="002F134F" w:rsidRPr="00A4008A" w:rsidRDefault="002F134F" w:rsidP="002F134F">
            <w:pPr>
              <w:spacing w:before="120" w:after="120" w:line="276" w:lineRule="auto"/>
              <w:rPr>
                <w:color w:val="0070C0"/>
                <w:sz w:val="24"/>
                <w:szCs w:val="24"/>
              </w:rPr>
            </w:pPr>
            <w:r w:rsidRPr="00A4008A">
              <w:rPr>
                <w:color w:val="0070C0"/>
                <w:sz w:val="24"/>
                <w:szCs w:val="24"/>
              </w:rPr>
              <w:t>Χρονοδιάγραμμα υλοποίησης έργου – Τεκμηρίωση</w:t>
            </w:r>
          </w:p>
        </w:tc>
        <w:tc>
          <w:tcPr>
            <w:tcW w:w="1390" w:type="pct"/>
          </w:tcPr>
          <w:p w14:paraId="29152E8C" w14:textId="77777777" w:rsidR="002F134F" w:rsidRPr="00A4008A" w:rsidRDefault="002F134F" w:rsidP="002F134F">
            <w:pPr>
              <w:spacing w:before="120" w:after="120" w:line="276" w:lineRule="auto"/>
              <w:rPr>
                <w:color w:val="0070C0"/>
                <w:sz w:val="24"/>
                <w:szCs w:val="24"/>
              </w:rPr>
            </w:pPr>
          </w:p>
        </w:tc>
      </w:tr>
      <w:tr w:rsidR="002F134F" w:rsidRPr="00A4008A" w14:paraId="18DAD3BA" w14:textId="77777777" w:rsidTr="002F134F">
        <w:trPr>
          <w:trHeight w:val="525"/>
        </w:trPr>
        <w:tc>
          <w:tcPr>
            <w:tcW w:w="354" w:type="pct"/>
            <w:shd w:val="clear" w:color="auto" w:fill="C0C0C0"/>
          </w:tcPr>
          <w:p w14:paraId="2EE05079"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Γ.</w:t>
            </w:r>
          </w:p>
        </w:tc>
        <w:tc>
          <w:tcPr>
            <w:tcW w:w="3256" w:type="pct"/>
            <w:shd w:val="clear" w:color="auto" w:fill="C0C0C0"/>
          </w:tcPr>
          <w:p w14:paraId="6E7BFFBB"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Προσφερόμενες Υπηρεσίες</w:t>
            </w:r>
          </w:p>
        </w:tc>
        <w:tc>
          <w:tcPr>
            <w:tcW w:w="1390" w:type="pct"/>
            <w:shd w:val="clear" w:color="auto" w:fill="C0C0C0"/>
          </w:tcPr>
          <w:p w14:paraId="260E979B" w14:textId="77777777" w:rsidR="002F134F" w:rsidRPr="00A4008A" w:rsidRDefault="002F134F" w:rsidP="002F134F">
            <w:pPr>
              <w:spacing w:before="120" w:after="120" w:line="276" w:lineRule="auto"/>
              <w:rPr>
                <w:b/>
                <w:bCs/>
                <w:color w:val="0070C0"/>
                <w:sz w:val="24"/>
                <w:szCs w:val="24"/>
              </w:rPr>
            </w:pPr>
          </w:p>
        </w:tc>
      </w:tr>
      <w:tr w:rsidR="002F134F" w:rsidRPr="00A4008A" w14:paraId="0F15EDD2" w14:textId="77777777" w:rsidTr="002F134F">
        <w:trPr>
          <w:trHeight w:val="270"/>
        </w:trPr>
        <w:tc>
          <w:tcPr>
            <w:tcW w:w="354" w:type="pct"/>
          </w:tcPr>
          <w:p w14:paraId="1DF945D0" w14:textId="77777777" w:rsidR="002F134F" w:rsidRPr="00A4008A" w:rsidRDefault="002F134F" w:rsidP="002F134F">
            <w:pPr>
              <w:spacing w:before="120" w:after="120" w:line="276" w:lineRule="auto"/>
              <w:rPr>
                <w:color w:val="0070C0"/>
                <w:sz w:val="24"/>
                <w:szCs w:val="24"/>
              </w:rPr>
            </w:pPr>
            <w:r w:rsidRPr="00A4008A">
              <w:rPr>
                <w:color w:val="0070C0"/>
                <w:sz w:val="24"/>
                <w:szCs w:val="24"/>
              </w:rPr>
              <w:t>Γ.1</w:t>
            </w:r>
          </w:p>
        </w:tc>
        <w:tc>
          <w:tcPr>
            <w:tcW w:w="3256" w:type="pct"/>
          </w:tcPr>
          <w:p w14:paraId="7EF7FBB9" w14:textId="77777777" w:rsidR="002F134F" w:rsidRPr="00A4008A" w:rsidRDefault="002F134F" w:rsidP="002F134F">
            <w:pPr>
              <w:spacing w:before="120" w:after="120" w:line="276" w:lineRule="auto"/>
              <w:rPr>
                <w:color w:val="0070C0"/>
                <w:sz w:val="24"/>
                <w:szCs w:val="24"/>
              </w:rPr>
            </w:pPr>
            <w:r w:rsidRPr="00A4008A">
              <w:rPr>
                <w:color w:val="0070C0"/>
                <w:sz w:val="24"/>
                <w:szCs w:val="24"/>
                <w:lang w:eastAsia="el-GR"/>
              </w:rPr>
              <w:t>Μελέτη μετάπτωσης δεδομένων και αναβάθμισης εφαρμογών - Τεκμηρίωση</w:t>
            </w:r>
          </w:p>
        </w:tc>
        <w:tc>
          <w:tcPr>
            <w:tcW w:w="1390" w:type="pct"/>
          </w:tcPr>
          <w:p w14:paraId="0A80ED22" w14:textId="77777777" w:rsidR="002F134F" w:rsidRPr="00A4008A" w:rsidRDefault="002F134F" w:rsidP="002F134F">
            <w:pPr>
              <w:spacing w:before="120" w:after="120" w:line="276" w:lineRule="auto"/>
              <w:rPr>
                <w:color w:val="0070C0"/>
                <w:sz w:val="24"/>
                <w:szCs w:val="24"/>
              </w:rPr>
            </w:pPr>
          </w:p>
        </w:tc>
      </w:tr>
      <w:tr w:rsidR="002F134F" w:rsidRPr="00A4008A" w14:paraId="402A600E" w14:textId="77777777" w:rsidTr="002F134F">
        <w:trPr>
          <w:trHeight w:val="525"/>
        </w:trPr>
        <w:tc>
          <w:tcPr>
            <w:tcW w:w="354" w:type="pct"/>
          </w:tcPr>
          <w:p w14:paraId="57515B2B" w14:textId="77777777" w:rsidR="002F134F" w:rsidRPr="00A4008A" w:rsidRDefault="002F134F" w:rsidP="002F134F">
            <w:pPr>
              <w:spacing w:before="120" w:after="120" w:line="276" w:lineRule="auto"/>
              <w:rPr>
                <w:color w:val="0070C0"/>
                <w:sz w:val="24"/>
                <w:szCs w:val="24"/>
              </w:rPr>
            </w:pPr>
            <w:r w:rsidRPr="00A4008A">
              <w:rPr>
                <w:color w:val="0070C0"/>
                <w:sz w:val="24"/>
                <w:szCs w:val="24"/>
              </w:rPr>
              <w:t>Γ.2</w:t>
            </w:r>
          </w:p>
        </w:tc>
        <w:tc>
          <w:tcPr>
            <w:tcW w:w="3256" w:type="pct"/>
          </w:tcPr>
          <w:p w14:paraId="67235E34" w14:textId="77777777" w:rsidR="002F134F" w:rsidRPr="00A4008A" w:rsidRDefault="002F134F" w:rsidP="002F134F">
            <w:pPr>
              <w:spacing w:before="120" w:after="120" w:line="276" w:lineRule="auto"/>
              <w:rPr>
                <w:color w:val="0070C0"/>
                <w:sz w:val="24"/>
                <w:szCs w:val="24"/>
              </w:rPr>
            </w:pPr>
            <w:r w:rsidRPr="00A4008A">
              <w:rPr>
                <w:color w:val="0070C0"/>
                <w:sz w:val="24"/>
                <w:szCs w:val="24"/>
              </w:rPr>
              <w:t>Ανάπτυξη / Αναβάθμιση υπαρχουσών εφαρμογών – Τεκμηρίωση</w:t>
            </w:r>
          </w:p>
        </w:tc>
        <w:tc>
          <w:tcPr>
            <w:tcW w:w="1390" w:type="pct"/>
          </w:tcPr>
          <w:p w14:paraId="52E1EC12" w14:textId="77777777" w:rsidR="002F134F" w:rsidRPr="00A4008A" w:rsidRDefault="002F134F" w:rsidP="002F134F">
            <w:pPr>
              <w:spacing w:before="120" w:after="120" w:line="276" w:lineRule="auto"/>
              <w:rPr>
                <w:color w:val="0070C0"/>
                <w:sz w:val="24"/>
                <w:szCs w:val="24"/>
              </w:rPr>
            </w:pPr>
          </w:p>
        </w:tc>
      </w:tr>
      <w:tr w:rsidR="002F134F" w:rsidRPr="00A4008A" w14:paraId="0922457F" w14:textId="77777777" w:rsidTr="002F134F">
        <w:trPr>
          <w:trHeight w:val="270"/>
        </w:trPr>
        <w:tc>
          <w:tcPr>
            <w:tcW w:w="354" w:type="pct"/>
          </w:tcPr>
          <w:p w14:paraId="34B3DA0B" w14:textId="77777777" w:rsidR="002F134F" w:rsidRPr="00A4008A" w:rsidRDefault="002F134F" w:rsidP="002F134F">
            <w:pPr>
              <w:spacing w:before="120" w:after="120" w:line="276" w:lineRule="auto"/>
              <w:rPr>
                <w:color w:val="0070C0"/>
                <w:sz w:val="24"/>
                <w:szCs w:val="24"/>
              </w:rPr>
            </w:pPr>
            <w:r w:rsidRPr="00A4008A">
              <w:rPr>
                <w:color w:val="0070C0"/>
                <w:sz w:val="24"/>
                <w:szCs w:val="24"/>
              </w:rPr>
              <w:t>Γ.3</w:t>
            </w:r>
          </w:p>
        </w:tc>
        <w:tc>
          <w:tcPr>
            <w:tcW w:w="3256" w:type="pct"/>
          </w:tcPr>
          <w:p w14:paraId="72C0B37B" w14:textId="77777777" w:rsidR="002F134F" w:rsidRPr="00A4008A" w:rsidRDefault="002F134F" w:rsidP="002F134F">
            <w:pPr>
              <w:spacing w:before="120" w:after="120" w:line="276" w:lineRule="auto"/>
              <w:rPr>
                <w:color w:val="0070C0"/>
                <w:sz w:val="24"/>
                <w:szCs w:val="24"/>
              </w:rPr>
            </w:pPr>
            <w:r>
              <w:rPr>
                <w:color w:val="0070C0"/>
                <w:sz w:val="24"/>
                <w:szCs w:val="24"/>
              </w:rPr>
              <w:t xml:space="preserve">Υπηρεσίες </w:t>
            </w:r>
            <w:r w:rsidRPr="00A4008A">
              <w:rPr>
                <w:color w:val="0070C0"/>
                <w:sz w:val="24"/>
                <w:szCs w:val="24"/>
                <w:lang w:val="en-US"/>
              </w:rPr>
              <w:t>export</w:t>
            </w:r>
            <w:r w:rsidRPr="00A4008A">
              <w:rPr>
                <w:color w:val="0070C0"/>
                <w:sz w:val="24"/>
                <w:szCs w:val="24"/>
              </w:rPr>
              <w:t xml:space="preserve"> δεδομένων, διατήρηση μορφοποίησης υπαρχόντων δεδομένων, τεκμηρίωση βελτί</w:t>
            </w:r>
            <w:r>
              <w:rPr>
                <w:color w:val="0070C0"/>
                <w:sz w:val="24"/>
                <w:szCs w:val="24"/>
              </w:rPr>
              <w:t>ωσης υπάρχουσας μορφοποίησης ,</w:t>
            </w:r>
            <w:r w:rsidRPr="00A4008A">
              <w:rPr>
                <w:color w:val="0070C0"/>
                <w:sz w:val="24"/>
                <w:szCs w:val="24"/>
              </w:rPr>
              <w:t xml:space="preserve"> </w:t>
            </w:r>
            <w:r w:rsidRPr="00A4008A">
              <w:rPr>
                <w:color w:val="0070C0"/>
                <w:sz w:val="24"/>
                <w:szCs w:val="24"/>
                <w:lang w:val="en-US"/>
              </w:rPr>
              <w:t>Import</w:t>
            </w:r>
            <w:r w:rsidRPr="00A4008A">
              <w:rPr>
                <w:color w:val="0070C0"/>
                <w:sz w:val="24"/>
                <w:szCs w:val="24"/>
              </w:rPr>
              <w:t xml:space="preserve"> δεδομένων– Αλγόριθμοι – Τεκμηρίωση</w:t>
            </w:r>
          </w:p>
        </w:tc>
        <w:tc>
          <w:tcPr>
            <w:tcW w:w="1390" w:type="pct"/>
          </w:tcPr>
          <w:p w14:paraId="65B26D91" w14:textId="77777777" w:rsidR="002F134F" w:rsidRPr="00A4008A" w:rsidRDefault="002F134F" w:rsidP="002F134F">
            <w:pPr>
              <w:spacing w:before="120" w:after="120" w:line="276" w:lineRule="auto"/>
              <w:rPr>
                <w:color w:val="0070C0"/>
                <w:sz w:val="24"/>
                <w:szCs w:val="24"/>
              </w:rPr>
            </w:pPr>
          </w:p>
        </w:tc>
      </w:tr>
      <w:tr w:rsidR="002F134F" w:rsidRPr="00A4008A" w14:paraId="7118E08B" w14:textId="77777777" w:rsidTr="002F134F">
        <w:trPr>
          <w:trHeight w:val="525"/>
        </w:trPr>
        <w:tc>
          <w:tcPr>
            <w:tcW w:w="354" w:type="pct"/>
          </w:tcPr>
          <w:p w14:paraId="02D0C93F" w14:textId="77777777" w:rsidR="002F134F" w:rsidRPr="00A4008A" w:rsidRDefault="002F134F" w:rsidP="002F134F">
            <w:pPr>
              <w:spacing w:before="120" w:after="120" w:line="276" w:lineRule="auto"/>
              <w:rPr>
                <w:color w:val="0070C0"/>
                <w:sz w:val="24"/>
                <w:szCs w:val="24"/>
              </w:rPr>
            </w:pPr>
            <w:r w:rsidRPr="00A4008A">
              <w:rPr>
                <w:color w:val="0070C0"/>
                <w:sz w:val="24"/>
                <w:szCs w:val="24"/>
              </w:rPr>
              <w:t>Γ.4</w:t>
            </w:r>
          </w:p>
        </w:tc>
        <w:tc>
          <w:tcPr>
            <w:tcW w:w="3256" w:type="pct"/>
          </w:tcPr>
          <w:p w14:paraId="1EC51A87" w14:textId="77777777" w:rsidR="002F134F" w:rsidRPr="00A4008A" w:rsidRDefault="002F134F" w:rsidP="002F134F">
            <w:pPr>
              <w:spacing w:before="120" w:after="120" w:line="276" w:lineRule="auto"/>
              <w:rPr>
                <w:color w:val="0070C0"/>
                <w:sz w:val="24"/>
                <w:szCs w:val="24"/>
              </w:rPr>
            </w:pPr>
            <w:r w:rsidRPr="00A4008A">
              <w:rPr>
                <w:color w:val="0070C0"/>
                <w:sz w:val="24"/>
                <w:szCs w:val="24"/>
              </w:rPr>
              <w:t>Ανάπτυξη νέων εφαρμογών – Τεκμηρίωση</w:t>
            </w:r>
          </w:p>
        </w:tc>
        <w:tc>
          <w:tcPr>
            <w:tcW w:w="1390" w:type="pct"/>
          </w:tcPr>
          <w:p w14:paraId="0A978012" w14:textId="77777777" w:rsidR="002F134F" w:rsidRPr="00A4008A" w:rsidRDefault="002F134F" w:rsidP="002F134F">
            <w:pPr>
              <w:spacing w:before="120" w:after="120" w:line="276" w:lineRule="auto"/>
              <w:rPr>
                <w:color w:val="0070C0"/>
                <w:sz w:val="24"/>
                <w:szCs w:val="24"/>
              </w:rPr>
            </w:pPr>
          </w:p>
        </w:tc>
      </w:tr>
      <w:tr w:rsidR="002F134F" w:rsidRPr="00A4008A" w14:paraId="271CB3EB" w14:textId="77777777" w:rsidTr="002F134F">
        <w:trPr>
          <w:trHeight w:val="525"/>
        </w:trPr>
        <w:tc>
          <w:tcPr>
            <w:tcW w:w="354" w:type="pct"/>
          </w:tcPr>
          <w:p w14:paraId="626B2290" w14:textId="77777777" w:rsidR="002F134F" w:rsidRPr="00A4008A" w:rsidRDefault="002F134F" w:rsidP="002F134F">
            <w:pPr>
              <w:spacing w:before="120" w:after="120" w:line="276" w:lineRule="auto"/>
              <w:rPr>
                <w:color w:val="0070C0"/>
                <w:sz w:val="24"/>
                <w:szCs w:val="24"/>
              </w:rPr>
            </w:pPr>
            <w:r w:rsidRPr="00A4008A">
              <w:rPr>
                <w:color w:val="0070C0"/>
                <w:sz w:val="24"/>
                <w:szCs w:val="24"/>
              </w:rPr>
              <w:t>Γ.8</w:t>
            </w:r>
          </w:p>
        </w:tc>
        <w:tc>
          <w:tcPr>
            <w:tcW w:w="3256" w:type="pct"/>
          </w:tcPr>
          <w:p w14:paraId="4319E812" w14:textId="77777777" w:rsidR="002F134F" w:rsidRPr="00A4008A" w:rsidRDefault="002F134F" w:rsidP="002F134F">
            <w:pPr>
              <w:spacing w:before="120" w:after="120" w:line="276" w:lineRule="auto"/>
              <w:rPr>
                <w:color w:val="0070C0"/>
                <w:sz w:val="24"/>
                <w:szCs w:val="24"/>
              </w:rPr>
            </w:pPr>
            <w:r w:rsidRPr="00A4008A">
              <w:rPr>
                <w:color w:val="0070C0"/>
                <w:sz w:val="24"/>
                <w:szCs w:val="24"/>
              </w:rPr>
              <w:t xml:space="preserve">Δοκιμαστική λειτουργία  </w:t>
            </w:r>
          </w:p>
        </w:tc>
        <w:tc>
          <w:tcPr>
            <w:tcW w:w="1390" w:type="pct"/>
          </w:tcPr>
          <w:p w14:paraId="53E8DABF" w14:textId="77777777" w:rsidR="002F134F" w:rsidRPr="00A4008A" w:rsidRDefault="002F134F" w:rsidP="002F134F">
            <w:pPr>
              <w:spacing w:before="120" w:after="120" w:line="276" w:lineRule="auto"/>
              <w:rPr>
                <w:color w:val="0070C0"/>
                <w:sz w:val="24"/>
                <w:szCs w:val="24"/>
              </w:rPr>
            </w:pPr>
          </w:p>
        </w:tc>
      </w:tr>
      <w:tr w:rsidR="002F134F" w:rsidRPr="00A4008A" w14:paraId="0CC205DB" w14:textId="77777777" w:rsidTr="002F134F">
        <w:trPr>
          <w:trHeight w:val="491"/>
        </w:trPr>
        <w:tc>
          <w:tcPr>
            <w:tcW w:w="354" w:type="pct"/>
          </w:tcPr>
          <w:p w14:paraId="132F12BE" w14:textId="77777777" w:rsidR="002F134F" w:rsidRPr="00A4008A" w:rsidRDefault="002F134F" w:rsidP="002F134F">
            <w:pPr>
              <w:spacing w:before="120" w:after="120" w:line="276" w:lineRule="auto"/>
              <w:rPr>
                <w:color w:val="0070C0"/>
                <w:sz w:val="24"/>
                <w:szCs w:val="24"/>
              </w:rPr>
            </w:pPr>
            <w:r w:rsidRPr="00A4008A">
              <w:rPr>
                <w:color w:val="0070C0"/>
                <w:sz w:val="24"/>
                <w:szCs w:val="24"/>
              </w:rPr>
              <w:t>Γ.9</w:t>
            </w:r>
          </w:p>
        </w:tc>
        <w:tc>
          <w:tcPr>
            <w:tcW w:w="3256" w:type="pct"/>
          </w:tcPr>
          <w:p w14:paraId="0FEECABC" w14:textId="77777777" w:rsidR="002F134F" w:rsidRPr="00A4008A" w:rsidRDefault="002F134F" w:rsidP="002F134F">
            <w:pPr>
              <w:spacing w:before="120" w:after="120" w:line="276" w:lineRule="auto"/>
              <w:rPr>
                <w:color w:val="0070C0"/>
                <w:sz w:val="24"/>
                <w:szCs w:val="24"/>
              </w:rPr>
            </w:pPr>
            <w:r>
              <w:rPr>
                <w:color w:val="0070C0"/>
                <w:sz w:val="24"/>
                <w:szCs w:val="24"/>
              </w:rPr>
              <w:t xml:space="preserve">Υπηρεσίες </w:t>
            </w:r>
            <w:r w:rsidRPr="00A4008A">
              <w:rPr>
                <w:color w:val="0070C0"/>
                <w:sz w:val="24"/>
                <w:szCs w:val="24"/>
              </w:rPr>
              <w:t xml:space="preserve">Συντήρησης </w:t>
            </w:r>
          </w:p>
        </w:tc>
        <w:tc>
          <w:tcPr>
            <w:tcW w:w="1390" w:type="pct"/>
          </w:tcPr>
          <w:p w14:paraId="56E43B41" w14:textId="77777777" w:rsidR="002F134F" w:rsidRPr="00A4008A" w:rsidRDefault="002F134F" w:rsidP="002F134F">
            <w:pPr>
              <w:spacing w:before="120" w:after="120" w:line="276" w:lineRule="auto"/>
              <w:rPr>
                <w:color w:val="0070C0"/>
                <w:sz w:val="24"/>
                <w:szCs w:val="24"/>
              </w:rPr>
            </w:pPr>
          </w:p>
        </w:tc>
      </w:tr>
      <w:tr w:rsidR="002F134F" w:rsidRPr="00A4008A" w14:paraId="4ECD8473" w14:textId="77777777" w:rsidTr="002F134F">
        <w:trPr>
          <w:trHeight w:val="270"/>
        </w:trPr>
        <w:tc>
          <w:tcPr>
            <w:tcW w:w="354" w:type="pct"/>
            <w:tcBorders>
              <w:top w:val="double" w:sz="6" w:space="0" w:color="auto"/>
              <w:left w:val="double" w:sz="6" w:space="0" w:color="auto"/>
              <w:bottom w:val="double" w:sz="6" w:space="0" w:color="auto"/>
              <w:right w:val="double" w:sz="6" w:space="0" w:color="auto"/>
            </w:tcBorders>
          </w:tcPr>
          <w:p w14:paraId="0A6762DA" w14:textId="77777777" w:rsidR="002F134F" w:rsidRPr="00A4008A" w:rsidRDefault="002F134F" w:rsidP="002F134F">
            <w:pPr>
              <w:spacing w:before="120" w:after="120" w:line="276" w:lineRule="auto"/>
              <w:rPr>
                <w:color w:val="0070C0"/>
                <w:sz w:val="24"/>
                <w:szCs w:val="24"/>
              </w:rPr>
            </w:pPr>
            <w:r w:rsidRPr="00A4008A">
              <w:rPr>
                <w:color w:val="0070C0"/>
                <w:sz w:val="24"/>
                <w:szCs w:val="24"/>
              </w:rPr>
              <w:t>Δ.</w:t>
            </w:r>
          </w:p>
        </w:tc>
        <w:tc>
          <w:tcPr>
            <w:tcW w:w="3256" w:type="pct"/>
            <w:tcBorders>
              <w:top w:val="double" w:sz="6" w:space="0" w:color="auto"/>
              <w:left w:val="double" w:sz="6" w:space="0" w:color="auto"/>
              <w:bottom w:val="double" w:sz="6" w:space="0" w:color="auto"/>
              <w:right w:val="double" w:sz="6" w:space="0" w:color="auto"/>
            </w:tcBorders>
          </w:tcPr>
          <w:p w14:paraId="3B47F2D4"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Ομάδα Έργου</w:t>
            </w:r>
          </w:p>
        </w:tc>
        <w:tc>
          <w:tcPr>
            <w:tcW w:w="1390" w:type="pct"/>
            <w:tcBorders>
              <w:top w:val="double" w:sz="6" w:space="0" w:color="auto"/>
              <w:left w:val="double" w:sz="6" w:space="0" w:color="auto"/>
              <w:bottom w:val="double" w:sz="6" w:space="0" w:color="auto"/>
              <w:right w:val="double" w:sz="6" w:space="0" w:color="auto"/>
            </w:tcBorders>
          </w:tcPr>
          <w:p w14:paraId="523B7A3E" w14:textId="77777777" w:rsidR="002F134F" w:rsidRPr="00A4008A" w:rsidRDefault="002F134F" w:rsidP="002F134F">
            <w:pPr>
              <w:spacing w:before="120" w:after="120" w:line="276" w:lineRule="auto"/>
              <w:rPr>
                <w:b/>
                <w:bCs/>
                <w:color w:val="0070C0"/>
                <w:sz w:val="24"/>
                <w:szCs w:val="24"/>
              </w:rPr>
            </w:pPr>
          </w:p>
        </w:tc>
      </w:tr>
      <w:tr w:rsidR="002F134F" w:rsidRPr="00A4008A" w14:paraId="30EF84FF" w14:textId="77777777" w:rsidTr="002F134F">
        <w:trPr>
          <w:trHeight w:val="270"/>
        </w:trPr>
        <w:tc>
          <w:tcPr>
            <w:tcW w:w="354" w:type="pct"/>
            <w:tcBorders>
              <w:top w:val="double" w:sz="6" w:space="0" w:color="auto"/>
              <w:left w:val="double" w:sz="6" w:space="0" w:color="auto"/>
              <w:bottom w:val="double" w:sz="6" w:space="0" w:color="auto"/>
              <w:right w:val="double" w:sz="6" w:space="0" w:color="auto"/>
            </w:tcBorders>
          </w:tcPr>
          <w:p w14:paraId="3D5F0725" w14:textId="77777777" w:rsidR="002F134F" w:rsidRPr="00A4008A" w:rsidRDefault="002F134F" w:rsidP="002F134F">
            <w:pPr>
              <w:spacing w:before="120" w:after="120" w:line="276" w:lineRule="auto"/>
              <w:rPr>
                <w:color w:val="0070C0"/>
                <w:sz w:val="24"/>
                <w:szCs w:val="24"/>
              </w:rPr>
            </w:pPr>
            <w:r w:rsidRPr="00A4008A">
              <w:rPr>
                <w:color w:val="0070C0"/>
                <w:sz w:val="24"/>
                <w:szCs w:val="24"/>
              </w:rPr>
              <w:t>Δ.1</w:t>
            </w:r>
          </w:p>
        </w:tc>
        <w:tc>
          <w:tcPr>
            <w:tcW w:w="3256" w:type="pct"/>
            <w:tcBorders>
              <w:top w:val="double" w:sz="6" w:space="0" w:color="auto"/>
              <w:left w:val="double" w:sz="6" w:space="0" w:color="auto"/>
              <w:bottom w:val="double" w:sz="6" w:space="0" w:color="auto"/>
              <w:right w:val="double" w:sz="6" w:space="0" w:color="auto"/>
            </w:tcBorders>
          </w:tcPr>
          <w:p w14:paraId="01A1E858"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Διοίκηση και οργάνωση του Έργου</w:t>
            </w:r>
          </w:p>
        </w:tc>
        <w:tc>
          <w:tcPr>
            <w:tcW w:w="1390" w:type="pct"/>
            <w:tcBorders>
              <w:top w:val="double" w:sz="6" w:space="0" w:color="auto"/>
              <w:left w:val="double" w:sz="6" w:space="0" w:color="auto"/>
              <w:bottom w:val="double" w:sz="6" w:space="0" w:color="auto"/>
              <w:right w:val="double" w:sz="6" w:space="0" w:color="auto"/>
            </w:tcBorders>
          </w:tcPr>
          <w:p w14:paraId="3B5B198A"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Α.6, Α.7</w:t>
            </w:r>
          </w:p>
        </w:tc>
      </w:tr>
      <w:tr w:rsidR="002F134F" w:rsidRPr="00A4008A" w14:paraId="1F501DAC" w14:textId="77777777" w:rsidTr="002F134F">
        <w:trPr>
          <w:trHeight w:val="270"/>
        </w:trPr>
        <w:tc>
          <w:tcPr>
            <w:tcW w:w="354" w:type="pct"/>
            <w:tcBorders>
              <w:top w:val="double" w:sz="6" w:space="0" w:color="auto"/>
              <w:left w:val="double" w:sz="6" w:space="0" w:color="auto"/>
              <w:bottom w:val="double" w:sz="6" w:space="0" w:color="auto"/>
              <w:right w:val="double" w:sz="6" w:space="0" w:color="auto"/>
            </w:tcBorders>
          </w:tcPr>
          <w:p w14:paraId="6FCE02F9" w14:textId="77777777" w:rsidR="002F134F" w:rsidRPr="00A4008A" w:rsidRDefault="002F134F" w:rsidP="002F134F">
            <w:pPr>
              <w:spacing w:before="120" w:after="120" w:line="276" w:lineRule="auto"/>
              <w:rPr>
                <w:color w:val="0070C0"/>
                <w:sz w:val="24"/>
                <w:szCs w:val="24"/>
              </w:rPr>
            </w:pPr>
            <w:r w:rsidRPr="00A4008A">
              <w:rPr>
                <w:color w:val="0070C0"/>
                <w:sz w:val="24"/>
                <w:szCs w:val="24"/>
              </w:rPr>
              <w:t>Ε.</w:t>
            </w:r>
          </w:p>
        </w:tc>
        <w:tc>
          <w:tcPr>
            <w:tcW w:w="3256" w:type="pct"/>
            <w:tcBorders>
              <w:top w:val="double" w:sz="6" w:space="0" w:color="auto"/>
              <w:left w:val="double" w:sz="6" w:space="0" w:color="auto"/>
              <w:bottom w:val="double" w:sz="6" w:space="0" w:color="auto"/>
              <w:right w:val="double" w:sz="6" w:space="0" w:color="auto"/>
            </w:tcBorders>
          </w:tcPr>
          <w:p w14:paraId="4D551094"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Πίνακες Συμμόρφωσης</w:t>
            </w:r>
          </w:p>
        </w:tc>
        <w:tc>
          <w:tcPr>
            <w:tcW w:w="1390" w:type="pct"/>
            <w:tcBorders>
              <w:top w:val="double" w:sz="6" w:space="0" w:color="auto"/>
              <w:left w:val="double" w:sz="6" w:space="0" w:color="auto"/>
              <w:bottom w:val="double" w:sz="6" w:space="0" w:color="auto"/>
              <w:right w:val="double" w:sz="6" w:space="0" w:color="auto"/>
            </w:tcBorders>
          </w:tcPr>
          <w:p w14:paraId="5369DD00"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C</w:t>
            </w:r>
          </w:p>
        </w:tc>
      </w:tr>
      <w:tr w:rsidR="002F134F" w:rsidRPr="00A4008A" w14:paraId="18161454" w14:textId="77777777" w:rsidTr="002F134F">
        <w:trPr>
          <w:trHeight w:val="270"/>
        </w:trPr>
        <w:tc>
          <w:tcPr>
            <w:tcW w:w="354" w:type="pct"/>
            <w:tcBorders>
              <w:top w:val="double" w:sz="6" w:space="0" w:color="auto"/>
              <w:left w:val="double" w:sz="6" w:space="0" w:color="auto"/>
              <w:bottom w:val="double" w:sz="6" w:space="0" w:color="auto"/>
              <w:right w:val="double" w:sz="6" w:space="0" w:color="auto"/>
            </w:tcBorders>
          </w:tcPr>
          <w:p w14:paraId="5F8F0CB3" w14:textId="77777777" w:rsidR="002F134F" w:rsidRPr="00A4008A" w:rsidRDefault="002F134F" w:rsidP="002F134F">
            <w:pPr>
              <w:spacing w:before="120" w:after="120" w:line="276" w:lineRule="auto"/>
              <w:rPr>
                <w:color w:val="0070C0"/>
                <w:sz w:val="24"/>
                <w:szCs w:val="24"/>
              </w:rPr>
            </w:pPr>
            <w:r w:rsidRPr="00A4008A">
              <w:rPr>
                <w:color w:val="0070C0"/>
                <w:sz w:val="24"/>
                <w:szCs w:val="24"/>
              </w:rPr>
              <w:t>Ζ.</w:t>
            </w:r>
          </w:p>
        </w:tc>
        <w:tc>
          <w:tcPr>
            <w:tcW w:w="3256" w:type="pct"/>
            <w:tcBorders>
              <w:top w:val="double" w:sz="6" w:space="0" w:color="auto"/>
              <w:left w:val="double" w:sz="6" w:space="0" w:color="auto"/>
              <w:bottom w:val="double" w:sz="6" w:space="0" w:color="auto"/>
              <w:right w:val="double" w:sz="6" w:space="0" w:color="auto"/>
            </w:tcBorders>
          </w:tcPr>
          <w:p w14:paraId="0DE7183B"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Πίνακες Οικονομικής Προσφοράς χωρίς τιμές</w:t>
            </w:r>
          </w:p>
          <w:p w14:paraId="759943CE"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(ΠΡΟΣΟΧΗ: Η εμφάνιση τιμής</w:t>
            </w:r>
            <w:r w:rsidRPr="00A4008A" w:rsidDel="001B4B88">
              <w:rPr>
                <w:b/>
                <w:bCs/>
                <w:color w:val="0070C0"/>
                <w:sz w:val="24"/>
                <w:szCs w:val="24"/>
              </w:rPr>
              <w:t xml:space="preserve"> </w:t>
            </w:r>
            <w:r>
              <w:rPr>
                <w:b/>
                <w:bCs/>
                <w:color w:val="0070C0"/>
                <w:sz w:val="24"/>
                <w:szCs w:val="24"/>
              </w:rPr>
              <w:t xml:space="preserve">/ τιμών στον </w:t>
            </w:r>
            <w:r w:rsidRPr="00A4008A">
              <w:rPr>
                <w:b/>
                <w:bCs/>
                <w:color w:val="0070C0"/>
                <w:sz w:val="24"/>
                <w:szCs w:val="24"/>
              </w:rPr>
              <w:t>εν λόγω πίνακα αποτελεί λόγο απόρριψης της προσφοράς)</w:t>
            </w:r>
          </w:p>
          <w:p w14:paraId="13CB34C4"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Για τις περιπτώσεις που απαιτούνται νέες εκδόσεις λογισμικού και αυτές παρέχονται από τον κατασκευαστή του λογισμικού σαν ξεχωριστό προϊόν/υπηρεσία με αξία, ο υποψήφιος Ανάδοχος υποχρεούται να αναγράφει το εν λόγω προϊόν/υπηρεσία στους Πίνακες Οικονομικής Προσφοράς (χωρίς τιμές)</w:t>
            </w:r>
          </w:p>
        </w:tc>
        <w:tc>
          <w:tcPr>
            <w:tcW w:w="1390" w:type="pct"/>
            <w:tcBorders>
              <w:top w:val="double" w:sz="6" w:space="0" w:color="auto"/>
              <w:left w:val="double" w:sz="6" w:space="0" w:color="auto"/>
              <w:bottom w:val="double" w:sz="6" w:space="0" w:color="auto"/>
              <w:right w:val="double" w:sz="6" w:space="0" w:color="auto"/>
            </w:tcBorders>
          </w:tcPr>
          <w:p w14:paraId="75B411A6" w14:textId="77777777" w:rsidR="002F134F" w:rsidRPr="00A4008A" w:rsidRDefault="002F134F" w:rsidP="002F134F">
            <w:pPr>
              <w:spacing w:before="120" w:after="120" w:line="276" w:lineRule="auto"/>
              <w:rPr>
                <w:b/>
                <w:bCs/>
                <w:color w:val="0070C0"/>
                <w:sz w:val="24"/>
                <w:szCs w:val="24"/>
              </w:rPr>
            </w:pPr>
            <w:r w:rsidRPr="00A4008A">
              <w:rPr>
                <w:b/>
                <w:bCs/>
                <w:color w:val="0070C0"/>
                <w:sz w:val="24"/>
                <w:szCs w:val="24"/>
              </w:rPr>
              <w:t>B</w:t>
            </w:r>
          </w:p>
        </w:tc>
      </w:tr>
    </w:tbl>
    <w:p w14:paraId="22169A48" w14:textId="77777777" w:rsidR="00DB06CA" w:rsidRPr="00A279BD" w:rsidRDefault="00DB06CA" w:rsidP="00C12968">
      <w:pPr>
        <w:spacing w:before="120" w:after="120" w:line="276" w:lineRule="auto"/>
        <w:jc w:val="both"/>
      </w:pPr>
    </w:p>
    <w:p w14:paraId="582985BC" w14:textId="77777777" w:rsidR="002F134F" w:rsidRPr="00DB1159" w:rsidRDefault="002F134F" w:rsidP="002F134F">
      <w:pPr>
        <w:pStyle w:val="Normal9"/>
        <w:spacing w:before="120" w:after="120" w:line="276" w:lineRule="auto"/>
        <w:rPr>
          <w:rFonts w:ascii="Calibri" w:hAnsi="Calibri" w:cs="Calibri"/>
          <w:b/>
          <w:sz w:val="24"/>
          <w:szCs w:val="24"/>
          <w:lang w:val="el-GR"/>
        </w:rPr>
      </w:pPr>
      <w:bookmarkStart w:id="157" w:name="_Toc277060008"/>
      <w:bookmarkStart w:id="158" w:name="_Toc422316004"/>
      <w:r w:rsidRPr="00DB1159">
        <w:rPr>
          <w:rFonts w:ascii="Calibri" w:hAnsi="Calibri" w:cs="Calibri"/>
          <w:b/>
          <w:sz w:val="24"/>
          <w:szCs w:val="24"/>
          <w:lang w:val="el-GR"/>
        </w:rPr>
        <w:t>Περιεχόμενα Ενότητας Α: «Υλοποίηση Έργου (Μεθοδολογία – Χρονοδιάγραμμα)»</w:t>
      </w:r>
      <w:bookmarkEnd w:id="157"/>
      <w:bookmarkEnd w:id="158"/>
    </w:p>
    <w:p w14:paraId="4BFC655F" w14:textId="77777777" w:rsidR="002F134F" w:rsidRPr="00DB1159" w:rsidRDefault="002F134F" w:rsidP="002F134F">
      <w:pPr>
        <w:spacing w:before="120" w:after="120" w:line="276" w:lineRule="auto"/>
        <w:jc w:val="both"/>
        <w:rPr>
          <w:sz w:val="24"/>
          <w:szCs w:val="24"/>
        </w:rPr>
      </w:pPr>
      <w:r w:rsidRPr="00DB1159">
        <w:rPr>
          <w:sz w:val="24"/>
          <w:szCs w:val="24"/>
        </w:rPr>
        <w:t xml:space="preserve">Η Ενότητα </w:t>
      </w:r>
      <w:r w:rsidRPr="00DB1159">
        <w:rPr>
          <w:b/>
          <w:sz w:val="24"/>
          <w:szCs w:val="24"/>
        </w:rPr>
        <w:t>«</w:t>
      </w:r>
      <w:r w:rsidRPr="00DB1159">
        <w:rPr>
          <w:b/>
          <w:bCs/>
          <w:sz w:val="24"/>
          <w:szCs w:val="24"/>
        </w:rPr>
        <w:t>Υλοποίηση Έργου (Μεθοδολογία – Χρονοδιάγραμμα)</w:t>
      </w:r>
      <w:r w:rsidRPr="00DB1159">
        <w:rPr>
          <w:b/>
          <w:sz w:val="24"/>
          <w:szCs w:val="24"/>
        </w:rPr>
        <w:t>»</w:t>
      </w:r>
      <w:r w:rsidRPr="00DB1159">
        <w:rPr>
          <w:sz w:val="24"/>
          <w:szCs w:val="24"/>
        </w:rPr>
        <w:t xml:space="preserve"> θα πρέπει να περιέχει αναλυτική περιγραφή του τρόπου με τον οποίο ο υποψήφιος Ανάδοχος σκοπεύει να προσεγγίσει το έργο. Ιδιαίτερη έμφαση θα πρέπει να δοθεί: </w:t>
      </w:r>
    </w:p>
    <w:p w14:paraId="2CC9D2D1" w14:textId="77777777" w:rsidR="002F134F" w:rsidRPr="00DB1159" w:rsidRDefault="002F134F" w:rsidP="006F68BD">
      <w:pPr>
        <w:numPr>
          <w:ilvl w:val="0"/>
          <w:numId w:val="15"/>
        </w:numPr>
        <w:tabs>
          <w:tab w:val="clear" w:pos="360"/>
          <w:tab w:val="num" w:pos="426"/>
        </w:tabs>
        <w:spacing w:before="120" w:after="120" w:line="276" w:lineRule="auto"/>
        <w:ind w:left="426" w:hanging="426"/>
        <w:jc w:val="both"/>
        <w:rPr>
          <w:sz w:val="24"/>
          <w:szCs w:val="24"/>
        </w:rPr>
      </w:pPr>
      <w:r w:rsidRPr="00DB1159">
        <w:rPr>
          <w:sz w:val="24"/>
          <w:szCs w:val="24"/>
        </w:rPr>
        <w:t>Στην τεκμηρίωση της ολοκληρωμένης αντίληψης του υποψήφιου Αναδόχου για το Έργο, στον τρόπο αντιμετώπισης ειδικών θεμάτων του Έργου, όπως είναι η αντιμετώπιση ειδικών απαιτήσεων του έργου για τις οποίες απαιτείται πλήρης εξειδίκευση και η εξασφάλιση συνέργειας με άλλα έργα.</w:t>
      </w:r>
    </w:p>
    <w:p w14:paraId="55A96594" w14:textId="77777777" w:rsidR="002F134F" w:rsidRPr="00DB1159" w:rsidRDefault="002F134F" w:rsidP="006F68BD">
      <w:pPr>
        <w:numPr>
          <w:ilvl w:val="0"/>
          <w:numId w:val="15"/>
        </w:numPr>
        <w:tabs>
          <w:tab w:val="clear" w:pos="360"/>
          <w:tab w:val="num" w:pos="426"/>
        </w:tabs>
        <w:spacing w:before="120" w:after="120" w:line="276" w:lineRule="auto"/>
        <w:ind w:left="426" w:hanging="426"/>
        <w:jc w:val="both"/>
        <w:rPr>
          <w:sz w:val="24"/>
          <w:szCs w:val="24"/>
        </w:rPr>
      </w:pPr>
      <w:r w:rsidRPr="00DB1159">
        <w:rPr>
          <w:sz w:val="24"/>
          <w:szCs w:val="24"/>
        </w:rPr>
        <w:t>Στην τεκμηρίωση της επάρκειας της προτεινόμενης μεθοδολογίας υλοποίησης του Έργου.</w:t>
      </w:r>
    </w:p>
    <w:p w14:paraId="5EAACDCF" w14:textId="77777777" w:rsidR="002F134F" w:rsidRPr="00DB1159" w:rsidRDefault="002F134F" w:rsidP="006F68BD">
      <w:pPr>
        <w:numPr>
          <w:ilvl w:val="0"/>
          <w:numId w:val="15"/>
        </w:numPr>
        <w:tabs>
          <w:tab w:val="clear" w:pos="360"/>
          <w:tab w:val="num" w:pos="426"/>
        </w:tabs>
        <w:spacing w:before="120" w:after="120" w:line="276" w:lineRule="auto"/>
        <w:ind w:left="426" w:hanging="426"/>
        <w:jc w:val="both"/>
        <w:rPr>
          <w:sz w:val="24"/>
          <w:szCs w:val="24"/>
        </w:rPr>
      </w:pPr>
      <w:r w:rsidRPr="00DB1159">
        <w:rPr>
          <w:sz w:val="24"/>
          <w:szCs w:val="24"/>
        </w:rPr>
        <w:t>Σ</w:t>
      </w:r>
      <w:r w:rsidRPr="00DB1159" w:rsidDel="00297561">
        <w:rPr>
          <w:sz w:val="24"/>
          <w:szCs w:val="24"/>
        </w:rPr>
        <w:t xml:space="preserve">την αναλυτική περιγραφή της μεθοδολογίας </w:t>
      </w:r>
      <w:r w:rsidRPr="00DB1159">
        <w:rPr>
          <w:sz w:val="24"/>
          <w:szCs w:val="24"/>
        </w:rPr>
        <w:t>ανάλυσης, σχεδίασης, υλοποίησης, παραμετροποίησης, ελέγχου και μέτρησης απόδοσης, εγκατάστασης, συντήρησης των συστημάτων και εκπαίδευσης χρηστών.</w:t>
      </w:r>
    </w:p>
    <w:p w14:paraId="59A65F61" w14:textId="77777777" w:rsidR="002F134F" w:rsidRPr="00DB1159" w:rsidRDefault="002F134F" w:rsidP="006F68BD">
      <w:pPr>
        <w:numPr>
          <w:ilvl w:val="0"/>
          <w:numId w:val="15"/>
        </w:numPr>
        <w:tabs>
          <w:tab w:val="clear" w:pos="360"/>
          <w:tab w:val="num" w:pos="426"/>
        </w:tabs>
        <w:spacing w:before="120" w:after="120" w:line="276" w:lineRule="auto"/>
        <w:ind w:left="426" w:hanging="426"/>
        <w:jc w:val="both"/>
        <w:rPr>
          <w:sz w:val="24"/>
          <w:szCs w:val="24"/>
        </w:rPr>
      </w:pPr>
      <w:r w:rsidRPr="00DB1159">
        <w:rPr>
          <w:sz w:val="24"/>
          <w:szCs w:val="24"/>
        </w:rPr>
        <w:t>στη μεθοδολογία διαχείρισης / διοίκησης έργου και διασφάλισης της ποιότητας (με πλήρη τεκμηρίωση).</w:t>
      </w:r>
    </w:p>
    <w:p w14:paraId="5EA5FCA1" w14:textId="77777777" w:rsidR="002F134F" w:rsidRPr="00DB1159" w:rsidRDefault="002F134F" w:rsidP="006F68BD">
      <w:pPr>
        <w:numPr>
          <w:ilvl w:val="0"/>
          <w:numId w:val="15"/>
        </w:numPr>
        <w:tabs>
          <w:tab w:val="clear" w:pos="360"/>
          <w:tab w:val="num" w:pos="426"/>
        </w:tabs>
        <w:spacing w:before="120" w:after="120" w:line="276" w:lineRule="auto"/>
        <w:ind w:left="426" w:hanging="426"/>
        <w:jc w:val="both"/>
        <w:rPr>
          <w:sz w:val="24"/>
          <w:szCs w:val="24"/>
        </w:rPr>
      </w:pPr>
      <w:r w:rsidRPr="00DB1159">
        <w:rPr>
          <w:sz w:val="24"/>
          <w:szCs w:val="24"/>
        </w:rPr>
        <w:t>Στο Χρονοδιάγραμμα Υλοποίησης του υποψήφιου αναδόχου, που θα περιλαμβάνει τα κάτωθι :</w:t>
      </w:r>
    </w:p>
    <w:p w14:paraId="20D99803" w14:textId="77777777" w:rsidR="002F134F" w:rsidRPr="00DB1159" w:rsidRDefault="002F134F" w:rsidP="006F68BD">
      <w:pPr>
        <w:numPr>
          <w:ilvl w:val="1"/>
          <w:numId w:val="15"/>
        </w:numPr>
        <w:tabs>
          <w:tab w:val="clear" w:pos="1440"/>
        </w:tabs>
        <w:spacing w:before="120" w:after="120" w:line="276" w:lineRule="auto"/>
        <w:ind w:left="993" w:hanging="284"/>
        <w:jc w:val="both"/>
        <w:rPr>
          <w:sz w:val="24"/>
          <w:szCs w:val="24"/>
        </w:rPr>
      </w:pPr>
      <w:r w:rsidRPr="00DB1159">
        <w:rPr>
          <w:sz w:val="24"/>
          <w:szCs w:val="24"/>
        </w:rPr>
        <w:t xml:space="preserve">Ανάλυση του Έργου σε τμήματα εργασίας, λαμβάνοντας υπόψη το φυσικό αντικείμενο και το χρονοδιάγραμμα υλοποίησής του. </w:t>
      </w:r>
    </w:p>
    <w:p w14:paraId="56A977AA" w14:textId="77777777" w:rsidR="002F134F" w:rsidRPr="00DB1159" w:rsidRDefault="002F134F" w:rsidP="006F68BD">
      <w:pPr>
        <w:numPr>
          <w:ilvl w:val="1"/>
          <w:numId w:val="15"/>
        </w:numPr>
        <w:tabs>
          <w:tab w:val="clear" w:pos="1440"/>
        </w:tabs>
        <w:spacing w:before="120" w:after="120" w:line="276" w:lineRule="auto"/>
        <w:ind w:left="993" w:hanging="284"/>
        <w:jc w:val="both"/>
        <w:rPr>
          <w:sz w:val="24"/>
          <w:szCs w:val="24"/>
        </w:rPr>
      </w:pPr>
      <w:r w:rsidRPr="00DB1159">
        <w:rPr>
          <w:sz w:val="24"/>
          <w:szCs w:val="24"/>
        </w:rPr>
        <w:t xml:space="preserve">Αναλυτικό χρονοδιάγραμμα υλοποίησης του Έργου σε μορφή </w:t>
      </w:r>
      <w:r w:rsidRPr="00DB1159">
        <w:rPr>
          <w:sz w:val="24"/>
          <w:szCs w:val="24"/>
          <w:lang w:val="en-US"/>
        </w:rPr>
        <w:t>Gantt</w:t>
      </w:r>
      <w:r w:rsidRPr="00DB1159">
        <w:rPr>
          <w:sz w:val="24"/>
          <w:szCs w:val="24"/>
        </w:rPr>
        <w:t xml:space="preserve"> </w:t>
      </w:r>
      <w:r w:rsidRPr="00DB1159">
        <w:rPr>
          <w:sz w:val="24"/>
          <w:szCs w:val="24"/>
          <w:lang w:val="en-US"/>
        </w:rPr>
        <w:t>Chart</w:t>
      </w:r>
      <w:r w:rsidRPr="00DB1159">
        <w:rPr>
          <w:sz w:val="24"/>
          <w:szCs w:val="24"/>
        </w:rPr>
        <w:t>.</w:t>
      </w:r>
    </w:p>
    <w:p w14:paraId="3E60A706" w14:textId="77777777" w:rsidR="002F134F" w:rsidRPr="00DB1159" w:rsidRDefault="002F134F" w:rsidP="006F68BD">
      <w:pPr>
        <w:numPr>
          <w:ilvl w:val="1"/>
          <w:numId w:val="15"/>
        </w:numPr>
        <w:tabs>
          <w:tab w:val="clear" w:pos="1440"/>
        </w:tabs>
        <w:spacing w:before="120" w:after="120" w:line="276" w:lineRule="auto"/>
        <w:ind w:left="993" w:hanging="284"/>
        <w:jc w:val="both"/>
        <w:rPr>
          <w:sz w:val="24"/>
          <w:szCs w:val="24"/>
        </w:rPr>
      </w:pPr>
      <w:r w:rsidRPr="00DB1159">
        <w:rPr>
          <w:sz w:val="24"/>
          <w:szCs w:val="24"/>
        </w:rPr>
        <w:t>Αναλυτικό κατάλογο των παραδοτέων του Έργου ανά φάση ή τμήματα εργασίας.</w:t>
      </w:r>
    </w:p>
    <w:p w14:paraId="1CF46B19" w14:textId="77777777" w:rsidR="002F134F" w:rsidRPr="00DB1159" w:rsidRDefault="002F134F" w:rsidP="006F68BD">
      <w:pPr>
        <w:numPr>
          <w:ilvl w:val="0"/>
          <w:numId w:val="15"/>
        </w:numPr>
        <w:tabs>
          <w:tab w:val="clear" w:pos="360"/>
          <w:tab w:val="num" w:pos="426"/>
        </w:tabs>
        <w:spacing w:before="120" w:after="120" w:line="276" w:lineRule="auto"/>
        <w:ind w:left="426" w:hanging="426"/>
        <w:jc w:val="both"/>
        <w:rPr>
          <w:sz w:val="24"/>
          <w:szCs w:val="24"/>
        </w:rPr>
      </w:pPr>
      <w:r w:rsidRPr="00DB1159">
        <w:rPr>
          <w:sz w:val="24"/>
          <w:szCs w:val="24"/>
        </w:rPr>
        <w:t>Οποιοδήποτε επιπλέον στοιχείο τεκμηριώνει πληρέστερα την πρόταση του υποψήφιου Αναδόχου και απαντά στις επιμέρους απαιτήσεις που τίθενται στην παρούσα διακήρυξη, αλλά και στα αντίστοιχα κριτήρια αξιολόγησης.</w:t>
      </w:r>
    </w:p>
    <w:p w14:paraId="67BD505B" w14:textId="77777777" w:rsidR="002F134F" w:rsidRPr="00DB1159" w:rsidRDefault="002F134F" w:rsidP="002F134F">
      <w:pPr>
        <w:pStyle w:val="Normal9"/>
        <w:spacing w:before="120" w:after="120" w:line="276" w:lineRule="auto"/>
        <w:rPr>
          <w:rFonts w:ascii="Calibri" w:hAnsi="Calibri" w:cs="Calibri"/>
          <w:sz w:val="24"/>
          <w:szCs w:val="24"/>
          <w:lang w:val="el-GR"/>
        </w:rPr>
      </w:pPr>
      <w:bookmarkStart w:id="159" w:name="_Toc277060009"/>
      <w:bookmarkStart w:id="160" w:name="_Toc422316005"/>
    </w:p>
    <w:p w14:paraId="64C0AEB0" w14:textId="77777777" w:rsidR="002F134F" w:rsidRPr="00DB1159" w:rsidRDefault="002F134F" w:rsidP="002F134F">
      <w:pPr>
        <w:pStyle w:val="Normal9"/>
        <w:spacing w:before="120" w:after="120" w:line="276" w:lineRule="auto"/>
        <w:rPr>
          <w:rFonts w:ascii="Calibri" w:hAnsi="Calibri" w:cs="Calibri"/>
          <w:b/>
          <w:sz w:val="24"/>
          <w:szCs w:val="24"/>
          <w:lang w:val="el-GR"/>
        </w:rPr>
      </w:pPr>
      <w:r w:rsidRPr="00DB1159">
        <w:rPr>
          <w:rFonts w:ascii="Calibri" w:hAnsi="Calibri" w:cs="Calibri"/>
          <w:b/>
          <w:sz w:val="24"/>
          <w:szCs w:val="24"/>
          <w:lang w:val="el-GR"/>
        </w:rPr>
        <w:t>Περιεχόμενα Ενότητας Β: «Χαρακτηριστικά Προσφερόμενης Λύσης»</w:t>
      </w:r>
      <w:bookmarkEnd w:id="159"/>
      <w:bookmarkEnd w:id="160"/>
    </w:p>
    <w:p w14:paraId="4EFA8AE6" w14:textId="77777777" w:rsidR="002F134F" w:rsidRPr="00DB1159" w:rsidRDefault="002F134F" w:rsidP="002F134F">
      <w:pPr>
        <w:pStyle w:val="Normal9"/>
        <w:spacing w:before="120" w:after="120" w:line="276" w:lineRule="auto"/>
        <w:rPr>
          <w:rFonts w:ascii="Calibri" w:hAnsi="Calibri" w:cs="Calibri"/>
          <w:sz w:val="24"/>
          <w:szCs w:val="24"/>
          <w:lang w:val="el-GR"/>
        </w:rPr>
      </w:pPr>
      <w:bookmarkStart w:id="161" w:name="_Toc277060010"/>
      <w:bookmarkStart w:id="162" w:name="_Toc422316006"/>
      <w:r w:rsidRPr="00DB1159">
        <w:rPr>
          <w:rFonts w:ascii="Calibri" w:hAnsi="Calibri" w:cs="Calibri"/>
          <w:sz w:val="24"/>
          <w:szCs w:val="24"/>
          <w:lang w:val="el-GR"/>
        </w:rPr>
        <w:t xml:space="preserve">Η Ενότητα </w:t>
      </w:r>
      <w:r w:rsidRPr="00DB1159">
        <w:rPr>
          <w:rFonts w:ascii="Calibri" w:hAnsi="Calibri" w:cs="Calibri"/>
          <w:b/>
          <w:sz w:val="24"/>
          <w:szCs w:val="24"/>
          <w:lang w:val="el-GR"/>
        </w:rPr>
        <w:t>«</w:t>
      </w:r>
      <w:r w:rsidRPr="00DB1159">
        <w:rPr>
          <w:rFonts w:ascii="Calibri" w:hAnsi="Calibri" w:cs="Calibri"/>
          <w:b/>
          <w:bCs/>
          <w:sz w:val="24"/>
          <w:szCs w:val="24"/>
          <w:lang w:val="el-GR"/>
        </w:rPr>
        <w:t>Χαρακτηριστικά Προσφερόμενης Λύσης</w:t>
      </w:r>
      <w:r w:rsidRPr="00DB1159">
        <w:rPr>
          <w:rFonts w:ascii="Calibri" w:hAnsi="Calibri" w:cs="Calibri"/>
          <w:b/>
          <w:sz w:val="24"/>
          <w:szCs w:val="24"/>
          <w:lang w:val="el-GR"/>
        </w:rPr>
        <w:t>»</w:t>
      </w:r>
      <w:r w:rsidRPr="00DB1159">
        <w:rPr>
          <w:rFonts w:ascii="Calibri" w:hAnsi="Calibri" w:cs="Calibri"/>
          <w:sz w:val="24"/>
          <w:szCs w:val="24"/>
          <w:lang w:val="el-GR"/>
        </w:rPr>
        <w:t xml:space="preserve"> θα πρέπει να περιέχει:</w:t>
      </w:r>
      <w:bookmarkEnd w:id="161"/>
      <w:bookmarkEnd w:id="162"/>
    </w:p>
    <w:p w14:paraId="7CAF8825" w14:textId="77777777" w:rsidR="002F134F" w:rsidRPr="00DB1159" w:rsidRDefault="002F134F" w:rsidP="002F134F">
      <w:pPr>
        <w:numPr>
          <w:ilvl w:val="0"/>
          <w:numId w:val="8"/>
        </w:numPr>
        <w:tabs>
          <w:tab w:val="clear" w:pos="360"/>
          <w:tab w:val="num" w:pos="426"/>
        </w:tabs>
        <w:spacing w:before="120" w:after="120" w:line="276" w:lineRule="auto"/>
        <w:ind w:left="426" w:hanging="426"/>
        <w:jc w:val="both"/>
        <w:rPr>
          <w:sz w:val="24"/>
          <w:szCs w:val="24"/>
        </w:rPr>
      </w:pPr>
      <w:r w:rsidRPr="00DB1159">
        <w:rPr>
          <w:sz w:val="24"/>
          <w:szCs w:val="24"/>
        </w:rPr>
        <w:t>Σχεδιάγραμμα και περιγραφή της φυσικής αρχιτεκτονικής του συστήματος. Αναλυτική τεκμηρίωση για τη συμμόρφωση της προτεινόμενης λύσης με τα οριζόμενα στις σχετικές παραγράφους και στους πίνακες συμμόρφωσης της διακήρυξης.</w:t>
      </w:r>
    </w:p>
    <w:p w14:paraId="7506F789" w14:textId="61737A05" w:rsidR="002F134F" w:rsidRPr="00DB1159" w:rsidRDefault="002F134F" w:rsidP="002F134F">
      <w:pPr>
        <w:numPr>
          <w:ilvl w:val="0"/>
          <w:numId w:val="8"/>
        </w:numPr>
        <w:tabs>
          <w:tab w:val="clear" w:pos="360"/>
          <w:tab w:val="num" w:pos="426"/>
        </w:tabs>
        <w:spacing w:before="120" w:after="120" w:line="276" w:lineRule="auto"/>
        <w:ind w:left="426" w:hanging="426"/>
        <w:jc w:val="both"/>
        <w:rPr>
          <w:sz w:val="24"/>
          <w:szCs w:val="24"/>
        </w:rPr>
      </w:pPr>
      <w:r w:rsidRPr="00DB1159">
        <w:rPr>
          <w:sz w:val="24"/>
          <w:szCs w:val="24"/>
        </w:rPr>
        <w:t>Αναλυτική περιγραφή της συνολικής λύσης σε επίπεδο υποδομών, λογισμικού και λειτουργικότητας του συστήματος, των υποσυστημάτων του και των γενικών αρχών που το διέπουν, σύμφωνα με τις σχετικές παραγράφους και τους πίνακες συμμόρφωσης της διακήρυξης.</w:t>
      </w:r>
    </w:p>
    <w:p w14:paraId="27534BF7" w14:textId="71D0E7FA" w:rsidR="002F134F" w:rsidRPr="00DB1159" w:rsidRDefault="002F134F" w:rsidP="002F134F">
      <w:pPr>
        <w:numPr>
          <w:ilvl w:val="0"/>
          <w:numId w:val="8"/>
        </w:numPr>
        <w:tabs>
          <w:tab w:val="clear" w:pos="360"/>
          <w:tab w:val="num" w:pos="426"/>
        </w:tabs>
        <w:spacing w:before="120" w:after="120" w:line="276" w:lineRule="auto"/>
        <w:ind w:left="426" w:hanging="426"/>
        <w:jc w:val="both"/>
        <w:rPr>
          <w:sz w:val="24"/>
          <w:szCs w:val="24"/>
        </w:rPr>
      </w:pPr>
      <w:r w:rsidRPr="00DB1159">
        <w:rPr>
          <w:sz w:val="24"/>
          <w:szCs w:val="24"/>
        </w:rPr>
        <w:t>Την τεκμηρίωση της ικανοποίησης των απαιτήσεων της διακήρυξης σε σχέση με τις προδιαγραφές του</w:t>
      </w:r>
      <w:r w:rsidR="00B47497" w:rsidRPr="00B47497">
        <w:rPr>
          <w:sz w:val="24"/>
          <w:szCs w:val="24"/>
        </w:rPr>
        <w:t xml:space="preserve"> </w:t>
      </w:r>
      <w:r w:rsidR="00B47497">
        <w:rPr>
          <w:sz w:val="24"/>
          <w:szCs w:val="24"/>
          <w:lang w:val="en-US"/>
        </w:rPr>
        <w:t>Gcloud</w:t>
      </w:r>
      <w:r w:rsidRPr="00DB1159">
        <w:rPr>
          <w:sz w:val="24"/>
          <w:szCs w:val="24"/>
        </w:rPr>
        <w:t xml:space="preserve"> και λογισμικού συστήματος που απαιτείται. </w:t>
      </w:r>
    </w:p>
    <w:p w14:paraId="41960CAF" w14:textId="77777777" w:rsidR="002F134F" w:rsidRPr="00DB1159" w:rsidRDefault="002F134F" w:rsidP="002F134F">
      <w:pPr>
        <w:numPr>
          <w:ilvl w:val="0"/>
          <w:numId w:val="8"/>
        </w:numPr>
        <w:tabs>
          <w:tab w:val="clear" w:pos="360"/>
          <w:tab w:val="num" w:pos="426"/>
        </w:tabs>
        <w:spacing w:before="120" w:after="120" w:line="276" w:lineRule="auto"/>
        <w:ind w:left="426" w:hanging="426"/>
        <w:jc w:val="both"/>
        <w:rPr>
          <w:sz w:val="24"/>
          <w:szCs w:val="24"/>
        </w:rPr>
      </w:pPr>
      <w:r w:rsidRPr="00DB1159">
        <w:rPr>
          <w:sz w:val="24"/>
          <w:szCs w:val="24"/>
        </w:rPr>
        <w:t>Την τεκμηρίωση των εφαρμογών που θα υλοποιήσει ο Ανάδοχος στο πλαίσιο του έργου, καθώς και τον τρόπο με τον οποίο προσεγγίζει τις ιδιαίτερες απαιτήσεις υλοποίησής τους.</w:t>
      </w:r>
    </w:p>
    <w:p w14:paraId="34717A21" w14:textId="77777777" w:rsidR="002F134F" w:rsidRPr="00DB1159" w:rsidRDefault="002F134F" w:rsidP="002F134F">
      <w:pPr>
        <w:pStyle w:val="Normal9"/>
        <w:spacing w:before="120" w:after="120" w:line="276" w:lineRule="auto"/>
        <w:rPr>
          <w:rFonts w:ascii="Calibri" w:hAnsi="Calibri" w:cs="Calibri"/>
          <w:sz w:val="24"/>
          <w:szCs w:val="24"/>
          <w:lang w:val="el-GR"/>
        </w:rPr>
      </w:pPr>
      <w:bookmarkStart w:id="163" w:name="_Toc277060011"/>
      <w:bookmarkStart w:id="164" w:name="_Toc422316007"/>
    </w:p>
    <w:p w14:paraId="006714B1" w14:textId="77777777" w:rsidR="002F134F" w:rsidRPr="00DB1159" w:rsidRDefault="002F134F" w:rsidP="002F134F">
      <w:pPr>
        <w:pStyle w:val="Normal9"/>
        <w:spacing w:before="120" w:after="120" w:line="276" w:lineRule="auto"/>
        <w:rPr>
          <w:rFonts w:ascii="Calibri" w:hAnsi="Calibri" w:cs="Calibri"/>
          <w:b/>
          <w:sz w:val="24"/>
          <w:szCs w:val="24"/>
          <w:lang w:val="el-GR"/>
        </w:rPr>
      </w:pPr>
      <w:r w:rsidRPr="00DB1159">
        <w:rPr>
          <w:rFonts w:ascii="Calibri" w:hAnsi="Calibri" w:cs="Calibri"/>
          <w:b/>
          <w:sz w:val="24"/>
          <w:szCs w:val="24"/>
          <w:lang w:val="el-GR"/>
        </w:rPr>
        <w:t>Περιεχόμενα Ενότητας Γ: «Προσφερόμενες Υπηρεσίες»</w:t>
      </w:r>
      <w:bookmarkEnd w:id="163"/>
      <w:bookmarkEnd w:id="164"/>
    </w:p>
    <w:p w14:paraId="0D916F78" w14:textId="77777777" w:rsidR="002F134F" w:rsidRPr="00DB1159" w:rsidRDefault="002F134F" w:rsidP="002F134F">
      <w:pPr>
        <w:spacing w:before="120" w:after="120" w:line="276" w:lineRule="auto"/>
        <w:jc w:val="both"/>
        <w:rPr>
          <w:sz w:val="24"/>
          <w:szCs w:val="24"/>
        </w:rPr>
      </w:pPr>
      <w:r w:rsidRPr="00DB1159">
        <w:rPr>
          <w:sz w:val="24"/>
          <w:szCs w:val="24"/>
        </w:rPr>
        <w:t xml:space="preserve">Η Ενότητα </w:t>
      </w:r>
      <w:r w:rsidRPr="00DB1159">
        <w:rPr>
          <w:b/>
          <w:sz w:val="24"/>
          <w:szCs w:val="24"/>
        </w:rPr>
        <w:t>«</w:t>
      </w:r>
      <w:r w:rsidRPr="00DB1159">
        <w:rPr>
          <w:b/>
          <w:bCs/>
          <w:sz w:val="24"/>
          <w:szCs w:val="24"/>
        </w:rPr>
        <w:t>Προσφερόμενες Υπηρεσίες</w:t>
      </w:r>
      <w:r w:rsidRPr="00DB1159">
        <w:rPr>
          <w:b/>
          <w:sz w:val="24"/>
          <w:szCs w:val="24"/>
        </w:rPr>
        <w:t>»</w:t>
      </w:r>
      <w:r w:rsidRPr="00DB1159">
        <w:rPr>
          <w:sz w:val="24"/>
          <w:szCs w:val="24"/>
        </w:rPr>
        <w:t xml:space="preserve"> θα πρέπει να περιέχει αναλυτική περιγραφή του τρόπου με τον οποίο καλύπτονται οι απαιτήσεις της διακήρυξης, σε σχέση με τα ελάχιστα ζητούμενα προϊόντα και υπηρεσίες. Ιδιαίτερη έμφαση θα πρέπει να δοθεί: </w:t>
      </w:r>
    </w:p>
    <w:p w14:paraId="1F6E05AB" w14:textId="77777777" w:rsidR="002F134F" w:rsidRPr="00DB1159" w:rsidRDefault="002F134F" w:rsidP="006F68BD">
      <w:pPr>
        <w:numPr>
          <w:ilvl w:val="0"/>
          <w:numId w:val="17"/>
        </w:numPr>
        <w:tabs>
          <w:tab w:val="clear" w:pos="360"/>
          <w:tab w:val="num" w:pos="426"/>
        </w:tabs>
        <w:spacing w:before="120" w:after="120" w:line="276" w:lineRule="auto"/>
        <w:ind w:left="426" w:hanging="426"/>
        <w:jc w:val="both"/>
        <w:rPr>
          <w:sz w:val="24"/>
          <w:szCs w:val="24"/>
        </w:rPr>
      </w:pPr>
      <w:r w:rsidRPr="00DB1159">
        <w:rPr>
          <w:sz w:val="24"/>
          <w:szCs w:val="24"/>
        </w:rPr>
        <w:t xml:space="preserve">Στην αναλυτική περιγραφή των προσφερόμενων μελετών, υποσυστημάτων και εφαρμογών που παρέχει. </w:t>
      </w:r>
    </w:p>
    <w:p w14:paraId="5ADC465F" w14:textId="76604639" w:rsidR="002F134F" w:rsidRPr="00DB1159" w:rsidRDefault="002F134F" w:rsidP="006F68BD">
      <w:pPr>
        <w:numPr>
          <w:ilvl w:val="0"/>
          <w:numId w:val="17"/>
        </w:numPr>
        <w:tabs>
          <w:tab w:val="clear" w:pos="360"/>
          <w:tab w:val="num" w:pos="426"/>
        </w:tabs>
        <w:spacing w:before="120" w:after="120" w:line="276" w:lineRule="auto"/>
        <w:ind w:left="426" w:hanging="426"/>
        <w:jc w:val="both"/>
        <w:rPr>
          <w:sz w:val="24"/>
          <w:szCs w:val="24"/>
        </w:rPr>
      </w:pPr>
      <w:r w:rsidRPr="00DB1159">
        <w:rPr>
          <w:sz w:val="24"/>
          <w:szCs w:val="24"/>
        </w:rPr>
        <w:t xml:space="preserve">Στην αναλυτική περιγραφή των προσφερόμενων υπηρεσιών υλοποίησης του έργου, που περιλαμβάνουν υπηρεσίες προμήθειας και εγκατάστασης συστημάτων ανάπτυξης εφαρμογών, δοκιμών συστήματος, ανάπτυξης διαλειτουργικότητας και υπηρεσίες τεκμηρίωσης. </w:t>
      </w:r>
    </w:p>
    <w:p w14:paraId="4F8480FA" w14:textId="77777777" w:rsidR="002F134F" w:rsidRPr="00DB1159" w:rsidRDefault="002F134F" w:rsidP="006F68BD">
      <w:pPr>
        <w:numPr>
          <w:ilvl w:val="0"/>
          <w:numId w:val="17"/>
        </w:numPr>
        <w:tabs>
          <w:tab w:val="clear" w:pos="360"/>
          <w:tab w:val="num" w:pos="426"/>
        </w:tabs>
        <w:spacing w:before="120" w:after="120" w:line="276" w:lineRule="auto"/>
        <w:ind w:left="426" w:hanging="426"/>
        <w:jc w:val="both"/>
        <w:rPr>
          <w:sz w:val="24"/>
          <w:szCs w:val="24"/>
        </w:rPr>
      </w:pPr>
      <w:r w:rsidRPr="00DB1159">
        <w:rPr>
          <w:sz w:val="24"/>
          <w:szCs w:val="24"/>
        </w:rPr>
        <w:t>Στις υπηρεσίες εκπαίδευσης και το προτεινόμενο πρόγραμμα εκπαίδευσης.</w:t>
      </w:r>
    </w:p>
    <w:p w14:paraId="2954E830" w14:textId="77777777" w:rsidR="002F134F" w:rsidRPr="00DB1159" w:rsidRDefault="002F134F" w:rsidP="006F68BD">
      <w:pPr>
        <w:numPr>
          <w:ilvl w:val="0"/>
          <w:numId w:val="17"/>
        </w:numPr>
        <w:tabs>
          <w:tab w:val="clear" w:pos="360"/>
          <w:tab w:val="num" w:pos="426"/>
        </w:tabs>
        <w:spacing w:before="120" w:after="120" w:line="276" w:lineRule="auto"/>
        <w:ind w:left="426" w:hanging="426"/>
        <w:jc w:val="both"/>
        <w:rPr>
          <w:sz w:val="24"/>
          <w:szCs w:val="24"/>
        </w:rPr>
      </w:pPr>
      <w:r w:rsidRPr="00DB1159">
        <w:rPr>
          <w:sz w:val="24"/>
          <w:szCs w:val="24"/>
        </w:rPr>
        <w:t>Στις υπηρεσίες υποστήριξης δοκιμαστικής λειτουργίας.</w:t>
      </w:r>
    </w:p>
    <w:p w14:paraId="395C4C75" w14:textId="77777777" w:rsidR="002F134F" w:rsidRPr="00DB1159" w:rsidRDefault="002F134F" w:rsidP="006F68BD">
      <w:pPr>
        <w:numPr>
          <w:ilvl w:val="0"/>
          <w:numId w:val="17"/>
        </w:numPr>
        <w:tabs>
          <w:tab w:val="clear" w:pos="360"/>
          <w:tab w:val="num" w:pos="426"/>
        </w:tabs>
        <w:spacing w:before="120" w:after="120" w:line="276" w:lineRule="auto"/>
        <w:ind w:left="426" w:hanging="426"/>
        <w:jc w:val="both"/>
        <w:rPr>
          <w:sz w:val="24"/>
          <w:szCs w:val="24"/>
        </w:rPr>
      </w:pPr>
      <w:r w:rsidRPr="00DB1159">
        <w:rPr>
          <w:sz w:val="24"/>
          <w:szCs w:val="24"/>
        </w:rPr>
        <w:t>Στις υπηρεσίες τεχνικής υποστήριξης κατά την περίοδο εγγύησης καλής λειτουργίας και συντήρησης (ΠΕΣ).</w:t>
      </w:r>
    </w:p>
    <w:p w14:paraId="24EE083C" w14:textId="77777777" w:rsidR="002F134F" w:rsidRPr="00DB1159" w:rsidRDefault="002F134F" w:rsidP="002F134F">
      <w:pPr>
        <w:spacing w:before="120" w:after="120" w:line="276" w:lineRule="auto"/>
        <w:jc w:val="both"/>
        <w:rPr>
          <w:sz w:val="24"/>
          <w:szCs w:val="24"/>
        </w:rPr>
      </w:pPr>
    </w:p>
    <w:p w14:paraId="5ABEB691" w14:textId="77777777" w:rsidR="002F134F" w:rsidRPr="00DB1159" w:rsidRDefault="002F134F" w:rsidP="002F134F">
      <w:pPr>
        <w:pStyle w:val="Normal9"/>
        <w:spacing w:before="120" w:after="120" w:line="276" w:lineRule="auto"/>
        <w:rPr>
          <w:rFonts w:ascii="Calibri" w:hAnsi="Calibri" w:cs="Calibri"/>
          <w:b/>
          <w:sz w:val="24"/>
          <w:szCs w:val="24"/>
          <w:lang w:val="el-GR"/>
        </w:rPr>
      </w:pPr>
      <w:bookmarkStart w:id="165" w:name="_Toc277060012"/>
      <w:bookmarkStart w:id="166" w:name="_Toc422316008"/>
      <w:r w:rsidRPr="00DB1159">
        <w:rPr>
          <w:rFonts w:ascii="Calibri" w:hAnsi="Calibri" w:cs="Calibri"/>
          <w:b/>
          <w:sz w:val="24"/>
          <w:szCs w:val="24"/>
          <w:lang w:val="el-GR"/>
        </w:rPr>
        <w:t>Περιεχόμενα Ενότητας Δ: «Ομάδα Έργου»</w:t>
      </w:r>
      <w:bookmarkEnd w:id="165"/>
      <w:bookmarkEnd w:id="166"/>
    </w:p>
    <w:p w14:paraId="616ED189" w14:textId="77777777" w:rsidR="002F134F" w:rsidRPr="00DB1159" w:rsidRDefault="002F134F" w:rsidP="002F134F">
      <w:pPr>
        <w:pStyle w:val="Normal9"/>
        <w:spacing w:before="120" w:after="120" w:line="276" w:lineRule="auto"/>
        <w:rPr>
          <w:rFonts w:ascii="Calibri" w:hAnsi="Calibri" w:cs="Calibri"/>
          <w:sz w:val="24"/>
          <w:szCs w:val="24"/>
          <w:lang w:val="el-GR"/>
        </w:rPr>
      </w:pPr>
      <w:bookmarkStart w:id="167" w:name="_Toc277060013"/>
      <w:bookmarkStart w:id="168" w:name="_Toc422316009"/>
      <w:r w:rsidRPr="00DB1159">
        <w:rPr>
          <w:rFonts w:ascii="Calibri" w:hAnsi="Calibri" w:cs="Calibri"/>
          <w:sz w:val="24"/>
          <w:szCs w:val="24"/>
          <w:lang w:val="el-GR"/>
        </w:rPr>
        <w:t xml:space="preserve">Η Ενότητα </w:t>
      </w:r>
      <w:r w:rsidRPr="00DB1159">
        <w:rPr>
          <w:rFonts w:ascii="Calibri" w:hAnsi="Calibri" w:cs="Calibri"/>
          <w:b/>
          <w:sz w:val="24"/>
          <w:szCs w:val="24"/>
          <w:lang w:val="el-GR"/>
        </w:rPr>
        <w:t>«</w:t>
      </w:r>
      <w:r w:rsidRPr="00DB1159">
        <w:rPr>
          <w:rFonts w:ascii="Calibri" w:hAnsi="Calibri" w:cs="Calibri"/>
          <w:b/>
          <w:bCs/>
          <w:sz w:val="24"/>
          <w:szCs w:val="24"/>
          <w:lang w:val="el-GR"/>
        </w:rPr>
        <w:t>Ομάδα Έργου</w:t>
      </w:r>
      <w:r w:rsidRPr="00DB1159">
        <w:rPr>
          <w:rFonts w:ascii="Calibri" w:hAnsi="Calibri" w:cs="Calibri"/>
          <w:b/>
          <w:sz w:val="24"/>
          <w:szCs w:val="24"/>
          <w:lang w:val="el-GR"/>
        </w:rPr>
        <w:t>»</w:t>
      </w:r>
      <w:r w:rsidRPr="00DB1159">
        <w:rPr>
          <w:rFonts w:ascii="Calibri" w:hAnsi="Calibri" w:cs="Calibri"/>
          <w:sz w:val="24"/>
          <w:szCs w:val="24"/>
          <w:lang w:val="el-GR"/>
        </w:rPr>
        <w:t xml:space="preserve"> περιλαμβάνει:</w:t>
      </w:r>
      <w:bookmarkEnd w:id="167"/>
      <w:bookmarkEnd w:id="168"/>
    </w:p>
    <w:p w14:paraId="73694E15" w14:textId="77777777" w:rsidR="002F134F" w:rsidRPr="00DB1159" w:rsidRDefault="002F134F" w:rsidP="006F68BD">
      <w:pPr>
        <w:numPr>
          <w:ilvl w:val="0"/>
          <w:numId w:val="16"/>
        </w:numPr>
        <w:tabs>
          <w:tab w:val="clear" w:pos="360"/>
          <w:tab w:val="num" w:pos="426"/>
        </w:tabs>
        <w:spacing w:before="120" w:after="120" w:line="276" w:lineRule="auto"/>
        <w:ind w:left="426" w:hanging="426"/>
        <w:jc w:val="both"/>
        <w:rPr>
          <w:sz w:val="24"/>
          <w:szCs w:val="24"/>
        </w:rPr>
      </w:pPr>
      <w:r w:rsidRPr="00DB1159">
        <w:rPr>
          <w:sz w:val="24"/>
          <w:szCs w:val="24"/>
        </w:rPr>
        <w:t>Αναλυτική περιγραφή της δομής και οργάνωσης της ομάδας των στελεχών που θα εμπλακούν στο έργο, με σαφή αναφορά στον τρόπο οργάνωσης και διοίκησης του Έργου.</w:t>
      </w:r>
    </w:p>
    <w:p w14:paraId="29E56940" w14:textId="77777777" w:rsidR="002F134F" w:rsidRPr="00DB1159" w:rsidRDefault="002F134F" w:rsidP="006F68BD">
      <w:pPr>
        <w:numPr>
          <w:ilvl w:val="0"/>
          <w:numId w:val="16"/>
        </w:numPr>
        <w:tabs>
          <w:tab w:val="clear" w:pos="360"/>
          <w:tab w:val="num" w:pos="426"/>
        </w:tabs>
        <w:spacing w:before="120" w:after="120" w:line="276" w:lineRule="auto"/>
        <w:ind w:left="426" w:hanging="426"/>
        <w:jc w:val="both"/>
        <w:rPr>
          <w:sz w:val="24"/>
          <w:szCs w:val="24"/>
        </w:rPr>
      </w:pPr>
      <w:r w:rsidRPr="00DB1159">
        <w:rPr>
          <w:sz w:val="24"/>
          <w:szCs w:val="24"/>
        </w:rPr>
        <w:t>Κατάλογο των στελεχών του υποψήφιου Αναδόχου τα οποία προτείνονται για τη στελέχωση της Ομάδας Έργου, με αναφορά στον ρόλο τους, το εύρος εμπλοκής τους στην υλοποίηση του Έργου και στα ειδικά καθήκοντα που κατά περίπτωση αναλαμβάνουν, για κάθε στέλεχος χωριστά.</w:t>
      </w:r>
    </w:p>
    <w:p w14:paraId="61038C32" w14:textId="77777777" w:rsidR="002F134F" w:rsidRPr="00DB1159" w:rsidRDefault="002F134F" w:rsidP="006F68BD">
      <w:pPr>
        <w:numPr>
          <w:ilvl w:val="0"/>
          <w:numId w:val="16"/>
        </w:numPr>
        <w:tabs>
          <w:tab w:val="clear" w:pos="360"/>
          <w:tab w:val="num" w:pos="426"/>
        </w:tabs>
        <w:spacing w:before="120" w:after="120" w:line="276" w:lineRule="auto"/>
        <w:ind w:left="426" w:hanging="426"/>
        <w:jc w:val="both"/>
        <w:rPr>
          <w:sz w:val="24"/>
          <w:szCs w:val="24"/>
        </w:rPr>
      </w:pPr>
      <w:r w:rsidRPr="00DB1159">
        <w:rPr>
          <w:sz w:val="24"/>
          <w:szCs w:val="24"/>
        </w:rPr>
        <w:t>Τον Υπεύθυνο του Έργου και τον αναπληρωτή Υπεύθυνο του Έργου που θα ηγηθούν της Ομάδας Έργου.</w:t>
      </w:r>
    </w:p>
    <w:p w14:paraId="60265319" w14:textId="77777777" w:rsidR="002F134F" w:rsidRPr="00DB1159" w:rsidRDefault="002F134F" w:rsidP="006F68BD">
      <w:pPr>
        <w:numPr>
          <w:ilvl w:val="0"/>
          <w:numId w:val="16"/>
        </w:numPr>
        <w:tabs>
          <w:tab w:val="clear" w:pos="360"/>
          <w:tab w:val="num" w:pos="426"/>
        </w:tabs>
        <w:spacing w:before="120" w:after="120" w:line="276" w:lineRule="auto"/>
        <w:ind w:left="426" w:hanging="426"/>
        <w:jc w:val="both"/>
        <w:rPr>
          <w:sz w:val="24"/>
          <w:szCs w:val="24"/>
        </w:rPr>
      </w:pPr>
      <w:r w:rsidRPr="00DB1159">
        <w:rPr>
          <w:sz w:val="24"/>
          <w:szCs w:val="24"/>
        </w:rPr>
        <w:t>Αναλυτικά στοιχεία απασχόλησης καθενός από τα Μέλη της Ομάδας Έργου.</w:t>
      </w:r>
    </w:p>
    <w:p w14:paraId="394EC65E" w14:textId="77777777" w:rsidR="002F134F" w:rsidRPr="00DB1159" w:rsidRDefault="002F134F" w:rsidP="002F134F">
      <w:pPr>
        <w:spacing w:before="120" w:after="120" w:line="276" w:lineRule="auto"/>
        <w:jc w:val="both"/>
        <w:rPr>
          <w:sz w:val="24"/>
          <w:szCs w:val="24"/>
        </w:rPr>
      </w:pPr>
    </w:p>
    <w:p w14:paraId="1E1CC749" w14:textId="77777777" w:rsidR="002F134F" w:rsidRPr="00DB1159" w:rsidRDefault="002F134F" w:rsidP="002F134F">
      <w:pPr>
        <w:spacing w:before="120" w:after="120" w:line="276" w:lineRule="auto"/>
        <w:jc w:val="both"/>
        <w:rPr>
          <w:sz w:val="24"/>
          <w:szCs w:val="24"/>
        </w:rPr>
      </w:pPr>
      <w:r w:rsidRPr="00DB1159">
        <w:rPr>
          <w:sz w:val="24"/>
          <w:szCs w:val="24"/>
        </w:rPr>
        <w:t xml:space="preserve">Επίσης, ο φάκελος </w:t>
      </w:r>
      <w:r w:rsidRPr="00DB1159">
        <w:rPr>
          <w:b/>
          <w:sz w:val="24"/>
          <w:szCs w:val="24"/>
        </w:rPr>
        <w:t>«ΤΕΧΝΙΚΗ ΠΡΟΣΦΟΡΑ»</w:t>
      </w:r>
      <w:r w:rsidRPr="00DB1159">
        <w:rPr>
          <w:sz w:val="24"/>
          <w:szCs w:val="24"/>
        </w:rPr>
        <w:t xml:space="preserve"> πρέπει να περιέχει:</w:t>
      </w:r>
    </w:p>
    <w:p w14:paraId="51160BC4" w14:textId="77777777" w:rsidR="002F134F" w:rsidRPr="00DB1159" w:rsidRDefault="002F134F" w:rsidP="002F134F">
      <w:pPr>
        <w:numPr>
          <w:ilvl w:val="0"/>
          <w:numId w:val="11"/>
        </w:numPr>
        <w:tabs>
          <w:tab w:val="clear" w:pos="360"/>
          <w:tab w:val="num" w:pos="426"/>
        </w:tabs>
        <w:spacing w:before="120" w:after="120" w:line="276" w:lineRule="auto"/>
        <w:ind w:left="426" w:hanging="426"/>
        <w:jc w:val="both"/>
        <w:rPr>
          <w:sz w:val="24"/>
          <w:szCs w:val="24"/>
        </w:rPr>
      </w:pPr>
      <w:r w:rsidRPr="00DB1159">
        <w:rPr>
          <w:sz w:val="24"/>
          <w:szCs w:val="24"/>
        </w:rPr>
        <w:t>Τεκμηριωτικό υλικό για τον εξοπλισμό και το λογισμικό (εγχειρίδια, τεχνικά φυλλάδια κ.λπ.).</w:t>
      </w:r>
    </w:p>
    <w:p w14:paraId="55CE4CA5" w14:textId="77777777" w:rsidR="002F134F" w:rsidRPr="00DB1159" w:rsidRDefault="002F134F" w:rsidP="002F134F">
      <w:pPr>
        <w:numPr>
          <w:ilvl w:val="0"/>
          <w:numId w:val="11"/>
        </w:numPr>
        <w:tabs>
          <w:tab w:val="clear" w:pos="360"/>
          <w:tab w:val="num" w:pos="426"/>
        </w:tabs>
        <w:spacing w:before="120" w:after="120" w:line="276" w:lineRule="auto"/>
        <w:ind w:left="426" w:hanging="426"/>
        <w:jc w:val="both"/>
        <w:rPr>
          <w:sz w:val="24"/>
          <w:szCs w:val="24"/>
        </w:rPr>
      </w:pPr>
      <w:r w:rsidRPr="00DB1159">
        <w:rPr>
          <w:sz w:val="24"/>
          <w:szCs w:val="24"/>
        </w:rPr>
        <w:t>Οποιοδήποτε επιπλέον στοιχείο τεκμηριώνει πληρέστερα την Προσφορά του υποψήφιου Αναδόχου και απαντά στις επιμέρους απαιτήσεις που τίθενται στην παρούσα Διακήρυξη αλλά και στα αντίστοιχα κριτήρια αξιολόγησης.</w:t>
      </w:r>
    </w:p>
    <w:p w14:paraId="665F4C1A" w14:textId="77777777" w:rsidR="002F134F" w:rsidRPr="00DB1159" w:rsidRDefault="002F134F" w:rsidP="002F134F">
      <w:pPr>
        <w:pStyle w:val="Normal9"/>
        <w:spacing w:before="120" w:after="120" w:line="276" w:lineRule="auto"/>
        <w:rPr>
          <w:rFonts w:ascii="Calibri" w:hAnsi="Calibri" w:cs="Calibri"/>
          <w:sz w:val="24"/>
          <w:szCs w:val="24"/>
          <w:lang w:val="el-GR"/>
        </w:rPr>
      </w:pPr>
      <w:bookmarkStart w:id="169" w:name="_Toc44989590"/>
      <w:bookmarkStart w:id="170" w:name="_Toc45949665"/>
      <w:bookmarkStart w:id="171" w:name="_Toc422316010"/>
    </w:p>
    <w:p w14:paraId="70F76C71" w14:textId="77777777" w:rsidR="002F134F" w:rsidRPr="00DB1159" w:rsidRDefault="002F134F" w:rsidP="002F134F">
      <w:pPr>
        <w:pStyle w:val="Normal9"/>
        <w:spacing w:before="120" w:after="120" w:line="276" w:lineRule="auto"/>
        <w:rPr>
          <w:rFonts w:ascii="Calibri" w:hAnsi="Calibri" w:cs="Calibri"/>
          <w:b/>
          <w:sz w:val="24"/>
          <w:szCs w:val="24"/>
        </w:rPr>
      </w:pPr>
      <w:r w:rsidRPr="00DB1159">
        <w:rPr>
          <w:rFonts w:ascii="Calibri" w:hAnsi="Calibri" w:cs="Calibri"/>
          <w:b/>
          <w:sz w:val="24"/>
          <w:szCs w:val="24"/>
        </w:rPr>
        <w:t>ΤΕΧΝΙΚΕΣ ΑΠΑΙΤΗΣΕΙΣ – ΠΙΝΑΚ</w:t>
      </w:r>
      <w:r w:rsidRPr="00DB1159">
        <w:rPr>
          <w:rFonts w:ascii="Calibri" w:hAnsi="Calibri" w:cs="Calibri"/>
          <w:b/>
          <w:sz w:val="24"/>
          <w:szCs w:val="24"/>
          <w:lang w:val="el-GR"/>
        </w:rPr>
        <w:t>ΕΣ</w:t>
      </w:r>
      <w:r w:rsidRPr="00DB1159">
        <w:rPr>
          <w:rFonts w:ascii="Calibri" w:hAnsi="Calibri" w:cs="Calibri"/>
          <w:b/>
          <w:sz w:val="24"/>
          <w:szCs w:val="24"/>
        </w:rPr>
        <w:t xml:space="preserve"> ΣΥΜΜΟΡΦΩΣΗΣ</w:t>
      </w:r>
      <w:bookmarkEnd w:id="169"/>
      <w:bookmarkEnd w:id="170"/>
      <w:bookmarkEnd w:id="171"/>
    </w:p>
    <w:tbl>
      <w:tblPr>
        <w:tblW w:w="0" w:type="auto"/>
        <w:tblInd w:w="2" w:type="dxa"/>
        <w:tblLook w:val="01E0" w:firstRow="1" w:lastRow="1" w:firstColumn="1" w:lastColumn="1" w:noHBand="0" w:noVBand="0"/>
      </w:tblPr>
      <w:tblGrid>
        <w:gridCol w:w="8305"/>
      </w:tblGrid>
      <w:tr w:rsidR="002F134F" w:rsidRPr="00DB1159" w14:paraId="53E3D73A" w14:textId="77777777" w:rsidTr="002F134F">
        <w:tc>
          <w:tcPr>
            <w:tcW w:w="9387" w:type="dxa"/>
          </w:tcPr>
          <w:p w14:paraId="5F081393" w14:textId="77777777" w:rsidR="002F134F" w:rsidRPr="00DB1159" w:rsidRDefault="002F134F" w:rsidP="002F134F">
            <w:pPr>
              <w:spacing w:before="120" w:after="120" w:line="276" w:lineRule="auto"/>
              <w:jc w:val="both"/>
              <w:rPr>
                <w:sz w:val="24"/>
                <w:szCs w:val="24"/>
              </w:rPr>
            </w:pPr>
            <w:r w:rsidRPr="00DB1159">
              <w:rPr>
                <w:b/>
                <w:bCs/>
                <w:sz w:val="24"/>
                <w:szCs w:val="24"/>
              </w:rPr>
              <w:t>Στο ΠΑΡΑΡΤΗΜΑ Α περιέχονται ΠΙΝΑΚΕΣ ΣΥΜΜΟΡΦΩΣΗΣ,</w:t>
            </w:r>
            <w:r w:rsidRPr="00DB1159">
              <w:rPr>
                <w:sz w:val="24"/>
                <w:szCs w:val="24"/>
              </w:rPr>
              <w:t xml:space="preserve"> όπου στην στήλη «ΠΡΟΔΙΑΓΡΑΦΗ» περιγράφονται αναλυτικά οι αντίστοιχοι τεχνικοί όροι, οι υποχρεώσεις ή οι επεξηγήσεις, για τα οποία θα πρέπει να δοθούν αντίστοιχες απαντήσεις.</w:t>
            </w:r>
          </w:p>
        </w:tc>
      </w:tr>
      <w:tr w:rsidR="002F134F" w:rsidRPr="00DB1159" w14:paraId="74C93D5D" w14:textId="77777777" w:rsidTr="002F134F">
        <w:tc>
          <w:tcPr>
            <w:tcW w:w="9387" w:type="dxa"/>
          </w:tcPr>
          <w:p w14:paraId="66C4AA54" w14:textId="77777777" w:rsidR="002F134F" w:rsidRPr="00DB1159" w:rsidRDefault="002F134F" w:rsidP="002F134F">
            <w:pPr>
              <w:spacing w:before="120" w:after="120" w:line="276" w:lineRule="auto"/>
              <w:jc w:val="both"/>
              <w:rPr>
                <w:sz w:val="24"/>
                <w:szCs w:val="24"/>
              </w:rPr>
            </w:pPr>
            <w:r w:rsidRPr="00DB1159">
              <w:rPr>
                <w:sz w:val="24"/>
                <w:szCs w:val="24"/>
              </w:rPr>
              <w:t xml:space="preserve">Αν στη στήλη «ΑΠΑΙΤΗΣΗ» έχει συμπληρωθεί η λέξη «ΝΑΙ», που σημαίνει ότι η αντίστοιχη προδιαγραφή είναι υποχρεωτική για τον υποψήφιο Ανάδοχο, ή ένας αριθμός, που σημαίνει υποχρεωτικό αριθμητικό μέγεθος της προδιαγραφής και απαιτεί συμμόρφωση, θεωρούνται ως απαράβατοι όροι σύμφωνα με την παρούσα διακήρυξη. Προσφορές που δεν καλύπτουν πλήρως τους απαράβατους όρους απορρίπτονται ως απαράδεκτες. </w:t>
            </w:r>
          </w:p>
          <w:p w14:paraId="21C745B0" w14:textId="77777777" w:rsidR="002F134F" w:rsidRPr="00DB1159" w:rsidRDefault="002F134F" w:rsidP="002F134F">
            <w:pPr>
              <w:spacing w:before="120" w:after="120" w:line="276" w:lineRule="auto"/>
              <w:jc w:val="both"/>
              <w:rPr>
                <w:sz w:val="24"/>
                <w:szCs w:val="24"/>
              </w:rPr>
            </w:pPr>
            <w:r w:rsidRPr="00DB1159">
              <w:rPr>
                <w:sz w:val="24"/>
                <w:szCs w:val="24"/>
              </w:rPr>
              <w:t xml:space="preserve">Αν η στήλη «ΑΠΑΙΤΗΣΗ» δεν έχει συμπληρωθεί με τη λέξη «ΝΑΙ» ή με κάποιον αριθμό, τότε η προδιαγραφή δεν είναι απαράβατος όρος. Προσφορές που δεν καλύπτουν τους μη απαράβατους όρους ή αποκλίνουν από αυτούς δεν απορρίπτονται. </w:t>
            </w:r>
          </w:p>
        </w:tc>
      </w:tr>
      <w:tr w:rsidR="002F134F" w:rsidRPr="00DB1159" w14:paraId="365223C4" w14:textId="77777777" w:rsidTr="002F134F">
        <w:tc>
          <w:tcPr>
            <w:tcW w:w="9387" w:type="dxa"/>
          </w:tcPr>
          <w:p w14:paraId="6743FD1D" w14:textId="77777777" w:rsidR="002F134F" w:rsidRPr="00DB1159" w:rsidRDefault="002F134F" w:rsidP="002F134F">
            <w:pPr>
              <w:spacing w:before="120" w:after="120" w:line="276" w:lineRule="auto"/>
              <w:jc w:val="both"/>
              <w:rPr>
                <w:sz w:val="24"/>
                <w:szCs w:val="24"/>
              </w:rPr>
            </w:pPr>
            <w:r w:rsidRPr="00DB1159">
              <w:rPr>
                <w:sz w:val="24"/>
                <w:szCs w:val="24"/>
              </w:rPr>
              <w:t>Στη στήλη «ΑΠΑΝΤΗΣΗ» σημειώνεται η απάντηση του Αναδόχου που έχει τη μορφή ΝΑΙ/ΟΧΙ,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w:t>
            </w:r>
          </w:p>
        </w:tc>
      </w:tr>
      <w:tr w:rsidR="002F134F" w:rsidRPr="00DB1159" w14:paraId="0CADDB30" w14:textId="77777777" w:rsidTr="002F134F">
        <w:tc>
          <w:tcPr>
            <w:tcW w:w="9387" w:type="dxa"/>
          </w:tcPr>
          <w:p w14:paraId="0832F511" w14:textId="6CB2AD7F" w:rsidR="002F134F" w:rsidRPr="00DB1159" w:rsidRDefault="002F134F" w:rsidP="002F134F">
            <w:pPr>
              <w:spacing w:before="120" w:after="120" w:line="276" w:lineRule="auto"/>
              <w:jc w:val="both"/>
              <w:rPr>
                <w:sz w:val="24"/>
                <w:szCs w:val="24"/>
              </w:rPr>
            </w:pPr>
            <w:r w:rsidRPr="00DB1159">
              <w:rPr>
                <w:sz w:val="24"/>
                <w:szCs w:val="24"/>
              </w:rPr>
              <w:t xml:space="preserve">Στη στήλη «ΠΑΡΑΠΟΜΠΗ» θα καταγραφεί η σαφής παραπομπή σε Παράρτημα της Τεχνικής Προσφοράς, το οποίο θα περιλαμβάνει αριθμημένα Τεχνικά Φυλλάδια κατασκευαστών ή αναλυτικές τεχνικές περιγραφές των υπηρεσιών, του </w:t>
            </w:r>
            <w:r w:rsidR="00B47497">
              <w:rPr>
                <w:sz w:val="24"/>
                <w:szCs w:val="24"/>
              </w:rPr>
              <w:t xml:space="preserve">λογισμικού </w:t>
            </w:r>
            <w:r w:rsidRPr="00DB1159">
              <w:rPr>
                <w:sz w:val="24"/>
                <w:szCs w:val="24"/>
              </w:rPr>
              <w:t xml:space="preserve"> ή του τρόπου διασύνδεσης και λειτουργίας ή αναφορές μεθοδολογίας εγκατάστασης και υποστήριξης κ.λπ., που κατά την κρίση του υποψηφίου Αναδόχου τεκμηριώνουν τα στοιχεία των Πινάκων Συμμόρφωσης. Στην αρχή του Παραρτήματος καταγράφεται αναλυτικός πίνακας των περιεχόμενων του. </w:t>
            </w:r>
          </w:p>
          <w:p w14:paraId="25F03F01" w14:textId="77777777" w:rsidR="002F134F" w:rsidRPr="00DB1159" w:rsidRDefault="002F134F" w:rsidP="002F134F">
            <w:pPr>
              <w:spacing w:before="120" w:after="120" w:line="276" w:lineRule="auto"/>
              <w:jc w:val="both"/>
              <w:rPr>
                <w:sz w:val="24"/>
                <w:szCs w:val="24"/>
              </w:rPr>
            </w:pPr>
            <w:r w:rsidRPr="00DB1159">
              <w:rPr>
                <w:sz w:val="24"/>
                <w:szCs w:val="24"/>
              </w:rPr>
              <w:t>Είναι ιδιαίτερα επιθυμητή η πληρέστερη συμπλήρωση των παραπομπών, οι οποίες πρέπει να είναι κατά το δυνατόν συγκεκριμένες (π.χ., Τεχνικό Φυλλάδιο 3, σελ. 4 Παράγραφος 4 κ.λπ.). Αντίστοιχα, στο τεχνικό φυλλάδιο ή στην αναφορά θα υπογραμμιστεί το σημείο που τεκμηριώνει τη συμφωνία και θα σημειωθεί η αντίστοιχη παράγραφος του Πίνακα Συμμόρφωσης στην οποία καταγράφεται η ζητούμενη προδιαγραφή (π.χ., Προδ. 4.18).</w:t>
            </w:r>
          </w:p>
        </w:tc>
      </w:tr>
    </w:tbl>
    <w:p w14:paraId="04BE8167" w14:textId="77777777" w:rsidR="002F134F" w:rsidRPr="00DB1159" w:rsidRDefault="002F134F" w:rsidP="002F134F">
      <w:pPr>
        <w:spacing w:before="120" w:after="120" w:line="276" w:lineRule="auto"/>
        <w:jc w:val="both"/>
        <w:rPr>
          <w:sz w:val="24"/>
          <w:szCs w:val="24"/>
        </w:rPr>
      </w:pPr>
      <w:r w:rsidRPr="00DB1159">
        <w:rPr>
          <w:sz w:val="24"/>
          <w:szCs w:val="24"/>
        </w:rPr>
        <w:t xml:space="preserve">Τονίζεται ότι είναι υποχρεωτική η απάντηση σε όλα τα σημεία των ΠΙΝΑΚΩΝ ΣΥΜΜΟΡΦΩΣΗΣ του ΠΑΡΑΡΤΗΜΑΤΟΣ Α και η παροχή όλων των πληροφοριών που ζητούνται. </w:t>
      </w:r>
    </w:p>
    <w:p w14:paraId="1B771267" w14:textId="77777777" w:rsidR="002F134F" w:rsidRPr="00DB1159" w:rsidRDefault="002F134F" w:rsidP="002F134F">
      <w:pPr>
        <w:spacing w:before="120" w:after="120" w:line="276" w:lineRule="auto"/>
        <w:jc w:val="both"/>
        <w:rPr>
          <w:sz w:val="24"/>
          <w:szCs w:val="24"/>
        </w:rPr>
      </w:pPr>
      <w:r w:rsidRPr="00DB1159">
        <w:rPr>
          <w:sz w:val="24"/>
          <w:szCs w:val="24"/>
        </w:rPr>
        <w:t xml:space="preserve">Η αρμόδια Επιτροπή θα αξιολογήσει τα παρεχόμενα από τους υποψήφιους Αναδόχους στοιχεία, κατά την αξιολόγηση των Τεχνικών Προσφορών. </w:t>
      </w:r>
    </w:p>
    <w:p w14:paraId="4209C5EC" w14:textId="77777777" w:rsidR="002F134F" w:rsidRPr="00A279BD" w:rsidRDefault="002F134F" w:rsidP="002F134F">
      <w:pPr>
        <w:spacing w:before="120" w:after="120" w:line="276" w:lineRule="auto"/>
        <w:jc w:val="both"/>
        <w:rPr>
          <w:sz w:val="24"/>
          <w:szCs w:val="24"/>
        </w:rPr>
      </w:pPr>
      <w:r w:rsidRPr="00DB1159">
        <w:rPr>
          <w:sz w:val="24"/>
          <w:szCs w:val="24"/>
        </w:rPr>
        <w:t>Σε περίπτωση που δεν έχει απαντηθεί οποιοσδήποτε όρος των ΠΙΝΑΚΩΝ ΣΥΜΜΟΡΦΩΣΗΣ, τότε η απάντηση θεωρείται αρνητική.</w:t>
      </w:r>
    </w:p>
    <w:p w14:paraId="0BFAB3AC" w14:textId="77777777" w:rsidR="00DB06CA" w:rsidRPr="002F134F" w:rsidRDefault="00DB06CA" w:rsidP="00C12968">
      <w:pPr>
        <w:spacing w:before="120" w:after="120" w:line="276" w:lineRule="auto"/>
        <w:jc w:val="both"/>
        <w:rPr>
          <w:sz w:val="24"/>
        </w:rPr>
      </w:pPr>
    </w:p>
    <w:p w14:paraId="2BCB8528" w14:textId="77777777" w:rsidR="00DB06CA" w:rsidRPr="00A279BD" w:rsidRDefault="00DB06CA" w:rsidP="00C12968">
      <w:pPr>
        <w:pStyle w:val="4"/>
        <w:spacing w:before="120" w:after="120" w:line="276" w:lineRule="auto"/>
        <w:rPr>
          <w:rFonts w:cs="Calibri"/>
          <w:lang w:val="en-US"/>
        </w:rPr>
      </w:pPr>
      <w:bookmarkStart w:id="172" w:name="_Toc47953729"/>
      <w:bookmarkStart w:id="173" w:name="_Toc54943551"/>
      <w:r w:rsidRPr="00A279BD">
        <w:rPr>
          <w:rFonts w:cs="Calibri"/>
        </w:rPr>
        <w:t>Περιεχόμενα «Φακέλου Οικονομικής Προσφοράς»</w:t>
      </w:r>
      <w:bookmarkEnd w:id="172"/>
      <w:bookmarkEnd w:id="173"/>
    </w:p>
    <w:p w14:paraId="39C027CC" w14:textId="77777777" w:rsidR="002F134F" w:rsidRPr="00A279BD" w:rsidRDefault="002F134F" w:rsidP="002F134F">
      <w:pPr>
        <w:spacing w:before="120" w:after="120" w:line="276" w:lineRule="auto"/>
        <w:jc w:val="both"/>
        <w:rPr>
          <w:sz w:val="24"/>
          <w:szCs w:val="24"/>
        </w:rPr>
      </w:pPr>
      <w:r w:rsidRPr="00A279BD">
        <w:rPr>
          <w:sz w:val="24"/>
          <w:szCs w:val="24"/>
        </w:rPr>
        <w:t xml:space="preserve">Ο «ΦΑΚΕΛΟΣ ΟΙΚΟΝΟΜΙΚΗΣ ΠΡΟΣΦΟΡΑΣ», τον οποίο θα υποβάλει ο υποψήφιος Ανάδοχος, πρέπει να περιέχει επί ποινή αποκλεισμού συμπληρωμένους τους Πίνακες Οικονομικής Προσφοράς που περιέχονται στο ΠΑΡΑΡΤΗΜΑ </w:t>
      </w:r>
      <w:r>
        <w:rPr>
          <w:sz w:val="24"/>
          <w:szCs w:val="24"/>
        </w:rPr>
        <w:t>Β</w:t>
      </w:r>
      <w:r w:rsidRPr="00A279BD">
        <w:rPr>
          <w:sz w:val="24"/>
          <w:szCs w:val="24"/>
        </w:rPr>
        <w:t>.Για τις περιπτώσεις που απαιτούνται νέες εκδόσεις λογισμικού και αυτές παρέχονται από τον κατασκευαστή του λογισμικού σαν ξεχωριστό προϊόν/υπηρεσία με αξία, ο υποψήφιος Ανάδοχος υποχρεούται να αναγράφει το εν λόγω προϊόν/υπηρεσία στους Πίνακες Οικονομικής Προσφοράς.</w:t>
      </w:r>
    </w:p>
    <w:p w14:paraId="1BC395E7" w14:textId="77777777" w:rsidR="00DB06CA" w:rsidRPr="00A279BD" w:rsidRDefault="00DB06CA" w:rsidP="00C12968">
      <w:pPr>
        <w:spacing w:before="120" w:after="120" w:line="276" w:lineRule="auto"/>
        <w:jc w:val="both"/>
        <w:rPr>
          <w:sz w:val="24"/>
          <w:szCs w:val="24"/>
        </w:rPr>
      </w:pPr>
    </w:p>
    <w:p w14:paraId="395A7BC3" w14:textId="77777777" w:rsidR="00DB06CA" w:rsidRPr="00A279BD" w:rsidRDefault="00DB06CA" w:rsidP="00C12968">
      <w:pPr>
        <w:pStyle w:val="4"/>
        <w:spacing w:before="120" w:after="120" w:line="276" w:lineRule="auto"/>
        <w:rPr>
          <w:rFonts w:cs="Calibri"/>
        </w:rPr>
      </w:pPr>
      <w:bookmarkStart w:id="174" w:name="_Toc47953730"/>
      <w:bookmarkStart w:id="175" w:name="_Toc54943552"/>
      <w:r w:rsidRPr="00A279BD">
        <w:rPr>
          <w:rFonts w:cs="Calibri"/>
        </w:rPr>
        <w:t>Περιεχόμενα «Φακέλου Δικαιολογητικών Κατακύρωσης»</w:t>
      </w:r>
      <w:bookmarkEnd w:id="174"/>
      <w:bookmarkEnd w:id="175"/>
    </w:p>
    <w:p w14:paraId="5F4AAE32" w14:textId="77777777" w:rsidR="002F134F" w:rsidRPr="00A279BD" w:rsidRDefault="002F134F" w:rsidP="002F134F">
      <w:pPr>
        <w:spacing w:before="120" w:after="120" w:line="276" w:lineRule="auto"/>
        <w:jc w:val="both"/>
        <w:rPr>
          <w:sz w:val="24"/>
          <w:szCs w:val="24"/>
        </w:rPr>
      </w:pPr>
      <w:r w:rsidRPr="00A279BD">
        <w:rPr>
          <w:sz w:val="24"/>
          <w:szCs w:val="24"/>
        </w:rPr>
        <w:t xml:space="preserve">Ο «ΦΑΚΕΛΟΣ ΔΙΚΑΙΟΛΟΓΗΤΙΚΩΝ ΚΑΤΑΚΥΡΩΣΗΣ», που θα υποβάλει ο υποψήφιος Ανάδοχος στον οποίο πρόκειται να κατακυρωθεί ο Διαγωνισμός, πρέπει να περιέχει τα απαραίτητα δικαιολογητικά του υποψήφιου Αναδόχου τα οποία προσδιορίζονται στην παράγραφο </w:t>
      </w:r>
      <w:r w:rsidRPr="00A279BD">
        <w:rPr>
          <w:b/>
          <w:bCs/>
          <w:sz w:val="24"/>
          <w:szCs w:val="24"/>
        </w:rPr>
        <w:t>Β. 2.4</w:t>
      </w:r>
      <w:r w:rsidRPr="00A279BD">
        <w:rPr>
          <w:sz w:val="24"/>
          <w:szCs w:val="24"/>
        </w:rPr>
        <w:t>. της παρούσης.</w:t>
      </w:r>
    </w:p>
    <w:p w14:paraId="4F09A382" w14:textId="77777777" w:rsidR="00DB06CA" w:rsidRPr="007A79F7" w:rsidRDefault="00DB06CA" w:rsidP="00C12968">
      <w:pPr>
        <w:spacing w:before="120" w:after="120" w:line="276" w:lineRule="auto"/>
        <w:jc w:val="both"/>
        <w:rPr>
          <w:sz w:val="24"/>
        </w:rPr>
      </w:pPr>
    </w:p>
    <w:p w14:paraId="3FD288EB" w14:textId="77777777" w:rsidR="00DB06CA" w:rsidRPr="00A279BD" w:rsidRDefault="00DB06CA" w:rsidP="00DB6871">
      <w:pPr>
        <w:pStyle w:val="3"/>
        <w:rPr>
          <w:rStyle w:val="2Char"/>
          <w:rFonts w:ascii="Calibri" w:hAnsi="Calibri" w:cs="Calibri"/>
        </w:rPr>
      </w:pPr>
      <w:bookmarkStart w:id="176" w:name="_Toc47953731"/>
      <w:bookmarkStart w:id="177" w:name="_Toc54943553"/>
      <w:r w:rsidRPr="00A279BD">
        <w:rPr>
          <w:rStyle w:val="2Char"/>
          <w:rFonts w:ascii="Calibri" w:hAnsi="Calibri" w:cs="Calibri"/>
        </w:rPr>
        <w:t>Ισχύς Προσφορών</w:t>
      </w:r>
      <w:bookmarkEnd w:id="176"/>
      <w:bookmarkEnd w:id="177"/>
    </w:p>
    <w:p w14:paraId="0ADB7F48" w14:textId="77777777" w:rsidR="002F134F" w:rsidRPr="00A279BD" w:rsidRDefault="002F134F" w:rsidP="002F134F">
      <w:pPr>
        <w:spacing w:before="120" w:after="120" w:line="276" w:lineRule="auto"/>
        <w:jc w:val="both"/>
        <w:rPr>
          <w:sz w:val="24"/>
          <w:szCs w:val="24"/>
        </w:rPr>
      </w:pPr>
      <w:r w:rsidRPr="00A279BD">
        <w:rPr>
          <w:sz w:val="24"/>
          <w:szCs w:val="24"/>
        </w:rPr>
        <w:t xml:space="preserve">Οι Προσφορές ισχύουν και δεσμεύουν τους υποψήφιους Αναδόχους για </w:t>
      </w:r>
      <w:r w:rsidRPr="00A279BD">
        <w:rPr>
          <w:b/>
          <w:bCs/>
          <w:sz w:val="24"/>
          <w:szCs w:val="24"/>
        </w:rPr>
        <w:t>έξι (6)</w:t>
      </w:r>
      <w:r w:rsidRPr="00A279BD">
        <w:rPr>
          <w:sz w:val="24"/>
          <w:szCs w:val="24"/>
        </w:rPr>
        <w:t xml:space="preserve"> μήνες από την επόμενη μέρα της καταληκτικής ημερομηνίας υποβολής τους. Προσφορά που ορίζει μικρότερο χρόνο ισχύος απορρίπτεται ως απαράδεκτη.</w:t>
      </w:r>
    </w:p>
    <w:p w14:paraId="21AEB3D1" w14:textId="2F20B99E" w:rsidR="002F134F" w:rsidRPr="00A279BD" w:rsidRDefault="002F134F" w:rsidP="002F134F">
      <w:pPr>
        <w:widowControl w:val="0"/>
        <w:autoSpaceDE w:val="0"/>
        <w:autoSpaceDN w:val="0"/>
        <w:adjustRightInd w:val="0"/>
        <w:spacing w:before="120" w:after="120" w:line="276" w:lineRule="auto"/>
        <w:ind w:right="-57"/>
        <w:jc w:val="both"/>
        <w:rPr>
          <w:color w:val="000000"/>
          <w:sz w:val="24"/>
          <w:szCs w:val="24"/>
        </w:rPr>
      </w:pPr>
      <w:r w:rsidRPr="00A279BD">
        <w:rPr>
          <w:color w:val="000000"/>
          <w:sz w:val="24"/>
          <w:szCs w:val="24"/>
        </w:rPr>
        <w:t>Η</w:t>
      </w:r>
      <w:r w:rsidRPr="00A279BD">
        <w:rPr>
          <w:color w:val="000000"/>
          <w:spacing w:val="3"/>
          <w:sz w:val="24"/>
          <w:szCs w:val="24"/>
        </w:rPr>
        <w:t xml:space="preserve"> </w:t>
      </w:r>
      <w:r w:rsidRPr="00A279BD">
        <w:rPr>
          <w:color w:val="000000"/>
          <w:spacing w:val="-7"/>
          <w:sz w:val="24"/>
          <w:szCs w:val="24"/>
        </w:rPr>
        <w:t>ι</w:t>
      </w:r>
      <w:r w:rsidRPr="00A279BD">
        <w:rPr>
          <w:color w:val="000000"/>
          <w:spacing w:val="7"/>
          <w:sz w:val="24"/>
          <w:szCs w:val="24"/>
        </w:rPr>
        <w:t>σ</w:t>
      </w:r>
      <w:r w:rsidRPr="00A279BD">
        <w:rPr>
          <w:color w:val="000000"/>
          <w:spacing w:val="6"/>
          <w:sz w:val="24"/>
          <w:szCs w:val="24"/>
        </w:rPr>
        <w:t>χ</w:t>
      </w:r>
      <w:r w:rsidRPr="00A279BD">
        <w:rPr>
          <w:color w:val="000000"/>
          <w:spacing w:val="-2"/>
          <w:sz w:val="24"/>
          <w:szCs w:val="24"/>
        </w:rPr>
        <w:t>ύ</w:t>
      </w:r>
      <w:r w:rsidRPr="00A279BD">
        <w:rPr>
          <w:color w:val="000000"/>
          <w:sz w:val="24"/>
          <w:szCs w:val="24"/>
        </w:rPr>
        <w:t>ς</w:t>
      </w:r>
      <w:r w:rsidRPr="00A279BD">
        <w:rPr>
          <w:color w:val="000000"/>
          <w:spacing w:val="11"/>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ς</w:t>
      </w:r>
      <w:r w:rsidRPr="00A279BD">
        <w:rPr>
          <w:color w:val="000000"/>
          <w:spacing w:val="11"/>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σ</w:t>
      </w:r>
      <w:r w:rsidRPr="00A279BD">
        <w:rPr>
          <w:color w:val="000000"/>
          <w:spacing w:val="-7"/>
          <w:sz w:val="24"/>
          <w:szCs w:val="24"/>
        </w:rPr>
        <w:t>φ</w:t>
      </w:r>
      <w:r w:rsidRPr="00A279BD">
        <w:rPr>
          <w:color w:val="000000"/>
          <w:spacing w:val="-1"/>
          <w:sz w:val="24"/>
          <w:szCs w:val="24"/>
        </w:rPr>
        <w:t>ο</w:t>
      </w:r>
      <w:r w:rsidRPr="00A279BD">
        <w:rPr>
          <w:color w:val="000000"/>
          <w:spacing w:val="-6"/>
          <w:sz w:val="24"/>
          <w:szCs w:val="24"/>
        </w:rPr>
        <w:t>ρ</w:t>
      </w:r>
      <w:r w:rsidRPr="00A279BD">
        <w:rPr>
          <w:color w:val="000000"/>
          <w:spacing w:val="1"/>
          <w:sz w:val="24"/>
          <w:szCs w:val="24"/>
        </w:rPr>
        <w:t>ά</w:t>
      </w:r>
      <w:r w:rsidRPr="00A279BD">
        <w:rPr>
          <w:color w:val="000000"/>
          <w:sz w:val="24"/>
          <w:szCs w:val="24"/>
        </w:rPr>
        <w:t>ς</w:t>
      </w:r>
      <w:r w:rsidRPr="00A279BD">
        <w:rPr>
          <w:color w:val="000000"/>
          <w:spacing w:val="11"/>
          <w:sz w:val="24"/>
          <w:szCs w:val="24"/>
        </w:rPr>
        <w:t xml:space="preserve"> </w:t>
      </w:r>
      <w:r w:rsidRPr="00A279BD">
        <w:rPr>
          <w:color w:val="000000"/>
          <w:spacing w:val="5"/>
          <w:sz w:val="24"/>
          <w:szCs w:val="24"/>
        </w:rPr>
        <w:t>μ</w:t>
      </w:r>
      <w:r w:rsidRPr="00A279BD">
        <w:rPr>
          <w:color w:val="000000"/>
          <w:sz w:val="24"/>
          <w:szCs w:val="24"/>
        </w:rPr>
        <w:t>π</w:t>
      </w:r>
      <w:r w:rsidRPr="00A279BD">
        <w:rPr>
          <w:color w:val="000000"/>
          <w:spacing w:val="-1"/>
          <w:sz w:val="24"/>
          <w:szCs w:val="24"/>
        </w:rPr>
        <w:t>ο</w:t>
      </w:r>
      <w:r w:rsidRPr="00A279BD">
        <w:rPr>
          <w:color w:val="000000"/>
          <w:spacing w:val="-6"/>
          <w:sz w:val="24"/>
          <w:szCs w:val="24"/>
        </w:rPr>
        <w:t>ρ</w:t>
      </w:r>
      <w:r w:rsidRPr="00A279BD">
        <w:rPr>
          <w:color w:val="000000"/>
          <w:sz w:val="24"/>
          <w:szCs w:val="24"/>
        </w:rPr>
        <w:t>εί</w:t>
      </w:r>
      <w:r w:rsidRPr="00A279BD">
        <w:rPr>
          <w:color w:val="000000"/>
          <w:spacing w:val="-1"/>
          <w:sz w:val="24"/>
          <w:szCs w:val="24"/>
        </w:rPr>
        <w:t xml:space="preserve"> </w:t>
      </w:r>
      <w:r w:rsidRPr="00A279BD">
        <w:rPr>
          <w:color w:val="000000"/>
          <w:spacing w:val="8"/>
          <w:sz w:val="24"/>
          <w:szCs w:val="24"/>
        </w:rPr>
        <w:t>ν</w:t>
      </w:r>
      <w:r w:rsidRPr="00A279BD">
        <w:rPr>
          <w:color w:val="000000"/>
          <w:sz w:val="24"/>
          <w:szCs w:val="24"/>
        </w:rPr>
        <w:t>α</w:t>
      </w:r>
      <w:r w:rsidRPr="00A279BD">
        <w:rPr>
          <w:color w:val="000000"/>
          <w:spacing w:val="7"/>
          <w:sz w:val="24"/>
          <w:szCs w:val="24"/>
        </w:rPr>
        <w:t xml:space="preserve"> </w:t>
      </w:r>
      <w:r w:rsidRPr="00A279BD">
        <w:rPr>
          <w:color w:val="000000"/>
          <w:sz w:val="24"/>
          <w:szCs w:val="24"/>
        </w:rPr>
        <w:t>π</w:t>
      </w:r>
      <w:r w:rsidRPr="00A279BD">
        <w:rPr>
          <w:color w:val="000000"/>
          <w:spacing w:val="1"/>
          <w:sz w:val="24"/>
          <w:szCs w:val="24"/>
        </w:rPr>
        <w:t>α</w:t>
      </w:r>
      <w:r w:rsidRPr="00A279BD">
        <w:rPr>
          <w:color w:val="000000"/>
          <w:spacing w:val="-6"/>
          <w:sz w:val="24"/>
          <w:szCs w:val="24"/>
        </w:rPr>
        <w:t>ρ</w:t>
      </w:r>
      <w:r w:rsidRPr="00A279BD">
        <w:rPr>
          <w:color w:val="000000"/>
          <w:spacing w:val="1"/>
          <w:sz w:val="24"/>
          <w:szCs w:val="24"/>
        </w:rPr>
        <w:t>α</w:t>
      </w:r>
      <w:r w:rsidRPr="00A279BD">
        <w:rPr>
          <w:color w:val="000000"/>
          <w:spacing w:val="4"/>
          <w:sz w:val="24"/>
          <w:szCs w:val="24"/>
        </w:rPr>
        <w:t>τ</w:t>
      </w:r>
      <w:r w:rsidRPr="00A279BD">
        <w:rPr>
          <w:color w:val="000000"/>
          <w:sz w:val="24"/>
          <w:szCs w:val="24"/>
        </w:rPr>
        <w:t>ε</w:t>
      </w:r>
      <w:r w:rsidRPr="00A279BD">
        <w:rPr>
          <w:color w:val="000000"/>
          <w:spacing w:val="-7"/>
          <w:sz w:val="24"/>
          <w:szCs w:val="24"/>
        </w:rPr>
        <w:t>ί</w:t>
      </w:r>
      <w:r w:rsidRPr="00A279BD">
        <w:rPr>
          <w:color w:val="000000"/>
          <w:spacing w:val="8"/>
          <w:sz w:val="24"/>
          <w:szCs w:val="24"/>
        </w:rPr>
        <w:t>ν</w:t>
      </w:r>
      <w:r w:rsidRPr="00A279BD">
        <w:rPr>
          <w:color w:val="000000"/>
          <w:sz w:val="24"/>
          <w:szCs w:val="24"/>
        </w:rPr>
        <w:t>ε</w:t>
      </w:r>
      <w:r w:rsidRPr="00A279BD">
        <w:rPr>
          <w:color w:val="000000"/>
          <w:spacing w:val="4"/>
          <w:sz w:val="24"/>
          <w:szCs w:val="24"/>
        </w:rPr>
        <w:t>τ</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w:t>
      </w:r>
      <w:r w:rsidRPr="00A279BD">
        <w:rPr>
          <w:color w:val="000000"/>
          <w:sz w:val="24"/>
          <w:szCs w:val="24"/>
        </w:rPr>
        <w:t>ε</w:t>
      </w:r>
      <w:r w:rsidRPr="00A279BD">
        <w:rPr>
          <w:color w:val="000000"/>
          <w:spacing w:val="5"/>
          <w:sz w:val="24"/>
          <w:szCs w:val="24"/>
        </w:rPr>
        <w:t>γγ</w:t>
      </w:r>
      <w:r w:rsidRPr="00A279BD">
        <w:rPr>
          <w:color w:val="000000"/>
          <w:spacing w:val="-6"/>
          <w:sz w:val="24"/>
          <w:szCs w:val="24"/>
        </w:rPr>
        <w:t>ρ</w:t>
      </w:r>
      <w:r w:rsidRPr="00A279BD">
        <w:rPr>
          <w:color w:val="000000"/>
          <w:spacing w:val="1"/>
          <w:sz w:val="24"/>
          <w:szCs w:val="24"/>
        </w:rPr>
        <w:t>ά</w:t>
      </w:r>
      <w:r w:rsidRPr="00A279BD">
        <w:rPr>
          <w:color w:val="000000"/>
          <w:spacing w:val="-7"/>
          <w:sz w:val="24"/>
          <w:szCs w:val="24"/>
        </w:rPr>
        <w:t>φ</w:t>
      </w:r>
      <w:r w:rsidRPr="00A279BD">
        <w:rPr>
          <w:color w:val="000000"/>
          <w:spacing w:val="4"/>
          <w:sz w:val="24"/>
          <w:szCs w:val="24"/>
        </w:rPr>
        <w:t>ω</w:t>
      </w:r>
      <w:r w:rsidRPr="00A279BD">
        <w:rPr>
          <w:color w:val="000000"/>
          <w:spacing w:val="5"/>
          <w:sz w:val="24"/>
          <w:szCs w:val="24"/>
        </w:rPr>
        <w:t>ς</w:t>
      </w:r>
      <w:r w:rsidRPr="00A279BD">
        <w:rPr>
          <w:color w:val="000000"/>
          <w:sz w:val="24"/>
          <w:szCs w:val="24"/>
        </w:rPr>
        <w:t>,</w:t>
      </w:r>
      <w:r w:rsidRPr="00A279BD">
        <w:rPr>
          <w:color w:val="000000"/>
          <w:spacing w:val="5"/>
          <w:sz w:val="24"/>
          <w:szCs w:val="24"/>
        </w:rPr>
        <w:t xml:space="preserve"> </w:t>
      </w:r>
      <w:r w:rsidRPr="00A279BD">
        <w:rPr>
          <w:color w:val="000000"/>
          <w:sz w:val="24"/>
          <w:szCs w:val="24"/>
        </w:rPr>
        <w:t>ε</w:t>
      </w:r>
      <w:r w:rsidRPr="00A279BD">
        <w:rPr>
          <w:color w:val="000000"/>
          <w:spacing w:val="-7"/>
          <w:sz w:val="24"/>
          <w:szCs w:val="24"/>
        </w:rPr>
        <w:t>φ</w:t>
      </w:r>
      <w:r w:rsidRPr="00A279BD">
        <w:rPr>
          <w:color w:val="000000"/>
          <w:spacing w:val="-1"/>
          <w:sz w:val="24"/>
          <w:szCs w:val="24"/>
        </w:rPr>
        <w:t>ό</w:t>
      </w:r>
      <w:r w:rsidRPr="00A279BD">
        <w:rPr>
          <w:color w:val="000000"/>
          <w:spacing w:val="7"/>
          <w:sz w:val="24"/>
          <w:szCs w:val="24"/>
        </w:rPr>
        <w:t>σ</w:t>
      </w:r>
      <w:r w:rsidRPr="00A279BD">
        <w:rPr>
          <w:color w:val="000000"/>
          <w:spacing w:val="-1"/>
          <w:sz w:val="24"/>
          <w:szCs w:val="24"/>
        </w:rPr>
        <w:t>ο</w:t>
      </w:r>
      <w:r w:rsidRPr="00A279BD">
        <w:rPr>
          <w:color w:val="000000"/>
          <w:sz w:val="24"/>
          <w:szCs w:val="24"/>
        </w:rPr>
        <w:t>ν</w:t>
      </w:r>
      <w:r w:rsidRPr="00A279BD">
        <w:rPr>
          <w:color w:val="000000"/>
          <w:spacing w:val="14"/>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pacing w:val="-2"/>
          <w:sz w:val="24"/>
          <w:szCs w:val="24"/>
        </w:rPr>
        <w:t>ύ</w:t>
      </w:r>
      <w:r w:rsidRPr="00A279BD">
        <w:rPr>
          <w:color w:val="000000"/>
          <w:spacing w:val="4"/>
          <w:sz w:val="24"/>
          <w:szCs w:val="24"/>
        </w:rPr>
        <w:t>τ</w:t>
      </w:r>
      <w:r w:rsidRPr="00A279BD">
        <w:rPr>
          <w:color w:val="000000"/>
          <w:sz w:val="24"/>
          <w:szCs w:val="24"/>
        </w:rPr>
        <w:t>ο</w:t>
      </w:r>
      <w:r w:rsidRPr="00A279BD">
        <w:rPr>
          <w:color w:val="000000"/>
          <w:spacing w:val="5"/>
          <w:sz w:val="24"/>
          <w:szCs w:val="24"/>
        </w:rPr>
        <w:t xml:space="preserve"> </w:t>
      </w:r>
      <w:r w:rsidRPr="00A279BD">
        <w:rPr>
          <w:color w:val="000000"/>
          <w:spacing w:val="-1"/>
          <w:sz w:val="24"/>
          <w:szCs w:val="24"/>
        </w:rPr>
        <w:t>ζ</w:t>
      </w:r>
      <w:r w:rsidRPr="00A279BD">
        <w:rPr>
          <w:color w:val="000000"/>
          <w:spacing w:val="7"/>
          <w:sz w:val="24"/>
          <w:szCs w:val="24"/>
        </w:rPr>
        <w:t>η</w:t>
      </w:r>
      <w:r w:rsidRPr="00A279BD">
        <w:rPr>
          <w:color w:val="000000"/>
          <w:spacing w:val="4"/>
          <w:sz w:val="24"/>
          <w:szCs w:val="24"/>
        </w:rPr>
        <w:t>τ</w:t>
      </w:r>
      <w:r w:rsidRPr="00A279BD">
        <w:rPr>
          <w:color w:val="000000"/>
          <w:spacing w:val="7"/>
          <w:sz w:val="24"/>
          <w:szCs w:val="24"/>
        </w:rPr>
        <w:t>η</w:t>
      </w:r>
      <w:r w:rsidRPr="00A279BD">
        <w:rPr>
          <w:color w:val="000000"/>
          <w:spacing w:val="-5"/>
          <w:sz w:val="24"/>
          <w:szCs w:val="24"/>
        </w:rPr>
        <w:t>θ</w:t>
      </w:r>
      <w:r w:rsidRPr="00A279BD">
        <w:rPr>
          <w:color w:val="000000"/>
          <w:sz w:val="24"/>
          <w:szCs w:val="24"/>
        </w:rPr>
        <w:t>εί</w:t>
      </w:r>
      <w:r w:rsidRPr="00A279BD">
        <w:rPr>
          <w:color w:val="000000"/>
          <w:spacing w:val="-1"/>
          <w:sz w:val="24"/>
          <w:szCs w:val="24"/>
        </w:rPr>
        <w:t xml:space="preserve"> </w:t>
      </w:r>
      <w:r w:rsidRPr="00A279BD">
        <w:rPr>
          <w:color w:val="000000"/>
          <w:spacing w:val="1"/>
          <w:sz w:val="24"/>
          <w:szCs w:val="24"/>
        </w:rPr>
        <w:t>α</w:t>
      </w:r>
      <w:r w:rsidRPr="00A279BD">
        <w:rPr>
          <w:color w:val="000000"/>
          <w:sz w:val="24"/>
          <w:szCs w:val="24"/>
        </w:rPr>
        <w:t>πό</w:t>
      </w:r>
      <w:r w:rsidRPr="00A279BD">
        <w:rPr>
          <w:color w:val="000000"/>
          <w:spacing w:val="5"/>
          <w:sz w:val="24"/>
          <w:szCs w:val="24"/>
        </w:rPr>
        <w:t xml:space="preserve"> </w:t>
      </w:r>
      <w:r w:rsidRPr="00A279BD">
        <w:rPr>
          <w:color w:val="000000"/>
          <w:spacing w:val="4"/>
          <w:sz w:val="24"/>
          <w:szCs w:val="24"/>
        </w:rPr>
        <w:t>τ</w:t>
      </w:r>
      <w:r w:rsidRPr="00A279BD">
        <w:rPr>
          <w:color w:val="000000"/>
          <w:sz w:val="24"/>
          <w:szCs w:val="24"/>
        </w:rPr>
        <w:t>ο</w:t>
      </w:r>
      <w:r>
        <w:rPr>
          <w:color w:val="000000"/>
          <w:sz w:val="24"/>
          <w:szCs w:val="24"/>
        </w:rPr>
        <w:t>ν</w:t>
      </w:r>
      <w:r w:rsidRPr="00A279BD">
        <w:rPr>
          <w:color w:val="000000"/>
          <w:sz w:val="24"/>
          <w:szCs w:val="24"/>
        </w:rPr>
        <w:t xml:space="preserve"> </w:t>
      </w:r>
      <w:r w:rsidRPr="00A279BD">
        <w:rPr>
          <w:color w:val="000000"/>
          <w:spacing w:val="1"/>
          <w:sz w:val="24"/>
          <w:szCs w:val="24"/>
        </w:rPr>
        <w:t>Δ</w:t>
      </w:r>
      <w:r>
        <w:rPr>
          <w:color w:val="000000"/>
          <w:spacing w:val="1"/>
          <w:sz w:val="24"/>
          <w:szCs w:val="24"/>
        </w:rPr>
        <w:t>.</w:t>
      </w:r>
      <w:r w:rsidRPr="00A279BD">
        <w:rPr>
          <w:color w:val="000000"/>
          <w:spacing w:val="-1"/>
          <w:sz w:val="24"/>
          <w:szCs w:val="24"/>
        </w:rPr>
        <w:t>Σ</w:t>
      </w:r>
      <w:r>
        <w:rPr>
          <w:color w:val="000000"/>
          <w:spacing w:val="-1"/>
          <w:sz w:val="24"/>
          <w:szCs w:val="24"/>
        </w:rPr>
        <w:t>.</w:t>
      </w:r>
      <w:r w:rsidRPr="00A279BD">
        <w:rPr>
          <w:color w:val="000000"/>
          <w:sz w:val="24"/>
          <w:szCs w:val="24"/>
        </w:rPr>
        <w:t>Α</w:t>
      </w:r>
      <w:r>
        <w:rPr>
          <w:color w:val="000000"/>
          <w:sz w:val="24"/>
          <w:szCs w:val="24"/>
        </w:rPr>
        <w:t>.</w:t>
      </w:r>
      <w:r w:rsidRPr="00A279BD">
        <w:rPr>
          <w:color w:val="000000"/>
          <w:spacing w:val="5"/>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7"/>
          <w:sz w:val="24"/>
          <w:szCs w:val="24"/>
        </w:rPr>
        <w:t>ι</w:t>
      </w:r>
      <w:r w:rsidRPr="00A279BD">
        <w:rPr>
          <w:color w:val="000000"/>
          <w:sz w:val="24"/>
          <w:szCs w:val="24"/>
        </w:rPr>
        <w:t>ν</w:t>
      </w:r>
      <w:r w:rsidRPr="00A279BD">
        <w:rPr>
          <w:color w:val="000000"/>
          <w:spacing w:val="14"/>
          <w:sz w:val="24"/>
          <w:szCs w:val="24"/>
        </w:rPr>
        <w:t xml:space="preserve"> </w:t>
      </w:r>
      <w:r w:rsidRPr="00A279BD">
        <w:rPr>
          <w:color w:val="000000"/>
          <w:spacing w:val="1"/>
          <w:sz w:val="24"/>
          <w:szCs w:val="24"/>
        </w:rPr>
        <w:t>α</w:t>
      </w:r>
      <w:r w:rsidRPr="00A279BD">
        <w:rPr>
          <w:color w:val="000000"/>
          <w:sz w:val="24"/>
          <w:szCs w:val="24"/>
        </w:rPr>
        <w:t>πό</w:t>
      </w:r>
      <w:r w:rsidRPr="00A279BD">
        <w:rPr>
          <w:color w:val="000000"/>
          <w:spacing w:val="5"/>
          <w:sz w:val="24"/>
          <w:szCs w:val="24"/>
        </w:rPr>
        <w:t xml:space="preserve"> </w:t>
      </w:r>
      <w:r w:rsidRPr="00A279BD">
        <w:rPr>
          <w:color w:val="000000"/>
          <w:spacing w:val="4"/>
          <w:sz w:val="24"/>
          <w:szCs w:val="24"/>
        </w:rPr>
        <w:t>τ</w:t>
      </w:r>
      <w:r w:rsidRPr="00A279BD">
        <w:rPr>
          <w:color w:val="000000"/>
          <w:sz w:val="24"/>
          <w:szCs w:val="24"/>
        </w:rPr>
        <w:t>η</w:t>
      </w:r>
      <w:r w:rsidRPr="00A279BD">
        <w:rPr>
          <w:color w:val="000000"/>
          <w:spacing w:val="13"/>
          <w:sz w:val="24"/>
          <w:szCs w:val="24"/>
        </w:rPr>
        <w:t xml:space="preserve"> </w:t>
      </w:r>
      <w:r w:rsidRPr="00A279BD">
        <w:rPr>
          <w:color w:val="000000"/>
          <w:spacing w:val="-5"/>
          <w:sz w:val="24"/>
          <w:szCs w:val="24"/>
        </w:rPr>
        <w:t>λ</w:t>
      </w:r>
      <w:r w:rsidRPr="00A279BD">
        <w:rPr>
          <w:color w:val="000000"/>
          <w:spacing w:val="7"/>
          <w:sz w:val="24"/>
          <w:szCs w:val="24"/>
        </w:rPr>
        <w:t>ή</w:t>
      </w:r>
      <w:r w:rsidRPr="00A279BD">
        <w:rPr>
          <w:color w:val="000000"/>
          <w:spacing w:val="6"/>
          <w:sz w:val="24"/>
          <w:szCs w:val="24"/>
        </w:rPr>
        <w:t>ξ</w:t>
      </w:r>
      <w:r w:rsidRPr="00A279BD">
        <w:rPr>
          <w:color w:val="000000"/>
          <w:sz w:val="24"/>
          <w:szCs w:val="24"/>
        </w:rPr>
        <w:t>η</w:t>
      </w:r>
      <w:r w:rsidRPr="00A279BD">
        <w:rPr>
          <w:color w:val="000000"/>
          <w:spacing w:val="13"/>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pacing w:val="5"/>
          <w:sz w:val="24"/>
          <w:szCs w:val="24"/>
        </w:rPr>
        <w:t>ς</w:t>
      </w:r>
      <w:r w:rsidRPr="00A279BD">
        <w:rPr>
          <w:color w:val="000000"/>
          <w:sz w:val="24"/>
          <w:szCs w:val="24"/>
        </w:rPr>
        <w:t>,</w:t>
      </w:r>
      <w:r w:rsidRPr="00A279BD">
        <w:rPr>
          <w:color w:val="000000"/>
          <w:spacing w:val="5"/>
          <w:sz w:val="24"/>
          <w:szCs w:val="24"/>
        </w:rPr>
        <w:t xml:space="preserve"> </w:t>
      </w:r>
      <w:r w:rsidRPr="00A279BD">
        <w:rPr>
          <w:color w:val="000000"/>
          <w:spacing w:val="-1"/>
          <w:sz w:val="24"/>
          <w:szCs w:val="24"/>
        </w:rPr>
        <w:t>κ</w:t>
      </w:r>
      <w:r w:rsidRPr="00A279BD">
        <w:rPr>
          <w:color w:val="000000"/>
          <w:spacing w:val="1"/>
          <w:sz w:val="24"/>
          <w:szCs w:val="24"/>
        </w:rPr>
        <w:t>α</w:t>
      </w:r>
      <w:r w:rsidRPr="00A279BD">
        <w:rPr>
          <w:color w:val="000000"/>
          <w:sz w:val="24"/>
          <w:szCs w:val="24"/>
        </w:rPr>
        <w:t>τ</w:t>
      </w:r>
      <w:r>
        <w:rPr>
          <w:color w:val="000000"/>
          <w:sz w:val="24"/>
          <w:szCs w:val="24"/>
        </w:rPr>
        <w:t>’</w:t>
      </w:r>
      <w:r w:rsidRPr="00A279BD">
        <w:rPr>
          <w:color w:val="000000"/>
          <w:spacing w:val="10"/>
          <w:sz w:val="24"/>
          <w:szCs w:val="24"/>
        </w:rPr>
        <w:t xml:space="preserve"> </w:t>
      </w:r>
      <w:r w:rsidRPr="00A279BD">
        <w:rPr>
          <w:color w:val="000000"/>
          <w:spacing w:val="1"/>
          <w:sz w:val="24"/>
          <w:szCs w:val="24"/>
        </w:rPr>
        <w:t>α</w:t>
      </w:r>
      <w:r w:rsidRPr="00A279BD">
        <w:rPr>
          <w:color w:val="000000"/>
          <w:spacing w:val="8"/>
          <w:sz w:val="24"/>
          <w:szCs w:val="24"/>
        </w:rPr>
        <w:t>ν</w:t>
      </w:r>
      <w:r w:rsidRPr="00A279BD">
        <w:rPr>
          <w:color w:val="000000"/>
          <w:spacing w:val="4"/>
          <w:sz w:val="24"/>
          <w:szCs w:val="24"/>
        </w:rPr>
        <w:t>ώτ</w:t>
      </w:r>
      <w:r w:rsidRPr="00A279BD">
        <w:rPr>
          <w:color w:val="000000"/>
          <w:spacing w:val="1"/>
          <w:sz w:val="24"/>
          <w:szCs w:val="24"/>
        </w:rPr>
        <w:t>α</w:t>
      </w:r>
      <w:r w:rsidRPr="00A279BD">
        <w:rPr>
          <w:color w:val="000000"/>
          <w:spacing w:val="4"/>
          <w:sz w:val="24"/>
          <w:szCs w:val="24"/>
        </w:rPr>
        <w:t>τ</w:t>
      </w:r>
      <w:r w:rsidRPr="00A279BD">
        <w:rPr>
          <w:color w:val="000000"/>
          <w:sz w:val="24"/>
          <w:szCs w:val="24"/>
        </w:rPr>
        <w:t>ο</w:t>
      </w:r>
      <w:r w:rsidRPr="00A279BD">
        <w:rPr>
          <w:color w:val="000000"/>
          <w:spacing w:val="5"/>
          <w:sz w:val="24"/>
          <w:szCs w:val="24"/>
        </w:rPr>
        <w:t xml:space="preserve"> </w:t>
      </w:r>
      <w:r w:rsidRPr="00A279BD">
        <w:rPr>
          <w:color w:val="000000"/>
          <w:spacing w:val="-1"/>
          <w:sz w:val="24"/>
          <w:szCs w:val="24"/>
        </w:rPr>
        <w:t>ό</w:t>
      </w:r>
      <w:r w:rsidRPr="00A279BD">
        <w:rPr>
          <w:color w:val="000000"/>
          <w:spacing w:val="-6"/>
          <w:sz w:val="24"/>
          <w:szCs w:val="24"/>
        </w:rPr>
        <w:t>ρ</w:t>
      </w:r>
      <w:r w:rsidRPr="00A279BD">
        <w:rPr>
          <w:color w:val="000000"/>
          <w:spacing w:val="-7"/>
          <w:sz w:val="24"/>
          <w:szCs w:val="24"/>
        </w:rPr>
        <w:t>ι</w:t>
      </w:r>
      <w:r w:rsidRPr="00A279BD">
        <w:rPr>
          <w:color w:val="000000"/>
          <w:sz w:val="24"/>
          <w:szCs w:val="24"/>
        </w:rPr>
        <w:t>ο</w:t>
      </w:r>
      <w:r w:rsidRPr="00A279BD">
        <w:rPr>
          <w:color w:val="000000"/>
          <w:spacing w:val="5"/>
          <w:sz w:val="24"/>
          <w:szCs w:val="24"/>
        </w:rPr>
        <w:t xml:space="preserve"> γ</w:t>
      </w:r>
      <w:r w:rsidRPr="00A279BD">
        <w:rPr>
          <w:color w:val="000000"/>
          <w:spacing w:val="-7"/>
          <w:sz w:val="24"/>
          <w:szCs w:val="24"/>
        </w:rPr>
        <w:t>ι</w:t>
      </w:r>
      <w:r w:rsidRPr="00A279BD">
        <w:rPr>
          <w:color w:val="000000"/>
          <w:sz w:val="24"/>
          <w:szCs w:val="24"/>
        </w:rPr>
        <w:t>α</w:t>
      </w:r>
      <w:r w:rsidRPr="00A279BD">
        <w:rPr>
          <w:color w:val="000000"/>
          <w:spacing w:val="7"/>
          <w:sz w:val="24"/>
          <w:szCs w:val="24"/>
        </w:rPr>
        <w:t xml:space="preserve"> </w:t>
      </w:r>
      <w:r w:rsidRPr="00A279BD">
        <w:rPr>
          <w:color w:val="000000"/>
          <w:spacing w:val="6"/>
          <w:sz w:val="24"/>
          <w:szCs w:val="24"/>
        </w:rPr>
        <w:t>χ</w:t>
      </w:r>
      <w:r w:rsidRPr="00A279BD">
        <w:rPr>
          <w:color w:val="000000"/>
          <w:spacing w:val="-6"/>
          <w:sz w:val="24"/>
          <w:szCs w:val="24"/>
        </w:rPr>
        <w:t>ρ</w:t>
      </w:r>
      <w:r w:rsidRPr="00A279BD">
        <w:rPr>
          <w:color w:val="000000"/>
          <w:spacing w:val="-1"/>
          <w:sz w:val="24"/>
          <w:szCs w:val="24"/>
        </w:rPr>
        <w:t>ο</w:t>
      </w:r>
      <w:r w:rsidRPr="00A279BD">
        <w:rPr>
          <w:color w:val="000000"/>
          <w:spacing w:val="8"/>
          <w:sz w:val="24"/>
          <w:szCs w:val="24"/>
        </w:rPr>
        <w:t>ν</w:t>
      </w:r>
      <w:r w:rsidRPr="00A279BD">
        <w:rPr>
          <w:color w:val="000000"/>
          <w:spacing w:val="-7"/>
          <w:sz w:val="24"/>
          <w:szCs w:val="24"/>
        </w:rPr>
        <w:t>ι</w:t>
      </w:r>
      <w:r w:rsidRPr="00A279BD">
        <w:rPr>
          <w:color w:val="000000"/>
          <w:spacing w:val="-1"/>
          <w:sz w:val="24"/>
          <w:szCs w:val="24"/>
        </w:rPr>
        <w:t>κ</w:t>
      </w:r>
      <w:r w:rsidRPr="00A279BD">
        <w:rPr>
          <w:color w:val="000000"/>
          <w:sz w:val="24"/>
          <w:szCs w:val="24"/>
        </w:rPr>
        <w:t>ό</w:t>
      </w:r>
      <w:r w:rsidRPr="00A279BD">
        <w:rPr>
          <w:color w:val="000000"/>
          <w:spacing w:val="5"/>
          <w:sz w:val="24"/>
          <w:szCs w:val="24"/>
        </w:rPr>
        <w:t xml:space="preserve"> </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ά</w:t>
      </w:r>
      <w:r w:rsidRPr="00A279BD">
        <w:rPr>
          <w:color w:val="000000"/>
          <w:spacing w:val="7"/>
          <w:sz w:val="24"/>
          <w:szCs w:val="24"/>
        </w:rPr>
        <w:t>σ</w:t>
      </w:r>
      <w:r w:rsidRPr="00A279BD">
        <w:rPr>
          <w:color w:val="000000"/>
          <w:spacing w:val="4"/>
          <w:sz w:val="24"/>
          <w:szCs w:val="24"/>
        </w:rPr>
        <w:t>τ</w:t>
      </w:r>
      <w:r w:rsidRPr="00A279BD">
        <w:rPr>
          <w:color w:val="000000"/>
          <w:spacing w:val="7"/>
          <w:sz w:val="24"/>
          <w:szCs w:val="24"/>
        </w:rPr>
        <w:t>η</w:t>
      </w:r>
      <w:r w:rsidRPr="00A279BD">
        <w:rPr>
          <w:color w:val="000000"/>
          <w:spacing w:val="5"/>
          <w:sz w:val="24"/>
          <w:szCs w:val="24"/>
        </w:rPr>
        <w:t>μ</w:t>
      </w:r>
      <w:r w:rsidRPr="00A279BD">
        <w:rPr>
          <w:color w:val="000000"/>
          <w:sz w:val="24"/>
          <w:szCs w:val="24"/>
        </w:rPr>
        <w:t>α</w:t>
      </w:r>
      <w:r w:rsidRPr="00A279BD">
        <w:rPr>
          <w:color w:val="000000"/>
          <w:spacing w:val="7"/>
          <w:sz w:val="24"/>
          <w:szCs w:val="24"/>
        </w:rPr>
        <w:t xml:space="preserve"> </w:t>
      </w:r>
      <w:r w:rsidRPr="00A279BD">
        <w:rPr>
          <w:color w:val="000000"/>
          <w:spacing w:val="-7"/>
          <w:sz w:val="24"/>
          <w:szCs w:val="24"/>
        </w:rPr>
        <w:t>ί</w:t>
      </w:r>
      <w:r w:rsidRPr="00A279BD">
        <w:rPr>
          <w:color w:val="000000"/>
          <w:spacing w:val="7"/>
          <w:sz w:val="24"/>
          <w:szCs w:val="24"/>
        </w:rPr>
        <w:t>σ</w:t>
      </w:r>
      <w:r w:rsidRPr="00A279BD">
        <w:rPr>
          <w:color w:val="000000"/>
          <w:sz w:val="24"/>
          <w:szCs w:val="24"/>
        </w:rPr>
        <w:t>ο</w:t>
      </w:r>
      <w:r w:rsidRPr="00A279BD">
        <w:rPr>
          <w:color w:val="000000"/>
          <w:spacing w:val="5"/>
          <w:sz w:val="24"/>
          <w:szCs w:val="24"/>
        </w:rPr>
        <w:t xml:space="preserve"> μ</w:t>
      </w:r>
      <w:r w:rsidRPr="00A279BD">
        <w:rPr>
          <w:color w:val="000000"/>
          <w:sz w:val="24"/>
          <w:szCs w:val="24"/>
        </w:rPr>
        <w:t>ε</w:t>
      </w:r>
      <w:r w:rsidRPr="00A279BD">
        <w:rPr>
          <w:color w:val="000000"/>
          <w:spacing w:val="6"/>
          <w:sz w:val="24"/>
          <w:szCs w:val="24"/>
        </w:rPr>
        <w:t xml:space="preserve"> </w:t>
      </w:r>
      <w:r w:rsidRPr="00A279BD">
        <w:rPr>
          <w:color w:val="000000"/>
          <w:spacing w:val="4"/>
          <w:sz w:val="24"/>
          <w:szCs w:val="24"/>
        </w:rPr>
        <w:t>τ</w:t>
      </w:r>
      <w:r w:rsidRPr="00A279BD">
        <w:rPr>
          <w:color w:val="000000"/>
          <w:sz w:val="24"/>
          <w:szCs w:val="24"/>
        </w:rPr>
        <w:t>ο</w:t>
      </w:r>
      <w:r w:rsidRPr="00A279BD">
        <w:rPr>
          <w:color w:val="000000"/>
          <w:spacing w:val="5"/>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8"/>
          <w:sz w:val="24"/>
          <w:szCs w:val="24"/>
        </w:rPr>
        <w:t>β</w:t>
      </w:r>
      <w:r w:rsidRPr="00A279BD">
        <w:rPr>
          <w:color w:val="000000"/>
          <w:spacing w:val="-5"/>
          <w:sz w:val="24"/>
          <w:szCs w:val="24"/>
        </w:rPr>
        <w:t>λ</w:t>
      </w:r>
      <w:r w:rsidRPr="00A279BD">
        <w:rPr>
          <w:color w:val="000000"/>
          <w:sz w:val="24"/>
          <w:szCs w:val="24"/>
        </w:rPr>
        <w:t>επ</w:t>
      </w:r>
      <w:r w:rsidRPr="00A279BD">
        <w:rPr>
          <w:color w:val="000000"/>
          <w:spacing w:val="-1"/>
          <w:sz w:val="24"/>
          <w:szCs w:val="24"/>
        </w:rPr>
        <w:t>ό</w:t>
      </w:r>
      <w:r w:rsidRPr="00A279BD">
        <w:rPr>
          <w:color w:val="000000"/>
          <w:spacing w:val="5"/>
          <w:sz w:val="24"/>
          <w:szCs w:val="24"/>
        </w:rPr>
        <w:t>μ</w:t>
      </w:r>
      <w:r w:rsidRPr="00A279BD">
        <w:rPr>
          <w:color w:val="000000"/>
          <w:sz w:val="24"/>
          <w:szCs w:val="24"/>
        </w:rPr>
        <w:t>ε</w:t>
      </w:r>
      <w:r w:rsidRPr="00A279BD">
        <w:rPr>
          <w:color w:val="000000"/>
          <w:spacing w:val="8"/>
          <w:sz w:val="24"/>
          <w:szCs w:val="24"/>
        </w:rPr>
        <w:t>ν</w:t>
      </w:r>
      <w:r w:rsidRPr="00A279BD">
        <w:rPr>
          <w:color w:val="000000"/>
          <w:sz w:val="24"/>
          <w:szCs w:val="24"/>
        </w:rPr>
        <w:t xml:space="preserve">ο </w:t>
      </w:r>
      <w:r w:rsidRPr="00A279BD">
        <w:rPr>
          <w:color w:val="000000"/>
          <w:spacing w:val="1"/>
          <w:sz w:val="24"/>
          <w:szCs w:val="24"/>
        </w:rPr>
        <w:t>α</w:t>
      </w:r>
      <w:r w:rsidRPr="00A279BD">
        <w:rPr>
          <w:color w:val="000000"/>
          <w:sz w:val="24"/>
          <w:szCs w:val="24"/>
        </w:rPr>
        <w:t>πό</w:t>
      </w:r>
      <w:r w:rsidRPr="00A279BD">
        <w:rPr>
          <w:color w:val="000000"/>
          <w:spacing w:val="5"/>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ν</w:t>
      </w:r>
      <w:r w:rsidRPr="00A279BD">
        <w:rPr>
          <w:color w:val="000000"/>
          <w:spacing w:val="14"/>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οκ</w:t>
      </w:r>
      <w:r w:rsidRPr="00A279BD">
        <w:rPr>
          <w:color w:val="000000"/>
          <w:spacing w:val="7"/>
          <w:sz w:val="24"/>
          <w:szCs w:val="24"/>
        </w:rPr>
        <w:t>ή</w:t>
      </w:r>
      <w:r w:rsidRPr="00A279BD">
        <w:rPr>
          <w:color w:val="000000"/>
          <w:spacing w:val="-6"/>
          <w:sz w:val="24"/>
          <w:szCs w:val="24"/>
        </w:rPr>
        <w:t>ρ</w:t>
      </w:r>
      <w:r w:rsidRPr="00A279BD">
        <w:rPr>
          <w:color w:val="000000"/>
          <w:spacing w:val="-2"/>
          <w:sz w:val="24"/>
          <w:szCs w:val="24"/>
        </w:rPr>
        <w:t>υ</w:t>
      </w:r>
      <w:r w:rsidRPr="00A279BD">
        <w:rPr>
          <w:color w:val="000000"/>
          <w:spacing w:val="6"/>
          <w:sz w:val="24"/>
          <w:szCs w:val="24"/>
        </w:rPr>
        <w:t>ξ</w:t>
      </w:r>
      <w:r w:rsidRPr="00A279BD">
        <w:rPr>
          <w:color w:val="000000"/>
          <w:spacing w:val="7"/>
          <w:sz w:val="24"/>
          <w:szCs w:val="24"/>
        </w:rPr>
        <w:t>η</w:t>
      </w:r>
      <w:r w:rsidRPr="00A279BD">
        <w:rPr>
          <w:color w:val="000000"/>
          <w:sz w:val="24"/>
          <w:szCs w:val="24"/>
        </w:rPr>
        <w:t>.</w:t>
      </w:r>
      <w:r w:rsidRPr="00A279BD">
        <w:rPr>
          <w:color w:val="000000"/>
          <w:spacing w:val="5"/>
          <w:sz w:val="24"/>
          <w:szCs w:val="24"/>
        </w:rPr>
        <w:t xml:space="preserve"> </w:t>
      </w:r>
      <w:r w:rsidRPr="00A279BD">
        <w:rPr>
          <w:color w:val="000000"/>
          <w:spacing w:val="1"/>
          <w:sz w:val="24"/>
          <w:szCs w:val="24"/>
        </w:rPr>
        <w:t>Μ</w:t>
      </w:r>
      <w:r w:rsidRPr="00A279BD">
        <w:rPr>
          <w:color w:val="000000"/>
          <w:sz w:val="24"/>
          <w:szCs w:val="24"/>
        </w:rPr>
        <w:t>ε</w:t>
      </w:r>
      <w:r w:rsidRPr="00A279BD">
        <w:rPr>
          <w:color w:val="000000"/>
          <w:spacing w:val="4"/>
          <w:sz w:val="24"/>
          <w:szCs w:val="24"/>
        </w:rPr>
        <w:t>τ</w:t>
      </w:r>
      <w:r w:rsidRPr="00A279BD">
        <w:rPr>
          <w:color w:val="000000"/>
          <w:sz w:val="24"/>
          <w:szCs w:val="24"/>
        </w:rPr>
        <w:t>ά</w:t>
      </w:r>
      <w:r w:rsidRPr="00A279BD">
        <w:rPr>
          <w:color w:val="000000"/>
          <w:spacing w:val="7"/>
          <w:sz w:val="24"/>
          <w:szCs w:val="24"/>
        </w:rPr>
        <w:t xml:space="preserve"> </w:t>
      </w:r>
      <w:r w:rsidRPr="00A279BD">
        <w:rPr>
          <w:color w:val="000000"/>
          <w:spacing w:val="4"/>
          <w:sz w:val="24"/>
          <w:szCs w:val="24"/>
        </w:rPr>
        <w:t>τ</w:t>
      </w:r>
      <w:r w:rsidRPr="00A279BD">
        <w:rPr>
          <w:color w:val="000000"/>
          <w:sz w:val="24"/>
          <w:szCs w:val="24"/>
        </w:rPr>
        <w:t>η</w:t>
      </w:r>
      <w:r w:rsidRPr="00A279BD">
        <w:rPr>
          <w:color w:val="000000"/>
          <w:spacing w:val="13"/>
          <w:sz w:val="24"/>
          <w:szCs w:val="24"/>
        </w:rPr>
        <w:t xml:space="preserve"> </w:t>
      </w:r>
      <w:r w:rsidRPr="00A279BD">
        <w:rPr>
          <w:color w:val="000000"/>
          <w:spacing w:val="-5"/>
          <w:sz w:val="24"/>
          <w:szCs w:val="24"/>
        </w:rPr>
        <w:t>λ</w:t>
      </w:r>
      <w:r w:rsidRPr="00A279BD">
        <w:rPr>
          <w:color w:val="000000"/>
          <w:spacing w:val="7"/>
          <w:sz w:val="24"/>
          <w:szCs w:val="24"/>
        </w:rPr>
        <w:t>ή</w:t>
      </w:r>
      <w:r w:rsidRPr="00A279BD">
        <w:rPr>
          <w:color w:val="000000"/>
          <w:spacing w:val="6"/>
          <w:sz w:val="24"/>
          <w:szCs w:val="24"/>
        </w:rPr>
        <w:t>ξ</w:t>
      </w:r>
      <w:r w:rsidRPr="00A279BD">
        <w:rPr>
          <w:color w:val="000000"/>
          <w:sz w:val="24"/>
          <w:szCs w:val="24"/>
        </w:rPr>
        <w:t>η</w:t>
      </w:r>
      <w:r w:rsidRPr="00A279BD">
        <w:rPr>
          <w:color w:val="000000"/>
          <w:spacing w:val="13"/>
          <w:sz w:val="24"/>
          <w:szCs w:val="24"/>
        </w:rPr>
        <w:t xml:space="preserve"> </w:t>
      </w:r>
      <w:r w:rsidRPr="00A279BD">
        <w:rPr>
          <w:color w:val="000000"/>
          <w:spacing w:val="-1"/>
          <w:sz w:val="24"/>
          <w:szCs w:val="24"/>
        </w:rPr>
        <w:t>κ</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z w:val="24"/>
          <w:szCs w:val="24"/>
        </w:rPr>
        <w:t>π</w:t>
      </w:r>
      <w:r w:rsidRPr="00A279BD">
        <w:rPr>
          <w:color w:val="000000"/>
          <w:spacing w:val="1"/>
          <w:sz w:val="24"/>
          <w:szCs w:val="24"/>
        </w:rPr>
        <w:t>α</w:t>
      </w:r>
      <w:r w:rsidRPr="00A279BD">
        <w:rPr>
          <w:color w:val="000000"/>
          <w:spacing w:val="-6"/>
          <w:sz w:val="24"/>
          <w:szCs w:val="24"/>
        </w:rPr>
        <w:t>ρ</w:t>
      </w:r>
      <w:r w:rsidRPr="00A279BD">
        <w:rPr>
          <w:color w:val="000000"/>
          <w:spacing w:val="1"/>
          <w:sz w:val="24"/>
          <w:szCs w:val="24"/>
        </w:rPr>
        <w:t>α</w:t>
      </w:r>
      <w:r w:rsidRPr="00A279BD">
        <w:rPr>
          <w:color w:val="000000"/>
          <w:sz w:val="24"/>
          <w:szCs w:val="24"/>
        </w:rPr>
        <w:t>π</w:t>
      </w:r>
      <w:r w:rsidRPr="00A279BD">
        <w:rPr>
          <w:color w:val="000000"/>
          <w:spacing w:val="1"/>
          <w:sz w:val="24"/>
          <w:szCs w:val="24"/>
        </w:rPr>
        <w:t>ά</w:t>
      </w:r>
      <w:r w:rsidRPr="00A279BD">
        <w:rPr>
          <w:color w:val="000000"/>
          <w:spacing w:val="8"/>
          <w:sz w:val="24"/>
          <w:szCs w:val="24"/>
        </w:rPr>
        <w:t>ν</w:t>
      </w:r>
      <w:r w:rsidRPr="00A279BD">
        <w:rPr>
          <w:color w:val="000000"/>
          <w:sz w:val="24"/>
          <w:szCs w:val="24"/>
        </w:rPr>
        <w:t>ω</w:t>
      </w:r>
      <w:r w:rsidRPr="00A279BD">
        <w:rPr>
          <w:color w:val="000000"/>
          <w:spacing w:val="11"/>
          <w:sz w:val="24"/>
          <w:szCs w:val="24"/>
        </w:rPr>
        <w:t xml:space="preserve"> </w:t>
      </w:r>
      <w:r w:rsidRPr="00A279BD">
        <w:rPr>
          <w:color w:val="000000"/>
          <w:spacing w:val="1"/>
          <w:sz w:val="24"/>
          <w:szCs w:val="24"/>
        </w:rPr>
        <w:t>α</w:t>
      </w:r>
      <w:r w:rsidRPr="00A279BD">
        <w:rPr>
          <w:color w:val="000000"/>
          <w:spacing w:val="8"/>
          <w:sz w:val="24"/>
          <w:szCs w:val="24"/>
        </w:rPr>
        <w:t>ν</w:t>
      </w:r>
      <w:r w:rsidRPr="00A279BD">
        <w:rPr>
          <w:color w:val="000000"/>
          <w:spacing w:val="4"/>
          <w:sz w:val="24"/>
          <w:szCs w:val="24"/>
        </w:rPr>
        <w:t>ωτ</w:t>
      </w:r>
      <w:r w:rsidRPr="00A279BD">
        <w:rPr>
          <w:color w:val="000000"/>
          <w:spacing w:val="1"/>
          <w:sz w:val="24"/>
          <w:szCs w:val="24"/>
        </w:rPr>
        <w:t>ά</w:t>
      </w:r>
      <w:r w:rsidRPr="00A279BD">
        <w:rPr>
          <w:color w:val="000000"/>
          <w:spacing w:val="4"/>
          <w:sz w:val="24"/>
          <w:szCs w:val="24"/>
        </w:rPr>
        <w:t>τ</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ο</w:t>
      </w:r>
      <w:r w:rsidRPr="00A279BD">
        <w:rPr>
          <w:color w:val="000000"/>
          <w:spacing w:val="-6"/>
          <w:sz w:val="24"/>
          <w:szCs w:val="24"/>
        </w:rPr>
        <w:t>ρ</w:t>
      </w:r>
      <w:r w:rsidRPr="00A279BD">
        <w:rPr>
          <w:color w:val="000000"/>
          <w:spacing w:val="-7"/>
          <w:sz w:val="24"/>
          <w:szCs w:val="24"/>
        </w:rPr>
        <w:t>ί</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6"/>
          <w:sz w:val="24"/>
          <w:szCs w:val="24"/>
        </w:rPr>
        <w:t>χ</w:t>
      </w:r>
      <w:r w:rsidRPr="00A279BD">
        <w:rPr>
          <w:color w:val="000000"/>
          <w:spacing w:val="-6"/>
          <w:sz w:val="24"/>
          <w:szCs w:val="24"/>
        </w:rPr>
        <w:t>ρ</w:t>
      </w:r>
      <w:r w:rsidRPr="00A279BD">
        <w:rPr>
          <w:color w:val="000000"/>
          <w:spacing w:val="-1"/>
          <w:sz w:val="24"/>
          <w:szCs w:val="24"/>
        </w:rPr>
        <w:t>ό</w:t>
      </w:r>
      <w:r w:rsidRPr="00A279BD">
        <w:rPr>
          <w:color w:val="000000"/>
          <w:spacing w:val="8"/>
          <w:sz w:val="24"/>
          <w:szCs w:val="24"/>
        </w:rPr>
        <w:t>ν</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z w:val="24"/>
          <w:szCs w:val="24"/>
        </w:rPr>
        <w:t>π</w:t>
      </w:r>
      <w:r w:rsidRPr="00A279BD">
        <w:rPr>
          <w:color w:val="000000"/>
          <w:spacing w:val="1"/>
          <w:sz w:val="24"/>
          <w:szCs w:val="24"/>
        </w:rPr>
        <w:t>α</w:t>
      </w:r>
      <w:r w:rsidRPr="00A279BD">
        <w:rPr>
          <w:color w:val="000000"/>
          <w:spacing w:val="-6"/>
          <w:sz w:val="24"/>
          <w:szCs w:val="24"/>
        </w:rPr>
        <w:t>ρ</w:t>
      </w:r>
      <w:r w:rsidRPr="00A279BD">
        <w:rPr>
          <w:color w:val="000000"/>
          <w:spacing w:val="1"/>
          <w:sz w:val="24"/>
          <w:szCs w:val="24"/>
        </w:rPr>
        <w:t>ά</w:t>
      </w:r>
      <w:r w:rsidRPr="00A279BD">
        <w:rPr>
          <w:color w:val="000000"/>
          <w:spacing w:val="4"/>
          <w:sz w:val="24"/>
          <w:szCs w:val="24"/>
        </w:rPr>
        <w:t>τ</w:t>
      </w:r>
      <w:r w:rsidRPr="00A279BD">
        <w:rPr>
          <w:color w:val="000000"/>
          <w:spacing w:val="1"/>
          <w:sz w:val="24"/>
          <w:szCs w:val="24"/>
        </w:rPr>
        <w:t>α</w:t>
      </w:r>
      <w:r w:rsidRPr="00A279BD">
        <w:rPr>
          <w:color w:val="000000"/>
          <w:spacing w:val="7"/>
          <w:sz w:val="24"/>
          <w:szCs w:val="24"/>
        </w:rPr>
        <w:t>ση</w:t>
      </w:r>
      <w:r w:rsidRPr="00A279BD">
        <w:rPr>
          <w:color w:val="000000"/>
          <w:sz w:val="24"/>
          <w:szCs w:val="24"/>
        </w:rPr>
        <w:t xml:space="preserve">ς </w:t>
      </w:r>
      <w:r w:rsidRPr="00A279BD">
        <w:rPr>
          <w:color w:val="000000"/>
          <w:spacing w:val="-7"/>
          <w:sz w:val="24"/>
          <w:szCs w:val="24"/>
        </w:rPr>
        <w:t>ι</w:t>
      </w:r>
      <w:r w:rsidRPr="00A279BD">
        <w:rPr>
          <w:color w:val="000000"/>
          <w:spacing w:val="7"/>
          <w:sz w:val="24"/>
          <w:szCs w:val="24"/>
        </w:rPr>
        <w:t>σ</w:t>
      </w:r>
      <w:r w:rsidRPr="00A279BD">
        <w:rPr>
          <w:color w:val="000000"/>
          <w:spacing w:val="6"/>
          <w:sz w:val="24"/>
          <w:szCs w:val="24"/>
        </w:rPr>
        <w:t>χ</w:t>
      </w:r>
      <w:r w:rsidRPr="00A279BD">
        <w:rPr>
          <w:color w:val="000000"/>
          <w:spacing w:val="-2"/>
          <w:sz w:val="24"/>
          <w:szCs w:val="24"/>
        </w:rPr>
        <w:t>ύ</w:t>
      </w:r>
      <w:r w:rsidRPr="00A279BD">
        <w:rPr>
          <w:color w:val="000000"/>
          <w:spacing w:val="-1"/>
          <w:sz w:val="24"/>
          <w:szCs w:val="24"/>
        </w:rPr>
        <w:t>ο</w:t>
      </w:r>
      <w:r w:rsidRPr="00A279BD">
        <w:rPr>
          <w:color w:val="000000"/>
          <w:sz w:val="24"/>
          <w:szCs w:val="24"/>
        </w:rPr>
        <w:t>ς</w:t>
      </w:r>
      <w:r w:rsidRPr="00A279BD">
        <w:rPr>
          <w:color w:val="000000"/>
          <w:spacing w:val="11"/>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ς</w:t>
      </w:r>
      <w:r w:rsidRPr="00A279BD">
        <w:rPr>
          <w:color w:val="000000"/>
          <w:spacing w:val="11"/>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σ</w:t>
      </w:r>
      <w:r w:rsidRPr="00A279BD">
        <w:rPr>
          <w:color w:val="000000"/>
          <w:spacing w:val="-7"/>
          <w:sz w:val="24"/>
          <w:szCs w:val="24"/>
        </w:rPr>
        <w:t>φ</w:t>
      </w:r>
      <w:r w:rsidRPr="00A279BD">
        <w:rPr>
          <w:color w:val="000000"/>
          <w:spacing w:val="-1"/>
          <w:sz w:val="24"/>
          <w:szCs w:val="24"/>
        </w:rPr>
        <w:t>ο</w:t>
      </w:r>
      <w:r w:rsidRPr="00A279BD">
        <w:rPr>
          <w:color w:val="000000"/>
          <w:spacing w:val="-6"/>
          <w:sz w:val="24"/>
          <w:szCs w:val="24"/>
        </w:rPr>
        <w:t>ρ</w:t>
      </w:r>
      <w:r w:rsidRPr="00A279BD">
        <w:rPr>
          <w:color w:val="000000"/>
          <w:spacing w:val="1"/>
          <w:sz w:val="24"/>
          <w:szCs w:val="24"/>
        </w:rPr>
        <w:t>ά</w:t>
      </w:r>
      <w:r w:rsidRPr="00A279BD">
        <w:rPr>
          <w:color w:val="000000"/>
          <w:spacing w:val="5"/>
          <w:sz w:val="24"/>
          <w:szCs w:val="24"/>
        </w:rPr>
        <w:t>ς</w:t>
      </w:r>
      <w:r w:rsidRPr="00A279BD">
        <w:rPr>
          <w:color w:val="000000"/>
          <w:sz w:val="24"/>
          <w:szCs w:val="24"/>
        </w:rPr>
        <w:t>,</w:t>
      </w:r>
      <w:r w:rsidRPr="00A279BD">
        <w:rPr>
          <w:color w:val="000000"/>
          <w:spacing w:val="5"/>
          <w:sz w:val="24"/>
          <w:szCs w:val="24"/>
        </w:rPr>
        <w:t xml:space="preserve"> </w:t>
      </w:r>
      <w:r w:rsidRPr="00A279BD">
        <w:rPr>
          <w:color w:val="000000"/>
          <w:spacing w:val="4"/>
          <w:sz w:val="24"/>
          <w:szCs w:val="24"/>
        </w:rPr>
        <w:t>τ</w:t>
      </w:r>
      <w:r w:rsidRPr="00A279BD">
        <w:rPr>
          <w:color w:val="000000"/>
          <w:sz w:val="24"/>
          <w:szCs w:val="24"/>
        </w:rPr>
        <w:t>α</w:t>
      </w:r>
      <w:r w:rsidRPr="00A279BD">
        <w:rPr>
          <w:color w:val="000000"/>
          <w:spacing w:val="7"/>
          <w:sz w:val="24"/>
          <w:szCs w:val="24"/>
        </w:rPr>
        <w:t xml:space="preserve"> </w:t>
      </w:r>
      <w:r w:rsidRPr="00A279BD">
        <w:rPr>
          <w:color w:val="000000"/>
          <w:spacing w:val="1"/>
          <w:sz w:val="24"/>
          <w:szCs w:val="24"/>
        </w:rPr>
        <w:t>α</w:t>
      </w:r>
      <w:r w:rsidRPr="00A279BD">
        <w:rPr>
          <w:color w:val="000000"/>
          <w:sz w:val="24"/>
          <w:szCs w:val="24"/>
        </w:rPr>
        <w:t>π</w:t>
      </w:r>
      <w:r w:rsidRPr="00A279BD">
        <w:rPr>
          <w:color w:val="000000"/>
          <w:spacing w:val="-1"/>
          <w:sz w:val="24"/>
          <w:szCs w:val="24"/>
        </w:rPr>
        <w:t>ο</w:t>
      </w:r>
      <w:r w:rsidRPr="00A279BD">
        <w:rPr>
          <w:color w:val="000000"/>
          <w:spacing w:val="4"/>
          <w:sz w:val="24"/>
          <w:szCs w:val="24"/>
        </w:rPr>
        <w:t>τ</w:t>
      </w:r>
      <w:r w:rsidRPr="00A279BD">
        <w:rPr>
          <w:color w:val="000000"/>
          <w:sz w:val="24"/>
          <w:szCs w:val="24"/>
        </w:rPr>
        <w:t>ε</w:t>
      </w:r>
      <w:r w:rsidRPr="00A279BD">
        <w:rPr>
          <w:color w:val="000000"/>
          <w:spacing w:val="-5"/>
          <w:sz w:val="24"/>
          <w:szCs w:val="24"/>
        </w:rPr>
        <w:t>λ</w:t>
      </w:r>
      <w:r w:rsidRPr="00A279BD">
        <w:rPr>
          <w:color w:val="000000"/>
          <w:sz w:val="24"/>
          <w:szCs w:val="24"/>
        </w:rPr>
        <w:t>έ</w:t>
      </w:r>
      <w:r w:rsidRPr="00A279BD">
        <w:rPr>
          <w:color w:val="000000"/>
          <w:spacing w:val="7"/>
          <w:sz w:val="24"/>
          <w:szCs w:val="24"/>
        </w:rPr>
        <w:t>σ</w:t>
      </w:r>
      <w:r w:rsidRPr="00A279BD">
        <w:rPr>
          <w:color w:val="000000"/>
          <w:spacing w:val="5"/>
          <w:sz w:val="24"/>
          <w:szCs w:val="24"/>
        </w:rPr>
        <w:t>μ</w:t>
      </w:r>
      <w:r w:rsidRPr="00A279BD">
        <w:rPr>
          <w:color w:val="000000"/>
          <w:spacing w:val="1"/>
          <w:sz w:val="24"/>
          <w:szCs w:val="24"/>
        </w:rPr>
        <w:t>α</w:t>
      </w:r>
      <w:r w:rsidRPr="00A279BD">
        <w:rPr>
          <w:color w:val="000000"/>
          <w:spacing w:val="4"/>
          <w:sz w:val="24"/>
          <w:szCs w:val="24"/>
        </w:rPr>
        <w:t>τ</w:t>
      </w:r>
      <w:r w:rsidRPr="00A279BD">
        <w:rPr>
          <w:color w:val="000000"/>
          <w:sz w:val="24"/>
          <w:szCs w:val="24"/>
        </w:rPr>
        <w:t>α</w:t>
      </w:r>
      <w:r w:rsidRPr="00A279BD">
        <w:rPr>
          <w:color w:val="000000"/>
          <w:spacing w:val="7"/>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α</w:t>
      </w:r>
      <w:r w:rsidRPr="00A279BD">
        <w:rPr>
          <w:color w:val="000000"/>
          <w:spacing w:val="5"/>
          <w:sz w:val="24"/>
          <w:szCs w:val="24"/>
        </w:rPr>
        <w:t>γ</w:t>
      </w:r>
      <w:r w:rsidRPr="00A279BD">
        <w:rPr>
          <w:color w:val="000000"/>
          <w:spacing w:val="4"/>
          <w:sz w:val="24"/>
          <w:szCs w:val="24"/>
        </w:rPr>
        <w:t>ω</w:t>
      </w:r>
      <w:r w:rsidRPr="00A279BD">
        <w:rPr>
          <w:color w:val="000000"/>
          <w:spacing w:val="8"/>
          <w:sz w:val="24"/>
          <w:szCs w:val="24"/>
        </w:rPr>
        <w:t>ν</w:t>
      </w:r>
      <w:r w:rsidRPr="00A279BD">
        <w:rPr>
          <w:color w:val="000000"/>
          <w:spacing w:val="-7"/>
          <w:sz w:val="24"/>
          <w:szCs w:val="24"/>
        </w:rPr>
        <w:t>ι</w:t>
      </w:r>
      <w:r w:rsidRPr="00A279BD">
        <w:rPr>
          <w:color w:val="000000"/>
          <w:spacing w:val="7"/>
          <w:sz w:val="24"/>
          <w:szCs w:val="24"/>
        </w:rPr>
        <w:t>σ</w:t>
      </w:r>
      <w:r w:rsidRPr="00A279BD">
        <w:rPr>
          <w:color w:val="000000"/>
          <w:spacing w:val="5"/>
          <w:sz w:val="24"/>
          <w:szCs w:val="24"/>
        </w:rPr>
        <w:t>μ</w:t>
      </w:r>
      <w:r w:rsidRPr="00A279BD">
        <w:rPr>
          <w:color w:val="000000"/>
          <w:spacing w:val="-1"/>
          <w:sz w:val="24"/>
          <w:szCs w:val="24"/>
        </w:rPr>
        <w:t>ο</w:t>
      </w:r>
      <w:r w:rsidRPr="00A279BD">
        <w:rPr>
          <w:color w:val="000000"/>
          <w:sz w:val="24"/>
          <w:szCs w:val="24"/>
        </w:rPr>
        <w:t>ύ</w:t>
      </w:r>
      <w:r w:rsidRPr="00A279BD">
        <w:rPr>
          <w:color w:val="000000"/>
          <w:spacing w:val="4"/>
          <w:sz w:val="24"/>
          <w:szCs w:val="24"/>
        </w:rPr>
        <w:t xml:space="preserve"> </w:t>
      </w:r>
      <w:r w:rsidRPr="00A279BD">
        <w:rPr>
          <w:color w:val="000000"/>
          <w:spacing w:val="-2"/>
          <w:sz w:val="24"/>
          <w:szCs w:val="24"/>
        </w:rPr>
        <w:t>υ</w:t>
      </w:r>
      <w:r w:rsidRPr="00A279BD">
        <w:rPr>
          <w:color w:val="000000"/>
          <w:sz w:val="24"/>
          <w:szCs w:val="24"/>
        </w:rPr>
        <w:t>π</w:t>
      </w:r>
      <w:r w:rsidRPr="00A279BD">
        <w:rPr>
          <w:color w:val="000000"/>
          <w:spacing w:val="-1"/>
          <w:sz w:val="24"/>
          <w:szCs w:val="24"/>
        </w:rPr>
        <w:t>ο</w:t>
      </w:r>
      <w:r w:rsidRPr="00A279BD">
        <w:rPr>
          <w:color w:val="000000"/>
          <w:spacing w:val="6"/>
          <w:sz w:val="24"/>
          <w:szCs w:val="24"/>
        </w:rPr>
        <w:t>χ</w:t>
      </w:r>
      <w:r w:rsidRPr="00A279BD">
        <w:rPr>
          <w:color w:val="000000"/>
          <w:spacing w:val="-6"/>
          <w:sz w:val="24"/>
          <w:szCs w:val="24"/>
        </w:rPr>
        <w:t>ρ</w:t>
      </w:r>
      <w:r w:rsidRPr="00A279BD">
        <w:rPr>
          <w:color w:val="000000"/>
          <w:sz w:val="24"/>
          <w:szCs w:val="24"/>
        </w:rPr>
        <w:t>ε</w:t>
      </w:r>
      <w:r w:rsidRPr="00A279BD">
        <w:rPr>
          <w:color w:val="000000"/>
          <w:spacing w:val="4"/>
          <w:sz w:val="24"/>
          <w:szCs w:val="24"/>
        </w:rPr>
        <w:t>ωτ</w:t>
      </w:r>
      <w:r w:rsidRPr="00A279BD">
        <w:rPr>
          <w:color w:val="000000"/>
          <w:spacing w:val="-7"/>
          <w:sz w:val="24"/>
          <w:szCs w:val="24"/>
        </w:rPr>
        <w:t>ι</w:t>
      </w:r>
      <w:r w:rsidRPr="00A279BD">
        <w:rPr>
          <w:color w:val="000000"/>
          <w:spacing w:val="-1"/>
          <w:sz w:val="24"/>
          <w:szCs w:val="24"/>
        </w:rPr>
        <w:t>κ</w:t>
      </w:r>
      <w:r w:rsidRPr="00A279BD">
        <w:rPr>
          <w:color w:val="000000"/>
          <w:sz w:val="24"/>
          <w:szCs w:val="24"/>
        </w:rPr>
        <w:t>ά</w:t>
      </w:r>
      <w:r w:rsidRPr="00A279BD">
        <w:rPr>
          <w:color w:val="000000"/>
          <w:spacing w:val="7"/>
          <w:sz w:val="24"/>
          <w:szCs w:val="24"/>
        </w:rPr>
        <w:t xml:space="preserve"> </w:t>
      </w:r>
      <w:r w:rsidRPr="00A279BD">
        <w:rPr>
          <w:color w:val="000000"/>
          <w:spacing w:val="5"/>
          <w:sz w:val="24"/>
          <w:szCs w:val="24"/>
        </w:rPr>
        <w:t>μ</w:t>
      </w:r>
      <w:r w:rsidRPr="00A279BD">
        <w:rPr>
          <w:color w:val="000000"/>
          <w:spacing w:val="1"/>
          <w:sz w:val="24"/>
          <w:szCs w:val="24"/>
        </w:rPr>
        <w:t>α</w:t>
      </w:r>
      <w:r w:rsidRPr="00A279BD">
        <w:rPr>
          <w:color w:val="000000"/>
          <w:spacing w:val="4"/>
          <w:sz w:val="24"/>
          <w:szCs w:val="24"/>
        </w:rPr>
        <w:t>τ</w:t>
      </w:r>
      <w:r w:rsidRPr="00A279BD">
        <w:rPr>
          <w:color w:val="000000"/>
          <w:spacing w:val="1"/>
          <w:sz w:val="24"/>
          <w:szCs w:val="24"/>
        </w:rPr>
        <w:t>α</w:t>
      </w:r>
      <w:r w:rsidRPr="00A279BD">
        <w:rPr>
          <w:color w:val="000000"/>
          <w:spacing w:val="-7"/>
          <w:sz w:val="24"/>
          <w:szCs w:val="24"/>
        </w:rPr>
        <w:t>ι</w:t>
      </w:r>
      <w:r w:rsidRPr="00A279BD">
        <w:rPr>
          <w:color w:val="000000"/>
          <w:spacing w:val="4"/>
          <w:sz w:val="24"/>
          <w:szCs w:val="24"/>
        </w:rPr>
        <w:t>ώ</w:t>
      </w:r>
      <w:r w:rsidRPr="00A279BD">
        <w:rPr>
          <w:color w:val="000000"/>
          <w:spacing w:val="8"/>
          <w:sz w:val="24"/>
          <w:szCs w:val="24"/>
        </w:rPr>
        <w:t>ν</w:t>
      </w:r>
      <w:r w:rsidRPr="00A279BD">
        <w:rPr>
          <w:color w:val="000000"/>
          <w:spacing w:val="-1"/>
          <w:sz w:val="24"/>
          <w:szCs w:val="24"/>
        </w:rPr>
        <w:t>ο</w:t>
      </w:r>
      <w:r w:rsidRPr="00A279BD">
        <w:rPr>
          <w:color w:val="000000"/>
          <w:spacing w:val="8"/>
          <w:sz w:val="24"/>
          <w:szCs w:val="24"/>
        </w:rPr>
        <w:t>ν</w:t>
      </w:r>
      <w:r w:rsidRPr="00A279BD">
        <w:rPr>
          <w:color w:val="000000"/>
          <w:spacing w:val="4"/>
          <w:sz w:val="24"/>
          <w:szCs w:val="24"/>
        </w:rPr>
        <w:t>τ</w:t>
      </w:r>
      <w:r w:rsidRPr="00A279BD">
        <w:rPr>
          <w:color w:val="000000"/>
          <w:spacing w:val="1"/>
          <w:sz w:val="24"/>
          <w:szCs w:val="24"/>
        </w:rPr>
        <w:t>α</w:t>
      </w:r>
      <w:r w:rsidRPr="00A279BD">
        <w:rPr>
          <w:color w:val="000000"/>
          <w:spacing w:val="-7"/>
          <w:sz w:val="24"/>
          <w:szCs w:val="24"/>
        </w:rPr>
        <w:t>ι</w:t>
      </w:r>
      <w:r w:rsidRPr="00A279BD">
        <w:rPr>
          <w:color w:val="000000"/>
          <w:sz w:val="24"/>
          <w:szCs w:val="24"/>
        </w:rPr>
        <w:t>,</w:t>
      </w:r>
      <w:r w:rsidRPr="00A279BD">
        <w:rPr>
          <w:color w:val="000000"/>
          <w:spacing w:val="5"/>
          <w:sz w:val="24"/>
          <w:szCs w:val="24"/>
        </w:rPr>
        <w:t xml:space="preserve"> </w:t>
      </w:r>
      <w:r w:rsidRPr="00A279BD">
        <w:rPr>
          <w:color w:val="000000"/>
          <w:sz w:val="24"/>
          <w:szCs w:val="24"/>
        </w:rPr>
        <w:t>ε</w:t>
      </w:r>
      <w:r w:rsidRPr="00A279BD">
        <w:rPr>
          <w:color w:val="000000"/>
          <w:spacing w:val="-1"/>
          <w:sz w:val="24"/>
          <w:szCs w:val="24"/>
        </w:rPr>
        <w:t>κ</w:t>
      </w:r>
      <w:r w:rsidRPr="00A279BD">
        <w:rPr>
          <w:color w:val="000000"/>
          <w:spacing w:val="4"/>
          <w:sz w:val="24"/>
          <w:szCs w:val="24"/>
        </w:rPr>
        <w:t>τ</w:t>
      </w:r>
      <w:r w:rsidRPr="00A279BD">
        <w:rPr>
          <w:color w:val="000000"/>
          <w:spacing w:val="-1"/>
          <w:sz w:val="24"/>
          <w:szCs w:val="24"/>
        </w:rPr>
        <w:t>ό</w:t>
      </w:r>
      <w:r w:rsidRPr="00A279BD">
        <w:rPr>
          <w:color w:val="000000"/>
          <w:sz w:val="24"/>
          <w:szCs w:val="24"/>
        </w:rPr>
        <w:t>ς ε</w:t>
      </w:r>
      <w:r w:rsidRPr="00A279BD">
        <w:rPr>
          <w:color w:val="000000"/>
          <w:spacing w:val="1"/>
          <w:sz w:val="24"/>
          <w:szCs w:val="24"/>
        </w:rPr>
        <w:t>ά</w:t>
      </w:r>
      <w:r w:rsidRPr="00A279BD">
        <w:rPr>
          <w:color w:val="000000"/>
          <w:sz w:val="24"/>
          <w:szCs w:val="24"/>
        </w:rPr>
        <w:t>ν</w:t>
      </w:r>
      <w:r w:rsidRPr="00A279BD">
        <w:rPr>
          <w:color w:val="000000"/>
          <w:spacing w:val="14"/>
          <w:sz w:val="24"/>
          <w:szCs w:val="24"/>
        </w:rPr>
        <w:t xml:space="preserve"> </w:t>
      </w:r>
      <w:r w:rsidRPr="00A279BD">
        <w:rPr>
          <w:color w:val="000000"/>
          <w:spacing w:val="4"/>
          <w:sz w:val="24"/>
          <w:szCs w:val="24"/>
        </w:rPr>
        <w:t>τ</w:t>
      </w:r>
      <w:r w:rsidRPr="00A279BD">
        <w:rPr>
          <w:color w:val="000000"/>
          <w:sz w:val="24"/>
          <w:szCs w:val="24"/>
        </w:rPr>
        <w:t>ο</w:t>
      </w:r>
      <w:r w:rsidRPr="00A279BD">
        <w:rPr>
          <w:color w:val="000000"/>
          <w:spacing w:val="5"/>
          <w:sz w:val="24"/>
          <w:szCs w:val="24"/>
        </w:rPr>
        <w:t xml:space="preserve"> </w:t>
      </w:r>
      <w:r w:rsidRPr="00A279BD">
        <w:rPr>
          <w:color w:val="000000"/>
          <w:spacing w:val="1"/>
          <w:sz w:val="24"/>
          <w:szCs w:val="24"/>
        </w:rPr>
        <w:t>Δ</w:t>
      </w:r>
      <w:r w:rsidRPr="00A279BD">
        <w:rPr>
          <w:color w:val="000000"/>
          <w:spacing w:val="-1"/>
          <w:sz w:val="24"/>
          <w:szCs w:val="24"/>
        </w:rPr>
        <w:t>.Σ</w:t>
      </w:r>
      <w:r w:rsidRPr="00A279BD">
        <w:rPr>
          <w:color w:val="000000"/>
          <w:sz w:val="24"/>
          <w:szCs w:val="24"/>
        </w:rPr>
        <w:t>.</w:t>
      </w:r>
      <w:r w:rsidRPr="00A279BD">
        <w:rPr>
          <w:color w:val="000000"/>
          <w:spacing w:val="5"/>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Δ</w:t>
      </w:r>
      <w:r w:rsidRPr="00A279BD">
        <w:rPr>
          <w:color w:val="000000"/>
          <w:spacing w:val="-1"/>
          <w:sz w:val="24"/>
          <w:szCs w:val="24"/>
        </w:rPr>
        <w:t>Σ</w:t>
      </w:r>
      <w:r w:rsidRPr="00A279BD">
        <w:rPr>
          <w:color w:val="000000"/>
          <w:sz w:val="24"/>
          <w:szCs w:val="24"/>
        </w:rPr>
        <w:t>Α</w:t>
      </w:r>
      <w:r w:rsidRPr="00A279BD">
        <w:rPr>
          <w:color w:val="000000"/>
          <w:spacing w:val="5"/>
          <w:sz w:val="24"/>
          <w:szCs w:val="24"/>
        </w:rPr>
        <w:t xml:space="preserve"> </w:t>
      </w:r>
      <w:r w:rsidRPr="00A279BD">
        <w:rPr>
          <w:color w:val="000000"/>
          <w:spacing w:val="-1"/>
          <w:sz w:val="24"/>
          <w:szCs w:val="24"/>
        </w:rPr>
        <w:t>κ</w:t>
      </w:r>
      <w:r w:rsidRPr="00A279BD">
        <w:rPr>
          <w:color w:val="000000"/>
          <w:spacing w:val="-6"/>
          <w:sz w:val="24"/>
          <w:szCs w:val="24"/>
        </w:rPr>
        <w:t>ρ</w:t>
      </w:r>
      <w:r w:rsidRPr="00A279BD">
        <w:rPr>
          <w:color w:val="000000"/>
          <w:spacing w:val="-7"/>
          <w:sz w:val="24"/>
          <w:szCs w:val="24"/>
        </w:rPr>
        <w:t>ί</w:t>
      </w:r>
      <w:r w:rsidRPr="00A279BD">
        <w:rPr>
          <w:color w:val="000000"/>
          <w:spacing w:val="8"/>
          <w:sz w:val="24"/>
          <w:szCs w:val="24"/>
        </w:rPr>
        <w:t>ν</w:t>
      </w:r>
      <w:r w:rsidRPr="00A279BD">
        <w:rPr>
          <w:color w:val="000000"/>
          <w:sz w:val="24"/>
          <w:szCs w:val="24"/>
        </w:rPr>
        <w:t>ει</w:t>
      </w:r>
      <w:r w:rsidRPr="00A279BD">
        <w:rPr>
          <w:color w:val="000000"/>
          <w:spacing w:val="-1"/>
          <w:sz w:val="24"/>
          <w:szCs w:val="24"/>
        </w:rPr>
        <w:t xml:space="preserve"> </w:t>
      </w:r>
      <w:r w:rsidRPr="00A279BD">
        <w:rPr>
          <w:color w:val="000000"/>
          <w:spacing w:val="1"/>
          <w:sz w:val="24"/>
          <w:szCs w:val="24"/>
        </w:rPr>
        <w:t>α</w:t>
      </w:r>
      <w:r w:rsidRPr="00A279BD">
        <w:rPr>
          <w:color w:val="000000"/>
          <w:spacing w:val="-7"/>
          <w:sz w:val="24"/>
          <w:szCs w:val="24"/>
        </w:rPr>
        <w:t>ι</w:t>
      </w:r>
      <w:r w:rsidRPr="00A279BD">
        <w:rPr>
          <w:color w:val="000000"/>
          <w:spacing w:val="4"/>
          <w:sz w:val="24"/>
          <w:szCs w:val="24"/>
        </w:rPr>
        <w:t>τ</w:t>
      </w:r>
      <w:r w:rsidRPr="00A279BD">
        <w:rPr>
          <w:color w:val="000000"/>
          <w:spacing w:val="-7"/>
          <w:sz w:val="24"/>
          <w:szCs w:val="24"/>
        </w:rPr>
        <w:t>ι</w:t>
      </w:r>
      <w:r w:rsidRPr="00A279BD">
        <w:rPr>
          <w:color w:val="000000"/>
          <w:spacing w:val="-1"/>
          <w:sz w:val="24"/>
          <w:szCs w:val="24"/>
        </w:rPr>
        <w:t>ο</w:t>
      </w:r>
      <w:r w:rsidRPr="00A279BD">
        <w:rPr>
          <w:color w:val="000000"/>
          <w:spacing w:val="-5"/>
          <w:sz w:val="24"/>
          <w:szCs w:val="24"/>
        </w:rPr>
        <w:t>λ</w:t>
      </w:r>
      <w:r w:rsidRPr="00A279BD">
        <w:rPr>
          <w:color w:val="000000"/>
          <w:spacing w:val="-1"/>
          <w:sz w:val="24"/>
          <w:szCs w:val="24"/>
        </w:rPr>
        <w:t>ο</w:t>
      </w:r>
      <w:r w:rsidRPr="00A279BD">
        <w:rPr>
          <w:color w:val="000000"/>
          <w:spacing w:val="5"/>
          <w:sz w:val="24"/>
          <w:szCs w:val="24"/>
        </w:rPr>
        <w:t>γ</w:t>
      </w:r>
      <w:r w:rsidRPr="00A279BD">
        <w:rPr>
          <w:color w:val="000000"/>
          <w:spacing w:val="7"/>
          <w:sz w:val="24"/>
          <w:szCs w:val="24"/>
        </w:rPr>
        <w:t>η</w:t>
      </w:r>
      <w:r w:rsidRPr="00A279BD">
        <w:rPr>
          <w:color w:val="000000"/>
          <w:spacing w:val="5"/>
          <w:sz w:val="24"/>
          <w:szCs w:val="24"/>
        </w:rPr>
        <w:t>μ</w:t>
      </w:r>
      <w:r w:rsidRPr="00A279BD">
        <w:rPr>
          <w:color w:val="000000"/>
          <w:sz w:val="24"/>
          <w:szCs w:val="24"/>
        </w:rPr>
        <w:t>έ</w:t>
      </w:r>
      <w:r w:rsidRPr="00A279BD">
        <w:rPr>
          <w:color w:val="000000"/>
          <w:spacing w:val="8"/>
          <w:sz w:val="24"/>
          <w:szCs w:val="24"/>
        </w:rPr>
        <w:t>ν</w:t>
      </w:r>
      <w:r w:rsidRPr="00A279BD">
        <w:rPr>
          <w:color w:val="000000"/>
          <w:sz w:val="24"/>
          <w:szCs w:val="24"/>
        </w:rPr>
        <w:t>α</w:t>
      </w:r>
      <w:r w:rsidRPr="00A279BD">
        <w:rPr>
          <w:color w:val="000000"/>
          <w:spacing w:val="7"/>
          <w:sz w:val="24"/>
          <w:szCs w:val="24"/>
        </w:rPr>
        <w:t xml:space="preserve"> </w:t>
      </w:r>
      <w:r w:rsidRPr="00A279BD">
        <w:rPr>
          <w:color w:val="000000"/>
          <w:spacing w:val="-1"/>
          <w:sz w:val="24"/>
          <w:szCs w:val="24"/>
        </w:rPr>
        <w:t>ό</w:t>
      </w:r>
      <w:r w:rsidRPr="00A279BD">
        <w:rPr>
          <w:color w:val="000000"/>
          <w:spacing w:val="4"/>
          <w:sz w:val="24"/>
          <w:szCs w:val="24"/>
        </w:rPr>
        <w:t>τ</w:t>
      </w:r>
      <w:r w:rsidRPr="00A279BD">
        <w:rPr>
          <w:color w:val="000000"/>
          <w:sz w:val="24"/>
          <w:szCs w:val="24"/>
        </w:rPr>
        <w:t>ι</w:t>
      </w:r>
      <w:r w:rsidRPr="00A279BD">
        <w:rPr>
          <w:color w:val="000000"/>
          <w:spacing w:val="-1"/>
          <w:sz w:val="24"/>
          <w:szCs w:val="24"/>
        </w:rPr>
        <w:t xml:space="preserve"> </w:t>
      </w:r>
      <w:r w:rsidRPr="00A279BD">
        <w:rPr>
          <w:color w:val="000000"/>
          <w:sz w:val="24"/>
          <w:szCs w:val="24"/>
        </w:rPr>
        <w:t>η</w:t>
      </w:r>
      <w:r w:rsidRPr="00A279BD">
        <w:rPr>
          <w:color w:val="000000"/>
          <w:spacing w:val="13"/>
          <w:sz w:val="24"/>
          <w:szCs w:val="24"/>
        </w:rPr>
        <w:t xml:space="preserve"> </w:t>
      </w:r>
      <w:r w:rsidRPr="00A279BD">
        <w:rPr>
          <w:color w:val="000000"/>
          <w:spacing w:val="7"/>
          <w:sz w:val="24"/>
          <w:szCs w:val="24"/>
        </w:rPr>
        <w:t>σ</w:t>
      </w:r>
      <w:r w:rsidRPr="00A279BD">
        <w:rPr>
          <w:color w:val="000000"/>
          <w:spacing w:val="-2"/>
          <w:sz w:val="24"/>
          <w:szCs w:val="24"/>
        </w:rPr>
        <w:t>υ</w:t>
      </w:r>
      <w:r w:rsidRPr="00A279BD">
        <w:rPr>
          <w:color w:val="000000"/>
          <w:spacing w:val="8"/>
          <w:sz w:val="24"/>
          <w:szCs w:val="24"/>
        </w:rPr>
        <w:t>ν</w:t>
      </w:r>
      <w:r w:rsidRPr="00A279BD">
        <w:rPr>
          <w:color w:val="000000"/>
          <w:sz w:val="24"/>
          <w:szCs w:val="24"/>
        </w:rPr>
        <w:t>έ</w:t>
      </w:r>
      <w:r w:rsidRPr="00A279BD">
        <w:rPr>
          <w:color w:val="000000"/>
          <w:spacing w:val="6"/>
          <w:sz w:val="24"/>
          <w:szCs w:val="24"/>
        </w:rPr>
        <w:t>χ</w:t>
      </w:r>
      <w:r w:rsidRPr="00A279BD">
        <w:rPr>
          <w:color w:val="000000"/>
          <w:spacing w:val="-7"/>
          <w:sz w:val="24"/>
          <w:szCs w:val="24"/>
        </w:rPr>
        <w:t>ι</w:t>
      </w:r>
      <w:r w:rsidRPr="00A279BD">
        <w:rPr>
          <w:color w:val="000000"/>
          <w:spacing w:val="7"/>
          <w:sz w:val="24"/>
          <w:szCs w:val="24"/>
        </w:rPr>
        <w:t>σ</w:t>
      </w:r>
      <w:r w:rsidRPr="00A279BD">
        <w:rPr>
          <w:color w:val="000000"/>
          <w:sz w:val="24"/>
          <w:szCs w:val="24"/>
        </w:rPr>
        <w:t>η</w:t>
      </w:r>
      <w:r w:rsidRPr="00A279BD">
        <w:rPr>
          <w:color w:val="000000"/>
          <w:spacing w:val="13"/>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α</w:t>
      </w:r>
      <w:r w:rsidRPr="00A279BD">
        <w:rPr>
          <w:color w:val="000000"/>
          <w:spacing w:val="5"/>
          <w:sz w:val="24"/>
          <w:szCs w:val="24"/>
        </w:rPr>
        <w:t>γ</w:t>
      </w:r>
      <w:r w:rsidRPr="00A279BD">
        <w:rPr>
          <w:color w:val="000000"/>
          <w:spacing w:val="4"/>
          <w:sz w:val="24"/>
          <w:szCs w:val="24"/>
        </w:rPr>
        <w:t>ω</w:t>
      </w:r>
      <w:r w:rsidRPr="00A279BD">
        <w:rPr>
          <w:color w:val="000000"/>
          <w:spacing w:val="8"/>
          <w:sz w:val="24"/>
          <w:szCs w:val="24"/>
        </w:rPr>
        <w:t>ν</w:t>
      </w:r>
      <w:r w:rsidRPr="00A279BD">
        <w:rPr>
          <w:color w:val="000000"/>
          <w:spacing w:val="-7"/>
          <w:sz w:val="24"/>
          <w:szCs w:val="24"/>
        </w:rPr>
        <w:t>ι</w:t>
      </w:r>
      <w:r w:rsidRPr="00A279BD">
        <w:rPr>
          <w:color w:val="000000"/>
          <w:spacing w:val="7"/>
          <w:sz w:val="24"/>
          <w:szCs w:val="24"/>
        </w:rPr>
        <w:t>σ</w:t>
      </w:r>
      <w:r w:rsidRPr="00A279BD">
        <w:rPr>
          <w:color w:val="000000"/>
          <w:spacing w:val="5"/>
          <w:sz w:val="24"/>
          <w:szCs w:val="24"/>
        </w:rPr>
        <w:t>μ</w:t>
      </w:r>
      <w:r w:rsidRPr="00A279BD">
        <w:rPr>
          <w:color w:val="000000"/>
          <w:spacing w:val="-1"/>
          <w:sz w:val="24"/>
          <w:szCs w:val="24"/>
        </w:rPr>
        <w:t>ο</w:t>
      </w:r>
      <w:r w:rsidRPr="00A279BD">
        <w:rPr>
          <w:color w:val="000000"/>
          <w:sz w:val="24"/>
          <w:szCs w:val="24"/>
        </w:rPr>
        <w:t>ύ</w:t>
      </w:r>
      <w:r w:rsidRPr="00A279BD">
        <w:rPr>
          <w:color w:val="000000"/>
          <w:spacing w:val="4"/>
          <w:sz w:val="24"/>
          <w:szCs w:val="24"/>
        </w:rPr>
        <w:t xml:space="preserve"> </w:t>
      </w:r>
      <w:r w:rsidRPr="00A279BD">
        <w:rPr>
          <w:color w:val="000000"/>
          <w:sz w:val="24"/>
          <w:szCs w:val="24"/>
        </w:rPr>
        <w:t>ε</w:t>
      </w:r>
      <w:r w:rsidRPr="00A279BD">
        <w:rPr>
          <w:color w:val="000000"/>
          <w:spacing w:val="6"/>
          <w:sz w:val="24"/>
          <w:szCs w:val="24"/>
        </w:rPr>
        <w:t>ξ</w:t>
      </w:r>
      <w:r w:rsidRPr="00A279BD">
        <w:rPr>
          <w:color w:val="000000"/>
          <w:spacing w:val="-2"/>
          <w:sz w:val="24"/>
          <w:szCs w:val="24"/>
        </w:rPr>
        <w:t>υ</w:t>
      </w:r>
      <w:r w:rsidRPr="00A279BD">
        <w:rPr>
          <w:color w:val="000000"/>
          <w:sz w:val="24"/>
          <w:szCs w:val="24"/>
        </w:rPr>
        <w:t>π</w:t>
      </w:r>
      <w:r w:rsidRPr="00A279BD">
        <w:rPr>
          <w:color w:val="000000"/>
          <w:spacing w:val="7"/>
          <w:sz w:val="24"/>
          <w:szCs w:val="24"/>
        </w:rPr>
        <w:t>η</w:t>
      </w:r>
      <w:r w:rsidRPr="00A279BD">
        <w:rPr>
          <w:color w:val="000000"/>
          <w:spacing w:val="-6"/>
          <w:sz w:val="24"/>
          <w:szCs w:val="24"/>
        </w:rPr>
        <w:t>ρ</w:t>
      </w:r>
      <w:r w:rsidRPr="00A279BD">
        <w:rPr>
          <w:color w:val="000000"/>
          <w:sz w:val="24"/>
          <w:szCs w:val="24"/>
        </w:rPr>
        <w:t>ε</w:t>
      </w:r>
      <w:r w:rsidRPr="00A279BD">
        <w:rPr>
          <w:color w:val="000000"/>
          <w:spacing w:val="4"/>
          <w:sz w:val="24"/>
          <w:szCs w:val="24"/>
        </w:rPr>
        <w:t>τ</w:t>
      </w:r>
      <w:r w:rsidRPr="00A279BD">
        <w:rPr>
          <w:color w:val="000000"/>
          <w:sz w:val="24"/>
          <w:szCs w:val="24"/>
        </w:rPr>
        <w:t>εί</w:t>
      </w:r>
      <w:r w:rsidRPr="00A279BD">
        <w:rPr>
          <w:color w:val="000000"/>
          <w:spacing w:val="-1"/>
          <w:sz w:val="24"/>
          <w:szCs w:val="24"/>
        </w:rPr>
        <w:t xml:space="preserve"> </w:t>
      </w:r>
      <w:r w:rsidRPr="00A279BD">
        <w:rPr>
          <w:color w:val="000000"/>
          <w:spacing w:val="4"/>
          <w:sz w:val="24"/>
          <w:szCs w:val="24"/>
        </w:rPr>
        <w:t>τ</w:t>
      </w:r>
      <w:r w:rsidRPr="00A279BD">
        <w:rPr>
          <w:color w:val="000000"/>
          <w:sz w:val="24"/>
          <w:szCs w:val="24"/>
        </w:rPr>
        <w:t xml:space="preserve">ο </w:t>
      </w:r>
      <w:r w:rsidRPr="00A279BD">
        <w:rPr>
          <w:color w:val="000000"/>
          <w:spacing w:val="7"/>
          <w:sz w:val="24"/>
          <w:szCs w:val="24"/>
        </w:rPr>
        <w:t>σ</w:t>
      </w:r>
      <w:r w:rsidRPr="00A279BD">
        <w:rPr>
          <w:color w:val="000000"/>
          <w:spacing w:val="-2"/>
          <w:sz w:val="24"/>
          <w:szCs w:val="24"/>
        </w:rPr>
        <w:t>υ</w:t>
      </w:r>
      <w:r w:rsidRPr="00A279BD">
        <w:rPr>
          <w:color w:val="000000"/>
          <w:spacing w:val="5"/>
          <w:sz w:val="24"/>
          <w:szCs w:val="24"/>
        </w:rPr>
        <w:t>μ</w:t>
      </w:r>
      <w:r w:rsidRPr="00A279BD">
        <w:rPr>
          <w:color w:val="000000"/>
          <w:spacing w:val="-7"/>
          <w:sz w:val="24"/>
          <w:szCs w:val="24"/>
        </w:rPr>
        <w:t>φ</w:t>
      </w:r>
      <w:r w:rsidRPr="00A279BD">
        <w:rPr>
          <w:color w:val="000000"/>
          <w:sz w:val="24"/>
          <w:szCs w:val="24"/>
        </w:rPr>
        <w:t>έ</w:t>
      </w:r>
      <w:r w:rsidRPr="00A279BD">
        <w:rPr>
          <w:color w:val="000000"/>
          <w:spacing w:val="-6"/>
          <w:sz w:val="24"/>
          <w:szCs w:val="24"/>
        </w:rPr>
        <w:t>ρ</w:t>
      </w:r>
      <w:r w:rsidRPr="00A279BD">
        <w:rPr>
          <w:color w:val="000000"/>
          <w:spacing w:val="-1"/>
          <w:sz w:val="24"/>
          <w:szCs w:val="24"/>
        </w:rPr>
        <w:t>ο</w:t>
      </w:r>
      <w:r w:rsidRPr="00A279BD">
        <w:rPr>
          <w:color w:val="000000"/>
          <w:sz w:val="24"/>
          <w:szCs w:val="24"/>
        </w:rPr>
        <w:t>ν</w:t>
      </w:r>
      <w:r w:rsidRPr="00A279BD">
        <w:rPr>
          <w:color w:val="000000"/>
          <w:spacing w:val="14"/>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pacing w:val="-2"/>
          <w:sz w:val="24"/>
          <w:szCs w:val="24"/>
        </w:rPr>
        <w:t>υ</w:t>
      </w:r>
      <w:r w:rsidRPr="00A279BD">
        <w:rPr>
          <w:color w:val="000000"/>
          <w:sz w:val="24"/>
          <w:szCs w:val="24"/>
        </w:rPr>
        <w:t>,</w:t>
      </w:r>
      <w:r w:rsidRPr="00A279BD">
        <w:rPr>
          <w:color w:val="000000"/>
          <w:spacing w:val="5"/>
          <w:sz w:val="24"/>
          <w:szCs w:val="24"/>
        </w:rPr>
        <w:t xml:space="preserve"> </w:t>
      </w:r>
      <w:r w:rsidRPr="00A279BD">
        <w:rPr>
          <w:color w:val="000000"/>
          <w:spacing w:val="-1"/>
          <w:sz w:val="24"/>
          <w:szCs w:val="24"/>
        </w:rPr>
        <w:t>ο</w:t>
      </w:r>
      <w:r w:rsidRPr="00A279BD">
        <w:rPr>
          <w:color w:val="000000"/>
          <w:sz w:val="24"/>
          <w:szCs w:val="24"/>
        </w:rPr>
        <w:t>π</w:t>
      </w:r>
      <w:r w:rsidRPr="00A279BD">
        <w:rPr>
          <w:color w:val="000000"/>
          <w:spacing w:val="-1"/>
          <w:sz w:val="24"/>
          <w:szCs w:val="24"/>
        </w:rPr>
        <w:t>ό</w:t>
      </w:r>
      <w:r w:rsidRPr="00A279BD">
        <w:rPr>
          <w:color w:val="000000"/>
          <w:spacing w:val="4"/>
          <w:sz w:val="24"/>
          <w:szCs w:val="24"/>
        </w:rPr>
        <w:t>τ</w:t>
      </w:r>
      <w:r w:rsidRPr="00A279BD">
        <w:rPr>
          <w:color w:val="000000"/>
          <w:sz w:val="24"/>
          <w:szCs w:val="24"/>
        </w:rPr>
        <w:t>ε</w:t>
      </w:r>
      <w:r w:rsidRPr="00A279BD">
        <w:rPr>
          <w:color w:val="000000"/>
          <w:spacing w:val="6"/>
          <w:sz w:val="24"/>
          <w:szCs w:val="24"/>
        </w:rPr>
        <w:t xml:space="preserve"> </w:t>
      </w:r>
      <w:r w:rsidRPr="00A279BD">
        <w:rPr>
          <w:color w:val="000000"/>
          <w:spacing w:val="-1"/>
          <w:sz w:val="24"/>
          <w:szCs w:val="24"/>
        </w:rPr>
        <w:t>ο</w:t>
      </w:r>
      <w:r w:rsidRPr="00A279BD">
        <w:rPr>
          <w:color w:val="000000"/>
          <w:sz w:val="24"/>
          <w:szCs w:val="24"/>
        </w:rPr>
        <w:t>ι</w:t>
      </w:r>
      <w:r w:rsidRPr="00A279BD">
        <w:rPr>
          <w:color w:val="000000"/>
          <w:spacing w:val="-1"/>
          <w:sz w:val="24"/>
          <w:szCs w:val="24"/>
        </w:rPr>
        <w:t xml:space="preserve"> </w:t>
      </w:r>
      <w:r w:rsidRPr="00A279BD">
        <w:rPr>
          <w:color w:val="000000"/>
          <w:spacing w:val="7"/>
          <w:sz w:val="24"/>
          <w:szCs w:val="24"/>
        </w:rPr>
        <w:t>σ</w:t>
      </w:r>
      <w:r w:rsidRPr="00A279BD">
        <w:rPr>
          <w:color w:val="000000"/>
          <w:spacing w:val="-2"/>
          <w:sz w:val="24"/>
          <w:szCs w:val="24"/>
        </w:rPr>
        <w:t>υ</w:t>
      </w:r>
      <w:r w:rsidRPr="00A279BD">
        <w:rPr>
          <w:color w:val="000000"/>
          <w:spacing w:val="5"/>
          <w:sz w:val="24"/>
          <w:szCs w:val="24"/>
        </w:rPr>
        <w:t>μμ</w:t>
      </w:r>
      <w:r w:rsidRPr="00A279BD">
        <w:rPr>
          <w:color w:val="000000"/>
          <w:sz w:val="24"/>
          <w:szCs w:val="24"/>
        </w:rPr>
        <w:t>ε</w:t>
      </w:r>
      <w:r w:rsidRPr="00A279BD">
        <w:rPr>
          <w:color w:val="000000"/>
          <w:spacing w:val="4"/>
          <w:sz w:val="24"/>
          <w:szCs w:val="24"/>
        </w:rPr>
        <w:t>τ</w:t>
      </w:r>
      <w:r w:rsidRPr="00A279BD">
        <w:rPr>
          <w:color w:val="000000"/>
          <w:sz w:val="24"/>
          <w:szCs w:val="24"/>
        </w:rPr>
        <w:t>έ</w:t>
      </w:r>
      <w:r w:rsidRPr="00A279BD">
        <w:rPr>
          <w:color w:val="000000"/>
          <w:spacing w:val="6"/>
          <w:sz w:val="24"/>
          <w:szCs w:val="24"/>
        </w:rPr>
        <w:t>χ</w:t>
      </w:r>
      <w:r w:rsidRPr="00A279BD">
        <w:rPr>
          <w:color w:val="000000"/>
          <w:spacing w:val="-1"/>
          <w:sz w:val="24"/>
          <w:szCs w:val="24"/>
        </w:rPr>
        <w:t>ο</w:t>
      </w:r>
      <w:r w:rsidRPr="00A279BD">
        <w:rPr>
          <w:color w:val="000000"/>
          <w:spacing w:val="8"/>
          <w:sz w:val="24"/>
          <w:szCs w:val="24"/>
        </w:rPr>
        <w:t>ν</w:t>
      </w:r>
      <w:r w:rsidRPr="00A279BD">
        <w:rPr>
          <w:color w:val="000000"/>
          <w:spacing w:val="4"/>
          <w:sz w:val="24"/>
          <w:szCs w:val="24"/>
        </w:rPr>
        <w:t>τ</w:t>
      </w:r>
      <w:r w:rsidRPr="00A279BD">
        <w:rPr>
          <w:color w:val="000000"/>
          <w:sz w:val="24"/>
          <w:szCs w:val="24"/>
        </w:rPr>
        <w:t>ες</w:t>
      </w:r>
      <w:r w:rsidRPr="00A279BD">
        <w:rPr>
          <w:color w:val="000000"/>
          <w:spacing w:val="11"/>
          <w:sz w:val="24"/>
          <w:szCs w:val="24"/>
        </w:rPr>
        <w:t xml:space="preserve"> </w:t>
      </w:r>
      <w:r w:rsidRPr="00A279BD">
        <w:rPr>
          <w:color w:val="000000"/>
          <w:spacing w:val="7"/>
          <w:sz w:val="24"/>
          <w:szCs w:val="24"/>
        </w:rPr>
        <w:t>σ</w:t>
      </w:r>
      <w:r w:rsidRPr="00A279BD">
        <w:rPr>
          <w:color w:val="000000"/>
          <w:spacing w:val="4"/>
          <w:sz w:val="24"/>
          <w:szCs w:val="24"/>
        </w:rPr>
        <w:t>τ</w:t>
      </w:r>
      <w:r w:rsidRPr="00A279BD">
        <w:rPr>
          <w:color w:val="000000"/>
          <w:spacing w:val="-1"/>
          <w:sz w:val="24"/>
          <w:szCs w:val="24"/>
        </w:rPr>
        <w:t>ο</w:t>
      </w:r>
      <w:r w:rsidRPr="00A279BD">
        <w:rPr>
          <w:color w:val="000000"/>
          <w:sz w:val="24"/>
          <w:szCs w:val="24"/>
        </w:rPr>
        <w:t>ν</w:t>
      </w:r>
      <w:r w:rsidRPr="00A279BD">
        <w:rPr>
          <w:color w:val="000000"/>
          <w:spacing w:val="14"/>
          <w:sz w:val="24"/>
          <w:szCs w:val="24"/>
        </w:rPr>
        <w:t xml:space="preserve"> </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α</w:t>
      </w:r>
      <w:r w:rsidRPr="00A279BD">
        <w:rPr>
          <w:color w:val="000000"/>
          <w:spacing w:val="5"/>
          <w:sz w:val="24"/>
          <w:szCs w:val="24"/>
        </w:rPr>
        <w:t>γ</w:t>
      </w:r>
      <w:r w:rsidRPr="00A279BD">
        <w:rPr>
          <w:color w:val="000000"/>
          <w:spacing w:val="4"/>
          <w:sz w:val="24"/>
          <w:szCs w:val="24"/>
        </w:rPr>
        <w:t>ω</w:t>
      </w:r>
      <w:r w:rsidRPr="00A279BD">
        <w:rPr>
          <w:color w:val="000000"/>
          <w:spacing w:val="8"/>
          <w:sz w:val="24"/>
          <w:szCs w:val="24"/>
        </w:rPr>
        <w:t>ν</w:t>
      </w:r>
      <w:r w:rsidRPr="00A279BD">
        <w:rPr>
          <w:color w:val="000000"/>
          <w:spacing w:val="-7"/>
          <w:sz w:val="24"/>
          <w:szCs w:val="24"/>
        </w:rPr>
        <w:t>ι</w:t>
      </w:r>
      <w:r w:rsidRPr="00A279BD">
        <w:rPr>
          <w:color w:val="000000"/>
          <w:spacing w:val="7"/>
          <w:sz w:val="24"/>
          <w:szCs w:val="24"/>
        </w:rPr>
        <w:t>σ</w:t>
      </w:r>
      <w:r w:rsidRPr="00A279BD">
        <w:rPr>
          <w:color w:val="000000"/>
          <w:spacing w:val="5"/>
          <w:sz w:val="24"/>
          <w:szCs w:val="24"/>
        </w:rPr>
        <w:t>μ</w:t>
      </w:r>
      <w:r w:rsidRPr="00A279BD">
        <w:rPr>
          <w:color w:val="000000"/>
          <w:sz w:val="24"/>
          <w:szCs w:val="24"/>
        </w:rPr>
        <w:t>ό</w:t>
      </w:r>
      <w:r w:rsidRPr="00A279BD">
        <w:rPr>
          <w:color w:val="000000"/>
          <w:spacing w:val="5"/>
          <w:sz w:val="24"/>
          <w:szCs w:val="24"/>
        </w:rPr>
        <w:t xml:space="preserve"> μ</w:t>
      </w:r>
      <w:r w:rsidRPr="00A279BD">
        <w:rPr>
          <w:color w:val="000000"/>
          <w:sz w:val="24"/>
          <w:szCs w:val="24"/>
        </w:rPr>
        <w:t>π</w:t>
      </w:r>
      <w:r w:rsidRPr="00A279BD">
        <w:rPr>
          <w:color w:val="000000"/>
          <w:spacing w:val="-1"/>
          <w:sz w:val="24"/>
          <w:szCs w:val="24"/>
        </w:rPr>
        <w:t>ο</w:t>
      </w:r>
      <w:r w:rsidRPr="00A279BD">
        <w:rPr>
          <w:color w:val="000000"/>
          <w:spacing w:val="-6"/>
          <w:sz w:val="24"/>
          <w:szCs w:val="24"/>
        </w:rPr>
        <w:t>ρ</w:t>
      </w:r>
      <w:r w:rsidRPr="00A279BD">
        <w:rPr>
          <w:color w:val="000000"/>
          <w:spacing w:val="-1"/>
          <w:sz w:val="24"/>
          <w:szCs w:val="24"/>
        </w:rPr>
        <w:t>ο</w:t>
      </w:r>
      <w:r w:rsidRPr="00A279BD">
        <w:rPr>
          <w:color w:val="000000"/>
          <w:spacing w:val="-2"/>
          <w:sz w:val="24"/>
          <w:szCs w:val="24"/>
        </w:rPr>
        <w:t>ύ</w:t>
      </w:r>
      <w:r w:rsidRPr="00A279BD">
        <w:rPr>
          <w:color w:val="000000"/>
          <w:sz w:val="24"/>
          <w:szCs w:val="24"/>
        </w:rPr>
        <w:t>ν</w:t>
      </w:r>
      <w:r w:rsidRPr="00A279BD">
        <w:rPr>
          <w:color w:val="000000"/>
          <w:spacing w:val="14"/>
          <w:sz w:val="24"/>
          <w:szCs w:val="24"/>
        </w:rPr>
        <w:t xml:space="preserve"> </w:t>
      </w:r>
      <w:r w:rsidRPr="00A279BD">
        <w:rPr>
          <w:color w:val="000000"/>
          <w:spacing w:val="8"/>
          <w:sz w:val="24"/>
          <w:szCs w:val="24"/>
        </w:rPr>
        <w:t>ν</w:t>
      </w:r>
      <w:r w:rsidRPr="00A279BD">
        <w:rPr>
          <w:color w:val="000000"/>
          <w:sz w:val="24"/>
          <w:szCs w:val="24"/>
        </w:rPr>
        <w:t>α</w:t>
      </w:r>
      <w:r w:rsidRPr="00A279BD">
        <w:rPr>
          <w:color w:val="000000"/>
          <w:spacing w:val="7"/>
          <w:sz w:val="24"/>
          <w:szCs w:val="24"/>
        </w:rPr>
        <w:t xml:space="preserve"> </w:t>
      </w:r>
      <w:r w:rsidRPr="00A279BD">
        <w:rPr>
          <w:color w:val="000000"/>
          <w:sz w:val="24"/>
          <w:szCs w:val="24"/>
        </w:rPr>
        <w:t>επ</w:t>
      </w:r>
      <w:r w:rsidRPr="00A279BD">
        <w:rPr>
          <w:color w:val="000000"/>
          <w:spacing w:val="-7"/>
          <w:sz w:val="24"/>
          <w:szCs w:val="24"/>
        </w:rPr>
        <w:t>ι</w:t>
      </w:r>
      <w:r w:rsidRPr="00A279BD">
        <w:rPr>
          <w:color w:val="000000"/>
          <w:spacing w:val="-5"/>
          <w:sz w:val="24"/>
          <w:szCs w:val="24"/>
        </w:rPr>
        <w:t>λ</w:t>
      </w:r>
      <w:r w:rsidRPr="00A279BD">
        <w:rPr>
          <w:color w:val="000000"/>
          <w:sz w:val="24"/>
          <w:szCs w:val="24"/>
        </w:rPr>
        <w:t>έ</w:t>
      </w:r>
      <w:r w:rsidRPr="00A279BD">
        <w:rPr>
          <w:color w:val="000000"/>
          <w:spacing w:val="6"/>
          <w:sz w:val="24"/>
          <w:szCs w:val="24"/>
        </w:rPr>
        <w:t>ξ</w:t>
      </w:r>
      <w:r w:rsidRPr="00A279BD">
        <w:rPr>
          <w:color w:val="000000"/>
          <w:spacing w:val="-1"/>
          <w:sz w:val="24"/>
          <w:szCs w:val="24"/>
        </w:rPr>
        <w:t>ο</w:t>
      </w:r>
      <w:r w:rsidRPr="00A279BD">
        <w:rPr>
          <w:color w:val="000000"/>
          <w:spacing w:val="-2"/>
          <w:sz w:val="24"/>
          <w:szCs w:val="24"/>
        </w:rPr>
        <w:t>υ</w:t>
      </w:r>
      <w:r w:rsidRPr="00A279BD">
        <w:rPr>
          <w:color w:val="000000"/>
          <w:sz w:val="24"/>
          <w:szCs w:val="24"/>
        </w:rPr>
        <w:t>ν</w:t>
      </w:r>
      <w:r w:rsidRPr="00A279BD">
        <w:rPr>
          <w:color w:val="000000"/>
          <w:spacing w:val="14"/>
          <w:sz w:val="24"/>
          <w:szCs w:val="24"/>
        </w:rPr>
        <w:t xml:space="preserve"> </w:t>
      </w:r>
      <w:r w:rsidRPr="00A279BD">
        <w:rPr>
          <w:color w:val="000000"/>
          <w:sz w:val="24"/>
          <w:szCs w:val="24"/>
        </w:rPr>
        <w:t>ε</w:t>
      </w:r>
      <w:r w:rsidRPr="00A279BD">
        <w:rPr>
          <w:color w:val="000000"/>
          <w:spacing w:val="-7"/>
          <w:sz w:val="24"/>
          <w:szCs w:val="24"/>
        </w:rPr>
        <w:t>ί</w:t>
      </w:r>
      <w:r w:rsidRPr="00A279BD">
        <w:rPr>
          <w:color w:val="000000"/>
          <w:spacing w:val="4"/>
          <w:sz w:val="24"/>
          <w:szCs w:val="24"/>
        </w:rPr>
        <w:t>τ</w:t>
      </w:r>
      <w:r w:rsidRPr="00A279BD">
        <w:rPr>
          <w:color w:val="000000"/>
          <w:sz w:val="24"/>
          <w:szCs w:val="24"/>
        </w:rPr>
        <w:t>ε</w:t>
      </w:r>
      <w:r w:rsidRPr="00A279BD">
        <w:rPr>
          <w:color w:val="000000"/>
          <w:spacing w:val="6"/>
          <w:sz w:val="24"/>
          <w:szCs w:val="24"/>
        </w:rPr>
        <w:t xml:space="preserve"> </w:t>
      </w:r>
      <w:r w:rsidRPr="00A279BD">
        <w:rPr>
          <w:color w:val="000000"/>
          <w:spacing w:val="8"/>
          <w:sz w:val="24"/>
          <w:szCs w:val="24"/>
        </w:rPr>
        <w:t>ν</w:t>
      </w:r>
      <w:r w:rsidRPr="00A279BD">
        <w:rPr>
          <w:color w:val="000000"/>
          <w:sz w:val="24"/>
          <w:szCs w:val="24"/>
        </w:rPr>
        <w:t>α π</w:t>
      </w:r>
      <w:r w:rsidRPr="00A279BD">
        <w:rPr>
          <w:color w:val="000000"/>
          <w:spacing w:val="1"/>
          <w:sz w:val="24"/>
          <w:szCs w:val="24"/>
        </w:rPr>
        <w:t>α</w:t>
      </w:r>
      <w:r w:rsidRPr="00A279BD">
        <w:rPr>
          <w:color w:val="000000"/>
          <w:spacing w:val="-6"/>
          <w:sz w:val="24"/>
          <w:szCs w:val="24"/>
        </w:rPr>
        <w:t>ρ</w:t>
      </w:r>
      <w:r w:rsidRPr="00A279BD">
        <w:rPr>
          <w:color w:val="000000"/>
          <w:spacing w:val="1"/>
          <w:sz w:val="24"/>
          <w:szCs w:val="24"/>
        </w:rPr>
        <w:t>α</w:t>
      </w:r>
      <w:r w:rsidRPr="00A279BD">
        <w:rPr>
          <w:color w:val="000000"/>
          <w:spacing w:val="4"/>
          <w:sz w:val="24"/>
          <w:szCs w:val="24"/>
        </w:rPr>
        <w:t>τ</w:t>
      </w:r>
      <w:r w:rsidRPr="00A279BD">
        <w:rPr>
          <w:color w:val="000000"/>
          <w:sz w:val="24"/>
          <w:szCs w:val="24"/>
        </w:rPr>
        <w:t>ε</w:t>
      </w:r>
      <w:r w:rsidRPr="00A279BD">
        <w:rPr>
          <w:color w:val="000000"/>
          <w:spacing w:val="-7"/>
          <w:sz w:val="24"/>
          <w:szCs w:val="24"/>
        </w:rPr>
        <w:t>ί</w:t>
      </w:r>
      <w:r w:rsidRPr="00A279BD">
        <w:rPr>
          <w:color w:val="000000"/>
          <w:spacing w:val="8"/>
          <w:sz w:val="24"/>
          <w:szCs w:val="24"/>
        </w:rPr>
        <w:t>ν</w:t>
      </w:r>
      <w:r w:rsidRPr="00A279BD">
        <w:rPr>
          <w:color w:val="000000"/>
          <w:spacing w:val="-1"/>
          <w:sz w:val="24"/>
          <w:szCs w:val="24"/>
        </w:rPr>
        <w:t>ο</w:t>
      </w:r>
      <w:r w:rsidRPr="00A279BD">
        <w:rPr>
          <w:color w:val="000000"/>
          <w:spacing w:val="-2"/>
          <w:sz w:val="24"/>
          <w:szCs w:val="24"/>
        </w:rPr>
        <w:t>υ</w:t>
      </w:r>
      <w:r w:rsidRPr="00A279BD">
        <w:rPr>
          <w:color w:val="000000"/>
          <w:sz w:val="24"/>
          <w:szCs w:val="24"/>
        </w:rPr>
        <w:t>ν</w:t>
      </w:r>
      <w:r w:rsidRPr="00A279BD">
        <w:rPr>
          <w:color w:val="000000"/>
          <w:spacing w:val="14"/>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ν</w:t>
      </w:r>
      <w:r w:rsidRPr="00A279BD">
        <w:rPr>
          <w:color w:val="000000"/>
          <w:spacing w:val="14"/>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σ</w:t>
      </w:r>
      <w:r w:rsidRPr="00A279BD">
        <w:rPr>
          <w:color w:val="000000"/>
          <w:spacing w:val="-7"/>
          <w:sz w:val="24"/>
          <w:szCs w:val="24"/>
        </w:rPr>
        <w:t>φ</w:t>
      </w:r>
      <w:r w:rsidRPr="00A279BD">
        <w:rPr>
          <w:color w:val="000000"/>
          <w:spacing w:val="-1"/>
          <w:sz w:val="24"/>
          <w:szCs w:val="24"/>
        </w:rPr>
        <w:t>ο</w:t>
      </w:r>
      <w:r w:rsidRPr="00A279BD">
        <w:rPr>
          <w:color w:val="000000"/>
          <w:spacing w:val="-6"/>
          <w:sz w:val="24"/>
          <w:szCs w:val="24"/>
        </w:rPr>
        <w:t>ρ</w:t>
      </w:r>
      <w:r w:rsidRPr="00A279BD">
        <w:rPr>
          <w:color w:val="000000"/>
          <w:sz w:val="24"/>
          <w:szCs w:val="24"/>
        </w:rPr>
        <w:t>ά</w:t>
      </w:r>
      <w:r w:rsidRPr="00A279BD">
        <w:rPr>
          <w:color w:val="000000"/>
          <w:spacing w:val="7"/>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pacing w:val="-2"/>
          <w:sz w:val="24"/>
          <w:szCs w:val="24"/>
        </w:rPr>
        <w:t>υ</w:t>
      </w:r>
      <w:r w:rsidRPr="00A279BD">
        <w:rPr>
          <w:color w:val="000000"/>
          <w:spacing w:val="5"/>
          <w:sz w:val="24"/>
          <w:szCs w:val="24"/>
        </w:rPr>
        <w:t>ς</w:t>
      </w:r>
      <w:r w:rsidRPr="00A279BD">
        <w:rPr>
          <w:color w:val="000000"/>
          <w:sz w:val="24"/>
          <w:szCs w:val="24"/>
        </w:rPr>
        <w:t>,</w:t>
      </w:r>
      <w:r w:rsidRPr="00A279BD">
        <w:rPr>
          <w:color w:val="000000"/>
          <w:spacing w:val="5"/>
          <w:sz w:val="24"/>
          <w:szCs w:val="24"/>
        </w:rPr>
        <w:t xml:space="preserve"> </w:t>
      </w:r>
      <w:r w:rsidRPr="00A279BD">
        <w:rPr>
          <w:color w:val="000000"/>
          <w:sz w:val="24"/>
          <w:szCs w:val="24"/>
        </w:rPr>
        <w:t>ε</w:t>
      </w:r>
      <w:r w:rsidRPr="00A279BD">
        <w:rPr>
          <w:color w:val="000000"/>
          <w:spacing w:val="-7"/>
          <w:sz w:val="24"/>
          <w:szCs w:val="24"/>
        </w:rPr>
        <w:t>φ</w:t>
      </w:r>
      <w:r w:rsidRPr="00A279BD">
        <w:rPr>
          <w:color w:val="000000"/>
          <w:spacing w:val="-1"/>
          <w:sz w:val="24"/>
          <w:szCs w:val="24"/>
        </w:rPr>
        <w:t>ό</w:t>
      </w:r>
      <w:r w:rsidRPr="00A279BD">
        <w:rPr>
          <w:color w:val="000000"/>
          <w:spacing w:val="7"/>
          <w:sz w:val="24"/>
          <w:szCs w:val="24"/>
        </w:rPr>
        <w:t>σ</w:t>
      </w:r>
      <w:r w:rsidRPr="00A279BD">
        <w:rPr>
          <w:color w:val="000000"/>
          <w:spacing w:val="-1"/>
          <w:sz w:val="24"/>
          <w:szCs w:val="24"/>
        </w:rPr>
        <w:t>ο</w:t>
      </w:r>
      <w:r w:rsidRPr="00A279BD">
        <w:rPr>
          <w:color w:val="000000"/>
          <w:sz w:val="24"/>
          <w:szCs w:val="24"/>
        </w:rPr>
        <w:t>ν</w:t>
      </w:r>
      <w:r w:rsidRPr="00A279BD">
        <w:rPr>
          <w:color w:val="000000"/>
          <w:spacing w:val="14"/>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pacing w:val="-2"/>
          <w:sz w:val="24"/>
          <w:szCs w:val="24"/>
        </w:rPr>
        <w:t>υ</w:t>
      </w:r>
      <w:r w:rsidRPr="00A279BD">
        <w:rPr>
          <w:color w:val="000000"/>
          <w:sz w:val="24"/>
          <w:szCs w:val="24"/>
        </w:rPr>
        <w:t>ς</w:t>
      </w:r>
      <w:r w:rsidRPr="00A279BD">
        <w:rPr>
          <w:color w:val="000000"/>
          <w:spacing w:val="11"/>
          <w:sz w:val="24"/>
          <w:szCs w:val="24"/>
        </w:rPr>
        <w:t xml:space="preserve"> </w:t>
      </w:r>
      <w:r w:rsidRPr="00A279BD">
        <w:rPr>
          <w:color w:val="000000"/>
          <w:spacing w:val="-1"/>
          <w:sz w:val="24"/>
          <w:szCs w:val="24"/>
        </w:rPr>
        <w:t>ζ</w:t>
      </w:r>
      <w:r w:rsidRPr="00A279BD">
        <w:rPr>
          <w:color w:val="000000"/>
          <w:spacing w:val="7"/>
          <w:sz w:val="24"/>
          <w:szCs w:val="24"/>
        </w:rPr>
        <w:t>η</w:t>
      </w:r>
      <w:r w:rsidRPr="00A279BD">
        <w:rPr>
          <w:color w:val="000000"/>
          <w:spacing w:val="4"/>
          <w:sz w:val="24"/>
          <w:szCs w:val="24"/>
        </w:rPr>
        <w:t>τ</w:t>
      </w:r>
      <w:r w:rsidRPr="00A279BD">
        <w:rPr>
          <w:color w:val="000000"/>
          <w:spacing w:val="7"/>
          <w:sz w:val="24"/>
          <w:szCs w:val="24"/>
        </w:rPr>
        <w:t>η</w:t>
      </w:r>
      <w:r w:rsidRPr="00A279BD">
        <w:rPr>
          <w:color w:val="000000"/>
          <w:spacing w:val="-5"/>
          <w:sz w:val="24"/>
          <w:szCs w:val="24"/>
        </w:rPr>
        <w:t>θ</w:t>
      </w:r>
      <w:r w:rsidRPr="00A279BD">
        <w:rPr>
          <w:color w:val="000000"/>
          <w:sz w:val="24"/>
          <w:szCs w:val="24"/>
        </w:rPr>
        <w:t>εί</w:t>
      </w:r>
      <w:r w:rsidRPr="00A279BD">
        <w:rPr>
          <w:color w:val="000000"/>
          <w:spacing w:val="-1"/>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7"/>
          <w:sz w:val="24"/>
          <w:szCs w:val="24"/>
        </w:rPr>
        <w:t>ι</w:t>
      </w:r>
      <w:r w:rsidRPr="00A279BD">
        <w:rPr>
          <w:color w:val="000000"/>
          <w:sz w:val="24"/>
          <w:szCs w:val="24"/>
        </w:rPr>
        <w:t>ν</w:t>
      </w:r>
      <w:r w:rsidRPr="00A279BD">
        <w:rPr>
          <w:color w:val="000000"/>
          <w:spacing w:val="14"/>
          <w:sz w:val="24"/>
          <w:szCs w:val="24"/>
        </w:rPr>
        <w:t xml:space="preserve"> </w:t>
      </w:r>
      <w:r w:rsidRPr="00A279BD">
        <w:rPr>
          <w:color w:val="000000"/>
          <w:spacing w:val="1"/>
          <w:sz w:val="24"/>
          <w:szCs w:val="24"/>
        </w:rPr>
        <w:t>α</w:t>
      </w:r>
      <w:r w:rsidRPr="00A279BD">
        <w:rPr>
          <w:color w:val="000000"/>
          <w:sz w:val="24"/>
          <w:szCs w:val="24"/>
        </w:rPr>
        <w:t>πό</w:t>
      </w:r>
      <w:r w:rsidRPr="00A279BD">
        <w:rPr>
          <w:color w:val="000000"/>
          <w:spacing w:val="5"/>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ν</w:t>
      </w:r>
      <w:r w:rsidRPr="00A279BD">
        <w:rPr>
          <w:color w:val="000000"/>
          <w:spacing w:val="14"/>
          <w:sz w:val="24"/>
          <w:szCs w:val="24"/>
        </w:rPr>
        <w:t xml:space="preserve"> </w:t>
      </w:r>
      <w:r w:rsidRPr="00A279BD">
        <w:rPr>
          <w:color w:val="000000"/>
          <w:sz w:val="24"/>
          <w:szCs w:val="24"/>
        </w:rPr>
        <w:t>π</w:t>
      </w:r>
      <w:r w:rsidRPr="00A279BD">
        <w:rPr>
          <w:color w:val="000000"/>
          <w:spacing w:val="1"/>
          <w:sz w:val="24"/>
          <w:szCs w:val="24"/>
        </w:rPr>
        <w:t>ά</w:t>
      </w:r>
      <w:r w:rsidRPr="00A279BD">
        <w:rPr>
          <w:color w:val="000000"/>
          <w:spacing w:val="-6"/>
          <w:sz w:val="24"/>
          <w:szCs w:val="24"/>
        </w:rPr>
        <w:t>ρ</w:t>
      </w:r>
      <w:r w:rsidRPr="00A279BD">
        <w:rPr>
          <w:color w:val="000000"/>
          <w:spacing w:val="-1"/>
          <w:sz w:val="24"/>
          <w:szCs w:val="24"/>
        </w:rPr>
        <w:t>οδ</w:t>
      </w:r>
      <w:r w:rsidRPr="00A279BD">
        <w:rPr>
          <w:color w:val="000000"/>
          <w:sz w:val="24"/>
          <w:szCs w:val="24"/>
        </w:rPr>
        <w:t>ο</w:t>
      </w:r>
      <w:r w:rsidRPr="00A279BD">
        <w:rPr>
          <w:color w:val="000000"/>
          <w:spacing w:val="5"/>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α</w:t>
      </w:r>
      <w:r w:rsidRPr="00A279BD">
        <w:rPr>
          <w:color w:val="000000"/>
          <w:spacing w:val="8"/>
          <w:sz w:val="24"/>
          <w:szCs w:val="24"/>
        </w:rPr>
        <w:t>ν</w:t>
      </w:r>
      <w:r w:rsidRPr="00A279BD">
        <w:rPr>
          <w:color w:val="000000"/>
          <w:spacing w:val="4"/>
          <w:sz w:val="24"/>
          <w:szCs w:val="24"/>
        </w:rPr>
        <w:t>ωτ</w:t>
      </w:r>
      <w:r w:rsidRPr="00A279BD">
        <w:rPr>
          <w:color w:val="000000"/>
          <w:sz w:val="24"/>
          <w:szCs w:val="24"/>
        </w:rPr>
        <w:t>έ</w:t>
      </w:r>
      <w:r w:rsidRPr="00A279BD">
        <w:rPr>
          <w:color w:val="000000"/>
          <w:spacing w:val="-6"/>
          <w:sz w:val="24"/>
          <w:szCs w:val="24"/>
        </w:rPr>
        <w:t>ρ</w:t>
      </w:r>
      <w:r w:rsidRPr="00A279BD">
        <w:rPr>
          <w:color w:val="000000"/>
          <w:sz w:val="24"/>
          <w:szCs w:val="24"/>
        </w:rPr>
        <w:t>ω</w:t>
      </w:r>
      <w:r w:rsidR="00AA1507">
        <w:rPr>
          <w:noProof/>
          <w:sz w:val="24"/>
          <w:szCs w:val="24"/>
          <w:lang w:eastAsia="el-GR"/>
        </w:rPr>
        <mc:AlternateContent>
          <mc:Choice Requires="wps">
            <w:drawing>
              <wp:anchor distT="0" distB="0" distL="114300" distR="114300" simplePos="0" relativeHeight="251665408" behindDoc="1" locked="0" layoutInCell="0" allowOverlap="1" wp14:anchorId="59656B39" wp14:editId="7E7D7C91">
                <wp:simplePos x="0" y="0"/>
                <wp:positionH relativeFrom="page">
                  <wp:posOffset>520700</wp:posOffset>
                </wp:positionH>
                <wp:positionV relativeFrom="paragraph">
                  <wp:posOffset>673735</wp:posOffset>
                </wp:positionV>
                <wp:extent cx="6539865" cy="0"/>
                <wp:effectExtent l="0" t="0" r="0" b="0"/>
                <wp:wrapNone/>
                <wp:docPr id="9" name="Freeform: 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9865" cy="0"/>
                        </a:xfrm>
                        <a:custGeom>
                          <a:avLst/>
                          <a:gdLst>
                            <a:gd name="T0" fmla="*/ 0 w 10299"/>
                            <a:gd name="T1" fmla="*/ 0 h 20"/>
                            <a:gd name="T2" fmla="*/ 10299 w 10299"/>
                            <a:gd name="T3" fmla="*/ 0 h 20"/>
                          </a:gdLst>
                          <a:ahLst/>
                          <a:cxnLst>
                            <a:cxn ang="0">
                              <a:pos x="T0" y="T1"/>
                            </a:cxn>
                            <a:cxn ang="0">
                              <a:pos x="T2" y="T3"/>
                            </a:cxn>
                          </a:cxnLst>
                          <a:rect l="0" t="0" r="r" b="b"/>
                          <a:pathLst>
                            <a:path w="10299" h="20">
                              <a:moveTo>
                                <a:pt x="0" y="0"/>
                              </a:moveTo>
                              <a:lnTo>
                                <a:pt x="10299" y="0"/>
                              </a:lnTo>
                            </a:path>
                          </a:pathLst>
                        </a:custGeom>
                        <a:noFill/>
                        <a:ln w="11441">
                          <a:solidFill>
                            <a:srgbClr val="EDEDE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F1DD63" id="Freeform: Shape 98" o:spid="_x0000_s1026" style="position:absolute;margin-left:41pt;margin-top:53.05pt;width:514.95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" o:allowincell="f" path="m,l10299,e" filled="f" strokecolor="#ededed" strokeweight=".31781mm">
                <v:path arrowok="t" o:connecttype="custom" o:connectlocs="0,0;6539865,0" o:connectangles="0,0"/>
                <w10:wrap anchorx="page"/>
              </v:shape>
            </w:pict>
          </mc:Fallback>
        </mc:AlternateContent>
      </w:r>
      <w:r w:rsidRPr="00A279BD">
        <w:rPr>
          <w:color w:val="000000"/>
          <w:sz w:val="24"/>
          <w:szCs w:val="24"/>
        </w:rPr>
        <w:t xml:space="preserve"> </w:t>
      </w:r>
      <w:r w:rsidRPr="00A279BD">
        <w:rPr>
          <w:color w:val="000000"/>
          <w:spacing w:val="1"/>
          <w:sz w:val="24"/>
          <w:szCs w:val="24"/>
        </w:rPr>
        <w:t>α</w:t>
      </w:r>
      <w:r w:rsidRPr="00A279BD">
        <w:rPr>
          <w:color w:val="000000"/>
          <w:spacing w:val="8"/>
          <w:sz w:val="24"/>
          <w:szCs w:val="24"/>
        </w:rPr>
        <w:t>ν</w:t>
      </w:r>
      <w:r w:rsidRPr="00A279BD">
        <w:rPr>
          <w:color w:val="000000"/>
          <w:spacing w:val="4"/>
          <w:sz w:val="24"/>
          <w:szCs w:val="24"/>
        </w:rPr>
        <w:t>ωτ</w:t>
      </w:r>
      <w:r w:rsidRPr="00A279BD">
        <w:rPr>
          <w:color w:val="000000"/>
          <w:spacing w:val="1"/>
          <w:sz w:val="24"/>
          <w:szCs w:val="24"/>
        </w:rPr>
        <w:t>ά</w:t>
      </w:r>
      <w:r w:rsidRPr="00A279BD">
        <w:rPr>
          <w:color w:val="000000"/>
          <w:spacing w:val="4"/>
          <w:sz w:val="24"/>
          <w:szCs w:val="24"/>
        </w:rPr>
        <w:t>τ</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ο</w:t>
      </w:r>
      <w:r w:rsidRPr="00A279BD">
        <w:rPr>
          <w:color w:val="000000"/>
          <w:spacing w:val="-6"/>
          <w:sz w:val="24"/>
          <w:szCs w:val="24"/>
        </w:rPr>
        <w:t>ρ</w:t>
      </w:r>
      <w:r w:rsidRPr="00A279BD">
        <w:rPr>
          <w:color w:val="000000"/>
          <w:spacing w:val="-7"/>
          <w:sz w:val="24"/>
          <w:szCs w:val="24"/>
        </w:rPr>
        <w:t>ί</w:t>
      </w:r>
      <w:r w:rsidRPr="00A279BD">
        <w:rPr>
          <w:color w:val="000000"/>
          <w:spacing w:val="-1"/>
          <w:sz w:val="24"/>
          <w:szCs w:val="24"/>
        </w:rPr>
        <w:t>ο</w:t>
      </w:r>
      <w:r w:rsidRPr="00A279BD">
        <w:rPr>
          <w:color w:val="000000"/>
          <w:spacing w:val="-2"/>
          <w:sz w:val="24"/>
          <w:szCs w:val="24"/>
        </w:rPr>
        <w:t>υ</w:t>
      </w:r>
      <w:r w:rsidRPr="00A279BD">
        <w:rPr>
          <w:color w:val="000000"/>
          <w:sz w:val="24"/>
          <w:szCs w:val="24"/>
        </w:rPr>
        <w:t>,</w:t>
      </w:r>
      <w:r w:rsidRPr="00A279BD">
        <w:rPr>
          <w:color w:val="000000"/>
          <w:spacing w:val="5"/>
          <w:sz w:val="24"/>
          <w:szCs w:val="24"/>
        </w:rPr>
        <w:t xml:space="preserve"> </w:t>
      </w:r>
      <w:r w:rsidRPr="00A279BD">
        <w:rPr>
          <w:color w:val="000000"/>
          <w:sz w:val="24"/>
          <w:szCs w:val="24"/>
        </w:rPr>
        <w:t>ε</w:t>
      </w:r>
      <w:r w:rsidRPr="00A279BD">
        <w:rPr>
          <w:color w:val="000000"/>
          <w:spacing w:val="-7"/>
          <w:sz w:val="24"/>
          <w:szCs w:val="24"/>
        </w:rPr>
        <w:t>ί</w:t>
      </w:r>
      <w:r w:rsidRPr="00A279BD">
        <w:rPr>
          <w:color w:val="000000"/>
          <w:spacing w:val="4"/>
          <w:sz w:val="24"/>
          <w:szCs w:val="24"/>
        </w:rPr>
        <w:t>τ</w:t>
      </w:r>
      <w:r w:rsidRPr="00A279BD">
        <w:rPr>
          <w:color w:val="000000"/>
          <w:sz w:val="24"/>
          <w:szCs w:val="24"/>
        </w:rPr>
        <w:t>ε</w:t>
      </w:r>
      <w:r w:rsidRPr="00A279BD">
        <w:rPr>
          <w:color w:val="000000"/>
          <w:spacing w:val="6"/>
          <w:sz w:val="24"/>
          <w:szCs w:val="24"/>
        </w:rPr>
        <w:t xml:space="preserve"> </w:t>
      </w:r>
      <w:r w:rsidRPr="00A279BD">
        <w:rPr>
          <w:color w:val="000000"/>
          <w:spacing w:val="-1"/>
          <w:sz w:val="24"/>
          <w:szCs w:val="24"/>
        </w:rPr>
        <w:t>ό</w:t>
      </w:r>
      <w:r w:rsidRPr="00A279BD">
        <w:rPr>
          <w:color w:val="000000"/>
          <w:spacing w:val="6"/>
          <w:sz w:val="24"/>
          <w:szCs w:val="24"/>
        </w:rPr>
        <w:t>χ</w:t>
      </w:r>
      <w:r w:rsidRPr="00A279BD">
        <w:rPr>
          <w:color w:val="000000"/>
          <w:spacing w:val="-7"/>
          <w:sz w:val="24"/>
          <w:szCs w:val="24"/>
        </w:rPr>
        <w:t>ι</w:t>
      </w:r>
      <w:r w:rsidRPr="00A279BD">
        <w:rPr>
          <w:color w:val="000000"/>
          <w:sz w:val="24"/>
          <w:szCs w:val="24"/>
        </w:rPr>
        <w:t>.</w:t>
      </w:r>
      <w:r w:rsidRPr="00A279BD">
        <w:rPr>
          <w:color w:val="000000"/>
          <w:spacing w:val="5"/>
          <w:sz w:val="24"/>
          <w:szCs w:val="24"/>
        </w:rPr>
        <w:t xml:space="preserve"> </w:t>
      </w:r>
      <w:r w:rsidRPr="00A279BD">
        <w:rPr>
          <w:color w:val="000000"/>
          <w:spacing w:val="-1"/>
          <w:sz w:val="24"/>
          <w:szCs w:val="24"/>
        </w:rPr>
        <w:t>Σ</w:t>
      </w:r>
      <w:r w:rsidRPr="00A279BD">
        <w:rPr>
          <w:color w:val="000000"/>
          <w:spacing w:val="4"/>
          <w:sz w:val="24"/>
          <w:szCs w:val="24"/>
        </w:rPr>
        <w:t>τ</w:t>
      </w:r>
      <w:r w:rsidRPr="00A279BD">
        <w:rPr>
          <w:color w:val="000000"/>
          <w:spacing w:val="7"/>
          <w:sz w:val="24"/>
          <w:szCs w:val="24"/>
        </w:rPr>
        <w:t>η</w:t>
      </w:r>
      <w:r w:rsidRPr="00A279BD">
        <w:rPr>
          <w:color w:val="000000"/>
          <w:sz w:val="24"/>
          <w:szCs w:val="24"/>
        </w:rPr>
        <w:t>ν</w:t>
      </w:r>
      <w:r w:rsidRPr="00A279BD">
        <w:rPr>
          <w:color w:val="000000"/>
          <w:spacing w:val="14"/>
          <w:sz w:val="24"/>
          <w:szCs w:val="24"/>
        </w:rPr>
        <w:t xml:space="preserve"> </w:t>
      </w:r>
      <w:r w:rsidRPr="00A279BD">
        <w:rPr>
          <w:color w:val="000000"/>
          <w:spacing w:val="4"/>
          <w:sz w:val="24"/>
          <w:szCs w:val="24"/>
        </w:rPr>
        <w:t>τ</w:t>
      </w:r>
      <w:r w:rsidRPr="00A279BD">
        <w:rPr>
          <w:color w:val="000000"/>
          <w:sz w:val="24"/>
          <w:szCs w:val="24"/>
        </w:rPr>
        <w:t>ε</w:t>
      </w:r>
      <w:r w:rsidRPr="00A279BD">
        <w:rPr>
          <w:color w:val="000000"/>
          <w:spacing w:val="-5"/>
          <w:sz w:val="24"/>
          <w:szCs w:val="24"/>
        </w:rPr>
        <w:t>λ</w:t>
      </w:r>
      <w:r w:rsidRPr="00A279BD">
        <w:rPr>
          <w:color w:val="000000"/>
          <w:sz w:val="24"/>
          <w:szCs w:val="24"/>
        </w:rPr>
        <w:t>ε</w:t>
      </w:r>
      <w:r w:rsidRPr="00A279BD">
        <w:rPr>
          <w:color w:val="000000"/>
          <w:spacing w:val="-2"/>
          <w:sz w:val="24"/>
          <w:szCs w:val="24"/>
        </w:rPr>
        <w:t>υ</w:t>
      </w:r>
      <w:r w:rsidRPr="00A279BD">
        <w:rPr>
          <w:color w:val="000000"/>
          <w:spacing w:val="4"/>
          <w:sz w:val="24"/>
          <w:szCs w:val="24"/>
        </w:rPr>
        <w:t>τ</w:t>
      </w:r>
      <w:r w:rsidRPr="00A279BD">
        <w:rPr>
          <w:color w:val="000000"/>
          <w:spacing w:val="1"/>
          <w:sz w:val="24"/>
          <w:szCs w:val="24"/>
        </w:rPr>
        <w:t>α</w:t>
      </w:r>
      <w:r w:rsidRPr="00A279BD">
        <w:rPr>
          <w:color w:val="000000"/>
          <w:spacing w:val="-7"/>
          <w:sz w:val="24"/>
          <w:szCs w:val="24"/>
        </w:rPr>
        <w:t>ί</w:t>
      </w:r>
      <w:r w:rsidRPr="00A279BD">
        <w:rPr>
          <w:color w:val="000000"/>
          <w:sz w:val="24"/>
          <w:szCs w:val="24"/>
        </w:rPr>
        <w:t>α</w:t>
      </w:r>
      <w:r w:rsidRPr="00A279BD">
        <w:rPr>
          <w:color w:val="000000"/>
          <w:spacing w:val="7"/>
          <w:sz w:val="24"/>
          <w:szCs w:val="24"/>
        </w:rPr>
        <w:t xml:space="preserve"> </w:t>
      </w:r>
      <w:r w:rsidRPr="00A279BD">
        <w:rPr>
          <w:color w:val="000000"/>
          <w:sz w:val="24"/>
          <w:szCs w:val="24"/>
        </w:rPr>
        <w:t>πε</w:t>
      </w:r>
      <w:r w:rsidRPr="00A279BD">
        <w:rPr>
          <w:color w:val="000000"/>
          <w:spacing w:val="-6"/>
          <w:sz w:val="24"/>
          <w:szCs w:val="24"/>
        </w:rPr>
        <w:t>ρ</w:t>
      </w:r>
      <w:r w:rsidRPr="00A279BD">
        <w:rPr>
          <w:color w:val="000000"/>
          <w:spacing w:val="-7"/>
          <w:sz w:val="24"/>
          <w:szCs w:val="24"/>
        </w:rPr>
        <w:t>ί</w:t>
      </w:r>
      <w:r w:rsidRPr="00A279BD">
        <w:rPr>
          <w:color w:val="000000"/>
          <w:sz w:val="24"/>
          <w:szCs w:val="24"/>
        </w:rPr>
        <w:t>π</w:t>
      </w:r>
      <w:r w:rsidRPr="00A279BD">
        <w:rPr>
          <w:color w:val="000000"/>
          <w:spacing w:val="4"/>
          <w:sz w:val="24"/>
          <w:szCs w:val="24"/>
        </w:rPr>
        <w:t>τω</w:t>
      </w:r>
      <w:r w:rsidRPr="00A279BD">
        <w:rPr>
          <w:color w:val="000000"/>
          <w:spacing w:val="7"/>
          <w:sz w:val="24"/>
          <w:szCs w:val="24"/>
        </w:rPr>
        <w:t>ση</w:t>
      </w:r>
      <w:r w:rsidRPr="00A279BD">
        <w:rPr>
          <w:color w:val="000000"/>
          <w:sz w:val="24"/>
          <w:szCs w:val="24"/>
        </w:rPr>
        <w:t>,</w:t>
      </w:r>
      <w:r w:rsidRPr="00A279BD">
        <w:rPr>
          <w:color w:val="000000"/>
          <w:spacing w:val="5"/>
          <w:sz w:val="24"/>
          <w:szCs w:val="24"/>
        </w:rPr>
        <w:t xml:space="preserve"> </w:t>
      </w:r>
      <w:r w:rsidRPr="00A279BD">
        <w:rPr>
          <w:color w:val="000000"/>
          <w:sz w:val="24"/>
          <w:szCs w:val="24"/>
        </w:rPr>
        <w:t>η</w:t>
      </w:r>
      <w:r w:rsidRPr="00A279BD">
        <w:rPr>
          <w:color w:val="000000"/>
          <w:spacing w:val="13"/>
          <w:sz w:val="24"/>
          <w:szCs w:val="24"/>
        </w:rPr>
        <w:t xml:space="preserve"> </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α</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κ</w:t>
      </w:r>
      <w:r w:rsidRPr="00A279BD">
        <w:rPr>
          <w:color w:val="000000"/>
          <w:spacing w:val="1"/>
          <w:sz w:val="24"/>
          <w:szCs w:val="24"/>
        </w:rPr>
        <w:t>α</w:t>
      </w:r>
      <w:r w:rsidRPr="00A279BD">
        <w:rPr>
          <w:color w:val="000000"/>
          <w:spacing w:val="7"/>
          <w:sz w:val="24"/>
          <w:szCs w:val="24"/>
        </w:rPr>
        <w:t>σ</w:t>
      </w:r>
      <w:r w:rsidRPr="00A279BD">
        <w:rPr>
          <w:color w:val="000000"/>
          <w:spacing w:val="-7"/>
          <w:sz w:val="24"/>
          <w:szCs w:val="24"/>
        </w:rPr>
        <w:t>ί</w:t>
      </w:r>
      <w:r w:rsidRPr="00A279BD">
        <w:rPr>
          <w:color w:val="000000"/>
          <w:sz w:val="24"/>
          <w:szCs w:val="24"/>
        </w:rPr>
        <w:t>α</w:t>
      </w:r>
      <w:r w:rsidRPr="00A279BD">
        <w:rPr>
          <w:color w:val="000000"/>
          <w:spacing w:val="7"/>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α</w:t>
      </w:r>
      <w:r w:rsidRPr="00A279BD">
        <w:rPr>
          <w:color w:val="000000"/>
          <w:spacing w:val="5"/>
          <w:sz w:val="24"/>
          <w:szCs w:val="24"/>
        </w:rPr>
        <w:t>γ</w:t>
      </w:r>
      <w:r w:rsidRPr="00A279BD">
        <w:rPr>
          <w:color w:val="000000"/>
          <w:spacing w:val="4"/>
          <w:sz w:val="24"/>
          <w:szCs w:val="24"/>
        </w:rPr>
        <w:t>ω</w:t>
      </w:r>
      <w:r w:rsidRPr="00A279BD">
        <w:rPr>
          <w:color w:val="000000"/>
          <w:spacing w:val="8"/>
          <w:sz w:val="24"/>
          <w:szCs w:val="24"/>
        </w:rPr>
        <w:t>ν</w:t>
      </w:r>
      <w:r w:rsidRPr="00A279BD">
        <w:rPr>
          <w:color w:val="000000"/>
          <w:spacing w:val="-7"/>
          <w:sz w:val="24"/>
          <w:szCs w:val="24"/>
        </w:rPr>
        <w:t>ι</w:t>
      </w:r>
      <w:r w:rsidRPr="00A279BD">
        <w:rPr>
          <w:color w:val="000000"/>
          <w:spacing w:val="7"/>
          <w:sz w:val="24"/>
          <w:szCs w:val="24"/>
        </w:rPr>
        <w:t>σ</w:t>
      </w:r>
      <w:r w:rsidRPr="00A279BD">
        <w:rPr>
          <w:color w:val="000000"/>
          <w:spacing w:val="5"/>
          <w:sz w:val="24"/>
          <w:szCs w:val="24"/>
        </w:rPr>
        <w:t>μ</w:t>
      </w:r>
      <w:r w:rsidRPr="00A279BD">
        <w:rPr>
          <w:color w:val="000000"/>
          <w:spacing w:val="-1"/>
          <w:sz w:val="24"/>
          <w:szCs w:val="24"/>
        </w:rPr>
        <w:t>ο</w:t>
      </w:r>
      <w:r w:rsidRPr="00A279BD">
        <w:rPr>
          <w:color w:val="000000"/>
          <w:sz w:val="24"/>
          <w:szCs w:val="24"/>
        </w:rPr>
        <w:t>ύ</w:t>
      </w:r>
      <w:r w:rsidRPr="00A279BD">
        <w:rPr>
          <w:color w:val="000000"/>
          <w:spacing w:val="4"/>
          <w:sz w:val="24"/>
          <w:szCs w:val="24"/>
        </w:rPr>
        <w:t xml:space="preserve"> </w:t>
      </w:r>
      <w:r w:rsidRPr="00A279BD">
        <w:rPr>
          <w:color w:val="000000"/>
          <w:spacing w:val="7"/>
          <w:sz w:val="24"/>
          <w:szCs w:val="24"/>
        </w:rPr>
        <w:t>σ</w:t>
      </w:r>
      <w:r w:rsidRPr="00A279BD">
        <w:rPr>
          <w:color w:val="000000"/>
          <w:spacing w:val="-2"/>
          <w:sz w:val="24"/>
          <w:szCs w:val="24"/>
        </w:rPr>
        <w:t>υ</w:t>
      </w:r>
      <w:r w:rsidRPr="00A279BD">
        <w:rPr>
          <w:color w:val="000000"/>
          <w:spacing w:val="8"/>
          <w:sz w:val="24"/>
          <w:szCs w:val="24"/>
        </w:rPr>
        <w:t>ν</w:t>
      </w:r>
      <w:r w:rsidRPr="00A279BD">
        <w:rPr>
          <w:color w:val="000000"/>
          <w:sz w:val="24"/>
          <w:szCs w:val="24"/>
        </w:rPr>
        <w:t>ε</w:t>
      </w:r>
      <w:r w:rsidRPr="00A279BD">
        <w:rPr>
          <w:color w:val="000000"/>
          <w:spacing w:val="6"/>
          <w:sz w:val="24"/>
          <w:szCs w:val="24"/>
        </w:rPr>
        <w:t>χ</w:t>
      </w:r>
      <w:r w:rsidRPr="00A279BD">
        <w:rPr>
          <w:color w:val="000000"/>
          <w:spacing w:val="-7"/>
          <w:sz w:val="24"/>
          <w:szCs w:val="24"/>
        </w:rPr>
        <w:t>ί</w:t>
      </w:r>
      <w:r w:rsidRPr="00A279BD">
        <w:rPr>
          <w:color w:val="000000"/>
          <w:spacing w:val="-1"/>
          <w:sz w:val="24"/>
          <w:szCs w:val="24"/>
        </w:rPr>
        <w:t>ζ</w:t>
      </w:r>
      <w:r w:rsidRPr="00A279BD">
        <w:rPr>
          <w:color w:val="000000"/>
          <w:sz w:val="24"/>
          <w:szCs w:val="24"/>
        </w:rPr>
        <w:t>ε</w:t>
      </w:r>
      <w:r w:rsidRPr="00A279BD">
        <w:rPr>
          <w:color w:val="000000"/>
          <w:spacing w:val="4"/>
          <w:sz w:val="24"/>
          <w:szCs w:val="24"/>
        </w:rPr>
        <w:t>τ</w:t>
      </w:r>
      <w:r w:rsidRPr="00A279BD">
        <w:rPr>
          <w:color w:val="000000"/>
          <w:spacing w:val="1"/>
          <w:sz w:val="24"/>
          <w:szCs w:val="24"/>
        </w:rPr>
        <w:t>α</w:t>
      </w:r>
      <w:r w:rsidRPr="00A279BD">
        <w:rPr>
          <w:color w:val="000000"/>
          <w:sz w:val="24"/>
          <w:szCs w:val="24"/>
        </w:rPr>
        <w:t xml:space="preserve">ι </w:t>
      </w:r>
      <w:r w:rsidRPr="00A279BD">
        <w:rPr>
          <w:color w:val="000000"/>
          <w:spacing w:val="5"/>
          <w:sz w:val="24"/>
          <w:szCs w:val="24"/>
        </w:rPr>
        <w:t>μ</w:t>
      </w:r>
      <w:r w:rsidRPr="00A279BD">
        <w:rPr>
          <w:color w:val="000000"/>
          <w:sz w:val="24"/>
          <w:szCs w:val="24"/>
        </w:rPr>
        <w:t>ε</w:t>
      </w:r>
      <w:r w:rsidRPr="00A279BD">
        <w:rPr>
          <w:color w:val="000000"/>
          <w:spacing w:val="6"/>
          <w:sz w:val="24"/>
          <w:szCs w:val="24"/>
        </w:rPr>
        <w:t xml:space="preserve"> </w:t>
      </w:r>
      <w:r w:rsidRPr="00A279BD">
        <w:rPr>
          <w:color w:val="000000"/>
          <w:spacing w:val="-1"/>
          <w:sz w:val="24"/>
          <w:szCs w:val="24"/>
        </w:rPr>
        <w:t>ό</w:t>
      </w:r>
      <w:r w:rsidRPr="00A279BD">
        <w:rPr>
          <w:color w:val="000000"/>
          <w:spacing w:val="7"/>
          <w:sz w:val="24"/>
          <w:szCs w:val="24"/>
        </w:rPr>
        <w:t>σ</w:t>
      </w:r>
      <w:r w:rsidRPr="00A279BD">
        <w:rPr>
          <w:color w:val="000000"/>
          <w:spacing w:val="-1"/>
          <w:sz w:val="24"/>
          <w:szCs w:val="24"/>
        </w:rPr>
        <w:t>ο</w:t>
      </w:r>
      <w:r w:rsidRPr="00A279BD">
        <w:rPr>
          <w:color w:val="000000"/>
          <w:spacing w:val="-2"/>
          <w:sz w:val="24"/>
          <w:szCs w:val="24"/>
        </w:rPr>
        <w:t>υ</w:t>
      </w:r>
      <w:r w:rsidRPr="00A279BD">
        <w:rPr>
          <w:color w:val="000000"/>
          <w:sz w:val="24"/>
          <w:szCs w:val="24"/>
        </w:rPr>
        <w:t>ς</w:t>
      </w:r>
      <w:r w:rsidRPr="00A279BD">
        <w:rPr>
          <w:color w:val="000000"/>
          <w:spacing w:val="11"/>
          <w:sz w:val="24"/>
          <w:szCs w:val="24"/>
        </w:rPr>
        <w:t xml:space="preserve"> </w:t>
      </w:r>
      <w:r w:rsidRPr="00A279BD">
        <w:rPr>
          <w:color w:val="000000"/>
          <w:sz w:val="24"/>
          <w:szCs w:val="24"/>
        </w:rPr>
        <w:t>π</w:t>
      </w:r>
      <w:r w:rsidRPr="00A279BD">
        <w:rPr>
          <w:color w:val="000000"/>
          <w:spacing w:val="1"/>
          <w:sz w:val="24"/>
          <w:szCs w:val="24"/>
        </w:rPr>
        <w:t>α</w:t>
      </w:r>
      <w:r w:rsidRPr="00A279BD">
        <w:rPr>
          <w:color w:val="000000"/>
          <w:spacing w:val="-6"/>
          <w:sz w:val="24"/>
          <w:szCs w:val="24"/>
        </w:rPr>
        <w:t>ρ</w:t>
      </w:r>
      <w:r w:rsidRPr="00A279BD">
        <w:rPr>
          <w:color w:val="000000"/>
          <w:sz w:val="24"/>
          <w:szCs w:val="24"/>
        </w:rPr>
        <w:t>έ</w:t>
      </w:r>
      <w:r w:rsidRPr="00A279BD">
        <w:rPr>
          <w:color w:val="000000"/>
          <w:spacing w:val="4"/>
          <w:sz w:val="24"/>
          <w:szCs w:val="24"/>
        </w:rPr>
        <w:t>τ</w:t>
      </w:r>
      <w:r w:rsidRPr="00A279BD">
        <w:rPr>
          <w:color w:val="000000"/>
          <w:sz w:val="24"/>
          <w:szCs w:val="24"/>
        </w:rPr>
        <w:t>ε</w:t>
      </w:r>
      <w:r w:rsidRPr="00A279BD">
        <w:rPr>
          <w:color w:val="000000"/>
          <w:spacing w:val="-7"/>
          <w:sz w:val="24"/>
          <w:szCs w:val="24"/>
        </w:rPr>
        <w:t>ι</w:t>
      </w:r>
      <w:r w:rsidRPr="00A279BD">
        <w:rPr>
          <w:color w:val="000000"/>
          <w:spacing w:val="8"/>
          <w:sz w:val="24"/>
          <w:szCs w:val="24"/>
        </w:rPr>
        <w:t>ν</w:t>
      </w:r>
      <w:r w:rsidRPr="00A279BD">
        <w:rPr>
          <w:color w:val="000000"/>
          <w:spacing w:val="1"/>
          <w:sz w:val="24"/>
          <w:szCs w:val="24"/>
        </w:rPr>
        <w:t>α</w:t>
      </w:r>
      <w:r w:rsidRPr="00A279BD">
        <w:rPr>
          <w:color w:val="000000"/>
          <w:sz w:val="24"/>
          <w:szCs w:val="24"/>
        </w:rPr>
        <w:t>ν</w:t>
      </w:r>
      <w:r w:rsidRPr="00A279BD">
        <w:rPr>
          <w:color w:val="000000"/>
          <w:spacing w:val="14"/>
          <w:sz w:val="24"/>
          <w:szCs w:val="24"/>
        </w:rPr>
        <w:t xml:space="preserve"> </w:t>
      </w:r>
      <w:r w:rsidRPr="00A279BD">
        <w:rPr>
          <w:color w:val="000000"/>
          <w:spacing w:val="4"/>
          <w:sz w:val="24"/>
          <w:szCs w:val="24"/>
        </w:rPr>
        <w:t>τ</w:t>
      </w:r>
      <w:r w:rsidRPr="00A279BD">
        <w:rPr>
          <w:color w:val="000000"/>
          <w:spacing w:val="-7"/>
          <w:sz w:val="24"/>
          <w:szCs w:val="24"/>
        </w:rPr>
        <w:t>ι</w:t>
      </w:r>
      <w:r w:rsidRPr="00A279BD">
        <w:rPr>
          <w:color w:val="000000"/>
          <w:sz w:val="24"/>
          <w:szCs w:val="24"/>
        </w:rPr>
        <w:t>ς</w:t>
      </w:r>
      <w:r w:rsidRPr="00A279BD">
        <w:rPr>
          <w:color w:val="000000"/>
          <w:spacing w:val="11"/>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σ</w:t>
      </w:r>
      <w:r w:rsidRPr="00A279BD">
        <w:rPr>
          <w:color w:val="000000"/>
          <w:spacing w:val="-7"/>
          <w:sz w:val="24"/>
          <w:szCs w:val="24"/>
        </w:rPr>
        <w:t>φ</w:t>
      </w:r>
      <w:r w:rsidRPr="00A279BD">
        <w:rPr>
          <w:color w:val="000000"/>
          <w:spacing w:val="-1"/>
          <w:sz w:val="24"/>
          <w:szCs w:val="24"/>
        </w:rPr>
        <w:t>ο</w:t>
      </w:r>
      <w:r w:rsidRPr="00A279BD">
        <w:rPr>
          <w:color w:val="000000"/>
          <w:spacing w:val="-6"/>
          <w:sz w:val="24"/>
          <w:szCs w:val="24"/>
        </w:rPr>
        <w:t>ρ</w:t>
      </w:r>
      <w:r w:rsidRPr="00A279BD">
        <w:rPr>
          <w:color w:val="000000"/>
          <w:sz w:val="24"/>
          <w:szCs w:val="24"/>
        </w:rPr>
        <w:t>ές</w:t>
      </w:r>
      <w:r w:rsidRPr="00A279BD">
        <w:rPr>
          <w:color w:val="000000"/>
          <w:spacing w:val="11"/>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pacing w:val="-2"/>
          <w:sz w:val="24"/>
          <w:szCs w:val="24"/>
        </w:rPr>
        <w:t>υ</w:t>
      </w:r>
      <w:r w:rsidRPr="00A279BD">
        <w:rPr>
          <w:color w:val="000000"/>
          <w:spacing w:val="5"/>
          <w:sz w:val="24"/>
          <w:szCs w:val="24"/>
        </w:rPr>
        <w:t>ς</w:t>
      </w:r>
      <w:r w:rsidRPr="00A279BD">
        <w:rPr>
          <w:color w:val="000000"/>
          <w:sz w:val="24"/>
          <w:szCs w:val="24"/>
        </w:rPr>
        <w:t>.</w:t>
      </w:r>
    </w:p>
    <w:p w14:paraId="4635176A" w14:textId="77777777" w:rsidR="00DB06CA" w:rsidRPr="00A279BD" w:rsidRDefault="00DB06CA" w:rsidP="00C12968">
      <w:pPr>
        <w:spacing w:before="120" w:after="120" w:line="276" w:lineRule="auto"/>
        <w:jc w:val="both"/>
      </w:pPr>
    </w:p>
    <w:p w14:paraId="7DD02A13" w14:textId="77777777" w:rsidR="00DB06CA" w:rsidRPr="00A279BD" w:rsidRDefault="00DB06CA" w:rsidP="00DB6871">
      <w:pPr>
        <w:pStyle w:val="3"/>
      </w:pPr>
      <w:bookmarkStart w:id="178" w:name="_Toc47953732"/>
      <w:bookmarkStart w:id="179" w:name="_Toc54943554"/>
      <w:r w:rsidRPr="00A279BD">
        <w:rPr>
          <w:rStyle w:val="2Char"/>
          <w:rFonts w:ascii="Calibri" w:hAnsi="Calibri" w:cs="Calibri"/>
        </w:rPr>
        <w:t>Εναλλακτικές Προσφορές</w:t>
      </w:r>
      <w:bookmarkEnd w:id="178"/>
      <w:bookmarkEnd w:id="179"/>
    </w:p>
    <w:p w14:paraId="35EB22AC" w14:textId="77777777" w:rsidR="002F134F" w:rsidRPr="00A279BD" w:rsidRDefault="002F134F" w:rsidP="002F134F">
      <w:pPr>
        <w:spacing w:before="120" w:after="120" w:line="276" w:lineRule="auto"/>
        <w:jc w:val="both"/>
        <w:rPr>
          <w:sz w:val="24"/>
          <w:szCs w:val="24"/>
        </w:rPr>
      </w:pPr>
      <w:r w:rsidRPr="00A279BD">
        <w:rPr>
          <w:sz w:val="24"/>
          <w:szCs w:val="24"/>
        </w:rPr>
        <w:t>Εναλλακτικές Προσφορές δεν γίνονται δεκτές και απορρίπτονται ως απαράδεκτες.</w:t>
      </w:r>
    </w:p>
    <w:p w14:paraId="189DFF6C" w14:textId="77777777" w:rsidR="002F134F" w:rsidRPr="00A279BD" w:rsidRDefault="002F134F" w:rsidP="002F134F">
      <w:pPr>
        <w:spacing w:before="120" w:after="120" w:line="276" w:lineRule="auto"/>
        <w:jc w:val="both"/>
        <w:rPr>
          <w:sz w:val="24"/>
          <w:szCs w:val="24"/>
        </w:rPr>
      </w:pPr>
      <w:r w:rsidRPr="00A279BD">
        <w:rPr>
          <w:sz w:val="24"/>
          <w:szCs w:val="24"/>
        </w:rPr>
        <w:t>Εάν υποβληθούν τυχόν εναλλακτικές Προσφορές, δεν θα ληφθούν υπόψη. Ο υποψήφιος Ανάδοχος, ο οποίος θα υποβάλει τέτοιας φύσης προτάσεις, δεν δικαιούται σε καμία περίπτωση να διαμαρτυρηθεί ή να επικαλεστεί λόγους προσφυγής κατά της απόρριψης των προτάσεων αυτών.</w:t>
      </w:r>
    </w:p>
    <w:p w14:paraId="005C8B09" w14:textId="77777777" w:rsidR="002F134F" w:rsidRPr="00A279BD" w:rsidRDefault="002F134F" w:rsidP="002F134F">
      <w:pPr>
        <w:spacing w:before="120" w:after="120" w:line="276" w:lineRule="auto"/>
        <w:jc w:val="both"/>
        <w:rPr>
          <w:sz w:val="24"/>
          <w:szCs w:val="24"/>
        </w:rPr>
      </w:pPr>
      <w:r w:rsidRPr="00A279BD">
        <w:rPr>
          <w:sz w:val="24"/>
          <w:szCs w:val="24"/>
        </w:rPr>
        <w:t>Η προσφορά προαιρετικών προϊόντων ή υπηρεσιών, τα οποία δεν είναι απαραίτητα για την ικανοποίηση των απαιτήσεων της Διακήρυξης, δεν αποκλείεται, θα διαχωρίζεται όμως σαφώς τόσο στην Τεχνική όσο και στην Οικονομική Προσφορά και θα διευκρινίζεται ότι πρόκειται περί προσφοράς προαιρετικών προϊόντων ή υπηρεσιών. Προαιρετικά προϊόντα ή υπηρεσίες δεν βαθμολογούνται ούτε λαμβάνονται υπόψη για την αξιολόγηση του υποψηφίου Αναδόχου.</w:t>
      </w:r>
    </w:p>
    <w:p w14:paraId="794E7F9B" w14:textId="77777777" w:rsidR="00DB06CA" w:rsidRPr="00A279BD" w:rsidRDefault="00DB06CA" w:rsidP="00C12968">
      <w:pPr>
        <w:spacing w:before="120" w:after="120" w:line="276" w:lineRule="auto"/>
        <w:jc w:val="both"/>
      </w:pPr>
    </w:p>
    <w:p w14:paraId="53824503" w14:textId="77777777" w:rsidR="00DB06CA" w:rsidRPr="00A279BD" w:rsidRDefault="00DB06CA" w:rsidP="00DB6871">
      <w:pPr>
        <w:pStyle w:val="3"/>
      </w:pPr>
      <w:bookmarkStart w:id="180" w:name="_Toc47953733"/>
      <w:bookmarkStart w:id="181" w:name="_Toc54943555"/>
      <w:r w:rsidRPr="00A279BD">
        <w:rPr>
          <w:rStyle w:val="2Char"/>
          <w:rFonts w:ascii="Calibri" w:hAnsi="Calibri" w:cs="Calibri"/>
        </w:rPr>
        <w:t>Τιμές Προσφορών – Νόμισμα</w:t>
      </w:r>
      <w:bookmarkEnd w:id="180"/>
      <w:bookmarkEnd w:id="181"/>
    </w:p>
    <w:p w14:paraId="479E54F0" w14:textId="1E914DF2" w:rsidR="00DB06CA" w:rsidRPr="004C1F73" w:rsidRDefault="00DB06CA" w:rsidP="00C12968">
      <w:pPr>
        <w:spacing w:before="120" w:after="120" w:line="276" w:lineRule="auto"/>
        <w:jc w:val="both"/>
        <w:rPr>
          <w:sz w:val="24"/>
          <w:szCs w:val="24"/>
        </w:rPr>
      </w:pPr>
      <w:r w:rsidRPr="00A279BD">
        <w:rPr>
          <w:sz w:val="24"/>
          <w:szCs w:val="24"/>
        </w:rPr>
        <w:t xml:space="preserve">Οι τιμές των Προσφορών που αφορούν σε οποιοδήποτε προσφερόμενο είδος θα εκφράζονται σε ευρώ. Στις τιμές θα περιλαμβάνονται οι τυχόν υπέρ τρίτων κρατήσεις, ως και κάθε άλλη επιβάρυνση, εκτός από τον Φ.Π.Α., για παράδοση, εγκατάσταση και θέση σε λειτουργία του </w:t>
      </w:r>
      <w:r w:rsidR="00B47497">
        <w:rPr>
          <w:sz w:val="24"/>
          <w:szCs w:val="24"/>
        </w:rPr>
        <w:t>λογισμικού</w:t>
      </w:r>
      <w:r w:rsidRPr="00A279BD">
        <w:rPr>
          <w:sz w:val="24"/>
          <w:szCs w:val="24"/>
        </w:rPr>
        <w:t>, ελεύθερου στον τόπο και με τον τρόπο που προβλέπ</w:t>
      </w:r>
      <w:r w:rsidR="004C1F73">
        <w:rPr>
          <w:sz w:val="24"/>
          <w:szCs w:val="24"/>
        </w:rPr>
        <w:t>εται από την παρούσα Διακήρυξη.</w:t>
      </w:r>
    </w:p>
    <w:p w14:paraId="202D54A7" w14:textId="77777777" w:rsidR="00DB06CA" w:rsidRPr="00A279BD" w:rsidRDefault="00DB06CA" w:rsidP="00C12968">
      <w:pPr>
        <w:spacing w:before="120" w:after="120" w:line="276" w:lineRule="auto"/>
        <w:jc w:val="both"/>
        <w:rPr>
          <w:sz w:val="24"/>
          <w:szCs w:val="24"/>
        </w:rPr>
      </w:pPr>
      <w:r w:rsidRPr="00A279BD">
        <w:rPr>
          <w:sz w:val="24"/>
          <w:szCs w:val="24"/>
        </w:rPr>
        <w:t>Σε ιδιαίτερη στήλη των ως άνω τιμών ο υποψήφιος Ανάδοχος θα καθορίζει το ποσό με το οποίο θα επιβαρύνει αθροιστικά τις τιμές αυτές με τον Φ.Π.Α. Σε περίπτωση που αναφέρεται εσφαλμένος Φ.Π.Α., αυτός θα διορθώνεται από την αρμόδια Επιτροπή.</w:t>
      </w:r>
    </w:p>
    <w:p w14:paraId="06155FDE" w14:textId="77777777" w:rsidR="00DB06CA" w:rsidRPr="00A279BD" w:rsidRDefault="00DB06CA" w:rsidP="00C12968">
      <w:pPr>
        <w:spacing w:before="120" w:after="120" w:line="276" w:lineRule="auto"/>
        <w:jc w:val="both"/>
        <w:rPr>
          <w:sz w:val="24"/>
          <w:szCs w:val="24"/>
        </w:rPr>
      </w:pPr>
      <w:r w:rsidRPr="00A279BD">
        <w:rPr>
          <w:sz w:val="24"/>
          <w:szCs w:val="24"/>
        </w:rPr>
        <w:t>Σε περίπτωση που ο υποψήφιος Ανάδοχος κάνει έκπτωση, οι τιμές που θα αναφέρονται στους Πίνακες Οικονομικής Προσφοράς για κάθε προσφερόμενο είδος θα είναι οι τελικές τιμές μετά την έκπτωση. Επίσης, δεν επιτρέπονται στην Οικονομική Προσφορά συνολικές εκπτώσεις σε επιμέρους αθροίσματα ή επί του συνολικού τιμήματος της Προσφοράς.</w:t>
      </w:r>
    </w:p>
    <w:p w14:paraId="7D0B68EA" w14:textId="77777777" w:rsidR="00DB06CA" w:rsidRPr="00A279BD" w:rsidRDefault="00DB06CA" w:rsidP="00C12968">
      <w:pPr>
        <w:spacing w:before="120" w:after="120" w:line="276" w:lineRule="auto"/>
        <w:jc w:val="both"/>
        <w:rPr>
          <w:sz w:val="24"/>
          <w:szCs w:val="24"/>
        </w:rPr>
      </w:pPr>
      <w:r w:rsidRPr="00A279BD">
        <w:rPr>
          <w:sz w:val="24"/>
          <w:szCs w:val="24"/>
        </w:rPr>
        <w:t>Από την Οικονομική Προσφορά πρέπει να προκύπτει σαφώς η τιμή μονάδας για κάθε προσφερόμενο είδος, για να μπορεί να προσδιορίζεται το ακριβές κόστος, σε περίπτωση αυξομείωσης του φυσικού αντικειμένου. Προσφερόμενο είδος το οποίο αξιολογήθηκε κατά την Τεχνική Προσφορά και το οποίο δεν αναφέρεται στην Οικονομική Προσφορά ή αναφέρεται χωρίς τιμή, θεωρείται ότι προσφέρεται με μηδενική αξία.</w:t>
      </w:r>
    </w:p>
    <w:p w14:paraId="39C4CBB9" w14:textId="77777777" w:rsidR="00DB06CA" w:rsidRPr="00A279BD" w:rsidRDefault="00DB06CA" w:rsidP="00C12968">
      <w:pPr>
        <w:spacing w:before="120" w:after="120" w:line="276" w:lineRule="auto"/>
        <w:jc w:val="both"/>
        <w:rPr>
          <w:sz w:val="24"/>
          <w:szCs w:val="24"/>
        </w:rPr>
      </w:pPr>
      <w:r w:rsidRPr="00A279BD">
        <w:rPr>
          <w:sz w:val="24"/>
          <w:szCs w:val="24"/>
        </w:rPr>
        <w:t>Η τιμή χωρίς Φ.Π.Α. θα λαμβάνεται για τη σύγκριση των προσφορών.</w:t>
      </w:r>
    </w:p>
    <w:p w14:paraId="4DC855A4" w14:textId="77777777" w:rsidR="00DB06CA" w:rsidRPr="00A279BD" w:rsidRDefault="00DB06CA" w:rsidP="00C12968">
      <w:pPr>
        <w:spacing w:before="120" w:after="120" w:line="276" w:lineRule="auto"/>
        <w:jc w:val="both"/>
        <w:rPr>
          <w:sz w:val="24"/>
          <w:szCs w:val="24"/>
        </w:rPr>
      </w:pPr>
      <w:r w:rsidRPr="00A279BD">
        <w:rPr>
          <w:sz w:val="24"/>
          <w:szCs w:val="24"/>
        </w:rPr>
        <w:t xml:space="preserve">Σε περίπτωση λογιστικής ασυμφωνίας μεταξύ της τιμής μονάδας και της συνολικής τιμής, υπερισχύει η τιμή μονάδας. Εάν όμως το πλήθος των λογιστικών ασυμφωνιών είναι σημαντικό ή εάν η διόρθωσή τους επιφέρει σημαντική διαφοροποίηση του συνολικού τιμήματος της Προσφοράς, τότε μπορεί να απορριφθεί η Προσφορά στο σύνολό της. </w:t>
      </w:r>
    </w:p>
    <w:p w14:paraId="198A61D4" w14:textId="77777777" w:rsidR="00DB06CA" w:rsidRPr="00A279BD" w:rsidRDefault="00DB06CA" w:rsidP="00C12968">
      <w:pPr>
        <w:spacing w:before="120" w:after="120" w:line="276" w:lineRule="auto"/>
        <w:jc w:val="both"/>
        <w:rPr>
          <w:sz w:val="24"/>
          <w:szCs w:val="24"/>
        </w:rPr>
      </w:pPr>
      <w:r w:rsidRPr="00A279BD">
        <w:rPr>
          <w:sz w:val="24"/>
          <w:szCs w:val="24"/>
        </w:rPr>
        <w:t xml:space="preserve">Προσφορά που δεν δίδει τιμή σε ευρώ ή δίδει τιμή σε συνάλλαγμα ή με ρήτρα συναλλάγματος απορρίπτεται ως απαράδεκτη. </w:t>
      </w:r>
    </w:p>
    <w:p w14:paraId="6CD7AF0C" w14:textId="77777777" w:rsidR="00DB06CA" w:rsidRPr="00A279BD" w:rsidRDefault="00DB06CA" w:rsidP="00C12968">
      <w:pPr>
        <w:spacing w:before="120" w:after="120" w:line="276" w:lineRule="auto"/>
        <w:jc w:val="both"/>
        <w:rPr>
          <w:sz w:val="24"/>
          <w:szCs w:val="24"/>
        </w:rPr>
      </w:pPr>
      <w:r w:rsidRPr="00A279BD">
        <w:rPr>
          <w:sz w:val="24"/>
          <w:szCs w:val="24"/>
        </w:rPr>
        <w:t>Για την ανάλυση των τιμών της Προσφοράς τους οι υποψήφιοι Ανάδοχοι είναι υποχρεωμένοι να συμπληρώσουν τους ΠΙΝΑΚΕΣ ΟΙΚΟΝΟΜΙΚΗΣ ΠΡΟΣΦΟΡΑΣ ΠΑΡΑΡΤΗΜΑ Β</w:t>
      </w:r>
    </w:p>
    <w:p w14:paraId="29633F92" w14:textId="77777777" w:rsidR="00DB06CA" w:rsidRPr="00A279BD" w:rsidRDefault="00DB06CA" w:rsidP="00C12968">
      <w:pPr>
        <w:spacing w:before="120" w:after="120" w:line="276" w:lineRule="auto"/>
        <w:jc w:val="both"/>
        <w:rPr>
          <w:sz w:val="24"/>
          <w:szCs w:val="24"/>
        </w:rPr>
      </w:pPr>
      <w:r w:rsidRPr="00A279BD">
        <w:rPr>
          <w:sz w:val="24"/>
          <w:szCs w:val="24"/>
        </w:rPr>
        <w:t>Οι τιμές των προσφορών δεν υπόκεινται σε μεταβολή κατά τη διάρκεια ισχύος της Προσφοράς. Σε περίπτωση που ζητηθεί παράταση της διάρκειας της Προσφοράς, οι υποψήφιοι Ανάδοχοι δεν δικαιούνται, κατά τη γνωστοποίηση της συγκατάθεσής τους για την παράταση αυτή, να υποβάλουν νέους πίνακες τιμών ή να τους τροποποιήσουν.</w:t>
      </w:r>
      <w:r w:rsidR="004C1F73" w:rsidRPr="004C1F73">
        <w:rPr>
          <w:sz w:val="24"/>
          <w:szCs w:val="24"/>
        </w:rPr>
        <w:t xml:space="preserve"> </w:t>
      </w:r>
      <w:r w:rsidRPr="00A279BD">
        <w:rPr>
          <w:sz w:val="24"/>
          <w:szCs w:val="24"/>
        </w:rPr>
        <w:t>Ο Δικηγορικός Σύλλογος Αθηνών διατηρεί το δικαίωμα να ζητήσει από τους συμμετέχοντες στοιχεία απαραίτητα για την τεκμηρίωση των προσφερομένων τιμών, οι δε προμηθευτές υποχρεούνται να τα παρέχουν.</w:t>
      </w:r>
    </w:p>
    <w:p w14:paraId="5F8A8034" w14:textId="77777777" w:rsidR="00DB06CA" w:rsidRPr="00A279BD" w:rsidRDefault="00DB06CA" w:rsidP="00C12968">
      <w:pPr>
        <w:spacing w:before="120" w:after="120" w:line="276" w:lineRule="auto"/>
        <w:jc w:val="both"/>
      </w:pPr>
    </w:p>
    <w:p w14:paraId="5F65459F" w14:textId="77777777" w:rsidR="00DB06CA" w:rsidRPr="00A279BD" w:rsidRDefault="00DB06CA" w:rsidP="00C12968">
      <w:pPr>
        <w:pStyle w:val="2"/>
        <w:spacing w:line="276" w:lineRule="auto"/>
        <w:jc w:val="both"/>
        <w:rPr>
          <w:rFonts w:ascii="Calibri" w:hAnsi="Calibri" w:cs="Calibri"/>
        </w:rPr>
      </w:pPr>
      <w:bookmarkStart w:id="182" w:name="_Toc47953734"/>
      <w:bookmarkStart w:id="183" w:name="_Toc54943556"/>
      <w:r w:rsidRPr="00A279BD">
        <w:rPr>
          <w:rFonts w:ascii="Calibri" w:hAnsi="Calibri" w:cs="Calibri"/>
        </w:rPr>
        <w:t>Διενέργεια Διαγωνισμού – Αξιολόγηση Προσφορών</w:t>
      </w:r>
      <w:bookmarkEnd w:id="182"/>
      <w:bookmarkEnd w:id="183"/>
    </w:p>
    <w:p w14:paraId="4B2CD2D5" w14:textId="77777777" w:rsidR="00DB06CA" w:rsidRPr="00A279BD" w:rsidRDefault="00DB06CA" w:rsidP="00DB6871">
      <w:pPr>
        <w:pStyle w:val="3"/>
      </w:pPr>
      <w:bookmarkStart w:id="184" w:name="_Toc47953735"/>
      <w:bookmarkStart w:id="185" w:name="_Toc54943557"/>
      <w:r w:rsidRPr="00A279BD">
        <w:t>Διαδικασία διενέργειας Διαγωνισμού, αξιολόγησης προσφορών και κατακύρωσης του Διαγωνισμού</w:t>
      </w:r>
      <w:bookmarkEnd w:id="184"/>
      <w:bookmarkEnd w:id="185"/>
    </w:p>
    <w:p w14:paraId="11A108B4" w14:textId="77777777" w:rsidR="00DB06CA" w:rsidRPr="00A279BD" w:rsidRDefault="00DB06CA" w:rsidP="00C12968">
      <w:pPr>
        <w:pStyle w:val="4"/>
        <w:spacing w:before="120" w:after="120" w:line="276" w:lineRule="auto"/>
        <w:rPr>
          <w:rFonts w:cs="Calibri"/>
        </w:rPr>
      </w:pPr>
      <w:bookmarkStart w:id="186" w:name="_Toc47953736"/>
      <w:bookmarkStart w:id="187" w:name="_Toc54943558"/>
      <w:r w:rsidRPr="00A279BD">
        <w:rPr>
          <w:rFonts w:cs="Calibri"/>
        </w:rPr>
        <w:t>Διαδικασία διενέργειας Διαγωνισμού – Αποσφράγιση προσφορών</w:t>
      </w:r>
      <w:bookmarkEnd w:id="186"/>
      <w:bookmarkEnd w:id="187"/>
    </w:p>
    <w:p w14:paraId="69D79444" w14:textId="77777777" w:rsidR="00DB06CA" w:rsidRPr="00A279BD" w:rsidRDefault="00DB06CA" w:rsidP="00C12968">
      <w:pPr>
        <w:spacing w:before="120" w:after="120" w:line="276" w:lineRule="auto"/>
        <w:jc w:val="both"/>
        <w:rPr>
          <w:sz w:val="24"/>
          <w:szCs w:val="24"/>
        </w:rPr>
      </w:pPr>
      <w:r w:rsidRPr="00A279BD">
        <w:rPr>
          <w:sz w:val="24"/>
          <w:szCs w:val="24"/>
        </w:rPr>
        <w:t>Η αποσφράγιση των προσφορών γίνεται δ</w:t>
      </w:r>
      <w:r w:rsidR="00905420">
        <w:rPr>
          <w:sz w:val="24"/>
          <w:szCs w:val="24"/>
        </w:rPr>
        <w:t>ημόσια από την αρμόδια Επιτροπή</w:t>
      </w:r>
      <w:r w:rsidR="00905420" w:rsidRPr="00905420">
        <w:rPr>
          <w:sz w:val="24"/>
          <w:szCs w:val="24"/>
        </w:rPr>
        <w:t>,</w:t>
      </w:r>
      <w:r w:rsidRPr="00A279BD">
        <w:rPr>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 xml:space="preserve">ν </w:t>
      </w:r>
      <w:r w:rsidRPr="00A279BD">
        <w:rPr>
          <w:color w:val="000000"/>
          <w:spacing w:val="7"/>
          <w:sz w:val="24"/>
          <w:szCs w:val="24"/>
        </w:rPr>
        <w:t>η</w:t>
      </w:r>
      <w:r w:rsidRPr="00A279BD">
        <w:rPr>
          <w:color w:val="000000"/>
          <w:spacing w:val="5"/>
          <w:sz w:val="24"/>
          <w:szCs w:val="24"/>
        </w:rPr>
        <w:t>μ</w:t>
      </w:r>
      <w:r w:rsidRPr="00A279BD">
        <w:rPr>
          <w:color w:val="000000"/>
          <w:sz w:val="24"/>
          <w:szCs w:val="24"/>
        </w:rPr>
        <w:t>ε</w:t>
      </w:r>
      <w:r w:rsidRPr="00A279BD">
        <w:rPr>
          <w:color w:val="000000"/>
          <w:spacing w:val="-6"/>
          <w:sz w:val="24"/>
          <w:szCs w:val="24"/>
        </w:rPr>
        <w:t>ρ</w:t>
      </w:r>
      <w:r w:rsidRPr="00A279BD">
        <w:rPr>
          <w:color w:val="000000"/>
          <w:spacing w:val="-1"/>
          <w:sz w:val="24"/>
          <w:szCs w:val="24"/>
        </w:rPr>
        <w:t>ο</w:t>
      </w:r>
      <w:r w:rsidRPr="00A279BD">
        <w:rPr>
          <w:color w:val="000000"/>
          <w:spacing w:val="5"/>
          <w:sz w:val="24"/>
          <w:szCs w:val="24"/>
        </w:rPr>
        <w:t>μ</w:t>
      </w:r>
      <w:r w:rsidRPr="00A279BD">
        <w:rPr>
          <w:color w:val="000000"/>
          <w:spacing w:val="7"/>
          <w:sz w:val="24"/>
          <w:szCs w:val="24"/>
        </w:rPr>
        <w:t>η</w:t>
      </w:r>
      <w:r w:rsidRPr="00A279BD">
        <w:rPr>
          <w:color w:val="000000"/>
          <w:spacing w:val="8"/>
          <w:sz w:val="24"/>
          <w:szCs w:val="24"/>
        </w:rPr>
        <w:t>ν</w:t>
      </w:r>
      <w:r w:rsidRPr="00A279BD">
        <w:rPr>
          <w:color w:val="000000"/>
          <w:spacing w:val="-7"/>
          <w:sz w:val="24"/>
          <w:szCs w:val="24"/>
        </w:rPr>
        <w:t>ί</w:t>
      </w:r>
      <w:r w:rsidRPr="00A279BD">
        <w:rPr>
          <w:color w:val="000000"/>
          <w:sz w:val="24"/>
          <w:szCs w:val="24"/>
        </w:rPr>
        <w:t>α</w:t>
      </w:r>
      <w:r w:rsidRPr="00A279BD">
        <w:rPr>
          <w:color w:val="000000"/>
          <w:spacing w:val="7"/>
          <w:sz w:val="24"/>
          <w:szCs w:val="24"/>
        </w:rPr>
        <w:t xml:space="preserve"> </w:t>
      </w:r>
      <w:r w:rsidRPr="00A279BD">
        <w:rPr>
          <w:color w:val="000000"/>
          <w:spacing w:val="-1"/>
          <w:sz w:val="24"/>
          <w:szCs w:val="24"/>
        </w:rPr>
        <w:t>κ</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w:t>
      </w:r>
      <w:r w:rsidRPr="00A279BD">
        <w:rPr>
          <w:color w:val="000000"/>
          <w:spacing w:val="4"/>
          <w:sz w:val="24"/>
          <w:szCs w:val="24"/>
        </w:rPr>
        <w:t>ώ</w:t>
      </w:r>
      <w:r w:rsidRPr="00A279BD">
        <w:rPr>
          <w:color w:val="000000"/>
          <w:spacing w:val="-6"/>
          <w:sz w:val="24"/>
          <w:szCs w:val="24"/>
        </w:rPr>
        <w:t>ρ</w:t>
      </w:r>
      <w:r w:rsidRPr="00A279BD">
        <w:rPr>
          <w:color w:val="000000"/>
          <w:sz w:val="24"/>
          <w:szCs w:val="24"/>
        </w:rPr>
        <w:t>α</w:t>
      </w:r>
      <w:r w:rsidRPr="00A279BD">
        <w:rPr>
          <w:color w:val="000000"/>
          <w:spacing w:val="7"/>
          <w:sz w:val="24"/>
          <w:szCs w:val="24"/>
        </w:rPr>
        <w:t xml:space="preserve"> </w:t>
      </w:r>
      <w:r w:rsidRPr="00A279BD">
        <w:rPr>
          <w:color w:val="000000"/>
          <w:sz w:val="24"/>
          <w:szCs w:val="24"/>
        </w:rPr>
        <w:t>π</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pacing w:val="-1"/>
          <w:sz w:val="24"/>
          <w:szCs w:val="24"/>
        </w:rPr>
        <w:t>ο</w:t>
      </w:r>
      <w:r w:rsidRPr="00A279BD">
        <w:rPr>
          <w:color w:val="000000"/>
          <w:spacing w:val="-6"/>
          <w:sz w:val="24"/>
          <w:szCs w:val="24"/>
        </w:rPr>
        <w:t>ρ</w:t>
      </w:r>
      <w:r w:rsidRPr="00A279BD">
        <w:rPr>
          <w:color w:val="000000"/>
          <w:spacing w:val="-7"/>
          <w:sz w:val="24"/>
          <w:szCs w:val="24"/>
        </w:rPr>
        <w:t>ί</w:t>
      </w:r>
      <w:r w:rsidRPr="00A279BD">
        <w:rPr>
          <w:color w:val="000000"/>
          <w:spacing w:val="-1"/>
          <w:sz w:val="24"/>
          <w:szCs w:val="24"/>
        </w:rPr>
        <w:t>ζ</w:t>
      </w:r>
      <w:r w:rsidRPr="00A279BD">
        <w:rPr>
          <w:color w:val="000000"/>
          <w:sz w:val="24"/>
          <w:szCs w:val="24"/>
        </w:rPr>
        <w:t>ε</w:t>
      </w:r>
      <w:r w:rsidRPr="00A279BD">
        <w:rPr>
          <w:color w:val="000000"/>
          <w:spacing w:val="4"/>
          <w:sz w:val="24"/>
          <w:szCs w:val="24"/>
        </w:rPr>
        <w:t>τ</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w:t>
      </w:r>
      <w:r w:rsidRPr="00A279BD">
        <w:rPr>
          <w:color w:val="000000"/>
          <w:spacing w:val="1"/>
          <w:sz w:val="24"/>
          <w:szCs w:val="24"/>
        </w:rPr>
        <w:t>α</w:t>
      </w:r>
      <w:r w:rsidRPr="00A279BD">
        <w:rPr>
          <w:color w:val="000000"/>
          <w:sz w:val="24"/>
          <w:szCs w:val="24"/>
        </w:rPr>
        <w:t>πό</w:t>
      </w:r>
      <w:r w:rsidRPr="00A279BD">
        <w:rPr>
          <w:color w:val="000000"/>
          <w:spacing w:val="5"/>
          <w:sz w:val="24"/>
          <w:szCs w:val="24"/>
        </w:rPr>
        <w:t xml:space="preserve"> </w:t>
      </w:r>
      <w:r w:rsidRPr="00A279BD">
        <w:rPr>
          <w:color w:val="000000"/>
          <w:spacing w:val="4"/>
          <w:sz w:val="24"/>
          <w:szCs w:val="24"/>
        </w:rPr>
        <w:t>τ</w:t>
      </w:r>
      <w:r w:rsidRPr="00A279BD">
        <w:rPr>
          <w:color w:val="000000"/>
          <w:sz w:val="24"/>
          <w:szCs w:val="24"/>
        </w:rPr>
        <w:t>η</w:t>
      </w:r>
      <w:r w:rsidRPr="00A279BD">
        <w:rPr>
          <w:color w:val="000000"/>
          <w:spacing w:val="13"/>
          <w:sz w:val="24"/>
          <w:szCs w:val="24"/>
        </w:rPr>
        <w:t xml:space="preserve"> </w:t>
      </w:r>
      <w:r w:rsidRPr="00A279BD">
        <w:rPr>
          <w:color w:val="000000"/>
          <w:sz w:val="24"/>
          <w:szCs w:val="24"/>
        </w:rPr>
        <w:t>διακήρυξη</w:t>
      </w:r>
      <w:r w:rsidR="00905420" w:rsidRPr="00905420">
        <w:rPr>
          <w:color w:val="000000"/>
          <w:sz w:val="24"/>
          <w:szCs w:val="24"/>
        </w:rPr>
        <w:t>,</w:t>
      </w:r>
      <w:r w:rsidRPr="00A279BD">
        <w:rPr>
          <w:color w:val="000000"/>
          <w:spacing w:val="13"/>
          <w:sz w:val="24"/>
          <w:szCs w:val="24"/>
        </w:rPr>
        <w:t xml:space="preserve"> </w:t>
      </w:r>
      <w:r w:rsidRPr="00A279BD">
        <w:rPr>
          <w:sz w:val="24"/>
          <w:szCs w:val="24"/>
        </w:rPr>
        <w:t>παρουσία των προσφερόντων ή των νομίμως εξουσιοδοτημένων εκπροσώπων τους.</w:t>
      </w:r>
      <w:r w:rsidRPr="00A279BD">
        <w:rPr>
          <w:color w:val="000000"/>
          <w:spacing w:val="-2"/>
          <w:sz w:val="24"/>
          <w:szCs w:val="24"/>
        </w:rPr>
        <w:t xml:space="preserve"> </w:t>
      </w:r>
      <w:r w:rsidRPr="00A279BD">
        <w:rPr>
          <w:sz w:val="24"/>
          <w:szCs w:val="24"/>
        </w:rPr>
        <w:t>Η αρμόδια Επιτροπή προβαίνει στην έναρξη της διαδικασίας αποσφράγισης των προσφορών την ημερομηνία και ώρα που ορίζεται στην παρούσα διακήρυξη.</w:t>
      </w:r>
    </w:p>
    <w:p w14:paraId="0E5FDB5C" w14:textId="77777777" w:rsidR="00DB06CA" w:rsidRPr="00A279BD" w:rsidRDefault="00DB06CA" w:rsidP="00C12968">
      <w:pPr>
        <w:spacing w:before="120" w:after="120" w:line="276" w:lineRule="auto"/>
        <w:jc w:val="both"/>
        <w:rPr>
          <w:sz w:val="24"/>
          <w:szCs w:val="24"/>
        </w:rPr>
      </w:pPr>
      <w:r w:rsidRPr="00A279BD">
        <w:rPr>
          <w:color w:val="000000"/>
          <w:spacing w:val="-2"/>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σ</w:t>
      </w:r>
      <w:r w:rsidRPr="00A279BD">
        <w:rPr>
          <w:color w:val="000000"/>
          <w:spacing w:val="-7"/>
          <w:sz w:val="24"/>
          <w:szCs w:val="24"/>
        </w:rPr>
        <w:t>φ</w:t>
      </w:r>
      <w:r w:rsidRPr="00A279BD">
        <w:rPr>
          <w:color w:val="000000"/>
          <w:spacing w:val="-1"/>
          <w:sz w:val="24"/>
          <w:szCs w:val="24"/>
        </w:rPr>
        <w:t>ο</w:t>
      </w:r>
      <w:r w:rsidRPr="00A279BD">
        <w:rPr>
          <w:color w:val="000000"/>
          <w:spacing w:val="-6"/>
          <w:sz w:val="24"/>
          <w:szCs w:val="24"/>
        </w:rPr>
        <w:t>ρ</w:t>
      </w:r>
      <w:r w:rsidRPr="00A279BD">
        <w:rPr>
          <w:color w:val="000000"/>
          <w:sz w:val="24"/>
          <w:szCs w:val="24"/>
        </w:rPr>
        <w:t>ές</w:t>
      </w:r>
      <w:r w:rsidRPr="00A279BD">
        <w:rPr>
          <w:color w:val="000000"/>
          <w:spacing w:val="11"/>
          <w:sz w:val="24"/>
          <w:szCs w:val="24"/>
        </w:rPr>
        <w:t xml:space="preserve"> </w:t>
      </w:r>
      <w:r w:rsidRPr="00A279BD">
        <w:rPr>
          <w:color w:val="000000"/>
          <w:sz w:val="24"/>
          <w:szCs w:val="24"/>
        </w:rPr>
        <w:t>π</w:t>
      </w:r>
      <w:r w:rsidRPr="00A279BD">
        <w:rPr>
          <w:color w:val="000000"/>
          <w:spacing w:val="-1"/>
          <w:sz w:val="24"/>
          <w:szCs w:val="24"/>
        </w:rPr>
        <w:t>ο</w:t>
      </w:r>
      <w:r w:rsidRPr="00A279BD">
        <w:rPr>
          <w:color w:val="000000"/>
          <w:sz w:val="24"/>
          <w:szCs w:val="24"/>
        </w:rPr>
        <w:t xml:space="preserve">υ </w:t>
      </w:r>
      <w:r w:rsidRPr="00A279BD">
        <w:rPr>
          <w:color w:val="000000"/>
          <w:spacing w:val="-2"/>
          <w:sz w:val="24"/>
          <w:szCs w:val="24"/>
        </w:rPr>
        <w:t>υ</w:t>
      </w:r>
      <w:r w:rsidRPr="00A279BD">
        <w:rPr>
          <w:color w:val="000000"/>
          <w:sz w:val="24"/>
          <w:szCs w:val="24"/>
        </w:rPr>
        <w:t>π</w:t>
      </w:r>
      <w:r w:rsidRPr="00A279BD">
        <w:rPr>
          <w:color w:val="000000"/>
          <w:spacing w:val="-1"/>
          <w:sz w:val="24"/>
          <w:szCs w:val="24"/>
        </w:rPr>
        <w:t>ο</w:t>
      </w:r>
      <w:r w:rsidRPr="00A279BD">
        <w:rPr>
          <w:color w:val="000000"/>
          <w:spacing w:val="-8"/>
          <w:sz w:val="24"/>
          <w:szCs w:val="24"/>
        </w:rPr>
        <w:t>β</w:t>
      </w:r>
      <w:r w:rsidRPr="00A279BD">
        <w:rPr>
          <w:color w:val="000000"/>
          <w:spacing w:val="1"/>
          <w:sz w:val="24"/>
          <w:szCs w:val="24"/>
        </w:rPr>
        <w:t>ά</w:t>
      </w:r>
      <w:r w:rsidRPr="00A279BD">
        <w:rPr>
          <w:color w:val="000000"/>
          <w:spacing w:val="-5"/>
          <w:sz w:val="24"/>
          <w:szCs w:val="24"/>
        </w:rPr>
        <w:t>λλ</w:t>
      </w:r>
      <w:r w:rsidRPr="00A279BD">
        <w:rPr>
          <w:color w:val="000000"/>
          <w:spacing w:val="-1"/>
          <w:sz w:val="24"/>
          <w:szCs w:val="24"/>
        </w:rPr>
        <w:t>ο</w:t>
      </w:r>
      <w:r w:rsidRPr="00A279BD">
        <w:rPr>
          <w:color w:val="000000"/>
          <w:spacing w:val="8"/>
          <w:sz w:val="24"/>
          <w:szCs w:val="24"/>
        </w:rPr>
        <w:t>ν</w:t>
      </w:r>
      <w:r w:rsidRPr="00A279BD">
        <w:rPr>
          <w:color w:val="000000"/>
          <w:spacing w:val="4"/>
          <w:sz w:val="24"/>
          <w:szCs w:val="24"/>
        </w:rPr>
        <w:t>τ</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w:t>
      </w:r>
      <w:r w:rsidRPr="00A279BD">
        <w:rPr>
          <w:color w:val="000000"/>
          <w:spacing w:val="5"/>
          <w:sz w:val="24"/>
          <w:szCs w:val="24"/>
        </w:rPr>
        <w:t>μ</w:t>
      </w:r>
      <w:r w:rsidRPr="00A279BD">
        <w:rPr>
          <w:color w:val="000000"/>
          <w:sz w:val="24"/>
          <w:szCs w:val="24"/>
        </w:rPr>
        <w:t>ε</w:t>
      </w:r>
      <w:r w:rsidRPr="00A279BD">
        <w:rPr>
          <w:color w:val="000000"/>
          <w:spacing w:val="4"/>
          <w:sz w:val="24"/>
          <w:szCs w:val="24"/>
        </w:rPr>
        <w:t>τ</w:t>
      </w:r>
      <w:r w:rsidRPr="00A279BD">
        <w:rPr>
          <w:color w:val="000000"/>
          <w:sz w:val="24"/>
          <w:szCs w:val="24"/>
        </w:rPr>
        <w:t>ά</w:t>
      </w:r>
      <w:r w:rsidRPr="00A279BD">
        <w:rPr>
          <w:color w:val="000000"/>
          <w:spacing w:val="7"/>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ν</w:t>
      </w:r>
      <w:r w:rsidRPr="00A279BD">
        <w:rPr>
          <w:color w:val="000000"/>
          <w:spacing w:val="14"/>
          <w:sz w:val="24"/>
          <w:szCs w:val="24"/>
        </w:rPr>
        <w:t xml:space="preserve"> </w:t>
      </w:r>
      <w:r w:rsidRPr="00A279BD">
        <w:rPr>
          <w:color w:val="000000"/>
          <w:sz w:val="24"/>
          <w:szCs w:val="24"/>
        </w:rPr>
        <w:t>έ</w:t>
      </w:r>
      <w:r w:rsidRPr="00A279BD">
        <w:rPr>
          <w:color w:val="000000"/>
          <w:spacing w:val="8"/>
          <w:sz w:val="24"/>
          <w:szCs w:val="24"/>
        </w:rPr>
        <w:t>ν</w:t>
      </w:r>
      <w:r w:rsidRPr="00A279BD">
        <w:rPr>
          <w:color w:val="000000"/>
          <w:spacing w:val="1"/>
          <w:sz w:val="24"/>
          <w:szCs w:val="24"/>
        </w:rPr>
        <w:t>α</w:t>
      </w:r>
      <w:r w:rsidRPr="00A279BD">
        <w:rPr>
          <w:color w:val="000000"/>
          <w:spacing w:val="-6"/>
          <w:sz w:val="24"/>
          <w:szCs w:val="24"/>
        </w:rPr>
        <w:t>ρ</w:t>
      </w:r>
      <w:r w:rsidRPr="00A279BD">
        <w:rPr>
          <w:color w:val="000000"/>
          <w:spacing w:val="6"/>
          <w:sz w:val="24"/>
          <w:szCs w:val="24"/>
        </w:rPr>
        <w:t>ξ</w:t>
      </w:r>
      <w:r w:rsidRPr="00A279BD">
        <w:rPr>
          <w:color w:val="000000"/>
          <w:sz w:val="24"/>
          <w:szCs w:val="24"/>
        </w:rPr>
        <w:t>η</w:t>
      </w:r>
      <w:r w:rsidRPr="00A279BD">
        <w:rPr>
          <w:color w:val="000000"/>
          <w:spacing w:val="13"/>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ς</w:t>
      </w:r>
      <w:r w:rsidRPr="00A279BD">
        <w:rPr>
          <w:color w:val="000000"/>
          <w:spacing w:val="11"/>
          <w:sz w:val="24"/>
          <w:szCs w:val="24"/>
        </w:rPr>
        <w:t xml:space="preserve"> </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α</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κ</w:t>
      </w:r>
      <w:r w:rsidRPr="00A279BD">
        <w:rPr>
          <w:color w:val="000000"/>
          <w:spacing w:val="1"/>
          <w:sz w:val="24"/>
          <w:szCs w:val="24"/>
        </w:rPr>
        <w:t>α</w:t>
      </w:r>
      <w:r w:rsidRPr="00A279BD">
        <w:rPr>
          <w:color w:val="000000"/>
          <w:spacing w:val="7"/>
          <w:sz w:val="24"/>
          <w:szCs w:val="24"/>
        </w:rPr>
        <w:t>σ</w:t>
      </w:r>
      <w:r w:rsidRPr="00A279BD">
        <w:rPr>
          <w:color w:val="000000"/>
          <w:spacing w:val="-7"/>
          <w:sz w:val="24"/>
          <w:szCs w:val="24"/>
        </w:rPr>
        <w:t>ί</w:t>
      </w:r>
      <w:r w:rsidRPr="00A279BD">
        <w:rPr>
          <w:color w:val="000000"/>
          <w:spacing w:val="1"/>
          <w:sz w:val="24"/>
          <w:szCs w:val="24"/>
        </w:rPr>
        <w:t>α</w:t>
      </w:r>
      <w:r w:rsidRPr="00A279BD">
        <w:rPr>
          <w:color w:val="000000"/>
          <w:sz w:val="24"/>
          <w:szCs w:val="24"/>
        </w:rPr>
        <w:t>ς</w:t>
      </w:r>
      <w:r w:rsidRPr="00A279BD">
        <w:rPr>
          <w:color w:val="000000"/>
          <w:spacing w:val="11"/>
          <w:sz w:val="24"/>
          <w:szCs w:val="24"/>
        </w:rPr>
        <w:t xml:space="preserve"> </w:t>
      </w:r>
      <w:r w:rsidRPr="00A279BD">
        <w:rPr>
          <w:color w:val="000000"/>
          <w:spacing w:val="1"/>
          <w:sz w:val="24"/>
          <w:szCs w:val="24"/>
        </w:rPr>
        <w:t>α</w:t>
      </w:r>
      <w:r w:rsidRPr="00A279BD">
        <w:rPr>
          <w:color w:val="000000"/>
          <w:sz w:val="24"/>
          <w:szCs w:val="24"/>
        </w:rPr>
        <w:t>π</w:t>
      </w:r>
      <w:r w:rsidRPr="00A279BD">
        <w:rPr>
          <w:color w:val="000000"/>
          <w:spacing w:val="-1"/>
          <w:sz w:val="24"/>
          <w:szCs w:val="24"/>
        </w:rPr>
        <w:t>ο</w:t>
      </w:r>
      <w:r w:rsidRPr="00A279BD">
        <w:rPr>
          <w:color w:val="000000"/>
          <w:spacing w:val="7"/>
          <w:sz w:val="24"/>
          <w:szCs w:val="24"/>
        </w:rPr>
        <w:t>σ</w:t>
      </w:r>
      <w:r w:rsidRPr="00A279BD">
        <w:rPr>
          <w:color w:val="000000"/>
          <w:spacing w:val="-7"/>
          <w:sz w:val="24"/>
          <w:szCs w:val="24"/>
        </w:rPr>
        <w:t>φ</w:t>
      </w:r>
      <w:r w:rsidRPr="00A279BD">
        <w:rPr>
          <w:color w:val="000000"/>
          <w:spacing w:val="-6"/>
          <w:sz w:val="24"/>
          <w:szCs w:val="24"/>
        </w:rPr>
        <w:t>ρ</w:t>
      </w:r>
      <w:r w:rsidRPr="00A279BD">
        <w:rPr>
          <w:color w:val="000000"/>
          <w:spacing w:val="1"/>
          <w:sz w:val="24"/>
          <w:szCs w:val="24"/>
        </w:rPr>
        <w:t>ά</w:t>
      </w:r>
      <w:r w:rsidRPr="00A279BD">
        <w:rPr>
          <w:color w:val="000000"/>
          <w:spacing w:val="5"/>
          <w:sz w:val="24"/>
          <w:szCs w:val="24"/>
        </w:rPr>
        <w:t>γ</w:t>
      </w:r>
      <w:r w:rsidRPr="00A279BD">
        <w:rPr>
          <w:color w:val="000000"/>
          <w:spacing w:val="-7"/>
          <w:sz w:val="24"/>
          <w:szCs w:val="24"/>
        </w:rPr>
        <w:t>ι</w:t>
      </w:r>
      <w:r w:rsidRPr="00A279BD">
        <w:rPr>
          <w:color w:val="000000"/>
          <w:spacing w:val="7"/>
          <w:sz w:val="24"/>
          <w:szCs w:val="24"/>
        </w:rPr>
        <w:t>ση</w:t>
      </w:r>
      <w:r w:rsidRPr="00A279BD">
        <w:rPr>
          <w:color w:val="000000"/>
          <w:sz w:val="24"/>
          <w:szCs w:val="24"/>
        </w:rPr>
        <w:t>ς</w:t>
      </w:r>
      <w:r w:rsidRPr="00A279BD">
        <w:rPr>
          <w:color w:val="000000"/>
          <w:spacing w:val="11"/>
          <w:sz w:val="24"/>
          <w:szCs w:val="24"/>
        </w:rPr>
        <w:t xml:space="preserve"> </w:t>
      </w:r>
      <w:r w:rsidRPr="00A279BD">
        <w:rPr>
          <w:color w:val="000000"/>
          <w:spacing w:val="-1"/>
          <w:sz w:val="24"/>
          <w:szCs w:val="24"/>
        </w:rPr>
        <w:t>δ</w:t>
      </w:r>
      <w:r w:rsidRPr="00A279BD">
        <w:rPr>
          <w:color w:val="000000"/>
          <w:sz w:val="24"/>
          <w:szCs w:val="24"/>
        </w:rPr>
        <w:t>εν</w:t>
      </w:r>
      <w:r w:rsidRPr="00A279BD">
        <w:rPr>
          <w:color w:val="000000"/>
          <w:spacing w:val="14"/>
          <w:sz w:val="24"/>
          <w:szCs w:val="24"/>
        </w:rPr>
        <w:t xml:space="preserve"> </w:t>
      </w:r>
      <w:r w:rsidRPr="00A279BD">
        <w:rPr>
          <w:color w:val="000000"/>
          <w:spacing w:val="1"/>
          <w:sz w:val="24"/>
          <w:szCs w:val="24"/>
        </w:rPr>
        <w:t>α</w:t>
      </w:r>
      <w:r w:rsidRPr="00A279BD">
        <w:rPr>
          <w:color w:val="000000"/>
          <w:sz w:val="24"/>
          <w:szCs w:val="24"/>
        </w:rPr>
        <w:t>π</w:t>
      </w:r>
      <w:r w:rsidRPr="00A279BD">
        <w:rPr>
          <w:color w:val="000000"/>
          <w:spacing w:val="-1"/>
          <w:sz w:val="24"/>
          <w:szCs w:val="24"/>
        </w:rPr>
        <w:t>ο</w:t>
      </w:r>
      <w:r w:rsidRPr="00A279BD">
        <w:rPr>
          <w:color w:val="000000"/>
          <w:spacing w:val="7"/>
          <w:sz w:val="24"/>
          <w:szCs w:val="24"/>
        </w:rPr>
        <w:t>σ</w:t>
      </w:r>
      <w:r w:rsidRPr="00A279BD">
        <w:rPr>
          <w:color w:val="000000"/>
          <w:spacing w:val="-7"/>
          <w:sz w:val="24"/>
          <w:szCs w:val="24"/>
        </w:rPr>
        <w:t>φ</w:t>
      </w:r>
      <w:r w:rsidRPr="00A279BD">
        <w:rPr>
          <w:color w:val="000000"/>
          <w:spacing w:val="-6"/>
          <w:sz w:val="24"/>
          <w:szCs w:val="24"/>
        </w:rPr>
        <w:t>ρ</w:t>
      </w:r>
      <w:r w:rsidRPr="00A279BD">
        <w:rPr>
          <w:color w:val="000000"/>
          <w:spacing w:val="1"/>
          <w:sz w:val="24"/>
          <w:szCs w:val="24"/>
        </w:rPr>
        <w:t>α</w:t>
      </w:r>
      <w:r w:rsidRPr="00A279BD">
        <w:rPr>
          <w:color w:val="000000"/>
          <w:spacing w:val="5"/>
          <w:sz w:val="24"/>
          <w:szCs w:val="24"/>
        </w:rPr>
        <w:t>γ</w:t>
      </w:r>
      <w:r w:rsidRPr="00A279BD">
        <w:rPr>
          <w:color w:val="000000"/>
          <w:spacing w:val="-7"/>
          <w:sz w:val="24"/>
          <w:szCs w:val="24"/>
        </w:rPr>
        <w:t>ί</w:t>
      </w:r>
      <w:r w:rsidRPr="00A279BD">
        <w:rPr>
          <w:color w:val="000000"/>
          <w:spacing w:val="-1"/>
          <w:sz w:val="24"/>
          <w:szCs w:val="24"/>
        </w:rPr>
        <w:t>ζο</w:t>
      </w:r>
      <w:r w:rsidRPr="00A279BD">
        <w:rPr>
          <w:color w:val="000000"/>
          <w:spacing w:val="8"/>
          <w:sz w:val="24"/>
          <w:szCs w:val="24"/>
        </w:rPr>
        <w:t>ν</w:t>
      </w:r>
      <w:r w:rsidRPr="00A279BD">
        <w:rPr>
          <w:color w:val="000000"/>
          <w:spacing w:val="4"/>
          <w:sz w:val="24"/>
          <w:szCs w:val="24"/>
        </w:rPr>
        <w:t>τ</w:t>
      </w:r>
      <w:r w:rsidRPr="00A279BD">
        <w:rPr>
          <w:color w:val="000000"/>
          <w:spacing w:val="1"/>
          <w:sz w:val="24"/>
          <w:szCs w:val="24"/>
        </w:rPr>
        <w:t>α</w:t>
      </w:r>
      <w:r w:rsidRPr="00A279BD">
        <w:rPr>
          <w:color w:val="000000"/>
          <w:sz w:val="24"/>
          <w:szCs w:val="24"/>
        </w:rPr>
        <w:t>ι</w:t>
      </w:r>
      <w:r w:rsidR="00905420" w:rsidRPr="00905420">
        <w:rPr>
          <w:color w:val="000000"/>
          <w:sz w:val="24"/>
          <w:szCs w:val="24"/>
        </w:rPr>
        <w:t>,</w:t>
      </w:r>
      <w:r w:rsidRPr="00A279BD">
        <w:rPr>
          <w:color w:val="000000"/>
          <w:spacing w:val="-1"/>
          <w:sz w:val="24"/>
          <w:szCs w:val="24"/>
        </w:rPr>
        <w:t xml:space="preserve"> </w:t>
      </w:r>
      <w:r w:rsidRPr="00A279BD">
        <w:rPr>
          <w:color w:val="000000"/>
          <w:spacing w:val="1"/>
          <w:sz w:val="24"/>
          <w:szCs w:val="24"/>
        </w:rPr>
        <w:t>α</w:t>
      </w:r>
      <w:r w:rsidRPr="00A279BD">
        <w:rPr>
          <w:color w:val="000000"/>
          <w:spacing w:val="-5"/>
          <w:sz w:val="24"/>
          <w:szCs w:val="24"/>
        </w:rPr>
        <w:t>λλ</w:t>
      </w:r>
      <w:r w:rsidRPr="00A279BD">
        <w:rPr>
          <w:color w:val="000000"/>
          <w:sz w:val="24"/>
          <w:szCs w:val="24"/>
        </w:rPr>
        <w:t>ά π</w:t>
      </w:r>
      <w:r w:rsidRPr="00A279BD">
        <w:rPr>
          <w:color w:val="000000"/>
          <w:spacing w:val="1"/>
          <w:sz w:val="24"/>
          <w:szCs w:val="24"/>
        </w:rPr>
        <w:t>α</w:t>
      </w:r>
      <w:r w:rsidRPr="00A279BD">
        <w:rPr>
          <w:color w:val="000000"/>
          <w:spacing w:val="-6"/>
          <w:sz w:val="24"/>
          <w:szCs w:val="24"/>
        </w:rPr>
        <w:t>ρ</w:t>
      </w:r>
      <w:r w:rsidRPr="00A279BD">
        <w:rPr>
          <w:color w:val="000000"/>
          <w:spacing w:val="1"/>
          <w:sz w:val="24"/>
          <w:szCs w:val="24"/>
        </w:rPr>
        <w:t>α</w:t>
      </w:r>
      <w:r w:rsidRPr="00A279BD">
        <w:rPr>
          <w:color w:val="000000"/>
          <w:spacing w:val="-1"/>
          <w:sz w:val="24"/>
          <w:szCs w:val="24"/>
        </w:rPr>
        <w:t>δ</w:t>
      </w:r>
      <w:r w:rsidRPr="00A279BD">
        <w:rPr>
          <w:color w:val="000000"/>
          <w:spacing w:val="-7"/>
          <w:sz w:val="24"/>
          <w:szCs w:val="24"/>
        </w:rPr>
        <w:t>ί</w:t>
      </w:r>
      <w:r w:rsidRPr="00A279BD">
        <w:rPr>
          <w:color w:val="000000"/>
          <w:spacing w:val="-1"/>
          <w:sz w:val="24"/>
          <w:szCs w:val="24"/>
        </w:rPr>
        <w:t>δο</w:t>
      </w:r>
      <w:r w:rsidRPr="00A279BD">
        <w:rPr>
          <w:color w:val="000000"/>
          <w:spacing w:val="8"/>
          <w:sz w:val="24"/>
          <w:szCs w:val="24"/>
        </w:rPr>
        <w:t>ν</w:t>
      </w:r>
      <w:r w:rsidRPr="00A279BD">
        <w:rPr>
          <w:color w:val="000000"/>
          <w:spacing w:val="4"/>
          <w:sz w:val="24"/>
          <w:szCs w:val="24"/>
        </w:rPr>
        <w:t>τ</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w:t>
      </w:r>
      <w:r w:rsidRPr="00A279BD">
        <w:rPr>
          <w:color w:val="000000"/>
          <w:spacing w:val="5"/>
          <w:sz w:val="24"/>
          <w:szCs w:val="24"/>
        </w:rPr>
        <w:t>γ</w:t>
      </w:r>
      <w:r w:rsidRPr="00A279BD">
        <w:rPr>
          <w:color w:val="000000"/>
          <w:spacing w:val="-7"/>
          <w:sz w:val="24"/>
          <w:szCs w:val="24"/>
        </w:rPr>
        <w:t>ι</w:t>
      </w:r>
      <w:r w:rsidRPr="00A279BD">
        <w:rPr>
          <w:color w:val="000000"/>
          <w:sz w:val="24"/>
          <w:szCs w:val="24"/>
        </w:rPr>
        <w:t>α</w:t>
      </w:r>
      <w:r w:rsidRPr="00A279BD">
        <w:rPr>
          <w:color w:val="000000"/>
          <w:spacing w:val="7"/>
          <w:sz w:val="24"/>
          <w:szCs w:val="24"/>
        </w:rPr>
        <w:t xml:space="preserve"> </w:t>
      </w:r>
      <w:r w:rsidRPr="00A279BD">
        <w:rPr>
          <w:color w:val="000000"/>
          <w:sz w:val="24"/>
          <w:szCs w:val="24"/>
        </w:rPr>
        <w:t>επ</w:t>
      </w:r>
      <w:r w:rsidRPr="00A279BD">
        <w:rPr>
          <w:color w:val="000000"/>
          <w:spacing w:val="-7"/>
          <w:sz w:val="24"/>
          <w:szCs w:val="24"/>
        </w:rPr>
        <w:t>ι</w:t>
      </w:r>
      <w:r w:rsidRPr="00A279BD">
        <w:rPr>
          <w:color w:val="000000"/>
          <w:spacing w:val="7"/>
          <w:sz w:val="24"/>
          <w:szCs w:val="24"/>
        </w:rPr>
        <w:t>σ</w:t>
      </w:r>
      <w:r w:rsidRPr="00A279BD">
        <w:rPr>
          <w:color w:val="000000"/>
          <w:spacing w:val="4"/>
          <w:sz w:val="24"/>
          <w:szCs w:val="24"/>
        </w:rPr>
        <w:t>τ</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φ</w:t>
      </w:r>
      <w:r w:rsidRPr="00A279BD">
        <w:rPr>
          <w:color w:val="000000"/>
          <w:spacing w:val="7"/>
          <w:sz w:val="24"/>
          <w:szCs w:val="24"/>
        </w:rPr>
        <w:t>ή</w:t>
      </w:r>
      <w:r w:rsidRPr="00A279BD">
        <w:rPr>
          <w:color w:val="000000"/>
          <w:spacing w:val="5"/>
          <w:sz w:val="24"/>
          <w:szCs w:val="24"/>
        </w:rPr>
        <w:t xml:space="preserve"> </w:t>
      </w:r>
      <w:r w:rsidRPr="00A279BD">
        <w:rPr>
          <w:color w:val="000000"/>
          <w:spacing w:val="4"/>
          <w:sz w:val="24"/>
          <w:szCs w:val="24"/>
        </w:rPr>
        <w:t>ω</w:t>
      </w:r>
      <w:r w:rsidRPr="00A279BD">
        <w:rPr>
          <w:color w:val="000000"/>
          <w:sz w:val="24"/>
          <w:szCs w:val="24"/>
        </w:rPr>
        <w:t>ς</w:t>
      </w:r>
      <w:r w:rsidRPr="00A279BD">
        <w:rPr>
          <w:color w:val="000000"/>
          <w:spacing w:val="11"/>
          <w:sz w:val="24"/>
          <w:szCs w:val="24"/>
        </w:rPr>
        <w:t xml:space="preserve"> </w:t>
      </w:r>
      <w:r w:rsidRPr="00A279BD">
        <w:rPr>
          <w:color w:val="000000"/>
          <w:sz w:val="24"/>
          <w:szCs w:val="24"/>
        </w:rPr>
        <w:t>ε</w:t>
      </w:r>
      <w:r w:rsidRPr="00A279BD">
        <w:rPr>
          <w:color w:val="000000"/>
          <w:spacing w:val="-1"/>
          <w:sz w:val="24"/>
          <w:szCs w:val="24"/>
        </w:rPr>
        <w:t>κ</w:t>
      </w:r>
      <w:r w:rsidRPr="00A279BD">
        <w:rPr>
          <w:color w:val="000000"/>
          <w:sz w:val="24"/>
          <w:szCs w:val="24"/>
        </w:rPr>
        <w:t>π</w:t>
      </w:r>
      <w:r w:rsidRPr="00A279BD">
        <w:rPr>
          <w:color w:val="000000"/>
          <w:spacing w:val="-6"/>
          <w:sz w:val="24"/>
          <w:szCs w:val="24"/>
        </w:rPr>
        <w:t>ρ</w:t>
      </w:r>
      <w:r w:rsidRPr="00A279BD">
        <w:rPr>
          <w:color w:val="000000"/>
          <w:spacing w:val="-1"/>
          <w:sz w:val="24"/>
          <w:szCs w:val="24"/>
        </w:rPr>
        <w:t>ό</w:t>
      </w:r>
      <w:r w:rsidRPr="00A279BD">
        <w:rPr>
          <w:color w:val="000000"/>
          <w:spacing w:val="-5"/>
          <w:sz w:val="24"/>
          <w:szCs w:val="24"/>
        </w:rPr>
        <w:t>θ</w:t>
      </w:r>
      <w:r w:rsidRPr="00A279BD">
        <w:rPr>
          <w:color w:val="000000"/>
          <w:sz w:val="24"/>
          <w:szCs w:val="24"/>
        </w:rPr>
        <w:t>ε</w:t>
      </w:r>
      <w:r w:rsidRPr="00A279BD">
        <w:rPr>
          <w:color w:val="000000"/>
          <w:spacing w:val="7"/>
          <w:sz w:val="24"/>
          <w:szCs w:val="24"/>
        </w:rPr>
        <w:t>σ</w:t>
      </w:r>
      <w:r w:rsidRPr="00A279BD">
        <w:rPr>
          <w:color w:val="000000"/>
          <w:spacing w:val="5"/>
          <w:sz w:val="24"/>
          <w:szCs w:val="24"/>
        </w:rPr>
        <w:t>μ</w:t>
      </w:r>
      <w:r w:rsidRPr="00A279BD">
        <w:rPr>
          <w:color w:val="000000"/>
          <w:sz w:val="24"/>
          <w:szCs w:val="24"/>
        </w:rPr>
        <w:t>ε</w:t>
      </w:r>
      <w:r w:rsidRPr="00A279BD">
        <w:rPr>
          <w:color w:val="000000"/>
          <w:spacing w:val="5"/>
          <w:sz w:val="24"/>
          <w:szCs w:val="24"/>
        </w:rPr>
        <w:t>ς</w:t>
      </w:r>
      <w:r w:rsidRPr="00A279BD">
        <w:rPr>
          <w:color w:val="000000"/>
          <w:sz w:val="24"/>
          <w:szCs w:val="24"/>
        </w:rPr>
        <w:t>.</w:t>
      </w:r>
    </w:p>
    <w:p w14:paraId="0E6F060E" w14:textId="77777777" w:rsidR="00DB06CA" w:rsidRPr="00A279BD" w:rsidRDefault="00DB06CA" w:rsidP="00C12968">
      <w:pPr>
        <w:spacing w:before="120" w:after="120" w:line="276" w:lineRule="auto"/>
        <w:jc w:val="both"/>
        <w:rPr>
          <w:sz w:val="24"/>
          <w:szCs w:val="24"/>
        </w:rPr>
      </w:pPr>
      <w:r w:rsidRPr="00A279BD">
        <w:rPr>
          <w:sz w:val="24"/>
          <w:szCs w:val="24"/>
        </w:rPr>
        <w:t>Η αποσφράγιση γίνεται με την εξής διαδικασία:</w:t>
      </w:r>
    </w:p>
    <w:p w14:paraId="54481250" w14:textId="77777777" w:rsidR="00DB06CA" w:rsidRPr="00A279BD" w:rsidRDefault="00DB06CA" w:rsidP="00C12968">
      <w:pPr>
        <w:spacing w:before="120" w:after="120" w:line="276" w:lineRule="auto"/>
        <w:jc w:val="both"/>
        <w:rPr>
          <w:sz w:val="24"/>
          <w:szCs w:val="24"/>
        </w:rPr>
      </w:pPr>
      <w:r w:rsidRPr="00A279BD">
        <w:rPr>
          <w:sz w:val="24"/>
          <w:szCs w:val="24"/>
        </w:rPr>
        <w:t>Ανοίγονται οι ενιαίοι φάκελοι και αποσφραγίζονται οι Φάκελοι Δικαιολογητικών, μονογράφονται δε και σφραγίζονται από την αρμόδια Επιτροπή όλα τα πρωτότυπα στοιχεία των Φακέλων Δικαιολογητικών κατά φύλλο.</w:t>
      </w:r>
    </w:p>
    <w:p w14:paraId="6BF36EFC" w14:textId="77777777" w:rsidR="00DB06CA" w:rsidRPr="00A279BD" w:rsidRDefault="00DB06CA" w:rsidP="00C12968">
      <w:pPr>
        <w:spacing w:before="120" w:after="120" w:line="276" w:lineRule="auto"/>
        <w:jc w:val="both"/>
        <w:rPr>
          <w:sz w:val="24"/>
          <w:szCs w:val="24"/>
        </w:rPr>
      </w:pPr>
      <w:r w:rsidRPr="00A279BD">
        <w:rPr>
          <w:sz w:val="24"/>
          <w:szCs w:val="24"/>
        </w:rPr>
        <w:t>Οι Φάκελοι Τεχνικών και Οικονομικών Προσφορών δεν αποσφραγίζονται</w:t>
      </w:r>
      <w:r w:rsidR="00905420" w:rsidRPr="00905420">
        <w:rPr>
          <w:sz w:val="24"/>
          <w:szCs w:val="24"/>
        </w:rPr>
        <w:t>,</w:t>
      </w:r>
      <w:r w:rsidR="00905420">
        <w:rPr>
          <w:sz w:val="24"/>
          <w:szCs w:val="24"/>
        </w:rPr>
        <w:t xml:space="preserve"> αλλά μονογράφονται</w:t>
      </w:r>
      <w:r w:rsidRPr="00A279BD">
        <w:rPr>
          <w:sz w:val="24"/>
          <w:szCs w:val="24"/>
        </w:rPr>
        <w:t xml:space="preserve"> και</w:t>
      </w:r>
      <w:r w:rsidR="00905420" w:rsidRPr="00905420">
        <w:rPr>
          <w:sz w:val="24"/>
          <w:szCs w:val="24"/>
        </w:rPr>
        <w:t>,</w:t>
      </w:r>
      <w:r w:rsidRPr="00A279BD">
        <w:rPr>
          <w:sz w:val="24"/>
          <w:szCs w:val="24"/>
        </w:rPr>
        <w:t xml:space="preserve"> αφού σφραγισθούν από την αρμόδια Επιτροπή</w:t>
      </w:r>
      <w:r w:rsidR="00905420" w:rsidRPr="00905420">
        <w:rPr>
          <w:sz w:val="24"/>
          <w:szCs w:val="24"/>
        </w:rPr>
        <w:t>,</w:t>
      </w:r>
      <w:r w:rsidRPr="00A279BD">
        <w:rPr>
          <w:sz w:val="24"/>
          <w:szCs w:val="24"/>
        </w:rPr>
        <w:t xml:space="preserve"> φυλάσσονται. Ειδικότερα</w:t>
      </w:r>
      <w:r w:rsidR="00905420" w:rsidRPr="00905420">
        <w:rPr>
          <w:sz w:val="24"/>
          <w:szCs w:val="24"/>
        </w:rPr>
        <w:t>,</w:t>
      </w:r>
      <w:r w:rsidRPr="00A279BD">
        <w:rPr>
          <w:sz w:val="24"/>
          <w:szCs w:val="24"/>
        </w:rPr>
        <w:t xml:space="preserve"> οι Φάκελοι Οικονομικών Προσφορών τοποθετούνται σε νέο ενιαίο φάκελο ο οποίος επίσης σφραγίζεται, υπογράφεται από την αρμόδια Επιτροπή και φυλάσσεται. </w:t>
      </w:r>
    </w:p>
    <w:p w14:paraId="74F5B746" w14:textId="77777777" w:rsidR="00DB06CA" w:rsidRPr="00A279BD" w:rsidRDefault="00DB06CA" w:rsidP="00C12968">
      <w:pPr>
        <w:spacing w:before="120" w:after="120" w:line="276" w:lineRule="auto"/>
        <w:jc w:val="both"/>
        <w:rPr>
          <w:sz w:val="24"/>
          <w:szCs w:val="24"/>
        </w:rPr>
      </w:pPr>
      <w:r w:rsidRPr="00A279BD">
        <w:rPr>
          <w:sz w:val="24"/>
          <w:szCs w:val="24"/>
        </w:rPr>
        <w:t>Η αρμόδια Επιτροπή ελέγχει τα δικαιολογητικά και εισηγείτα</w:t>
      </w:r>
      <w:r w:rsidR="00905420">
        <w:rPr>
          <w:sz w:val="24"/>
          <w:szCs w:val="24"/>
        </w:rPr>
        <w:t>ι στο αρμόδιο όργανο του Δ.Σ.Α.</w:t>
      </w:r>
      <w:r w:rsidR="00905420" w:rsidRPr="00905420">
        <w:rPr>
          <w:sz w:val="24"/>
          <w:szCs w:val="24"/>
        </w:rPr>
        <w:t>,</w:t>
      </w:r>
      <w:r w:rsidRPr="00A279BD">
        <w:rPr>
          <w:sz w:val="24"/>
          <w:szCs w:val="24"/>
        </w:rPr>
        <w:t xml:space="preserve"> το οποίο αποφαίνεται σχετικά, και με μέριμνά του γνωστοποιείται στους υποψήφιους Αναδόχους η απόφασή του. Με την ίδια απόφαση δύναται να καθορισθούν και ο τόπος, η ώρα και η ημερομηνία της αποσφράγισης των Τεχνικών Προσφορών για τους υποψήφιους Αναδόχους των οποίων η Προσφορά ως προς τα δικαιολογητικά έχει γίνει αποδεκτή.</w:t>
      </w:r>
    </w:p>
    <w:p w14:paraId="1184F0D8" w14:textId="77777777" w:rsidR="00DB06CA" w:rsidRPr="00A279BD" w:rsidRDefault="00DB06CA" w:rsidP="00C12968">
      <w:pPr>
        <w:spacing w:before="120" w:after="120" w:line="276" w:lineRule="auto"/>
        <w:jc w:val="both"/>
        <w:rPr>
          <w:sz w:val="24"/>
          <w:szCs w:val="24"/>
        </w:rPr>
      </w:pPr>
      <w:r w:rsidRPr="00A279BD">
        <w:rPr>
          <w:sz w:val="24"/>
          <w:szCs w:val="24"/>
        </w:rPr>
        <w:t xml:space="preserve">Μετά την παραπάνω διαδικασία, οι σφραγισμένοι Φάκελοι Τεχνικών Προσφορών επαναφέρονται – για όσες Προσφορές έγιναν αποδεκτές ως προς τα δικαιολογητικά – στην αρμόδια Επιτροπή για την αποσφράγισή τους, σύμφωνα με τα </w:t>
      </w:r>
      <w:r w:rsidR="00905420">
        <w:rPr>
          <w:sz w:val="24"/>
          <w:szCs w:val="24"/>
        </w:rPr>
        <w:t xml:space="preserve">οριζόμενα στην ανωτέρω απόφαση </w:t>
      </w:r>
      <w:r w:rsidRPr="00A279BD">
        <w:rPr>
          <w:sz w:val="24"/>
          <w:szCs w:val="24"/>
        </w:rPr>
        <w:t>του Δ.Σ.Α. Οι Φάκελοι Τεχνικών Προσφορών</w:t>
      </w:r>
      <w:r w:rsidR="00905420" w:rsidRPr="00905420">
        <w:rPr>
          <w:sz w:val="24"/>
          <w:szCs w:val="24"/>
        </w:rPr>
        <w:t>,</w:t>
      </w:r>
      <w:r w:rsidRPr="00A279BD">
        <w:rPr>
          <w:sz w:val="24"/>
          <w:szCs w:val="24"/>
        </w:rPr>
        <w:t xml:space="preserve"> για όσες Προσφορές δεν κρίθηκαν κατά την αξιολόγηση των δικαιολογητικών αποδεκτές, δεν αποσφραγίζονται.</w:t>
      </w:r>
    </w:p>
    <w:p w14:paraId="34183E0D" w14:textId="77777777" w:rsidR="00DB06CA" w:rsidRPr="00A279BD" w:rsidRDefault="00DB06CA" w:rsidP="00C12968">
      <w:pPr>
        <w:spacing w:before="120" w:after="120" w:line="276" w:lineRule="auto"/>
        <w:jc w:val="both"/>
        <w:rPr>
          <w:sz w:val="24"/>
          <w:szCs w:val="24"/>
        </w:rPr>
      </w:pPr>
      <w:r w:rsidRPr="00A279BD">
        <w:rPr>
          <w:sz w:val="24"/>
          <w:szCs w:val="24"/>
        </w:rPr>
        <w:t>Κατά την αποσφράγιση του Φακέλου Τεχνικών Προσφορών, μονογράφονται και σφραγίζονται από την αρμόδια Επιτροπή όλα τα πρωτότυπα στοιχεία του κατά φύλλο ή γίνεται διάτρηση αυ</w:t>
      </w:r>
      <w:r w:rsidR="00905420">
        <w:rPr>
          <w:sz w:val="24"/>
          <w:szCs w:val="24"/>
        </w:rPr>
        <w:t>τών με ειδική διατρητική μηχανή</w:t>
      </w:r>
      <w:r w:rsidRPr="00A279BD">
        <w:rPr>
          <w:sz w:val="24"/>
          <w:szCs w:val="24"/>
        </w:rPr>
        <w:t xml:space="preserve"> του Δ.Σ.Α. (εκτός των τεχνικών φυλλαδίων).</w:t>
      </w:r>
    </w:p>
    <w:p w14:paraId="21113950" w14:textId="77777777" w:rsidR="00DB06CA" w:rsidRPr="00A279BD" w:rsidRDefault="00DB06CA" w:rsidP="00C12968">
      <w:pPr>
        <w:spacing w:before="120" w:after="120" w:line="276" w:lineRule="auto"/>
        <w:jc w:val="both"/>
        <w:rPr>
          <w:sz w:val="24"/>
          <w:szCs w:val="24"/>
        </w:rPr>
      </w:pPr>
      <w:r w:rsidRPr="00A279BD">
        <w:rPr>
          <w:sz w:val="24"/>
          <w:szCs w:val="24"/>
        </w:rPr>
        <w:t>Η αρμόδια Επιτροπή αξιολογεί τις Τεχνικές Προσφορές και</w:t>
      </w:r>
      <w:r w:rsidR="00905420">
        <w:rPr>
          <w:sz w:val="24"/>
          <w:szCs w:val="24"/>
        </w:rPr>
        <w:t xml:space="preserve"> εισηγείται στο αρμόδιο όργανο </w:t>
      </w:r>
      <w:r w:rsidRPr="00A279BD">
        <w:rPr>
          <w:sz w:val="24"/>
          <w:szCs w:val="24"/>
        </w:rPr>
        <w:t>του Δ.Σ.Α., το οποίο αποφαίνεται σχετικά και με μέριμνά του γνωστοποιείται στους υποψήφιους Αναδόχους η απόφασή του. Με την ίδια απόφαση δύναται να καθορισθούν και ο τόπος, η ώρα και η ημερομηνία της αποσφράγισης των Οικονομικών Προσφορών για τους υποψήφιους Αναδόχους των οποίων η Τεχνική Προσφορά έχει γίνει αποδεκτή.</w:t>
      </w:r>
    </w:p>
    <w:p w14:paraId="2CD07B92" w14:textId="77777777" w:rsidR="00DB06CA" w:rsidRPr="00A279BD" w:rsidRDefault="00DB06CA" w:rsidP="00C12968">
      <w:pPr>
        <w:spacing w:before="120" w:after="120" w:line="276" w:lineRule="auto"/>
        <w:jc w:val="both"/>
        <w:rPr>
          <w:sz w:val="24"/>
          <w:szCs w:val="24"/>
        </w:rPr>
      </w:pPr>
      <w:r w:rsidRPr="00A279BD">
        <w:rPr>
          <w:sz w:val="24"/>
          <w:szCs w:val="24"/>
        </w:rPr>
        <w:t>Μετά την παραπάνω διαδικασία, οι σφραγισμένοι φάκελοι των Οικονομικών Προσφορών επαναφέρονται – για όσες Προσφορές έγιναν αποδεκτές – στην αρμόδια Επιτροπή για την αποσφράγισή τους, σύμφωνα με τα οριζόμενα στην ανωτέρω απόφαση του Δ.Σ.Α. Όσες δεν κρίθηκαν αποδεκτές δεν αποσφραγίζονται, αλλά επιστρέφονται. Ομοίως επιστρέφονται και οι Φάκελοι Τεχνικών Προσφορών που δεν είχαν αποσφραγισθεί.</w:t>
      </w:r>
    </w:p>
    <w:p w14:paraId="55214AC8" w14:textId="77777777" w:rsidR="00DB06CA" w:rsidRPr="00A279BD" w:rsidRDefault="00DB06CA" w:rsidP="00C12968">
      <w:pPr>
        <w:spacing w:before="120" w:after="120" w:line="276" w:lineRule="auto"/>
        <w:jc w:val="both"/>
        <w:rPr>
          <w:sz w:val="24"/>
          <w:szCs w:val="24"/>
        </w:rPr>
      </w:pPr>
      <w:r w:rsidRPr="00A279BD">
        <w:rPr>
          <w:sz w:val="24"/>
          <w:szCs w:val="24"/>
        </w:rPr>
        <w:t>Κατά την αποσφράγιση του Φακέλου Οικονομικών Προσφορών, μονογράφονται και σφραγίζονται από την αρμόδια Επιτροπή όλα τα πρωτότυπα στοιχεία του κατά φύλλο ή γίνεται διάτρηση αυτών με ειδική διατρητ</w:t>
      </w:r>
      <w:r w:rsidR="00905420">
        <w:rPr>
          <w:sz w:val="24"/>
          <w:szCs w:val="24"/>
        </w:rPr>
        <w:t xml:space="preserve">ική μηχανή </w:t>
      </w:r>
      <w:r w:rsidRPr="00A279BD">
        <w:rPr>
          <w:sz w:val="24"/>
          <w:szCs w:val="24"/>
        </w:rPr>
        <w:t>του Δ.Σ.Α.</w:t>
      </w:r>
    </w:p>
    <w:p w14:paraId="793EC414" w14:textId="77777777" w:rsidR="00DB06CA" w:rsidRPr="00A279BD" w:rsidRDefault="00DB06CA" w:rsidP="00C12968">
      <w:pPr>
        <w:spacing w:before="120" w:after="120" w:line="276" w:lineRule="auto"/>
        <w:jc w:val="both"/>
        <w:rPr>
          <w:sz w:val="24"/>
          <w:szCs w:val="24"/>
        </w:rPr>
      </w:pPr>
      <w:r w:rsidRPr="00A279BD">
        <w:rPr>
          <w:sz w:val="24"/>
          <w:szCs w:val="24"/>
        </w:rPr>
        <w:t>Μετά το πέρας και της οικονομικής αξιολόγησης, η αρμόδια Επιτροπή συντάσσει τον τελικό Πίνακα Κατάταξης των διαγωνιζομένων κατά φθίνουσα σειρά αξιολόγησης, από τον οποίο και προκύπτει ο προτεινόμενος από την αρμόδια Επιτροπή Ανάδοχος του Έργου.</w:t>
      </w:r>
    </w:p>
    <w:p w14:paraId="77F522E8" w14:textId="77777777" w:rsidR="00DB06CA" w:rsidRPr="00A279BD" w:rsidRDefault="00DB06CA" w:rsidP="00C12968">
      <w:pPr>
        <w:spacing w:before="120" w:after="120" w:line="276" w:lineRule="auto"/>
        <w:jc w:val="both"/>
        <w:rPr>
          <w:sz w:val="24"/>
          <w:szCs w:val="24"/>
        </w:rPr>
      </w:pPr>
      <w:r w:rsidRPr="00A279BD">
        <w:rPr>
          <w:sz w:val="24"/>
          <w:szCs w:val="24"/>
        </w:rPr>
        <w:t xml:space="preserve">Η αρμόδια Επιτροπή διαβιβάζει το Πρακτικό της στο αρμόδιο όργανο του Δ.Σ.Α., το οποίο αποφαίνεται σχετικά και με μέριμνά του γνωστοποιείται στους υποψήφιους Αναδόχους το αποτέλεσμα του Διαγωνισμού. </w:t>
      </w:r>
    </w:p>
    <w:p w14:paraId="12491100" w14:textId="77777777" w:rsidR="00DB06CA" w:rsidRPr="00A279BD" w:rsidRDefault="00DB06CA" w:rsidP="00C12968">
      <w:pPr>
        <w:spacing w:before="120" w:after="120" w:line="276" w:lineRule="auto"/>
        <w:jc w:val="both"/>
        <w:rPr>
          <w:sz w:val="24"/>
          <w:szCs w:val="24"/>
        </w:rPr>
      </w:pPr>
      <w:r w:rsidRPr="00A279BD">
        <w:rPr>
          <w:sz w:val="24"/>
          <w:szCs w:val="24"/>
        </w:rPr>
        <w:t>Ο ουσιαστικός έλεγχος και η αξιολόγηση των προσφορών (Δικαιολογητικά, Τεχνική και Οικονομική Προσφορά) γίνεται από την αρμόδια Επιτροπή εντός των χρονικών ορίων που έχουν καθοριστεί με την απόφαση ορισμού της.</w:t>
      </w:r>
    </w:p>
    <w:p w14:paraId="181DE413" w14:textId="77777777" w:rsidR="00DB06CA" w:rsidRPr="00A279BD" w:rsidRDefault="00DB06CA" w:rsidP="00C12968">
      <w:pPr>
        <w:spacing w:before="120" w:after="120" w:line="276" w:lineRule="auto"/>
        <w:jc w:val="both"/>
        <w:rPr>
          <w:sz w:val="24"/>
          <w:szCs w:val="24"/>
        </w:rPr>
      </w:pPr>
      <w:r w:rsidRPr="00A279BD">
        <w:rPr>
          <w:sz w:val="24"/>
          <w:szCs w:val="24"/>
        </w:rPr>
        <w:t>Κατά την ημερομηνία διενέργειας του Διαγωνισμού οι παρευρισκόμενοι λαμβάνουν γνώση μόνο των συμμετεχόντων στον Διαγωνισμό. Όσοι από τους υποψήφιους Αναδόχους επιθυμούν, μπορούν να πληροφορηθούν το περιεχόμενο των άλλων Προσφορών (σε κάθε στάδιο της διαδικασίας αξιολόγησης), ύστερα από σχετική ειδοποίησή τους από την αρμόδια Επιτροπή. Η εξέταση των προσφορών θα γίνει σύμφωνα με τα οριζόμενα στις διατάξεις του Κανονισμού Προμηθειών του Δ.Σ.Α., χωρί</w:t>
      </w:r>
      <w:r w:rsidR="00905420">
        <w:rPr>
          <w:sz w:val="24"/>
          <w:szCs w:val="24"/>
        </w:rPr>
        <w:t>ς απομάκρυνσή τους από τον χώρο</w:t>
      </w:r>
      <w:r w:rsidRPr="00A279BD">
        <w:rPr>
          <w:sz w:val="24"/>
          <w:szCs w:val="24"/>
        </w:rPr>
        <w:t xml:space="preserve"> του Δ.Σ.Α. και χωρίς να επιτρέπεται η φωτοαντιγραφή ή η με οποιονδήποτε άλλο τρόπο ψηφιοποίηση, αναπαραγωγή ή αναμετάδοση.</w:t>
      </w:r>
    </w:p>
    <w:p w14:paraId="4DC373C9" w14:textId="77777777" w:rsidR="00DB06CA" w:rsidRPr="00A279BD" w:rsidRDefault="00DB06CA" w:rsidP="00C12968">
      <w:pPr>
        <w:spacing w:before="120" w:after="120" w:line="276" w:lineRule="auto"/>
        <w:jc w:val="both"/>
        <w:rPr>
          <w:sz w:val="24"/>
          <w:szCs w:val="24"/>
        </w:rPr>
      </w:pPr>
      <w:r w:rsidRPr="00A279BD">
        <w:rPr>
          <w:sz w:val="24"/>
          <w:szCs w:val="24"/>
        </w:rPr>
        <w:t>Σε περίπτωση που με την Προσφορά υποβάλλονται στοιχεία και πληροφορίες εμπιστευτικού χαρακτήρα, η γνωστοποίηση των οποίων στους συμμετέχοντες θα έθιγε τα έννομα συμφέροντά τους, τότε ο υποψήφιος Ανάδοχος οφείλει να σημειώνει επ’ αυτών την ένδειξη «πληροφορίες εμπιστευτικού χαρακτήρα» και να ενημερώνει την αρμόδια Επιτροπή κατά την ημερομηνία διενέργειας του Διαγωνισμού. Όλες οι πληροφορίες εμπιστευτικού χαρακτήρα θα πρέπει να αναφέρονται ανακεφαλαιωτικά στην αρχή της Προσφοράς. Σε αντίθετη περίπτωση, θα δύναται να λαμβάνουν γνώση αυτών των πληροφοριών οι συμμετέχοντες. Η έννοια της πληροφορίας εμπιστευτικού χαρακτήρα αφορά μόνο την προστασία του απορρήτου που καλύπτει τεχνικά ή εμπορικά ζητήματα της επιχείρησης του ενδιαφερομένου.</w:t>
      </w:r>
    </w:p>
    <w:p w14:paraId="5E3DB96A" w14:textId="77777777" w:rsidR="00DB06CA" w:rsidRPr="00A279BD" w:rsidRDefault="00DB06CA" w:rsidP="00C12968">
      <w:pPr>
        <w:spacing w:before="120" w:after="120" w:line="276" w:lineRule="auto"/>
        <w:jc w:val="both"/>
        <w:rPr>
          <w:sz w:val="24"/>
          <w:szCs w:val="24"/>
        </w:rPr>
      </w:pPr>
      <w:r w:rsidRPr="00A279BD">
        <w:rPr>
          <w:sz w:val="24"/>
          <w:szCs w:val="24"/>
        </w:rPr>
        <w:t>Σε κάθε στάδιο της διαδικασίας αποσφράγισης των προσφορών η αρμόδια Επιτροπή συντάσσει πρακτικά, τα οποία παραδίδει στο αρμόδιο όργανο του Δ.Σ.Α. σε δύο (2) όμοια αντίτυπα.</w:t>
      </w:r>
    </w:p>
    <w:p w14:paraId="00FEF7B8" w14:textId="77777777" w:rsidR="00DB06CA" w:rsidRPr="00A279BD" w:rsidRDefault="00DB06CA" w:rsidP="00C12968">
      <w:pPr>
        <w:spacing w:before="120" w:after="120" w:line="276" w:lineRule="auto"/>
        <w:jc w:val="both"/>
        <w:rPr>
          <w:color w:val="0070C0"/>
        </w:rPr>
      </w:pPr>
    </w:p>
    <w:p w14:paraId="50720A03" w14:textId="77777777" w:rsidR="00DB06CA" w:rsidRPr="00A279BD" w:rsidRDefault="00DB06CA" w:rsidP="00C12968">
      <w:pPr>
        <w:pStyle w:val="4"/>
        <w:spacing w:before="120" w:after="120" w:line="276" w:lineRule="auto"/>
        <w:rPr>
          <w:rFonts w:cs="Calibri"/>
          <w:lang w:val="en-US"/>
        </w:rPr>
      </w:pPr>
      <w:bookmarkStart w:id="188" w:name="_Toc47953737"/>
      <w:bookmarkStart w:id="189" w:name="_Toc54943559"/>
      <w:r w:rsidRPr="00A279BD">
        <w:rPr>
          <w:rFonts w:cs="Calibri"/>
        </w:rPr>
        <w:t>Διαδικασία αξιολόγησης Προσφορών</w:t>
      </w:r>
      <w:bookmarkEnd w:id="188"/>
      <w:bookmarkEnd w:id="189"/>
    </w:p>
    <w:p w14:paraId="41F6E976" w14:textId="77777777" w:rsidR="00DB06CA" w:rsidRPr="00A279BD" w:rsidRDefault="00DB06CA" w:rsidP="00905420">
      <w:pPr>
        <w:spacing w:before="120" w:after="120" w:line="276" w:lineRule="auto"/>
        <w:jc w:val="both"/>
        <w:rPr>
          <w:color w:val="000000"/>
          <w:sz w:val="24"/>
          <w:szCs w:val="24"/>
        </w:rPr>
      </w:pPr>
      <w:r w:rsidRPr="00A279BD">
        <w:rPr>
          <w:color w:val="000000"/>
          <w:spacing w:val="4"/>
          <w:sz w:val="24"/>
          <w:szCs w:val="24"/>
        </w:rPr>
        <w:t>Γ</w:t>
      </w:r>
      <w:r w:rsidRPr="00A279BD">
        <w:rPr>
          <w:color w:val="000000"/>
          <w:spacing w:val="-7"/>
          <w:sz w:val="24"/>
          <w:szCs w:val="24"/>
        </w:rPr>
        <w:t>ι</w:t>
      </w:r>
      <w:r w:rsidRPr="00A279BD">
        <w:rPr>
          <w:color w:val="000000"/>
          <w:sz w:val="24"/>
          <w:szCs w:val="24"/>
        </w:rPr>
        <w:t>α</w:t>
      </w:r>
      <w:r w:rsidRPr="00A279BD">
        <w:rPr>
          <w:color w:val="000000"/>
          <w:spacing w:val="7"/>
          <w:sz w:val="24"/>
          <w:szCs w:val="24"/>
        </w:rPr>
        <w:t xml:space="preserve"> </w:t>
      </w:r>
      <w:r w:rsidRPr="00905420">
        <w:rPr>
          <w:sz w:val="24"/>
          <w:szCs w:val="24"/>
        </w:rPr>
        <w:t>την</w:t>
      </w:r>
      <w:r w:rsidRPr="00A279BD">
        <w:rPr>
          <w:color w:val="000000"/>
          <w:spacing w:val="14"/>
          <w:sz w:val="24"/>
          <w:szCs w:val="24"/>
        </w:rPr>
        <w:t xml:space="preserve"> </w:t>
      </w:r>
      <w:r w:rsidRPr="00A279BD">
        <w:rPr>
          <w:color w:val="000000"/>
          <w:sz w:val="24"/>
          <w:szCs w:val="24"/>
        </w:rPr>
        <w:t>επ</w:t>
      </w:r>
      <w:r w:rsidRPr="00A279BD">
        <w:rPr>
          <w:color w:val="000000"/>
          <w:spacing w:val="-7"/>
          <w:sz w:val="24"/>
          <w:szCs w:val="24"/>
        </w:rPr>
        <w:t>ι</w:t>
      </w:r>
      <w:r w:rsidRPr="00A279BD">
        <w:rPr>
          <w:color w:val="000000"/>
          <w:spacing w:val="-5"/>
          <w:sz w:val="24"/>
          <w:szCs w:val="24"/>
        </w:rPr>
        <w:t>λ</w:t>
      </w:r>
      <w:r w:rsidRPr="00A279BD">
        <w:rPr>
          <w:color w:val="000000"/>
          <w:spacing w:val="-1"/>
          <w:sz w:val="24"/>
          <w:szCs w:val="24"/>
        </w:rPr>
        <w:t>ο</w:t>
      </w:r>
      <w:r w:rsidRPr="00A279BD">
        <w:rPr>
          <w:color w:val="000000"/>
          <w:spacing w:val="5"/>
          <w:sz w:val="24"/>
          <w:szCs w:val="24"/>
        </w:rPr>
        <w:t>γ</w:t>
      </w:r>
      <w:r w:rsidRPr="00A279BD">
        <w:rPr>
          <w:color w:val="000000"/>
          <w:sz w:val="24"/>
          <w:szCs w:val="24"/>
        </w:rPr>
        <w:t>ή</w:t>
      </w:r>
      <w:r w:rsidRPr="00A279BD">
        <w:rPr>
          <w:color w:val="000000"/>
          <w:spacing w:val="13"/>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ς</w:t>
      </w:r>
      <w:r w:rsidRPr="00A279BD">
        <w:rPr>
          <w:color w:val="000000"/>
          <w:spacing w:val="11"/>
          <w:sz w:val="24"/>
          <w:szCs w:val="24"/>
        </w:rPr>
        <w:t xml:space="preserve"> </w:t>
      </w:r>
      <w:r w:rsidRPr="00A279BD">
        <w:rPr>
          <w:color w:val="000000"/>
          <w:sz w:val="24"/>
          <w:szCs w:val="24"/>
        </w:rPr>
        <w:t>π</w:t>
      </w:r>
      <w:r w:rsidRPr="00A279BD">
        <w:rPr>
          <w:color w:val="000000"/>
          <w:spacing w:val="-5"/>
          <w:sz w:val="24"/>
          <w:szCs w:val="24"/>
        </w:rPr>
        <w:t>λ</w:t>
      </w:r>
      <w:r w:rsidRPr="00A279BD">
        <w:rPr>
          <w:color w:val="000000"/>
          <w:sz w:val="24"/>
          <w:szCs w:val="24"/>
        </w:rPr>
        <w:t>έ</w:t>
      </w:r>
      <w:r w:rsidRPr="00A279BD">
        <w:rPr>
          <w:color w:val="000000"/>
          <w:spacing w:val="-1"/>
          <w:sz w:val="24"/>
          <w:szCs w:val="24"/>
        </w:rPr>
        <w:t>ο</w:t>
      </w:r>
      <w:r w:rsidRPr="00A279BD">
        <w:rPr>
          <w:color w:val="000000"/>
          <w:sz w:val="24"/>
          <w:szCs w:val="24"/>
        </w:rPr>
        <w:t>ν</w:t>
      </w:r>
      <w:r w:rsidRPr="00A279BD">
        <w:rPr>
          <w:color w:val="000000"/>
          <w:spacing w:val="14"/>
          <w:sz w:val="24"/>
          <w:szCs w:val="24"/>
        </w:rPr>
        <w:t xml:space="preserve"> </w:t>
      </w:r>
      <w:r w:rsidRPr="00A279BD">
        <w:rPr>
          <w:color w:val="000000"/>
          <w:spacing w:val="7"/>
          <w:sz w:val="24"/>
          <w:szCs w:val="24"/>
        </w:rPr>
        <w:t>σ</w:t>
      </w:r>
      <w:r w:rsidRPr="00A279BD">
        <w:rPr>
          <w:color w:val="000000"/>
          <w:spacing w:val="-2"/>
          <w:sz w:val="24"/>
          <w:szCs w:val="24"/>
        </w:rPr>
        <w:t>υ</w:t>
      </w:r>
      <w:r w:rsidRPr="00A279BD">
        <w:rPr>
          <w:color w:val="000000"/>
          <w:spacing w:val="5"/>
          <w:sz w:val="24"/>
          <w:szCs w:val="24"/>
        </w:rPr>
        <w:t>μ</w:t>
      </w:r>
      <w:r w:rsidRPr="00A279BD">
        <w:rPr>
          <w:color w:val="000000"/>
          <w:spacing w:val="-7"/>
          <w:sz w:val="24"/>
          <w:szCs w:val="24"/>
        </w:rPr>
        <w:t>φ</w:t>
      </w:r>
      <w:r w:rsidRPr="00A279BD">
        <w:rPr>
          <w:color w:val="000000"/>
          <w:sz w:val="24"/>
          <w:szCs w:val="24"/>
        </w:rPr>
        <w:t>έ</w:t>
      </w:r>
      <w:r w:rsidRPr="00A279BD">
        <w:rPr>
          <w:color w:val="000000"/>
          <w:spacing w:val="-6"/>
          <w:sz w:val="24"/>
          <w:szCs w:val="24"/>
        </w:rPr>
        <w:t>ρ</w:t>
      </w:r>
      <w:r w:rsidRPr="00A279BD">
        <w:rPr>
          <w:color w:val="000000"/>
          <w:spacing w:val="-1"/>
          <w:sz w:val="24"/>
          <w:szCs w:val="24"/>
        </w:rPr>
        <w:t>ο</w:t>
      </w:r>
      <w:r w:rsidRPr="00A279BD">
        <w:rPr>
          <w:color w:val="000000"/>
          <w:spacing w:val="-2"/>
          <w:sz w:val="24"/>
          <w:szCs w:val="24"/>
        </w:rPr>
        <w:t>υ</w:t>
      </w:r>
      <w:r w:rsidRPr="00A279BD">
        <w:rPr>
          <w:color w:val="000000"/>
          <w:spacing w:val="7"/>
          <w:sz w:val="24"/>
          <w:szCs w:val="24"/>
        </w:rPr>
        <w:t>σ</w:t>
      </w:r>
      <w:r w:rsidRPr="00A279BD">
        <w:rPr>
          <w:color w:val="000000"/>
          <w:spacing w:val="1"/>
          <w:sz w:val="24"/>
          <w:szCs w:val="24"/>
        </w:rPr>
        <w:t>α</w:t>
      </w:r>
      <w:r w:rsidRPr="00A279BD">
        <w:rPr>
          <w:color w:val="000000"/>
          <w:sz w:val="24"/>
          <w:szCs w:val="24"/>
        </w:rPr>
        <w:t>ς</w:t>
      </w:r>
      <w:r w:rsidRPr="00A279BD">
        <w:rPr>
          <w:color w:val="000000"/>
          <w:spacing w:val="11"/>
          <w:sz w:val="24"/>
          <w:szCs w:val="24"/>
        </w:rPr>
        <w:t xml:space="preserve"> </w:t>
      </w:r>
      <w:r w:rsidRPr="00A279BD">
        <w:rPr>
          <w:color w:val="000000"/>
          <w:spacing w:val="1"/>
          <w:sz w:val="24"/>
          <w:szCs w:val="24"/>
        </w:rPr>
        <w:t>α</w:t>
      </w:r>
      <w:r w:rsidRPr="00A279BD">
        <w:rPr>
          <w:color w:val="000000"/>
          <w:sz w:val="24"/>
          <w:szCs w:val="24"/>
        </w:rPr>
        <w:t>πό</w:t>
      </w:r>
      <w:r w:rsidRPr="00A279BD">
        <w:rPr>
          <w:color w:val="000000"/>
          <w:spacing w:val="5"/>
          <w:sz w:val="24"/>
          <w:szCs w:val="24"/>
        </w:rPr>
        <w:t xml:space="preserve"> </w:t>
      </w:r>
      <w:r w:rsidRPr="00A279BD">
        <w:rPr>
          <w:color w:val="000000"/>
          <w:spacing w:val="-1"/>
          <w:sz w:val="24"/>
          <w:szCs w:val="24"/>
        </w:rPr>
        <w:t>ο</w:t>
      </w:r>
      <w:r w:rsidRPr="00A279BD">
        <w:rPr>
          <w:color w:val="000000"/>
          <w:spacing w:val="-7"/>
          <w:sz w:val="24"/>
          <w:szCs w:val="24"/>
        </w:rPr>
        <w:t>ι</w:t>
      </w:r>
      <w:r w:rsidRPr="00A279BD">
        <w:rPr>
          <w:color w:val="000000"/>
          <w:spacing w:val="-1"/>
          <w:sz w:val="24"/>
          <w:szCs w:val="24"/>
        </w:rPr>
        <w:t>κο</w:t>
      </w:r>
      <w:r w:rsidRPr="00A279BD">
        <w:rPr>
          <w:color w:val="000000"/>
          <w:spacing w:val="8"/>
          <w:sz w:val="24"/>
          <w:szCs w:val="24"/>
        </w:rPr>
        <w:t>ν</w:t>
      </w:r>
      <w:r w:rsidRPr="00A279BD">
        <w:rPr>
          <w:color w:val="000000"/>
          <w:spacing w:val="-1"/>
          <w:sz w:val="24"/>
          <w:szCs w:val="24"/>
        </w:rPr>
        <w:t>ο</w:t>
      </w:r>
      <w:r w:rsidRPr="00A279BD">
        <w:rPr>
          <w:color w:val="000000"/>
          <w:spacing w:val="5"/>
          <w:sz w:val="24"/>
          <w:szCs w:val="24"/>
        </w:rPr>
        <w:t>μ</w:t>
      </w:r>
      <w:r w:rsidRPr="00A279BD">
        <w:rPr>
          <w:color w:val="000000"/>
          <w:spacing w:val="-7"/>
          <w:sz w:val="24"/>
          <w:szCs w:val="24"/>
        </w:rPr>
        <w:t>ι</w:t>
      </w:r>
      <w:r w:rsidRPr="00A279BD">
        <w:rPr>
          <w:color w:val="000000"/>
          <w:spacing w:val="-1"/>
          <w:sz w:val="24"/>
          <w:szCs w:val="24"/>
        </w:rPr>
        <w:t>κ</w:t>
      </w:r>
      <w:r w:rsidRPr="00A279BD">
        <w:rPr>
          <w:color w:val="000000"/>
          <w:sz w:val="24"/>
          <w:szCs w:val="24"/>
        </w:rPr>
        <w:t>ή</w:t>
      </w:r>
      <w:r w:rsidRPr="00A279BD">
        <w:rPr>
          <w:color w:val="000000"/>
          <w:spacing w:val="13"/>
          <w:sz w:val="24"/>
          <w:szCs w:val="24"/>
        </w:rPr>
        <w:t xml:space="preserve"> </w:t>
      </w:r>
      <w:r w:rsidRPr="00A279BD">
        <w:rPr>
          <w:color w:val="000000"/>
          <w:spacing w:val="1"/>
          <w:sz w:val="24"/>
          <w:szCs w:val="24"/>
        </w:rPr>
        <w:t>ά</w:t>
      </w:r>
      <w:r w:rsidRPr="00A279BD">
        <w:rPr>
          <w:color w:val="000000"/>
          <w:sz w:val="24"/>
          <w:szCs w:val="24"/>
        </w:rPr>
        <w:t>π</w:t>
      </w:r>
      <w:r w:rsidRPr="00A279BD">
        <w:rPr>
          <w:color w:val="000000"/>
          <w:spacing w:val="-1"/>
          <w:sz w:val="24"/>
          <w:szCs w:val="24"/>
        </w:rPr>
        <w:t>ο</w:t>
      </w:r>
      <w:r w:rsidRPr="00A279BD">
        <w:rPr>
          <w:color w:val="000000"/>
          <w:spacing w:val="1"/>
          <w:sz w:val="24"/>
          <w:szCs w:val="24"/>
        </w:rPr>
        <w:t>ψ</w:t>
      </w:r>
      <w:r w:rsidRPr="00A279BD">
        <w:rPr>
          <w:color w:val="000000"/>
          <w:sz w:val="24"/>
          <w:szCs w:val="24"/>
        </w:rPr>
        <w:t>η</w:t>
      </w:r>
      <w:r w:rsidRPr="00A279BD">
        <w:rPr>
          <w:color w:val="000000"/>
          <w:spacing w:val="13"/>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σ</w:t>
      </w:r>
      <w:r w:rsidRPr="00A279BD">
        <w:rPr>
          <w:color w:val="000000"/>
          <w:spacing w:val="-7"/>
          <w:sz w:val="24"/>
          <w:szCs w:val="24"/>
        </w:rPr>
        <w:t>φ</w:t>
      </w:r>
      <w:r w:rsidRPr="00A279BD">
        <w:rPr>
          <w:color w:val="000000"/>
          <w:spacing w:val="-1"/>
          <w:sz w:val="24"/>
          <w:szCs w:val="24"/>
        </w:rPr>
        <w:t>ο</w:t>
      </w:r>
      <w:r w:rsidRPr="00A279BD">
        <w:rPr>
          <w:color w:val="000000"/>
          <w:spacing w:val="-6"/>
          <w:sz w:val="24"/>
          <w:szCs w:val="24"/>
        </w:rPr>
        <w:t>ρ</w:t>
      </w:r>
      <w:r w:rsidRPr="00A279BD">
        <w:rPr>
          <w:color w:val="000000"/>
          <w:spacing w:val="1"/>
          <w:sz w:val="24"/>
          <w:szCs w:val="24"/>
        </w:rPr>
        <w:t>ά</w:t>
      </w:r>
      <w:r w:rsidRPr="00A279BD">
        <w:rPr>
          <w:color w:val="000000"/>
          <w:spacing w:val="5"/>
          <w:sz w:val="24"/>
          <w:szCs w:val="24"/>
        </w:rPr>
        <w:t>ς</w:t>
      </w:r>
      <w:r w:rsidRPr="00A279BD">
        <w:rPr>
          <w:color w:val="000000"/>
          <w:sz w:val="24"/>
          <w:szCs w:val="24"/>
        </w:rPr>
        <w:t>,</w:t>
      </w:r>
      <w:r w:rsidRPr="00A279BD">
        <w:rPr>
          <w:color w:val="000000"/>
          <w:spacing w:val="5"/>
          <w:sz w:val="24"/>
          <w:szCs w:val="24"/>
        </w:rPr>
        <w:t xml:space="preserve"> </w:t>
      </w:r>
      <w:r w:rsidRPr="00A279BD">
        <w:rPr>
          <w:color w:val="000000"/>
          <w:spacing w:val="1"/>
          <w:sz w:val="24"/>
          <w:szCs w:val="24"/>
        </w:rPr>
        <w:t>α</w:t>
      </w:r>
      <w:r w:rsidRPr="00A279BD">
        <w:rPr>
          <w:color w:val="000000"/>
          <w:spacing w:val="6"/>
          <w:sz w:val="24"/>
          <w:szCs w:val="24"/>
        </w:rPr>
        <w:t>ξ</w:t>
      </w:r>
      <w:r w:rsidRPr="00A279BD">
        <w:rPr>
          <w:color w:val="000000"/>
          <w:spacing w:val="-7"/>
          <w:sz w:val="24"/>
          <w:szCs w:val="24"/>
        </w:rPr>
        <w:t>ι</w:t>
      </w:r>
      <w:r w:rsidRPr="00A279BD">
        <w:rPr>
          <w:color w:val="000000"/>
          <w:spacing w:val="-1"/>
          <w:sz w:val="24"/>
          <w:szCs w:val="24"/>
        </w:rPr>
        <w:t>ο</w:t>
      </w:r>
      <w:r w:rsidRPr="00A279BD">
        <w:rPr>
          <w:color w:val="000000"/>
          <w:spacing w:val="-5"/>
          <w:sz w:val="24"/>
          <w:szCs w:val="24"/>
        </w:rPr>
        <w:t>λ</w:t>
      </w:r>
      <w:r w:rsidRPr="00A279BD">
        <w:rPr>
          <w:color w:val="000000"/>
          <w:spacing w:val="-1"/>
          <w:sz w:val="24"/>
          <w:szCs w:val="24"/>
        </w:rPr>
        <w:t>ο</w:t>
      </w:r>
      <w:r w:rsidRPr="00A279BD">
        <w:rPr>
          <w:color w:val="000000"/>
          <w:spacing w:val="5"/>
          <w:sz w:val="24"/>
          <w:szCs w:val="24"/>
        </w:rPr>
        <w:t>γ</w:t>
      </w:r>
      <w:r w:rsidRPr="00A279BD">
        <w:rPr>
          <w:color w:val="000000"/>
          <w:spacing w:val="-1"/>
          <w:sz w:val="24"/>
          <w:szCs w:val="24"/>
        </w:rPr>
        <w:t>ο</w:t>
      </w:r>
      <w:r w:rsidRPr="00A279BD">
        <w:rPr>
          <w:color w:val="000000"/>
          <w:spacing w:val="-2"/>
          <w:sz w:val="24"/>
          <w:szCs w:val="24"/>
        </w:rPr>
        <w:t>ύ</w:t>
      </w:r>
      <w:r w:rsidRPr="00A279BD">
        <w:rPr>
          <w:color w:val="000000"/>
          <w:spacing w:val="8"/>
          <w:sz w:val="24"/>
          <w:szCs w:val="24"/>
        </w:rPr>
        <w:t>ν</w:t>
      </w:r>
      <w:r w:rsidRPr="00A279BD">
        <w:rPr>
          <w:color w:val="000000"/>
          <w:spacing w:val="4"/>
          <w:sz w:val="24"/>
          <w:szCs w:val="24"/>
        </w:rPr>
        <w:t>τ</w:t>
      </w:r>
      <w:r w:rsidRPr="00A279BD">
        <w:rPr>
          <w:color w:val="000000"/>
          <w:spacing w:val="1"/>
          <w:sz w:val="24"/>
          <w:szCs w:val="24"/>
        </w:rPr>
        <w:t>α</w:t>
      </w:r>
      <w:r w:rsidRPr="00A279BD">
        <w:rPr>
          <w:color w:val="000000"/>
          <w:sz w:val="24"/>
          <w:szCs w:val="24"/>
        </w:rPr>
        <w:t xml:space="preserve">ι </w:t>
      </w:r>
      <w:r w:rsidRPr="00A279BD">
        <w:rPr>
          <w:color w:val="000000"/>
          <w:spacing w:val="5"/>
          <w:sz w:val="24"/>
          <w:szCs w:val="24"/>
        </w:rPr>
        <w:t>μ</w:t>
      </w:r>
      <w:r w:rsidRPr="00A279BD">
        <w:rPr>
          <w:color w:val="000000"/>
          <w:spacing w:val="-1"/>
          <w:sz w:val="24"/>
          <w:szCs w:val="24"/>
        </w:rPr>
        <w:t>ό</w:t>
      </w:r>
      <w:r w:rsidRPr="00A279BD">
        <w:rPr>
          <w:color w:val="000000"/>
          <w:spacing w:val="8"/>
          <w:sz w:val="24"/>
          <w:szCs w:val="24"/>
        </w:rPr>
        <w:t>ν</w:t>
      </w:r>
      <w:r w:rsidRPr="00A279BD">
        <w:rPr>
          <w:color w:val="000000"/>
          <w:spacing w:val="-1"/>
          <w:sz w:val="24"/>
          <w:szCs w:val="24"/>
        </w:rPr>
        <w:t>ο</w:t>
      </w:r>
      <w:r w:rsidRPr="00A279BD">
        <w:rPr>
          <w:color w:val="000000"/>
          <w:sz w:val="24"/>
          <w:szCs w:val="24"/>
        </w:rPr>
        <w:t>ν</w:t>
      </w:r>
      <w:r w:rsidRPr="00A279BD">
        <w:rPr>
          <w:color w:val="000000"/>
          <w:spacing w:val="14"/>
          <w:sz w:val="24"/>
          <w:szCs w:val="24"/>
        </w:rPr>
        <w:t xml:space="preserve"> </w:t>
      </w:r>
      <w:r w:rsidRPr="00A279BD">
        <w:rPr>
          <w:color w:val="000000"/>
          <w:spacing w:val="-1"/>
          <w:sz w:val="24"/>
          <w:szCs w:val="24"/>
        </w:rPr>
        <w:t>ο</w:t>
      </w:r>
      <w:r w:rsidRPr="00A279BD">
        <w:rPr>
          <w:color w:val="000000"/>
          <w:sz w:val="24"/>
          <w:szCs w:val="24"/>
        </w:rPr>
        <w:t>ι</w:t>
      </w:r>
      <w:r w:rsidRPr="00A279BD">
        <w:rPr>
          <w:color w:val="000000"/>
          <w:spacing w:val="-1"/>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σ</w:t>
      </w:r>
      <w:r w:rsidRPr="00A279BD">
        <w:rPr>
          <w:color w:val="000000"/>
          <w:spacing w:val="-7"/>
          <w:sz w:val="24"/>
          <w:szCs w:val="24"/>
        </w:rPr>
        <w:t>φ</w:t>
      </w:r>
      <w:r w:rsidRPr="00A279BD">
        <w:rPr>
          <w:color w:val="000000"/>
          <w:spacing w:val="-1"/>
          <w:sz w:val="24"/>
          <w:szCs w:val="24"/>
        </w:rPr>
        <w:t>ο</w:t>
      </w:r>
      <w:r w:rsidRPr="00A279BD">
        <w:rPr>
          <w:color w:val="000000"/>
          <w:spacing w:val="-6"/>
          <w:sz w:val="24"/>
          <w:szCs w:val="24"/>
        </w:rPr>
        <w:t>ρ</w:t>
      </w:r>
      <w:r w:rsidRPr="00A279BD">
        <w:rPr>
          <w:color w:val="000000"/>
          <w:sz w:val="24"/>
          <w:szCs w:val="24"/>
        </w:rPr>
        <w:t>ές</w:t>
      </w:r>
      <w:r w:rsidRPr="00A279BD">
        <w:rPr>
          <w:color w:val="000000"/>
          <w:spacing w:val="11"/>
          <w:sz w:val="24"/>
          <w:szCs w:val="24"/>
        </w:rPr>
        <w:t xml:space="preserve"> </w:t>
      </w:r>
      <w:r w:rsidRPr="00A279BD">
        <w:rPr>
          <w:color w:val="000000"/>
          <w:sz w:val="24"/>
          <w:szCs w:val="24"/>
        </w:rPr>
        <w:t>π</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z w:val="24"/>
          <w:szCs w:val="24"/>
        </w:rPr>
        <w:t>έ</w:t>
      </w:r>
      <w:r w:rsidRPr="00A279BD">
        <w:rPr>
          <w:color w:val="000000"/>
          <w:spacing w:val="6"/>
          <w:sz w:val="24"/>
          <w:szCs w:val="24"/>
        </w:rPr>
        <w:t>χ</w:t>
      </w:r>
      <w:r w:rsidRPr="00A279BD">
        <w:rPr>
          <w:color w:val="000000"/>
          <w:spacing w:val="-1"/>
          <w:sz w:val="24"/>
          <w:szCs w:val="24"/>
        </w:rPr>
        <w:t>ο</w:t>
      </w:r>
      <w:r w:rsidRPr="00A279BD">
        <w:rPr>
          <w:color w:val="000000"/>
          <w:spacing w:val="-2"/>
          <w:sz w:val="24"/>
          <w:szCs w:val="24"/>
        </w:rPr>
        <w:t>υ</w:t>
      </w:r>
      <w:r w:rsidRPr="00A279BD">
        <w:rPr>
          <w:color w:val="000000"/>
          <w:sz w:val="24"/>
          <w:szCs w:val="24"/>
        </w:rPr>
        <w:t>ν</w:t>
      </w:r>
      <w:r w:rsidRPr="00A279BD">
        <w:rPr>
          <w:color w:val="000000"/>
          <w:spacing w:val="14"/>
          <w:sz w:val="24"/>
          <w:szCs w:val="24"/>
        </w:rPr>
        <w:t xml:space="preserve"> </w:t>
      </w:r>
      <w:r w:rsidRPr="00A279BD">
        <w:rPr>
          <w:color w:val="000000"/>
          <w:spacing w:val="-1"/>
          <w:sz w:val="24"/>
          <w:szCs w:val="24"/>
        </w:rPr>
        <w:t>κ</w:t>
      </w:r>
      <w:r w:rsidRPr="00A279BD">
        <w:rPr>
          <w:color w:val="000000"/>
          <w:spacing w:val="-6"/>
          <w:sz w:val="24"/>
          <w:szCs w:val="24"/>
        </w:rPr>
        <w:t>ρ</w:t>
      </w:r>
      <w:r w:rsidRPr="00A279BD">
        <w:rPr>
          <w:color w:val="000000"/>
          <w:spacing w:val="-7"/>
          <w:sz w:val="24"/>
          <w:szCs w:val="24"/>
        </w:rPr>
        <w:t>ι</w:t>
      </w:r>
      <w:r w:rsidRPr="00A279BD">
        <w:rPr>
          <w:color w:val="000000"/>
          <w:spacing w:val="-5"/>
          <w:sz w:val="24"/>
          <w:szCs w:val="24"/>
        </w:rPr>
        <w:t>θ</w:t>
      </w:r>
      <w:r w:rsidRPr="00A279BD">
        <w:rPr>
          <w:color w:val="000000"/>
          <w:sz w:val="24"/>
          <w:szCs w:val="24"/>
        </w:rPr>
        <w:t>εί</w:t>
      </w:r>
      <w:r w:rsidRPr="00A279BD">
        <w:rPr>
          <w:color w:val="000000"/>
          <w:spacing w:val="-1"/>
          <w:sz w:val="24"/>
          <w:szCs w:val="24"/>
        </w:rPr>
        <w:t xml:space="preserve"> </w:t>
      </w:r>
      <w:r w:rsidRPr="00A279BD">
        <w:rPr>
          <w:color w:val="000000"/>
          <w:spacing w:val="4"/>
          <w:sz w:val="24"/>
          <w:szCs w:val="24"/>
        </w:rPr>
        <w:t>ω</w:t>
      </w:r>
      <w:r w:rsidRPr="00A279BD">
        <w:rPr>
          <w:color w:val="000000"/>
          <w:sz w:val="24"/>
          <w:szCs w:val="24"/>
        </w:rPr>
        <w:t>ς</w:t>
      </w:r>
      <w:r w:rsidRPr="00A279BD">
        <w:rPr>
          <w:color w:val="000000"/>
          <w:spacing w:val="11"/>
          <w:sz w:val="24"/>
          <w:szCs w:val="24"/>
        </w:rPr>
        <w:t xml:space="preserve"> </w:t>
      </w:r>
      <w:r w:rsidRPr="00A279BD">
        <w:rPr>
          <w:color w:val="000000"/>
          <w:spacing w:val="4"/>
          <w:sz w:val="24"/>
          <w:szCs w:val="24"/>
        </w:rPr>
        <w:t>τ</w:t>
      </w:r>
      <w:r w:rsidRPr="00A279BD">
        <w:rPr>
          <w:color w:val="000000"/>
          <w:sz w:val="24"/>
          <w:szCs w:val="24"/>
        </w:rPr>
        <w:t>ε</w:t>
      </w:r>
      <w:r w:rsidRPr="00A279BD">
        <w:rPr>
          <w:color w:val="000000"/>
          <w:spacing w:val="6"/>
          <w:sz w:val="24"/>
          <w:szCs w:val="24"/>
        </w:rPr>
        <w:t>χ</w:t>
      </w:r>
      <w:r w:rsidRPr="00A279BD">
        <w:rPr>
          <w:color w:val="000000"/>
          <w:spacing w:val="8"/>
          <w:sz w:val="24"/>
          <w:szCs w:val="24"/>
        </w:rPr>
        <w:t>ν</w:t>
      </w:r>
      <w:r w:rsidRPr="00A279BD">
        <w:rPr>
          <w:color w:val="000000"/>
          <w:spacing w:val="-7"/>
          <w:sz w:val="24"/>
          <w:szCs w:val="24"/>
        </w:rPr>
        <w:t>ι</w:t>
      </w:r>
      <w:r w:rsidRPr="00A279BD">
        <w:rPr>
          <w:color w:val="000000"/>
          <w:spacing w:val="-1"/>
          <w:sz w:val="24"/>
          <w:szCs w:val="24"/>
        </w:rPr>
        <w:t>κ</w:t>
      </w:r>
      <w:r w:rsidRPr="00A279BD">
        <w:rPr>
          <w:color w:val="000000"/>
          <w:sz w:val="24"/>
          <w:szCs w:val="24"/>
        </w:rPr>
        <w:t>ά</w:t>
      </w:r>
      <w:r w:rsidRPr="00A279BD">
        <w:rPr>
          <w:color w:val="000000"/>
          <w:spacing w:val="7"/>
          <w:sz w:val="24"/>
          <w:szCs w:val="24"/>
        </w:rPr>
        <w:t xml:space="preserve"> </w:t>
      </w:r>
      <w:r w:rsidRPr="00A279BD">
        <w:rPr>
          <w:color w:val="000000"/>
          <w:spacing w:val="1"/>
          <w:sz w:val="24"/>
          <w:szCs w:val="24"/>
        </w:rPr>
        <w:t>α</w:t>
      </w:r>
      <w:r w:rsidRPr="00A279BD">
        <w:rPr>
          <w:color w:val="000000"/>
          <w:sz w:val="24"/>
          <w:szCs w:val="24"/>
        </w:rPr>
        <w:t>π</w:t>
      </w:r>
      <w:r w:rsidRPr="00A279BD">
        <w:rPr>
          <w:color w:val="000000"/>
          <w:spacing w:val="-1"/>
          <w:sz w:val="24"/>
          <w:szCs w:val="24"/>
        </w:rPr>
        <w:t>οδ</w:t>
      </w:r>
      <w:r w:rsidRPr="00A279BD">
        <w:rPr>
          <w:color w:val="000000"/>
          <w:sz w:val="24"/>
          <w:szCs w:val="24"/>
        </w:rPr>
        <w:t>ε</w:t>
      </w:r>
      <w:r w:rsidRPr="00A279BD">
        <w:rPr>
          <w:color w:val="000000"/>
          <w:spacing w:val="-1"/>
          <w:sz w:val="24"/>
          <w:szCs w:val="24"/>
        </w:rPr>
        <w:t>κ</w:t>
      </w:r>
      <w:r w:rsidRPr="00A279BD">
        <w:rPr>
          <w:color w:val="000000"/>
          <w:spacing w:val="4"/>
          <w:sz w:val="24"/>
          <w:szCs w:val="24"/>
        </w:rPr>
        <w:t>τ</w:t>
      </w:r>
      <w:r w:rsidRPr="00A279BD">
        <w:rPr>
          <w:color w:val="000000"/>
          <w:sz w:val="24"/>
          <w:szCs w:val="24"/>
        </w:rPr>
        <w:t>ές</w:t>
      </w:r>
      <w:r w:rsidRPr="00A279BD">
        <w:rPr>
          <w:color w:val="000000"/>
          <w:spacing w:val="11"/>
          <w:sz w:val="24"/>
          <w:szCs w:val="24"/>
        </w:rPr>
        <w:t xml:space="preserve"> </w:t>
      </w:r>
      <w:r w:rsidRPr="00A279BD">
        <w:rPr>
          <w:color w:val="000000"/>
          <w:spacing w:val="-1"/>
          <w:sz w:val="24"/>
          <w:szCs w:val="24"/>
        </w:rPr>
        <w:t>κ</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w:t>
      </w:r>
      <w:r w:rsidRPr="00A279BD">
        <w:rPr>
          <w:color w:val="000000"/>
          <w:spacing w:val="7"/>
          <w:sz w:val="24"/>
          <w:szCs w:val="24"/>
        </w:rPr>
        <w:t>σ</w:t>
      </w:r>
      <w:r w:rsidRPr="00A279BD">
        <w:rPr>
          <w:color w:val="000000"/>
          <w:spacing w:val="-2"/>
          <w:sz w:val="24"/>
          <w:szCs w:val="24"/>
        </w:rPr>
        <w:t>ύ</w:t>
      </w:r>
      <w:r w:rsidRPr="00A279BD">
        <w:rPr>
          <w:color w:val="000000"/>
          <w:spacing w:val="5"/>
          <w:sz w:val="24"/>
          <w:szCs w:val="24"/>
        </w:rPr>
        <w:t>μ</w:t>
      </w:r>
      <w:r w:rsidRPr="00A279BD">
        <w:rPr>
          <w:color w:val="000000"/>
          <w:spacing w:val="-7"/>
          <w:sz w:val="24"/>
          <w:szCs w:val="24"/>
        </w:rPr>
        <w:t>φ</w:t>
      </w:r>
      <w:r w:rsidRPr="00A279BD">
        <w:rPr>
          <w:color w:val="000000"/>
          <w:spacing w:val="4"/>
          <w:sz w:val="24"/>
          <w:szCs w:val="24"/>
        </w:rPr>
        <w:t>ω</w:t>
      </w:r>
      <w:r w:rsidRPr="00A279BD">
        <w:rPr>
          <w:color w:val="000000"/>
          <w:spacing w:val="8"/>
          <w:sz w:val="24"/>
          <w:szCs w:val="24"/>
        </w:rPr>
        <w:t>ν</w:t>
      </w:r>
      <w:r w:rsidRPr="00A279BD">
        <w:rPr>
          <w:color w:val="000000"/>
          <w:sz w:val="24"/>
          <w:szCs w:val="24"/>
        </w:rPr>
        <w:t>ες</w:t>
      </w:r>
      <w:r w:rsidRPr="00A279BD">
        <w:rPr>
          <w:color w:val="000000"/>
          <w:spacing w:val="11"/>
          <w:sz w:val="24"/>
          <w:szCs w:val="24"/>
        </w:rPr>
        <w:t xml:space="preserve"> </w:t>
      </w:r>
      <w:r w:rsidRPr="00A279BD">
        <w:rPr>
          <w:color w:val="000000"/>
          <w:spacing w:val="5"/>
          <w:sz w:val="24"/>
          <w:szCs w:val="24"/>
        </w:rPr>
        <w:t>μ</w:t>
      </w:r>
      <w:r w:rsidRPr="00A279BD">
        <w:rPr>
          <w:color w:val="000000"/>
          <w:sz w:val="24"/>
          <w:szCs w:val="24"/>
        </w:rPr>
        <w:t>ε</w:t>
      </w:r>
      <w:r w:rsidRPr="00A279BD">
        <w:rPr>
          <w:color w:val="000000"/>
          <w:spacing w:val="6"/>
          <w:sz w:val="24"/>
          <w:szCs w:val="24"/>
        </w:rPr>
        <w:t xml:space="preserve"> </w:t>
      </w:r>
      <w:r w:rsidRPr="00A279BD">
        <w:rPr>
          <w:color w:val="000000"/>
          <w:spacing w:val="4"/>
          <w:sz w:val="24"/>
          <w:szCs w:val="24"/>
        </w:rPr>
        <w:t>τ</w:t>
      </w:r>
      <w:r w:rsidRPr="00A279BD">
        <w:rPr>
          <w:color w:val="000000"/>
          <w:spacing w:val="-1"/>
          <w:sz w:val="24"/>
          <w:szCs w:val="24"/>
        </w:rPr>
        <w:t>ο</w:t>
      </w:r>
      <w:r w:rsidRPr="00A279BD">
        <w:rPr>
          <w:color w:val="000000"/>
          <w:spacing w:val="-2"/>
          <w:sz w:val="24"/>
          <w:szCs w:val="24"/>
        </w:rPr>
        <w:t>υ</w:t>
      </w:r>
      <w:r w:rsidRPr="00A279BD">
        <w:rPr>
          <w:color w:val="000000"/>
          <w:sz w:val="24"/>
          <w:szCs w:val="24"/>
        </w:rPr>
        <w:t>ς</w:t>
      </w:r>
      <w:r w:rsidRPr="00A279BD">
        <w:rPr>
          <w:color w:val="000000"/>
          <w:spacing w:val="11"/>
          <w:sz w:val="24"/>
          <w:szCs w:val="24"/>
        </w:rPr>
        <w:t xml:space="preserve"> </w:t>
      </w:r>
      <w:r w:rsidRPr="00A279BD">
        <w:rPr>
          <w:color w:val="000000"/>
          <w:spacing w:val="-5"/>
          <w:sz w:val="24"/>
          <w:szCs w:val="24"/>
        </w:rPr>
        <w:t>λ</w:t>
      </w:r>
      <w:r w:rsidRPr="00A279BD">
        <w:rPr>
          <w:color w:val="000000"/>
          <w:spacing w:val="-1"/>
          <w:sz w:val="24"/>
          <w:szCs w:val="24"/>
        </w:rPr>
        <w:t>ο</w:t>
      </w:r>
      <w:r w:rsidRPr="00A279BD">
        <w:rPr>
          <w:color w:val="000000"/>
          <w:spacing w:val="-7"/>
          <w:sz w:val="24"/>
          <w:szCs w:val="24"/>
        </w:rPr>
        <w:t>ι</w:t>
      </w:r>
      <w:r w:rsidRPr="00A279BD">
        <w:rPr>
          <w:color w:val="000000"/>
          <w:sz w:val="24"/>
          <w:szCs w:val="24"/>
        </w:rPr>
        <w:t>π</w:t>
      </w:r>
      <w:r w:rsidRPr="00A279BD">
        <w:rPr>
          <w:color w:val="000000"/>
          <w:spacing w:val="-1"/>
          <w:sz w:val="24"/>
          <w:szCs w:val="24"/>
        </w:rPr>
        <w:t>ο</w:t>
      </w:r>
      <w:r w:rsidRPr="00A279BD">
        <w:rPr>
          <w:color w:val="000000"/>
          <w:spacing w:val="-2"/>
          <w:sz w:val="24"/>
          <w:szCs w:val="24"/>
        </w:rPr>
        <w:t>ύ</w:t>
      </w:r>
      <w:r w:rsidRPr="00A279BD">
        <w:rPr>
          <w:color w:val="000000"/>
          <w:sz w:val="24"/>
          <w:szCs w:val="24"/>
        </w:rPr>
        <w:t xml:space="preserve">ς </w:t>
      </w:r>
      <w:r w:rsidRPr="00A279BD">
        <w:rPr>
          <w:color w:val="000000"/>
          <w:spacing w:val="-1"/>
          <w:sz w:val="24"/>
          <w:szCs w:val="24"/>
        </w:rPr>
        <w:t>ό</w:t>
      </w:r>
      <w:r w:rsidRPr="00A279BD">
        <w:rPr>
          <w:color w:val="000000"/>
          <w:spacing w:val="-6"/>
          <w:sz w:val="24"/>
          <w:szCs w:val="24"/>
        </w:rPr>
        <w:t>ρ</w:t>
      </w:r>
      <w:r w:rsidRPr="00A279BD">
        <w:rPr>
          <w:color w:val="000000"/>
          <w:spacing w:val="-1"/>
          <w:sz w:val="24"/>
          <w:szCs w:val="24"/>
        </w:rPr>
        <w:t>ο</w:t>
      </w:r>
      <w:r w:rsidRPr="00A279BD">
        <w:rPr>
          <w:color w:val="000000"/>
          <w:spacing w:val="-2"/>
          <w:sz w:val="24"/>
          <w:szCs w:val="24"/>
        </w:rPr>
        <w:t>υ</w:t>
      </w:r>
      <w:r w:rsidRPr="00A279BD">
        <w:rPr>
          <w:color w:val="000000"/>
          <w:sz w:val="24"/>
          <w:szCs w:val="24"/>
        </w:rPr>
        <w:t>ς</w:t>
      </w:r>
      <w:r w:rsidRPr="00A279BD">
        <w:rPr>
          <w:color w:val="000000"/>
          <w:spacing w:val="11"/>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ς</w:t>
      </w:r>
      <w:r w:rsidRPr="00A279BD">
        <w:rPr>
          <w:color w:val="000000"/>
          <w:spacing w:val="11"/>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οκ</w:t>
      </w:r>
      <w:r w:rsidRPr="00A279BD">
        <w:rPr>
          <w:color w:val="000000"/>
          <w:spacing w:val="7"/>
          <w:sz w:val="24"/>
          <w:szCs w:val="24"/>
        </w:rPr>
        <w:t>ή</w:t>
      </w:r>
      <w:r w:rsidRPr="00A279BD">
        <w:rPr>
          <w:color w:val="000000"/>
          <w:spacing w:val="-6"/>
          <w:sz w:val="24"/>
          <w:szCs w:val="24"/>
        </w:rPr>
        <w:t>ρ</w:t>
      </w:r>
      <w:r w:rsidRPr="00A279BD">
        <w:rPr>
          <w:color w:val="000000"/>
          <w:spacing w:val="-2"/>
          <w:sz w:val="24"/>
          <w:szCs w:val="24"/>
        </w:rPr>
        <w:t>υ</w:t>
      </w:r>
      <w:r w:rsidRPr="00A279BD">
        <w:rPr>
          <w:color w:val="000000"/>
          <w:spacing w:val="6"/>
          <w:sz w:val="24"/>
          <w:szCs w:val="24"/>
        </w:rPr>
        <w:t>ξ</w:t>
      </w:r>
      <w:r w:rsidRPr="00A279BD">
        <w:rPr>
          <w:color w:val="000000"/>
          <w:spacing w:val="7"/>
          <w:sz w:val="24"/>
          <w:szCs w:val="24"/>
        </w:rPr>
        <w:t>η</w:t>
      </w:r>
      <w:r w:rsidRPr="00A279BD">
        <w:rPr>
          <w:color w:val="000000"/>
          <w:spacing w:val="5"/>
          <w:sz w:val="24"/>
          <w:szCs w:val="24"/>
        </w:rPr>
        <w:t>ς</w:t>
      </w:r>
      <w:r w:rsidRPr="00A279BD">
        <w:rPr>
          <w:color w:val="000000"/>
          <w:sz w:val="24"/>
          <w:szCs w:val="24"/>
        </w:rPr>
        <w:t>.</w:t>
      </w:r>
    </w:p>
    <w:p w14:paraId="3867270A" w14:textId="77777777" w:rsidR="00DB06CA" w:rsidRPr="00905420" w:rsidRDefault="00DB06CA" w:rsidP="00905420">
      <w:pPr>
        <w:spacing w:before="120" w:after="120" w:line="276" w:lineRule="auto"/>
        <w:jc w:val="both"/>
        <w:rPr>
          <w:color w:val="000000"/>
          <w:spacing w:val="-2"/>
          <w:sz w:val="24"/>
          <w:szCs w:val="24"/>
        </w:rPr>
      </w:pPr>
    </w:p>
    <w:p w14:paraId="685175EF" w14:textId="77777777" w:rsidR="00DB06CA" w:rsidRPr="00905420" w:rsidRDefault="00DB06CA" w:rsidP="00905420">
      <w:pPr>
        <w:spacing w:before="120" w:after="120" w:line="276" w:lineRule="auto"/>
        <w:jc w:val="both"/>
        <w:rPr>
          <w:color w:val="000000"/>
          <w:spacing w:val="-2"/>
          <w:sz w:val="24"/>
          <w:szCs w:val="24"/>
        </w:rPr>
      </w:pPr>
      <w:r w:rsidRPr="00905420">
        <w:rPr>
          <w:color w:val="000000"/>
          <w:spacing w:val="-2"/>
          <w:sz w:val="24"/>
          <w:szCs w:val="24"/>
        </w:rPr>
        <w:t>Τα κριτήρια αξιολόγησης, κατατάσσονται στις παρακάτω ομάδες:</w:t>
      </w:r>
    </w:p>
    <w:p w14:paraId="182640B9" w14:textId="77777777" w:rsidR="00905420" w:rsidRPr="007A79F7" w:rsidRDefault="00905420" w:rsidP="00905420">
      <w:pPr>
        <w:spacing w:before="120" w:after="120" w:line="276" w:lineRule="auto"/>
        <w:jc w:val="both"/>
        <w:rPr>
          <w:color w:val="000000"/>
          <w:sz w:val="24"/>
          <w:szCs w:val="24"/>
        </w:rPr>
      </w:pPr>
    </w:p>
    <w:p w14:paraId="0E8DA618" w14:textId="77777777" w:rsidR="00DB06CA" w:rsidRPr="00A279BD" w:rsidRDefault="00DB06CA" w:rsidP="00C12968">
      <w:pPr>
        <w:pStyle w:val="Normal9"/>
        <w:spacing w:before="120" w:after="120" w:line="276" w:lineRule="auto"/>
        <w:rPr>
          <w:rFonts w:ascii="Calibri" w:hAnsi="Calibri" w:cs="Calibri"/>
          <w:b/>
          <w:sz w:val="24"/>
          <w:szCs w:val="24"/>
          <w:lang w:val="el-GR"/>
        </w:rPr>
      </w:pPr>
      <w:bookmarkStart w:id="190" w:name="_Toc277060024"/>
      <w:bookmarkStart w:id="191" w:name="_Toc422316024"/>
      <w:r w:rsidRPr="00A279BD">
        <w:rPr>
          <w:rFonts w:ascii="Calibri" w:hAnsi="Calibri" w:cs="Calibri"/>
          <w:b/>
          <w:sz w:val="24"/>
          <w:szCs w:val="24"/>
          <w:lang w:val="el-GR"/>
        </w:rPr>
        <w:t>Ομάδα Κριτηρίων Α: Υλοποίηση Έργου (Μεθοδολογία – Χρονοδιάγραμμα)</w:t>
      </w:r>
      <w:bookmarkEnd w:id="190"/>
      <w:bookmarkEnd w:id="191"/>
    </w:p>
    <w:p w14:paraId="6B2992A0" w14:textId="77777777" w:rsidR="00DB06CA" w:rsidRPr="00A279BD" w:rsidRDefault="00DB06CA" w:rsidP="00C12968">
      <w:pPr>
        <w:pStyle w:val="Normal9"/>
        <w:spacing w:before="120" w:after="120" w:line="276" w:lineRule="auto"/>
        <w:rPr>
          <w:rFonts w:ascii="Calibri" w:hAnsi="Calibri" w:cs="Calibri"/>
          <w:sz w:val="24"/>
          <w:szCs w:val="24"/>
          <w:lang w:val="el-GR"/>
        </w:rPr>
      </w:pPr>
      <w:bookmarkStart w:id="192" w:name="_Toc277060025"/>
      <w:bookmarkStart w:id="193" w:name="_Toc422316025"/>
      <w:r w:rsidRPr="00A279BD">
        <w:rPr>
          <w:rFonts w:ascii="Calibri" w:hAnsi="Calibri" w:cs="Calibri"/>
          <w:sz w:val="24"/>
          <w:szCs w:val="24"/>
          <w:lang w:val="el-GR"/>
        </w:rPr>
        <w:t>Βαθμός αντίληψης των ιδιαίτερων απαιτήσεων του έργου</w:t>
      </w:r>
      <w:bookmarkEnd w:id="192"/>
      <w:bookmarkEnd w:id="193"/>
      <w:r w:rsidRPr="00A279BD">
        <w:rPr>
          <w:rFonts w:ascii="Calibri" w:hAnsi="Calibri" w:cs="Calibri"/>
          <w:sz w:val="24"/>
          <w:szCs w:val="24"/>
          <w:lang w:val="el-GR"/>
        </w:rPr>
        <w:t>.</w:t>
      </w:r>
    </w:p>
    <w:p w14:paraId="34EAEEE6" w14:textId="77777777" w:rsidR="00DB06CA" w:rsidRPr="00A279BD" w:rsidRDefault="00DB06CA" w:rsidP="00C12968">
      <w:pPr>
        <w:pStyle w:val="Normal9"/>
        <w:spacing w:before="120" w:after="120" w:line="276" w:lineRule="auto"/>
        <w:rPr>
          <w:rFonts w:ascii="Calibri" w:hAnsi="Calibri" w:cs="Calibri"/>
          <w:sz w:val="24"/>
          <w:szCs w:val="24"/>
          <w:lang w:val="el-GR"/>
        </w:rPr>
      </w:pPr>
      <w:r w:rsidRPr="00A279BD">
        <w:rPr>
          <w:rFonts w:ascii="Calibri" w:hAnsi="Calibri" w:cs="Calibri"/>
          <w:sz w:val="24"/>
          <w:szCs w:val="24"/>
          <w:lang w:val="el-GR"/>
        </w:rPr>
        <w:t>Θα αξιολογηθεί η κατανόηση από τον υποψήφιο ανάδοχο του ιδιαίτερου περιβάλλοντος του έργου και των απαιτήσεων αυτού. Θα εκτιμηθεί η καταλληλότητα και η πληρότητα της μεθοδολογίας που θα ακολουθήσει ο Ανάδοχος για την υλοποίηση του Έργου. Η μεθοδολογία θα πρέπει να παρουσιάζει αναλυτικά τις ενέργειες που θα εκτελεστούν και να τις αντιστοιχεί σε διακριτές φάσεις. Εργαλεία και τεχνικές που θα χρησιμοποιηθούν για τον σχεδιασμό των νέων διαδικασιών και την ανάπτυξη του νέου συστήματος θα πρέπει να περιγραφούν αναλυτικά και θα αξιολογηθούν. Οι φάσεις του χρονοδιαγράμματος υλοποίησης θα πρέπει να ταυτίζονται με τα βήματα που προδιαγράφει η μεθοδολογία υλοποίησης, της ικανότητας και τεχνογνωσίας των στελεχών του αναδόχου στον χώρο της Νομικής Πληροφορικής, ενώ ο χρονοπρογραμματισμός τους θα πρέπει να είναι ρεαλιστικός σε σχέση με τις απαιτήσεις του Έργου και τη λύση που θα προτείνει ο υποψήφιος Ανάδοχος. Ιδιαίτερα ενδιαφέρει το σύνολο των ενεργειών που θα προγραμματίσει να εκτελέσει ο Ανάδοχος για τη διαχείριση των αλλαγών που θα επιφέρουν τα νέα συστήματα. Τέλος</w:t>
      </w:r>
      <w:r w:rsidR="00841B15">
        <w:rPr>
          <w:rFonts w:ascii="Calibri" w:hAnsi="Calibri" w:cs="Calibri"/>
          <w:sz w:val="24"/>
          <w:szCs w:val="24"/>
          <w:lang w:val="el-GR"/>
        </w:rPr>
        <w:t>,</w:t>
      </w:r>
      <w:r w:rsidRPr="00A279BD">
        <w:rPr>
          <w:rFonts w:ascii="Calibri" w:hAnsi="Calibri" w:cs="Calibri"/>
          <w:sz w:val="24"/>
          <w:szCs w:val="24"/>
          <w:lang w:val="el-GR"/>
        </w:rPr>
        <w:t xml:space="preserve"> η μη τήρηση του χρονοδιαγράμματος θα επιφέρει ρήτρα ανάλογη με το</w:t>
      </w:r>
      <w:r w:rsidR="00841B15">
        <w:rPr>
          <w:rFonts w:ascii="Calibri" w:hAnsi="Calibri" w:cs="Calibri"/>
          <w:sz w:val="24"/>
          <w:szCs w:val="24"/>
          <w:lang w:val="el-GR"/>
        </w:rPr>
        <w:t>ν</w:t>
      </w:r>
      <w:r w:rsidRPr="00A279BD">
        <w:rPr>
          <w:rFonts w:ascii="Calibri" w:hAnsi="Calibri" w:cs="Calibri"/>
          <w:sz w:val="24"/>
          <w:szCs w:val="24"/>
          <w:lang w:val="el-GR"/>
        </w:rPr>
        <w:t xml:space="preserve"> χρόνο καθυστέρησης.</w:t>
      </w:r>
    </w:p>
    <w:p w14:paraId="33DBC140" w14:textId="77777777" w:rsidR="00DB06CA" w:rsidRPr="00A279BD" w:rsidRDefault="00DB06CA" w:rsidP="00C12968">
      <w:pPr>
        <w:pStyle w:val="Normal9"/>
        <w:spacing w:before="120" w:after="120" w:line="276" w:lineRule="auto"/>
        <w:rPr>
          <w:rFonts w:ascii="Calibri" w:hAnsi="Calibri" w:cs="Calibri"/>
          <w:sz w:val="24"/>
          <w:szCs w:val="24"/>
          <w:lang w:val="el-GR"/>
        </w:rPr>
      </w:pPr>
    </w:p>
    <w:p w14:paraId="109189F9" w14:textId="77777777" w:rsidR="00DB06CA" w:rsidRPr="00A279BD" w:rsidRDefault="00DB06CA" w:rsidP="00C12968">
      <w:pPr>
        <w:pStyle w:val="Normal9"/>
        <w:spacing w:before="120" w:after="120" w:line="276" w:lineRule="auto"/>
        <w:rPr>
          <w:rFonts w:ascii="Calibri" w:hAnsi="Calibri" w:cs="Calibri"/>
          <w:b/>
          <w:sz w:val="24"/>
          <w:szCs w:val="24"/>
          <w:lang w:val="el-GR"/>
        </w:rPr>
      </w:pPr>
      <w:bookmarkStart w:id="194" w:name="_Toc422316026"/>
      <w:r w:rsidRPr="00A279BD">
        <w:rPr>
          <w:rFonts w:ascii="Calibri" w:hAnsi="Calibri" w:cs="Calibri"/>
          <w:b/>
          <w:sz w:val="24"/>
          <w:szCs w:val="24"/>
          <w:lang w:val="el-GR"/>
        </w:rPr>
        <w:t>Ομάδα Κριτηρίων Β: Χαρακτηριστικά Προσφερόμενης Λύσης</w:t>
      </w:r>
      <w:bookmarkEnd w:id="194"/>
    </w:p>
    <w:p w14:paraId="3A66C124" w14:textId="77777777" w:rsidR="00DB06CA" w:rsidRPr="00A279BD" w:rsidRDefault="00DB06CA" w:rsidP="00C12968">
      <w:pPr>
        <w:pStyle w:val="Normal9"/>
        <w:spacing w:before="120" w:after="120" w:line="276" w:lineRule="auto"/>
        <w:rPr>
          <w:rFonts w:ascii="Calibri" w:hAnsi="Calibri" w:cs="Calibri"/>
          <w:sz w:val="24"/>
          <w:szCs w:val="24"/>
          <w:lang w:val="el-GR"/>
        </w:rPr>
      </w:pPr>
      <w:r w:rsidRPr="00A279BD">
        <w:rPr>
          <w:rFonts w:ascii="Calibri" w:hAnsi="Calibri" w:cs="Calibri"/>
          <w:sz w:val="24"/>
          <w:szCs w:val="24"/>
          <w:lang w:val="el-GR"/>
        </w:rPr>
        <w:t xml:space="preserve">Έμφαση θα δοθεί στην πλήρη κάλυψη των τεχνικών απαιτήσεων για το προσφερόμενο υλικό και λογισμικό (συστημάτων και εφαρμογών). Επειδή οι προτεινόμενες εφαρμογές είναι πρότυπες και εξαίρετα σύνθετες, θα αξιολογηθούν ιδιαίτερα η πρόταση τεχνικής λύσης στην ανάπτυξη των απαιτουμένων εφαρμογών για την ολοκλήρωσή της σε συνδυασμό με τις πλατφόρμες ανάπτυξης, καθώς και τα εργαλεία και οι τεχνικές τεχνολογίας λογισμικού που θα χρησιμοποιήσει ο Ανάδοχος για την ανάπτυξη των εφαρμογών. </w:t>
      </w:r>
    </w:p>
    <w:p w14:paraId="130C57F3" w14:textId="77777777" w:rsidR="00DB06CA" w:rsidRPr="00A279BD" w:rsidRDefault="00DB06CA" w:rsidP="00C12968">
      <w:pPr>
        <w:pStyle w:val="Normal9"/>
        <w:spacing w:before="120" w:after="120" w:line="276" w:lineRule="auto"/>
        <w:rPr>
          <w:rFonts w:ascii="Calibri" w:hAnsi="Calibri" w:cs="Calibri"/>
          <w:sz w:val="24"/>
          <w:szCs w:val="24"/>
          <w:lang w:val="el-GR"/>
        </w:rPr>
      </w:pPr>
      <w:r w:rsidRPr="00A279BD">
        <w:rPr>
          <w:rFonts w:ascii="Calibri" w:hAnsi="Calibri" w:cs="Calibri"/>
          <w:sz w:val="24"/>
          <w:szCs w:val="24"/>
          <w:lang w:val="el-GR"/>
        </w:rPr>
        <w:t>Θα δοθεί επίσης βαρύτητα στη λύση που θα προταθεί σχετικά με την «ολοκλήρωση» του Πληροφοριακού Συστήματος με τρίτα Πληροφοριακά Συστήματα και θα αξιολογηθεί κατά πόσο αυτή καλύπτει τόσο το λειτουργικό/επιχειρησιακό επίπεδο, όσο και τα επίπεδα των εφαρμογών και των πληροφοριακών υποδομών.</w:t>
      </w:r>
    </w:p>
    <w:p w14:paraId="5B96BEE5" w14:textId="77777777" w:rsidR="00DB06CA" w:rsidRPr="00A279BD" w:rsidRDefault="00DB06CA" w:rsidP="00C12968">
      <w:pPr>
        <w:pStyle w:val="Normal9"/>
        <w:spacing w:before="120" w:after="120" w:line="276" w:lineRule="auto"/>
        <w:rPr>
          <w:rFonts w:ascii="Calibri" w:hAnsi="Calibri" w:cs="Calibri"/>
          <w:sz w:val="24"/>
          <w:szCs w:val="24"/>
          <w:lang w:val="el-GR"/>
        </w:rPr>
      </w:pPr>
    </w:p>
    <w:p w14:paraId="41264B2E" w14:textId="77777777" w:rsidR="00DB06CA" w:rsidRPr="00A279BD" w:rsidRDefault="00DB06CA" w:rsidP="00C12968">
      <w:pPr>
        <w:pStyle w:val="Normal9"/>
        <w:spacing w:before="120" w:after="120" w:line="276" w:lineRule="auto"/>
        <w:rPr>
          <w:rFonts w:ascii="Calibri" w:hAnsi="Calibri" w:cs="Calibri"/>
          <w:b/>
          <w:sz w:val="24"/>
          <w:szCs w:val="24"/>
          <w:lang w:val="el-GR"/>
        </w:rPr>
      </w:pPr>
      <w:bookmarkStart w:id="195" w:name="_Toc422316027"/>
      <w:r w:rsidRPr="00A279BD">
        <w:rPr>
          <w:rFonts w:ascii="Calibri" w:hAnsi="Calibri" w:cs="Calibri"/>
          <w:b/>
          <w:sz w:val="24"/>
          <w:szCs w:val="24"/>
          <w:lang w:val="el-GR"/>
        </w:rPr>
        <w:t>Ομάδα Κριτηρίων Γ: Προσφερόμενες Υπηρεσίες</w:t>
      </w:r>
      <w:bookmarkEnd w:id="195"/>
    </w:p>
    <w:p w14:paraId="751F0471" w14:textId="77777777" w:rsidR="00DB06CA" w:rsidRPr="00A279BD" w:rsidRDefault="00DB06CA" w:rsidP="00C12968">
      <w:pPr>
        <w:pStyle w:val="Normal9"/>
        <w:spacing w:before="120" w:after="120" w:line="276" w:lineRule="auto"/>
        <w:rPr>
          <w:rFonts w:ascii="Calibri" w:hAnsi="Calibri" w:cs="Calibri"/>
          <w:sz w:val="24"/>
          <w:szCs w:val="24"/>
          <w:lang w:val="el-GR"/>
        </w:rPr>
      </w:pPr>
      <w:r w:rsidRPr="00A279BD">
        <w:rPr>
          <w:rFonts w:ascii="Calibri" w:hAnsi="Calibri" w:cs="Calibri"/>
          <w:sz w:val="24"/>
          <w:szCs w:val="24"/>
          <w:lang w:val="el-GR"/>
        </w:rPr>
        <w:t>Το έργο είναι εξωστρεφές, με βασικό στόχο την παροχή έγκυρων νομικών υπηρεσιών με πληρότητα και αξιοπιστία στους Δικηγόρους, στους Δικαστικούς Λειτουργούς, σε Νομικές Υπηρεσίες, Δημόσιους και Ιδιωτικούς Φορείς και στους έλληνες πολίτες.</w:t>
      </w:r>
    </w:p>
    <w:p w14:paraId="41FA4FFF" w14:textId="77777777" w:rsidR="00DB06CA" w:rsidRPr="00A279BD" w:rsidRDefault="00DB06CA" w:rsidP="00C12968">
      <w:pPr>
        <w:pStyle w:val="Normal9"/>
        <w:spacing w:before="120" w:after="120" w:line="276" w:lineRule="auto"/>
        <w:rPr>
          <w:rFonts w:ascii="Calibri" w:hAnsi="Calibri" w:cs="Calibri"/>
          <w:sz w:val="24"/>
          <w:szCs w:val="24"/>
          <w:lang w:val="el-GR"/>
        </w:rPr>
      </w:pPr>
      <w:r w:rsidRPr="00A279BD">
        <w:rPr>
          <w:rFonts w:ascii="Calibri" w:hAnsi="Calibri" w:cs="Calibri"/>
          <w:sz w:val="24"/>
          <w:szCs w:val="24"/>
          <w:lang w:val="el-GR"/>
        </w:rPr>
        <w:t>Θα δοθεί έμφαση στην τεκμηρίωση και τα περιεχόμενα των μελετών που ζητούνται. Σε σχέση με τις υπηρεσίες, θα αξιολογηθεί ο τρόπος με τον οποίο αυτές θα παρέχονται με γνώμονα τη διασφάλιση της ποιότητας, την επίτευξη των στόχων του Έργου και την αντιμε</w:t>
      </w:r>
      <w:r w:rsidR="00267996">
        <w:rPr>
          <w:rFonts w:ascii="Calibri" w:hAnsi="Calibri" w:cs="Calibri"/>
          <w:sz w:val="24"/>
          <w:szCs w:val="24"/>
          <w:lang w:val="el-GR"/>
        </w:rPr>
        <w:t>τώπιση των προκλήσεων που θέτει</w:t>
      </w:r>
      <w:r w:rsidRPr="00A279BD">
        <w:rPr>
          <w:rFonts w:ascii="Calibri" w:hAnsi="Calibri" w:cs="Calibri"/>
          <w:sz w:val="24"/>
          <w:szCs w:val="24"/>
          <w:lang w:val="el-GR"/>
        </w:rPr>
        <w:t xml:space="preserve"> (πώς, π.χ., θα διασφαλιστεί η τεχνική αρτιότητα των συστημάτων μέσω της παροχής υπηρεσιών τεχνικής υποστήριξης κατά τη δοκιμαστική λειτουργία και η αποδοχή των συστημάτων από τους χρήστες μέσω της παροχής υπηρεσιών εκπαίδευσης).</w:t>
      </w:r>
    </w:p>
    <w:p w14:paraId="3ADBC7AC" w14:textId="77777777" w:rsidR="00DB06CA" w:rsidRPr="00A279BD" w:rsidRDefault="00DB06CA" w:rsidP="00C12968">
      <w:pPr>
        <w:spacing w:before="120" w:after="120" w:line="276" w:lineRule="auto"/>
        <w:jc w:val="both"/>
        <w:rPr>
          <w:b/>
          <w:bCs/>
          <w:sz w:val="24"/>
          <w:szCs w:val="24"/>
        </w:rPr>
      </w:pPr>
    </w:p>
    <w:p w14:paraId="1C87E9C1" w14:textId="77777777" w:rsidR="00DB06CA" w:rsidRPr="00A279BD" w:rsidRDefault="00DB06CA" w:rsidP="00C12968">
      <w:pPr>
        <w:spacing w:before="120" w:after="120" w:line="276" w:lineRule="auto"/>
        <w:jc w:val="both"/>
        <w:rPr>
          <w:b/>
          <w:bCs/>
          <w:sz w:val="24"/>
          <w:szCs w:val="24"/>
        </w:rPr>
      </w:pPr>
      <w:r w:rsidRPr="00A279BD">
        <w:rPr>
          <w:b/>
          <w:bCs/>
          <w:sz w:val="24"/>
          <w:szCs w:val="24"/>
        </w:rPr>
        <w:t>Οι συ</w:t>
      </w:r>
      <w:r w:rsidR="00267996">
        <w:rPr>
          <w:b/>
          <w:bCs/>
          <w:sz w:val="24"/>
          <w:szCs w:val="24"/>
        </w:rPr>
        <w:t>ντελεστές βαρύτητας  των Ομάδων</w:t>
      </w:r>
      <w:r w:rsidRPr="00A279BD">
        <w:rPr>
          <w:b/>
          <w:bCs/>
          <w:sz w:val="24"/>
          <w:szCs w:val="24"/>
        </w:rPr>
        <w:t xml:space="preserve"> Κριτηρίων Α,</w:t>
      </w:r>
      <w:r w:rsidR="00267996">
        <w:rPr>
          <w:b/>
          <w:bCs/>
          <w:sz w:val="24"/>
          <w:szCs w:val="24"/>
        </w:rPr>
        <w:t xml:space="preserve"> Β και Γ </w:t>
      </w:r>
      <w:r w:rsidRPr="00A279BD">
        <w:rPr>
          <w:b/>
          <w:bCs/>
          <w:sz w:val="24"/>
          <w:szCs w:val="24"/>
        </w:rPr>
        <w:t>έχουν ως εξής:</w:t>
      </w:r>
    </w:p>
    <w:p w14:paraId="251F438B" w14:textId="77777777" w:rsidR="00DB06CA" w:rsidRPr="00267996" w:rsidRDefault="00DB06CA" w:rsidP="00C12968">
      <w:pPr>
        <w:spacing w:before="120" w:after="120" w:line="276" w:lineRule="auto"/>
        <w:jc w:val="both"/>
        <w:rPr>
          <w:sz w:val="24"/>
        </w:rPr>
      </w:pPr>
    </w:p>
    <w:tbl>
      <w:tblPr>
        <w:tblW w:w="5000" w:type="pct"/>
        <w:tblInd w:w="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603"/>
        <w:gridCol w:w="5370"/>
        <w:gridCol w:w="2288"/>
      </w:tblGrid>
      <w:tr w:rsidR="00DB06CA" w:rsidRPr="00A279BD" w14:paraId="2D0847D0" w14:textId="77777777" w:rsidTr="00DB06CA">
        <w:trPr>
          <w:trHeight w:val="540"/>
        </w:trPr>
        <w:tc>
          <w:tcPr>
            <w:tcW w:w="354" w:type="pct"/>
            <w:shd w:val="clear" w:color="auto" w:fill="C0C0C0"/>
          </w:tcPr>
          <w:p w14:paraId="3B6EE857"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α/α</w:t>
            </w:r>
          </w:p>
        </w:tc>
        <w:tc>
          <w:tcPr>
            <w:tcW w:w="3256" w:type="pct"/>
            <w:shd w:val="clear" w:color="auto" w:fill="C0C0C0"/>
          </w:tcPr>
          <w:p w14:paraId="28D417F7"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Κριτήρια Αξιολόγησης</w:t>
            </w:r>
          </w:p>
        </w:tc>
        <w:tc>
          <w:tcPr>
            <w:tcW w:w="1390" w:type="pct"/>
            <w:shd w:val="clear" w:color="auto" w:fill="C0C0C0"/>
          </w:tcPr>
          <w:p w14:paraId="6BA827B5"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Συντελεστής Βαρύτητας</w:t>
            </w:r>
          </w:p>
        </w:tc>
      </w:tr>
      <w:tr w:rsidR="00DB06CA" w:rsidRPr="00A279BD" w14:paraId="784B0E7E" w14:textId="77777777" w:rsidTr="00DB06CA">
        <w:trPr>
          <w:trHeight w:val="285"/>
        </w:trPr>
        <w:tc>
          <w:tcPr>
            <w:tcW w:w="354" w:type="pct"/>
            <w:shd w:val="clear" w:color="auto" w:fill="C0C0C0"/>
          </w:tcPr>
          <w:p w14:paraId="31B7B02F"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Α.</w:t>
            </w:r>
          </w:p>
        </w:tc>
        <w:tc>
          <w:tcPr>
            <w:tcW w:w="3256" w:type="pct"/>
            <w:shd w:val="clear" w:color="auto" w:fill="C0C0C0"/>
          </w:tcPr>
          <w:p w14:paraId="6EEEC8B3"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Υλοποίηση Έργου (Μεθοδολογία – Χρονοδιάγραμμα)</w:t>
            </w:r>
          </w:p>
        </w:tc>
        <w:tc>
          <w:tcPr>
            <w:tcW w:w="1390" w:type="pct"/>
            <w:shd w:val="clear" w:color="auto" w:fill="C0C0C0"/>
          </w:tcPr>
          <w:p w14:paraId="59965BC2" w14:textId="77777777" w:rsidR="00DB06CA" w:rsidRPr="00A279BD" w:rsidRDefault="00267996" w:rsidP="00267996">
            <w:pPr>
              <w:spacing w:before="120" w:after="120" w:line="276" w:lineRule="auto"/>
              <w:rPr>
                <w:b/>
                <w:bCs/>
                <w:color w:val="0070C0"/>
                <w:sz w:val="24"/>
                <w:szCs w:val="24"/>
              </w:rPr>
            </w:pPr>
            <w:r>
              <w:rPr>
                <w:b/>
                <w:bCs/>
                <w:color w:val="0070C0"/>
                <w:sz w:val="24"/>
                <w:szCs w:val="24"/>
              </w:rPr>
              <w:t>10</w:t>
            </w:r>
            <w:r w:rsidR="00DB06CA" w:rsidRPr="00A279BD">
              <w:rPr>
                <w:b/>
                <w:bCs/>
                <w:color w:val="0070C0"/>
                <w:sz w:val="24"/>
                <w:szCs w:val="24"/>
              </w:rPr>
              <w:t>%</w:t>
            </w:r>
          </w:p>
        </w:tc>
      </w:tr>
      <w:tr w:rsidR="00DB06CA" w:rsidRPr="00A279BD" w14:paraId="28B024F2" w14:textId="77777777" w:rsidTr="00DB06CA">
        <w:trPr>
          <w:trHeight w:val="270"/>
        </w:trPr>
        <w:tc>
          <w:tcPr>
            <w:tcW w:w="354" w:type="pct"/>
          </w:tcPr>
          <w:p w14:paraId="727802FD" w14:textId="77777777" w:rsidR="00DB06CA" w:rsidRPr="00A279BD" w:rsidRDefault="00DB06CA" w:rsidP="00267996">
            <w:pPr>
              <w:spacing w:before="120" w:after="120" w:line="276" w:lineRule="auto"/>
              <w:rPr>
                <w:color w:val="0070C0"/>
                <w:sz w:val="24"/>
                <w:szCs w:val="24"/>
              </w:rPr>
            </w:pPr>
            <w:r w:rsidRPr="00A279BD">
              <w:rPr>
                <w:color w:val="0070C0"/>
                <w:sz w:val="24"/>
                <w:szCs w:val="24"/>
              </w:rPr>
              <w:t>Α.1</w:t>
            </w:r>
          </w:p>
        </w:tc>
        <w:tc>
          <w:tcPr>
            <w:tcW w:w="3256" w:type="pct"/>
          </w:tcPr>
          <w:p w14:paraId="011790A3" w14:textId="77777777" w:rsidR="00DB06CA" w:rsidRPr="00A279BD" w:rsidRDefault="00DB06CA" w:rsidP="00267996">
            <w:pPr>
              <w:spacing w:before="120" w:after="120" w:line="276" w:lineRule="auto"/>
              <w:rPr>
                <w:color w:val="0070C0"/>
                <w:sz w:val="24"/>
                <w:szCs w:val="24"/>
              </w:rPr>
            </w:pPr>
            <w:r w:rsidRPr="00A279BD">
              <w:rPr>
                <w:color w:val="0070C0"/>
                <w:sz w:val="24"/>
                <w:szCs w:val="24"/>
              </w:rPr>
              <w:t>Κατανόηση του Έργου – Ωριμότητα πράξης – Βαθμός κάλυψης των ιδιαίτερων απαιτήσεων του έργου από τις προτεινόμενες προσφορές</w:t>
            </w:r>
          </w:p>
        </w:tc>
        <w:tc>
          <w:tcPr>
            <w:tcW w:w="1390" w:type="pct"/>
          </w:tcPr>
          <w:p w14:paraId="00145FE9" w14:textId="77777777" w:rsidR="00DB06CA" w:rsidRPr="00A279BD" w:rsidRDefault="00267996" w:rsidP="00267996">
            <w:pPr>
              <w:spacing w:before="120" w:after="120" w:line="276" w:lineRule="auto"/>
              <w:rPr>
                <w:color w:val="0070C0"/>
                <w:sz w:val="24"/>
                <w:szCs w:val="24"/>
              </w:rPr>
            </w:pPr>
            <w:r>
              <w:rPr>
                <w:color w:val="0070C0"/>
                <w:sz w:val="24"/>
                <w:szCs w:val="24"/>
              </w:rPr>
              <w:t>6</w:t>
            </w:r>
            <w:r w:rsidR="00DB06CA" w:rsidRPr="00A279BD">
              <w:rPr>
                <w:color w:val="0070C0"/>
                <w:sz w:val="24"/>
                <w:szCs w:val="24"/>
              </w:rPr>
              <w:t>%</w:t>
            </w:r>
          </w:p>
        </w:tc>
      </w:tr>
      <w:tr w:rsidR="00DB06CA" w:rsidRPr="00A279BD" w14:paraId="1CA8D359" w14:textId="77777777" w:rsidTr="00DB06CA">
        <w:trPr>
          <w:trHeight w:val="270"/>
        </w:trPr>
        <w:tc>
          <w:tcPr>
            <w:tcW w:w="354" w:type="pct"/>
          </w:tcPr>
          <w:p w14:paraId="088618D7" w14:textId="77777777" w:rsidR="00DB06CA" w:rsidRPr="00A279BD" w:rsidRDefault="00DB06CA" w:rsidP="00267996">
            <w:pPr>
              <w:spacing w:before="120" w:after="120" w:line="276" w:lineRule="auto"/>
              <w:rPr>
                <w:color w:val="0070C0"/>
                <w:sz w:val="24"/>
                <w:szCs w:val="24"/>
              </w:rPr>
            </w:pPr>
            <w:r w:rsidRPr="00A279BD">
              <w:rPr>
                <w:color w:val="0070C0"/>
                <w:sz w:val="24"/>
                <w:szCs w:val="24"/>
              </w:rPr>
              <w:t>Α.2</w:t>
            </w:r>
          </w:p>
        </w:tc>
        <w:tc>
          <w:tcPr>
            <w:tcW w:w="3256" w:type="pct"/>
          </w:tcPr>
          <w:p w14:paraId="1B73B0F5" w14:textId="77777777" w:rsidR="00DB06CA" w:rsidRPr="00A279BD" w:rsidRDefault="00DB06CA" w:rsidP="00267996">
            <w:pPr>
              <w:spacing w:before="120" w:after="120" w:line="276" w:lineRule="auto"/>
              <w:rPr>
                <w:color w:val="0070C0"/>
                <w:sz w:val="24"/>
                <w:szCs w:val="24"/>
              </w:rPr>
            </w:pPr>
            <w:r w:rsidRPr="00A279BD">
              <w:rPr>
                <w:color w:val="0070C0"/>
                <w:sz w:val="24"/>
                <w:szCs w:val="24"/>
              </w:rPr>
              <w:t>Μεθοδολογία υλοποίησης Έργου: Διασφάλιση ποιότητας και χρονοδιαγράμματος υλοποίησης του έργου.</w:t>
            </w:r>
          </w:p>
        </w:tc>
        <w:tc>
          <w:tcPr>
            <w:tcW w:w="1390" w:type="pct"/>
          </w:tcPr>
          <w:p w14:paraId="405875B7" w14:textId="77777777" w:rsidR="00DB06CA" w:rsidRPr="00A279BD" w:rsidRDefault="00267996" w:rsidP="00267996">
            <w:pPr>
              <w:spacing w:before="120" w:after="120" w:line="276" w:lineRule="auto"/>
              <w:rPr>
                <w:color w:val="0070C0"/>
                <w:sz w:val="24"/>
                <w:szCs w:val="24"/>
              </w:rPr>
            </w:pPr>
            <w:r>
              <w:rPr>
                <w:color w:val="0070C0"/>
                <w:sz w:val="24"/>
                <w:szCs w:val="24"/>
              </w:rPr>
              <w:t>4</w:t>
            </w:r>
            <w:r w:rsidR="00DB06CA" w:rsidRPr="00A279BD">
              <w:rPr>
                <w:color w:val="0070C0"/>
                <w:sz w:val="24"/>
                <w:szCs w:val="24"/>
              </w:rPr>
              <w:t>%</w:t>
            </w:r>
          </w:p>
        </w:tc>
      </w:tr>
      <w:tr w:rsidR="00DB06CA" w:rsidRPr="00A279BD" w14:paraId="17C1E545" w14:textId="77777777" w:rsidTr="00DB06CA">
        <w:trPr>
          <w:trHeight w:val="525"/>
        </w:trPr>
        <w:tc>
          <w:tcPr>
            <w:tcW w:w="354" w:type="pct"/>
            <w:shd w:val="clear" w:color="auto" w:fill="C0C0C0"/>
          </w:tcPr>
          <w:p w14:paraId="13C0C1AB"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Β.</w:t>
            </w:r>
          </w:p>
        </w:tc>
        <w:tc>
          <w:tcPr>
            <w:tcW w:w="3256" w:type="pct"/>
            <w:shd w:val="clear" w:color="auto" w:fill="C0C0C0"/>
          </w:tcPr>
          <w:p w14:paraId="64D289C5"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Χαρακτηριστικά Προσφερόμενης Λύσης</w:t>
            </w:r>
          </w:p>
        </w:tc>
        <w:tc>
          <w:tcPr>
            <w:tcW w:w="1390" w:type="pct"/>
            <w:shd w:val="clear" w:color="auto" w:fill="C0C0C0"/>
          </w:tcPr>
          <w:p w14:paraId="7BFC43CC"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25%</w:t>
            </w:r>
          </w:p>
        </w:tc>
      </w:tr>
      <w:tr w:rsidR="00DB06CA" w:rsidRPr="00A279BD" w14:paraId="79E1DB49" w14:textId="77777777" w:rsidTr="00DB06CA">
        <w:trPr>
          <w:trHeight w:val="270"/>
        </w:trPr>
        <w:tc>
          <w:tcPr>
            <w:tcW w:w="354" w:type="pct"/>
          </w:tcPr>
          <w:p w14:paraId="04853ACC" w14:textId="77777777" w:rsidR="00DB06CA" w:rsidRPr="00A279BD" w:rsidRDefault="00DB06CA" w:rsidP="00267996">
            <w:pPr>
              <w:spacing w:before="120" w:after="120" w:line="276" w:lineRule="auto"/>
              <w:rPr>
                <w:color w:val="0070C0"/>
                <w:sz w:val="24"/>
                <w:szCs w:val="24"/>
              </w:rPr>
            </w:pPr>
            <w:r w:rsidRPr="00A279BD">
              <w:rPr>
                <w:color w:val="0070C0"/>
                <w:sz w:val="24"/>
                <w:szCs w:val="24"/>
              </w:rPr>
              <w:t>B.1</w:t>
            </w:r>
          </w:p>
        </w:tc>
        <w:tc>
          <w:tcPr>
            <w:tcW w:w="3256" w:type="pct"/>
          </w:tcPr>
          <w:p w14:paraId="062D5677" w14:textId="77777777" w:rsidR="00DB06CA" w:rsidRPr="00A279BD" w:rsidRDefault="00DB06CA" w:rsidP="00267996">
            <w:pPr>
              <w:spacing w:before="120" w:after="120" w:line="276" w:lineRule="auto"/>
              <w:rPr>
                <w:color w:val="0070C0"/>
                <w:sz w:val="24"/>
                <w:szCs w:val="24"/>
              </w:rPr>
            </w:pPr>
            <w:r w:rsidRPr="00A279BD">
              <w:rPr>
                <w:color w:val="0070C0"/>
                <w:sz w:val="24"/>
                <w:szCs w:val="24"/>
              </w:rPr>
              <w:t>Προτεινόμενη αρχιτεκτονική λύση – Χαρακτηριστικά ασφαλείας</w:t>
            </w:r>
          </w:p>
        </w:tc>
        <w:tc>
          <w:tcPr>
            <w:tcW w:w="1390" w:type="pct"/>
          </w:tcPr>
          <w:p w14:paraId="145AC91B" w14:textId="77777777" w:rsidR="00DB06CA" w:rsidRPr="00A279BD" w:rsidRDefault="00DB06CA" w:rsidP="00267996">
            <w:pPr>
              <w:spacing w:before="120" w:after="120" w:line="276" w:lineRule="auto"/>
              <w:rPr>
                <w:color w:val="0070C0"/>
                <w:sz w:val="24"/>
                <w:szCs w:val="24"/>
              </w:rPr>
            </w:pPr>
            <w:r w:rsidRPr="00A279BD">
              <w:rPr>
                <w:color w:val="0070C0"/>
                <w:sz w:val="24"/>
                <w:szCs w:val="24"/>
              </w:rPr>
              <w:t>7%</w:t>
            </w:r>
          </w:p>
        </w:tc>
      </w:tr>
      <w:tr w:rsidR="00DB06CA" w:rsidRPr="00A279BD" w14:paraId="5E679D77" w14:textId="77777777" w:rsidTr="00DB06CA">
        <w:trPr>
          <w:trHeight w:val="270"/>
        </w:trPr>
        <w:tc>
          <w:tcPr>
            <w:tcW w:w="354" w:type="pct"/>
          </w:tcPr>
          <w:p w14:paraId="68A66E7C" w14:textId="77777777" w:rsidR="00DB06CA" w:rsidRPr="00A279BD" w:rsidRDefault="00DB06CA" w:rsidP="00267996">
            <w:pPr>
              <w:spacing w:before="120" w:after="120" w:line="276" w:lineRule="auto"/>
              <w:rPr>
                <w:color w:val="0070C0"/>
                <w:sz w:val="24"/>
                <w:szCs w:val="24"/>
              </w:rPr>
            </w:pPr>
            <w:r w:rsidRPr="00A279BD">
              <w:rPr>
                <w:color w:val="0070C0"/>
                <w:sz w:val="24"/>
                <w:szCs w:val="24"/>
              </w:rPr>
              <w:t>Β.2</w:t>
            </w:r>
          </w:p>
        </w:tc>
        <w:tc>
          <w:tcPr>
            <w:tcW w:w="3256" w:type="pct"/>
          </w:tcPr>
          <w:p w14:paraId="53E98BB3" w14:textId="77777777" w:rsidR="00DB06CA" w:rsidRPr="00A279BD" w:rsidRDefault="00267996" w:rsidP="00267996">
            <w:pPr>
              <w:spacing w:before="120" w:after="120" w:line="276" w:lineRule="auto"/>
              <w:rPr>
                <w:color w:val="0070C0"/>
                <w:sz w:val="24"/>
                <w:szCs w:val="24"/>
              </w:rPr>
            </w:pPr>
            <w:r>
              <w:rPr>
                <w:color w:val="0070C0"/>
                <w:sz w:val="24"/>
                <w:szCs w:val="24"/>
              </w:rPr>
              <w:t>Χρονοδιάγραμμα</w:t>
            </w:r>
            <w:r w:rsidR="00DB06CA" w:rsidRPr="00A279BD">
              <w:rPr>
                <w:color w:val="0070C0"/>
                <w:sz w:val="24"/>
                <w:szCs w:val="24"/>
              </w:rPr>
              <w:t xml:space="preserve"> υλοποίησης έργου – Τεκμηρίωση</w:t>
            </w:r>
          </w:p>
        </w:tc>
        <w:tc>
          <w:tcPr>
            <w:tcW w:w="1390" w:type="pct"/>
          </w:tcPr>
          <w:p w14:paraId="41A12725" w14:textId="77777777" w:rsidR="00DB06CA" w:rsidRPr="00A279BD" w:rsidRDefault="00DB06CA" w:rsidP="00267996">
            <w:pPr>
              <w:spacing w:before="120" w:after="120" w:line="276" w:lineRule="auto"/>
              <w:rPr>
                <w:color w:val="0070C0"/>
                <w:sz w:val="24"/>
                <w:szCs w:val="24"/>
              </w:rPr>
            </w:pPr>
            <w:r w:rsidRPr="00A279BD">
              <w:rPr>
                <w:color w:val="0070C0"/>
                <w:sz w:val="24"/>
                <w:szCs w:val="24"/>
              </w:rPr>
              <w:t>18</w:t>
            </w:r>
          </w:p>
        </w:tc>
      </w:tr>
      <w:tr w:rsidR="00DB06CA" w:rsidRPr="00A279BD" w14:paraId="5982226C" w14:textId="77777777" w:rsidTr="00DB06CA">
        <w:trPr>
          <w:trHeight w:val="525"/>
        </w:trPr>
        <w:tc>
          <w:tcPr>
            <w:tcW w:w="354" w:type="pct"/>
            <w:shd w:val="clear" w:color="auto" w:fill="C0C0C0"/>
          </w:tcPr>
          <w:p w14:paraId="4810D511"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Γ.</w:t>
            </w:r>
          </w:p>
        </w:tc>
        <w:tc>
          <w:tcPr>
            <w:tcW w:w="3256" w:type="pct"/>
            <w:shd w:val="clear" w:color="auto" w:fill="C0C0C0"/>
          </w:tcPr>
          <w:p w14:paraId="48CACA29"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Προσφερόμενες Υπηρεσίες</w:t>
            </w:r>
          </w:p>
        </w:tc>
        <w:tc>
          <w:tcPr>
            <w:tcW w:w="1390" w:type="pct"/>
            <w:shd w:val="clear" w:color="auto" w:fill="C0C0C0"/>
          </w:tcPr>
          <w:p w14:paraId="26BA70B2"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65%</w:t>
            </w:r>
          </w:p>
        </w:tc>
      </w:tr>
      <w:tr w:rsidR="00DB06CA" w:rsidRPr="00A279BD" w14:paraId="4FD21E11" w14:textId="77777777" w:rsidTr="00DB06CA">
        <w:trPr>
          <w:trHeight w:val="270"/>
        </w:trPr>
        <w:tc>
          <w:tcPr>
            <w:tcW w:w="354" w:type="pct"/>
          </w:tcPr>
          <w:p w14:paraId="706F6731" w14:textId="77777777" w:rsidR="00DB06CA" w:rsidRPr="00267996" w:rsidRDefault="00DB06CA" w:rsidP="00267996">
            <w:pPr>
              <w:spacing w:before="120" w:after="120" w:line="276" w:lineRule="auto"/>
              <w:rPr>
                <w:color w:val="0070C0"/>
                <w:sz w:val="24"/>
                <w:szCs w:val="24"/>
              </w:rPr>
            </w:pPr>
            <w:r w:rsidRPr="00267996">
              <w:rPr>
                <w:color w:val="0070C0"/>
                <w:sz w:val="24"/>
                <w:szCs w:val="24"/>
              </w:rPr>
              <w:t>Γ.1</w:t>
            </w:r>
          </w:p>
        </w:tc>
        <w:tc>
          <w:tcPr>
            <w:tcW w:w="3256" w:type="pct"/>
          </w:tcPr>
          <w:p w14:paraId="7CD6BA75" w14:textId="77777777" w:rsidR="00DB06CA" w:rsidRPr="00267996" w:rsidRDefault="00DB06CA" w:rsidP="00267996">
            <w:pPr>
              <w:spacing w:before="120" w:after="120" w:line="276" w:lineRule="auto"/>
              <w:rPr>
                <w:color w:val="0070C0"/>
                <w:sz w:val="24"/>
                <w:szCs w:val="24"/>
              </w:rPr>
            </w:pPr>
            <w:r w:rsidRPr="00267996">
              <w:rPr>
                <w:color w:val="0070C0"/>
                <w:sz w:val="24"/>
                <w:szCs w:val="24"/>
                <w:lang w:eastAsia="el-GR"/>
              </w:rPr>
              <w:t>Μελέτη μετάπτωσης δεδο</w:t>
            </w:r>
            <w:r w:rsidR="00267996">
              <w:rPr>
                <w:color w:val="0070C0"/>
                <w:sz w:val="24"/>
                <w:szCs w:val="24"/>
                <w:lang w:eastAsia="el-GR"/>
              </w:rPr>
              <w:t>μένων και Αναβάθμισης εφαρμογών</w:t>
            </w:r>
            <w:r w:rsidR="00267996" w:rsidRPr="00267996">
              <w:rPr>
                <w:color w:val="0070C0"/>
                <w:sz w:val="24"/>
                <w:szCs w:val="24"/>
                <w:lang w:eastAsia="el-GR"/>
              </w:rPr>
              <w:t xml:space="preserve"> </w:t>
            </w:r>
            <w:r w:rsidRPr="00267996">
              <w:rPr>
                <w:color w:val="0070C0"/>
                <w:sz w:val="24"/>
                <w:szCs w:val="24"/>
                <w:lang w:eastAsia="el-GR"/>
              </w:rPr>
              <w:t>- Τεκμηρίωση</w:t>
            </w:r>
          </w:p>
        </w:tc>
        <w:tc>
          <w:tcPr>
            <w:tcW w:w="1390" w:type="pct"/>
          </w:tcPr>
          <w:p w14:paraId="54BC1DDA" w14:textId="77777777" w:rsidR="00DB06CA" w:rsidRPr="00A279BD" w:rsidRDefault="00DB06CA" w:rsidP="00267996">
            <w:pPr>
              <w:spacing w:before="120" w:after="120" w:line="276" w:lineRule="auto"/>
              <w:rPr>
                <w:color w:val="0070C0"/>
                <w:sz w:val="24"/>
                <w:szCs w:val="24"/>
              </w:rPr>
            </w:pPr>
            <w:r w:rsidRPr="00A279BD">
              <w:rPr>
                <w:color w:val="0070C0"/>
                <w:sz w:val="24"/>
                <w:szCs w:val="24"/>
              </w:rPr>
              <w:t>10%</w:t>
            </w:r>
          </w:p>
        </w:tc>
      </w:tr>
      <w:tr w:rsidR="00DB06CA" w:rsidRPr="00A279BD" w14:paraId="768B6C02" w14:textId="77777777" w:rsidTr="00DB06CA">
        <w:trPr>
          <w:trHeight w:val="525"/>
        </w:trPr>
        <w:tc>
          <w:tcPr>
            <w:tcW w:w="354" w:type="pct"/>
          </w:tcPr>
          <w:p w14:paraId="4AD86544" w14:textId="77777777" w:rsidR="00DB06CA" w:rsidRPr="00A279BD" w:rsidRDefault="00DB06CA" w:rsidP="00267996">
            <w:pPr>
              <w:spacing w:before="120" w:after="120" w:line="276" w:lineRule="auto"/>
              <w:rPr>
                <w:color w:val="0070C0"/>
                <w:sz w:val="24"/>
                <w:szCs w:val="24"/>
              </w:rPr>
            </w:pPr>
            <w:r w:rsidRPr="00A279BD">
              <w:rPr>
                <w:color w:val="0070C0"/>
                <w:sz w:val="24"/>
                <w:szCs w:val="24"/>
              </w:rPr>
              <w:t>Γ.2</w:t>
            </w:r>
          </w:p>
        </w:tc>
        <w:tc>
          <w:tcPr>
            <w:tcW w:w="3256" w:type="pct"/>
          </w:tcPr>
          <w:p w14:paraId="6AB1BB8A" w14:textId="77777777" w:rsidR="00DB06CA" w:rsidRPr="00A279BD" w:rsidRDefault="00DB06CA" w:rsidP="00267996">
            <w:pPr>
              <w:spacing w:before="120" w:after="120" w:line="276" w:lineRule="auto"/>
              <w:rPr>
                <w:color w:val="0070C0"/>
                <w:sz w:val="24"/>
                <w:szCs w:val="24"/>
              </w:rPr>
            </w:pPr>
            <w:r w:rsidRPr="00A279BD">
              <w:rPr>
                <w:color w:val="0070C0"/>
                <w:sz w:val="24"/>
                <w:szCs w:val="24"/>
              </w:rPr>
              <w:t>Ανάπτυξη / Αναβάθμιση υπαρχουσών εφαρμογών – Τεκμηρίωση</w:t>
            </w:r>
          </w:p>
        </w:tc>
        <w:tc>
          <w:tcPr>
            <w:tcW w:w="1390" w:type="pct"/>
          </w:tcPr>
          <w:p w14:paraId="3F74952B" w14:textId="77777777" w:rsidR="00DB06CA" w:rsidRPr="00A279BD" w:rsidRDefault="00DB06CA" w:rsidP="00267996">
            <w:pPr>
              <w:spacing w:before="120" w:after="120" w:line="276" w:lineRule="auto"/>
              <w:rPr>
                <w:color w:val="0070C0"/>
                <w:sz w:val="24"/>
                <w:szCs w:val="24"/>
              </w:rPr>
            </w:pPr>
            <w:r w:rsidRPr="00A279BD">
              <w:rPr>
                <w:color w:val="0070C0"/>
                <w:sz w:val="24"/>
                <w:szCs w:val="24"/>
              </w:rPr>
              <w:t>15%</w:t>
            </w:r>
          </w:p>
        </w:tc>
      </w:tr>
      <w:tr w:rsidR="00DB06CA" w:rsidRPr="00A279BD" w14:paraId="32C648F9" w14:textId="77777777" w:rsidTr="00DB06CA">
        <w:trPr>
          <w:trHeight w:val="270"/>
        </w:trPr>
        <w:tc>
          <w:tcPr>
            <w:tcW w:w="354" w:type="pct"/>
          </w:tcPr>
          <w:p w14:paraId="5DBB7D50" w14:textId="77777777" w:rsidR="00DB06CA" w:rsidRPr="00A279BD" w:rsidRDefault="00DB06CA" w:rsidP="00267996">
            <w:pPr>
              <w:spacing w:before="120" w:after="120" w:line="276" w:lineRule="auto"/>
              <w:rPr>
                <w:color w:val="0070C0"/>
                <w:sz w:val="24"/>
                <w:szCs w:val="24"/>
              </w:rPr>
            </w:pPr>
            <w:r w:rsidRPr="00A279BD">
              <w:rPr>
                <w:color w:val="0070C0"/>
                <w:sz w:val="24"/>
                <w:szCs w:val="24"/>
              </w:rPr>
              <w:t>Γ.3</w:t>
            </w:r>
          </w:p>
        </w:tc>
        <w:tc>
          <w:tcPr>
            <w:tcW w:w="3256" w:type="pct"/>
          </w:tcPr>
          <w:p w14:paraId="7CC3582D" w14:textId="77777777" w:rsidR="00DB06CA" w:rsidRPr="00A279BD" w:rsidRDefault="00267996" w:rsidP="00267996">
            <w:pPr>
              <w:spacing w:before="120" w:after="120" w:line="276" w:lineRule="auto"/>
              <w:rPr>
                <w:color w:val="0070C0"/>
                <w:sz w:val="24"/>
                <w:szCs w:val="24"/>
              </w:rPr>
            </w:pPr>
            <w:r>
              <w:rPr>
                <w:color w:val="0070C0"/>
                <w:sz w:val="24"/>
                <w:szCs w:val="24"/>
              </w:rPr>
              <w:t xml:space="preserve">Υπηρεσίες </w:t>
            </w:r>
            <w:r w:rsidR="00DB06CA" w:rsidRPr="00A279BD">
              <w:rPr>
                <w:color w:val="0070C0"/>
                <w:sz w:val="24"/>
                <w:szCs w:val="24"/>
                <w:lang w:val="en-US"/>
              </w:rPr>
              <w:t>export</w:t>
            </w:r>
            <w:r w:rsidR="00DB06CA" w:rsidRPr="00A279BD">
              <w:rPr>
                <w:color w:val="0070C0"/>
                <w:sz w:val="24"/>
                <w:szCs w:val="24"/>
              </w:rPr>
              <w:t xml:space="preserve"> δεδομένων, διατήρηση μορφοποίησης υπαρχόντων δεδομένων, τεκμηρίωση βελτί</w:t>
            </w:r>
            <w:r>
              <w:rPr>
                <w:color w:val="0070C0"/>
                <w:sz w:val="24"/>
                <w:szCs w:val="24"/>
              </w:rPr>
              <w:t>ωσης υπάρχουσας μορφοποίησης ,</w:t>
            </w:r>
            <w:r w:rsidR="00DB06CA" w:rsidRPr="00A279BD">
              <w:rPr>
                <w:color w:val="0070C0"/>
                <w:sz w:val="24"/>
                <w:szCs w:val="24"/>
              </w:rPr>
              <w:t xml:space="preserve"> </w:t>
            </w:r>
            <w:r w:rsidR="00DB06CA" w:rsidRPr="00A279BD">
              <w:rPr>
                <w:color w:val="0070C0"/>
                <w:sz w:val="24"/>
                <w:szCs w:val="24"/>
                <w:lang w:val="en-US"/>
              </w:rPr>
              <w:t>Import</w:t>
            </w:r>
            <w:r w:rsidR="00DB06CA" w:rsidRPr="00A279BD">
              <w:rPr>
                <w:color w:val="0070C0"/>
                <w:sz w:val="24"/>
                <w:szCs w:val="24"/>
              </w:rPr>
              <w:t xml:space="preserve"> δεδομένων– Αλγόριθμοι – Τεκμηρίωση </w:t>
            </w:r>
          </w:p>
        </w:tc>
        <w:tc>
          <w:tcPr>
            <w:tcW w:w="1390" w:type="pct"/>
          </w:tcPr>
          <w:p w14:paraId="6D1AA8B0" w14:textId="77777777" w:rsidR="00DB06CA" w:rsidRPr="00A279BD" w:rsidRDefault="00DB06CA" w:rsidP="00267996">
            <w:pPr>
              <w:spacing w:before="120" w:after="120" w:line="276" w:lineRule="auto"/>
              <w:rPr>
                <w:color w:val="0070C0"/>
                <w:sz w:val="24"/>
                <w:szCs w:val="24"/>
              </w:rPr>
            </w:pPr>
            <w:r w:rsidRPr="00A279BD">
              <w:rPr>
                <w:color w:val="0070C0"/>
                <w:sz w:val="24"/>
                <w:szCs w:val="24"/>
              </w:rPr>
              <w:t>15%</w:t>
            </w:r>
          </w:p>
        </w:tc>
      </w:tr>
      <w:tr w:rsidR="00DB06CA" w:rsidRPr="00A279BD" w14:paraId="1CA9E688" w14:textId="77777777" w:rsidTr="00DB06CA">
        <w:trPr>
          <w:trHeight w:val="525"/>
        </w:trPr>
        <w:tc>
          <w:tcPr>
            <w:tcW w:w="354" w:type="pct"/>
          </w:tcPr>
          <w:p w14:paraId="7BEA349F" w14:textId="77777777" w:rsidR="00DB06CA" w:rsidRPr="00A279BD" w:rsidRDefault="00DB06CA" w:rsidP="00267996">
            <w:pPr>
              <w:spacing w:before="120" w:after="120" w:line="276" w:lineRule="auto"/>
              <w:rPr>
                <w:color w:val="0070C0"/>
                <w:sz w:val="24"/>
                <w:szCs w:val="24"/>
              </w:rPr>
            </w:pPr>
            <w:r w:rsidRPr="00A279BD">
              <w:rPr>
                <w:color w:val="0070C0"/>
                <w:sz w:val="24"/>
                <w:szCs w:val="24"/>
              </w:rPr>
              <w:t>Γ.4</w:t>
            </w:r>
          </w:p>
        </w:tc>
        <w:tc>
          <w:tcPr>
            <w:tcW w:w="3256" w:type="pct"/>
          </w:tcPr>
          <w:p w14:paraId="62F1B27E" w14:textId="77777777" w:rsidR="00DB06CA" w:rsidRPr="00A279BD" w:rsidRDefault="00DB06CA" w:rsidP="00267996">
            <w:pPr>
              <w:spacing w:before="120" w:after="120" w:line="276" w:lineRule="auto"/>
              <w:rPr>
                <w:color w:val="0070C0"/>
                <w:sz w:val="24"/>
                <w:szCs w:val="24"/>
              </w:rPr>
            </w:pPr>
            <w:r w:rsidRPr="00A279BD">
              <w:rPr>
                <w:color w:val="0070C0"/>
                <w:sz w:val="24"/>
                <w:szCs w:val="24"/>
              </w:rPr>
              <w:t>Ανάπτυξη νέων εφαρμογών – Τεκμηρίωση</w:t>
            </w:r>
          </w:p>
        </w:tc>
        <w:tc>
          <w:tcPr>
            <w:tcW w:w="1390" w:type="pct"/>
          </w:tcPr>
          <w:p w14:paraId="6D5979FE" w14:textId="77777777" w:rsidR="00DB06CA" w:rsidRPr="00A279BD" w:rsidRDefault="00DB06CA" w:rsidP="00267996">
            <w:pPr>
              <w:spacing w:before="120" w:after="120" w:line="276" w:lineRule="auto"/>
              <w:rPr>
                <w:color w:val="0070C0"/>
                <w:sz w:val="24"/>
                <w:szCs w:val="24"/>
              </w:rPr>
            </w:pPr>
            <w:r w:rsidRPr="00A279BD">
              <w:rPr>
                <w:color w:val="0070C0"/>
                <w:sz w:val="24"/>
                <w:szCs w:val="24"/>
              </w:rPr>
              <w:t>10%</w:t>
            </w:r>
          </w:p>
        </w:tc>
      </w:tr>
      <w:tr w:rsidR="00DB06CA" w:rsidRPr="00A279BD" w14:paraId="20B40A63" w14:textId="77777777" w:rsidTr="00DB06CA">
        <w:trPr>
          <w:trHeight w:val="525"/>
        </w:trPr>
        <w:tc>
          <w:tcPr>
            <w:tcW w:w="354" w:type="pct"/>
          </w:tcPr>
          <w:p w14:paraId="3CFDC08E" w14:textId="77777777" w:rsidR="00DB06CA" w:rsidRPr="00A279BD" w:rsidRDefault="00DB06CA" w:rsidP="00267996">
            <w:pPr>
              <w:spacing w:before="120" w:after="120" w:line="276" w:lineRule="auto"/>
              <w:rPr>
                <w:color w:val="0070C0"/>
                <w:sz w:val="24"/>
                <w:szCs w:val="24"/>
              </w:rPr>
            </w:pPr>
            <w:r w:rsidRPr="00A279BD">
              <w:rPr>
                <w:color w:val="0070C0"/>
                <w:sz w:val="24"/>
                <w:szCs w:val="24"/>
              </w:rPr>
              <w:t>Γ.8</w:t>
            </w:r>
          </w:p>
        </w:tc>
        <w:tc>
          <w:tcPr>
            <w:tcW w:w="3256" w:type="pct"/>
          </w:tcPr>
          <w:p w14:paraId="6DD0D68F" w14:textId="77777777" w:rsidR="00DB06CA" w:rsidRPr="00A279BD" w:rsidRDefault="00DB06CA" w:rsidP="00267996">
            <w:pPr>
              <w:spacing w:before="120" w:after="120" w:line="276" w:lineRule="auto"/>
              <w:rPr>
                <w:color w:val="0070C0"/>
                <w:sz w:val="24"/>
                <w:szCs w:val="24"/>
              </w:rPr>
            </w:pPr>
            <w:r w:rsidRPr="00A279BD">
              <w:rPr>
                <w:color w:val="0070C0"/>
                <w:sz w:val="24"/>
                <w:szCs w:val="24"/>
              </w:rPr>
              <w:t xml:space="preserve">Δοκιμαστική λειτουργία  </w:t>
            </w:r>
          </w:p>
        </w:tc>
        <w:tc>
          <w:tcPr>
            <w:tcW w:w="1390" w:type="pct"/>
          </w:tcPr>
          <w:p w14:paraId="7FC41705" w14:textId="77777777" w:rsidR="00DB06CA" w:rsidRPr="00A279BD" w:rsidRDefault="00DB06CA" w:rsidP="00267996">
            <w:pPr>
              <w:spacing w:before="120" w:after="120" w:line="276" w:lineRule="auto"/>
              <w:rPr>
                <w:color w:val="0070C0"/>
                <w:sz w:val="24"/>
                <w:szCs w:val="24"/>
              </w:rPr>
            </w:pPr>
            <w:r w:rsidRPr="00A279BD">
              <w:rPr>
                <w:color w:val="0070C0"/>
                <w:sz w:val="24"/>
                <w:szCs w:val="24"/>
              </w:rPr>
              <w:t>7%</w:t>
            </w:r>
          </w:p>
        </w:tc>
      </w:tr>
      <w:tr w:rsidR="00DB06CA" w:rsidRPr="00A279BD" w14:paraId="692EED10" w14:textId="77777777" w:rsidTr="00DB06CA">
        <w:trPr>
          <w:trHeight w:val="491"/>
        </w:trPr>
        <w:tc>
          <w:tcPr>
            <w:tcW w:w="354" w:type="pct"/>
          </w:tcPr>
          <w:p w14:paraId="35FF3D46" w14:textId="77777777" w:rsidR="00DB06CA" w:rsidRPr="00A279BD" w:rsidRDefault="00DB06CA" w:rsidP="00267996">
            <w:pPr>
              <w:spacing w:before="120" w:after="120" w:line="276" w:lineRule="auto"/>
              <w:rPr>
                <w:color w:val="0070C0"/>
                <w:sz w:val="24"/>
                <w:szCs w:val="24"/>
              </w:rPr>
            </w:pPr>
            <w:r w:rsidRPr="00A279BD">
              <w:rPr>
                <w:color w:val="0070C0"/>
                <w:sz w:val="24"/>
                <w:szCs w:val="24"/>
              </w:rPr>
              <w:t>Γ.9</w:t>
            </w:r>
          </w:p>
        </w:tc>
        <w:tc>
          <w:tcPr>
            <w:tcW w:w="3256" w:type="pct"/>
          </w:tcPr>
          <w:p w14:paraId="1BDE80F2" w14:textId="77777777" w:rsidR="00DB06CA" w:rsidRPr="00A279BD" w:rsidRDefault="00267996" w:rsidP="00267996">
            <w:pPr>
              <w:spacing w:before="120" w:after="120" w:line="276" w:lineRule="auto"/>
              <w:rPr>
                <w:color w:val="0070C0"/>
                <w:sz w:val="24"/>
                <w:szCs w:val="24"/>
              </w:rPr>
            </w:pPr>
            <w:r>
              <w:rPr>
                <w:color w:val="0070C0"/>
                <w:sz w:val="24"/>
                <w:szCs w:val="24"/>
              </w:rPr>
              <w:t xml:space="preserve">Υπηρεσίες </w:t>
            </w:r>
            <w:r w:rsidR="00DB06CA" w:rsidRPr="00A279BD">
              <w:rPr>
                <w:color w:val="0070C0"/>
                <w:sz w:val="24"/>
                <w:szCs w:val="24"/>
              </w:rPr>
              <w:t xml:space="preserve">Συντήρησης </w:t>
            </w:r>
          </w:p>
        </w:tc>
        <w:tc>
          <w:tcPr>
            <w:tcW w:w="1390" w:type="pct"/>
          </w:tcPr>
          <w:p w14:paraId="42058793" w14:textId="77777777" w:rsidR="00DB06CA" w:rsidRPr="00A279BD" w:rsidRDefault="00DB06CA" w:rsidP="00267996">
            <w:pPr>
              <w:spacing w:before="120" w:after="120" w:line="276" w:lineRule="auto"/>
              <w:rPr>
                <w:color w:val="0070C0"/>
                <w:sz w:val="24"/>
                <w:szCs w:val="24"/>
              </w:rPr>
            </w:pPr>
            <w:r w:rsidRPr="00A279BD">
              <w:rPr>
                <w:color w:val="0070C0"/>
                <w:sz w:val="24"/>
                <w:szCs w:val="24"/>
              </w:rPr>
              <w:t>8%</w:t>
            </w:r>
          </w:p>
        </w:tc>
      </w:tr>
      <w:tr w:rsidR="00DB06CA" w:rsidRPr="00A279BD" w14:paraId="20596060" w14:textId="77777777" w:rsidTr="00DB06CA">
        <w:trPr>
          <w:trHeight w:val="270"/>
        </w:trPr>
        <w:tc>
          <w:tcPr>
            <w:tcW w:w="354" w:type="pct"/>
          </w:tcPr>
          <w:p w14:paraId="484976C6" w14:textId="77777777" w:rsidR="00DB06CA" w:rsidRPr="00A279BD" w:rsidRDefault="00DB06CA" w:rsidP="00267996">
            <w:pPr>
              <w:spacing w:before="120" w:after="120" w:line="276" w:lineRule="auto"/>
              <w:rPr>
                <w:color w:val="0070C0"/>
                <w:sz w:val="24"/>
                <w:szCs w:val="24"/>
              </w:rPr>
            </w:pPr>
            <w:r w:rsidRPr="00A279BD">
              <w:rPr>
                <w:color w:val="0070C0"/>
                <w:sz w:val="24"/>
                <w:szCs w:val="24"/>
              </w:rPr>
              <w:t> </w:t>
            </w:r>
          </w:p>
        </w:tc>
        <w:tc>
          <w:tcPr>
            <w:tcW w:w="3256" w:type="pct"/>
          </w:tcPr>
          <w:p w14:paraId="455E5C5A"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ΣΥΝΟΛΟ</w:t>
            </w:r>
          </w:p>
        </w:tc>
        <w:tc>
          <w:tcPr>
            <w:tcW w:w="1390" w:type="pct"/>
          </w:tcPr>
          <w:p w14:paraId="5009BB0A" w14:textId="77777777" w:rsidR="00DB06CA" w:rsidRPr="00A279BD" w:rsidRDefault="00DB06CA" w:rsidP="00267996">
            <w:pPr>
              <w:spacing w:before="120" w:after="120" w:line="276" w:lineRule="auto"/>
              <w:rPr>
                <w:b/>
                <w:bCs/>
                <w:color w:val="0070C0"/>
                <w:sz w:val="24"/>
                <w:szCs w:val="24"/>
              </w:rPr>
            </w:pPr>
            <w:r w:rsidRPr="00A279BD">
              <w:rPr>
                <w:b/>
                <w:bCs/>
                <w:color w:val="0070C0"/>
                <w:sz w:val="24"/>
                <w:szCs w:val="24"/>
              </w:rPr>
              <w:t>100%</w:t>
            </w:r>
          </w:p>
        </w:tc>
      </w:tr>
    </w:tbl>
    <w:p w14:paraId="1FD31260" w14:textId="77777777" w:rsidR="00DB06CA" w:rsidRPr="00A279BD" w:rsidRDefault="00DB06CA" w:rsidP="00C12968">
      <w:pPr>
        <w:spacing w:before="120" w:after="120" w:line="276" w:lineRule="auto"/>
        <w:ind w:left="360"/>
        <w:jc w:val="both"/>
        <w:rPr>
          <w:bCs/>
        </w:rPr>
      </w:pPr>
    </w:p>
    <w:p w14:paraId="7F74BBFF" w14:textId="77777777" w:rsidR="00267996" w:rsidRPr="00267996" w:rsidRDefault="00DB06CA" w:rsidP="00267996">
      <w:pPr>
        <w:pStyle w:val="Normal9"/>
        <w:spacing w:before="120" w:after="120" w:line="276" w:lineRule="auto"/>
        <w:rPr>
          <w:rFonts w:ascii="Calibri" w:hAnsi="Calibri" w:cs="Calibri"/>
          <w:color w:val="000000"/>
          <w:spacing w:val="4"/>
          <w:sz w:val="24"/>
          <w:szCs w:val="24"/>
          <w:lang w:val="el-GR"/>
        </w:rPr>
      </w:pPr>
      <w:r w:rsidRPr="00267996">
        <w:rPr>
          <w:rFonts w:ascii="Calibri" w:hAnsi="Calibri" w:cs="Calibri"/>
          <w:color w:val="000000"/>
          <w:spacing w:val="4"/>
          <w:sz w:val="24"/>
          <w:szCs w:val="24"/>
          <w:lang w:val="el-GR"/>
        </w:rPr>
        <w:t>Η βαθμολογία των επί μέρους κριτηρίων των προσφορών είναι 100 βαθμοί για τις περιπτώσεις που καλύπτονται ακριβώς όλοι οι απαράβατοι όροι.</w:t>
      </w:r>
    </w:p>
    <w:p w14:paraId="3C5D1EA5" w14:textId="77777777" w:rsidR="00267996" w:rsidRDefault="00DB06CA" w:rsidP="00267996">
      <w:pPr>
        <w:pStyle w:val="Normal9"/>
        <w:spacing w:before="120" w:after="120" w:line="276" w:lineRule="auto"/>
        <w:rPr>
          <w:rFonts w:ascii="Calibri" w:hAnsi="Calibri" w:cs="Calibri"/>
          <w:color w:val="000000"/>
          <w:spacing w:val="4"/>
          <w:sz w:val="24"/>
          <w:szCs w:val="24"/>
          <w:lang w:val="el-GR"/>
        </w:rPr>
      </w:pPr>
      <w:r w:rsidRPr="00267996">
        <w:rPr>
          <w:rFonts w:ascii="Calibri" w:hAnsi="Calibri" w:cs="Calibri"/>
          <w:color w:val="000000"/>
          <w:spacing w:val="4"/>
          <w:sz w:val="24"/>
          <w:szCs w:val="24"/>
          <w:lang w:val="el-GR"/>
        </w:rPr>
        <w:t>Η βαθμολογία αυτή αυξάνεται έως 110 βαθμούς όταν υπερκαλύπτονται οι τεχνικές προδιαγραφές.</w:t>
      </w:r>
    </w:p>
    <w:p w14:paraId="5B6D8744" w14:textId="77777777" w:rsidR="00DB06CA" w:rsidRPr="00C90369" w:rsidRDefault="00DB06CA" w:rsidP="00267996">
      <w:pPr>
        <w:pStyle w:val="Normal9"/>
        <w:spacing w:before="120" w:after="120" w:line="276" w:lineRule="auto"/>
        <w:rPr>
          <w:rFonts w:ascii="Calibri" w:hAnsi="Calibri" w:cs="Calibri"/>
          <w:color w:val="000000"/>
          <w:spacing w:val="4"/>
          <w:sz w:val="24"/>
          <w:szCs w:val="24"/>
          <w:lang w:val="el-GR"/>
        </w:rPr>
      </w:pPr>
      <w:r w:rsidRPr="00267996">
        <w:rPr>
          <w:rFonts w:ascii="Calibri" w:hAnsi="Calibri" w:cs="Calibri"/>
          <w:color w:val="000000"/>
          <w:sz w:val="24"/>
          <w:szCs w:val="24"/>
          <w:lang w:val="el-GR"/>
        </w:rPr>
        <w:t>Η</w:t>
      </w:r>
      <w:r w:rsidRPr="00267996">
        <w:rPr>
          <w:rFonts w:ascii="Calibri" w:hAnsi="Calibri" w:cs="Calibri"/>
          <w:color w:val="000000"/>
          <w:spacing w:val="3"/>
          <w:sz w:val="24"/>
          <w:szCs w:val="24"/>
          <w:lang w:val="el-GR"/>
        </w:rPr>
        <w:t xml:space="preserve"> </w:t>
      </w:r>
      <w:r w:rsidRPr="00267996">
        <w:rPr>
          <w:rFonts w:ascii="Calibri" w:hAnsi="Calibri" w:cs="Calibri"/>
          <w:color w:val="000000"/>
          <w:spacing w:val="7"/>
          <w:sz w:val="24"/>
          <w:szCs w:val="24"/>
          <w:lang w:val="el-GR"/>
        </w:rPr>
        <w:t>σ</w:t>
      </w:r>
      <w:r w:rsidRPr="00267996">
        <w:rPr>
          <w:rFonts w:ascii="Calibri" w:hAnsi="Calibri" w:cs="Calibri"/>
          <w:color w:val="000000"/>
          <w:spacing w:val="4"/>
          <w:sz w:val="24"/>
          <w:szCs w:val="24"/>
          <w:lang w:val="el-GR"/>
        </w:rPr>
        <w:t>τ</w:t>
      </w:r>
      <w:r w:rsidRPr="00267996">
        <w:rPr>
          <w:rFonts w:ascii="Calibri" w:hAnsi="Calibri" w:cs="Calibri"/>
          <w:color w:val="000000"/>
          <w:spacing w:val="1"/>
          <w:sz w:val="24"/>
          <w:szCs w:val="24"/>
          <w:lang w:val="el-GR"/>
        </w:rPr>
        <w:t>α</w:t>
      </w:r>
      <w:r w:rsidRPr="00267996">
        <w:rPr>
          <w:rFonts w:ascii="Calibri" w:hAnsi="Calibri" w:cs="Calibri"/>
          <w:color w:val="000000"/>
          <w:spacing w:val="-5"/>
          <w:sz w:val="24"/>
          <w:szCs w:val="24"/>
          <w:lang w:val="el-GR"/>
        </w:rPr>
        <w:t>θ</w:t>
      </w:r>
      <w:r w:rsidRPr="00267996">
        <w:rPr>
          <w:rFonts w:ascii="Calibri" w:hAnsi="Calibri" w:cs="Calibri"/>
          <w:color w:val="000000"/>
          <w:spacing w:val="5"/>
          <w:sz w:val="24"/>
          <w:szCs w:val="24"/>
          <w:lang w:val="el-GR"/>
        </w:rPr>
        <w:t>μ</w:t>
      </w:r>
      <w:r w:rsidRPr="00267996">
        <w:rPr>
          <w:rFonts w:ascii="Calibri" w:hAnsi="Calibri" w:cs="Calibri"/>
          <w:color w:val="000000"/>
          <w:spacing w:val="-7"/>
          <w:sz w:val="24"/>
          <w:szCs w:val="24"/>
          <w:lang w:val="el-GR"/>
        </w:rPr>
        <w:t>ι</w:t>
      </w:r>
      <w:r w:rsidRPr="00267996">
        <w:rPr>
          <w:rFonts w:ascii="Calibri" w:hAnsi="Calibri" w:cs="Calibri"/>
          <w:color w:val="000000"/>
          <w:spacing w:val="7"/>
          <w:sz w:val="24"/>
          <w:szCs w:val="24"/>
          <w:lang w:val="el-GR"/>
        </w:rPr>
        <w:t>σ</w:t>
      </w:r>
      <w:r w:rsidRPr="00267996">
        <w:rPr>
          <w:rFonts w:ascii="Calibri" w:hAnsi="Calibri" w:cs="Calibri"/>
          <w:color w:val="000000"/>
          <w:spacing w:val="5"/>
          <w:sz w:val="24"/>
          <w:szCs w:val="24"/>
          <w:lang w:val="el-GR"/>
        </w:rPr>
        <w:t>μ</w:t>
      </w:r>
      <w:r w:rsidRPr="00267996">
        <w:rPr>
          <w:rFonts w:ascii="Calibri" w:hAnsi="Calibri" w:cs="Calibri"/>
          <w:color w:val="000000"/>
          <w:sz w:val="24"/>
          <w:szCs w:val="24"/>
          <w:lang w:val="el-GR"/>
        </w:rPr>
        <w:t>έ</w:t>
      </w:r>
      <w:r w:rsidRPr="00267996">
        <w:rPr>
          <w:rFonts w:ascii="Calibri" w:hAnsi="Calibri" w:cs="Calibri"/>
          <w:color w:val="000000"/>
          <w:spacing w:val="8"/>
          <w:sz w:val="24"/>
          <w:szCs w:val="24"/>
          <w:lang w:val="el-GR"/>
        </w:rPr>
        <w:t>ν</w:t>
      </w:r>
      <w:r w:rsidRPr="00267996">
        <w:rPr>
          <w:rFonts w:ascii="Calibri" w:hAnsi="Calibri" w:cs="Calibri"/>
          <w:color w:val="000000"/>
          <w:sz w:val="24"/>
          <w:szCs w:val="24"/>
          <w:lang w:val="el-GR"/>
        </w:rPr>
        <w:t>η</w:t>
      </w:r>
      <w:r w:rsidRPr="00267996">
        <w:rPr>
          <w:rFonts w:ascii="Calibri" w:hAnsi="Calibri" w:cs="Calibri"/>
          <w:color w:val="000000"/>
          <w:spacing w:val="13"/>
          <w:sz w:val="24"/>
          <w:szCs w:val="24"/>
          <w:lang w:val="el-GR"/>
        </w:rPr>
        <w:t xml:space="preserve"> </w:t>
      </w:r>
      <w:r w:rsidRPr="00267996">
        <w:rPr>
          <w:rFonts w:ascii="Calibri" w:hAnsi="Calibri" w:cs="Calibri"/>
          <w:color w:val="000000"/>
          <w:spacing w:val="-8"/>
          <w:sz w:val="24"/>
          <w:szCs w:val="24"/>
          <w:lang w:val="el-GR"/>
        </w:rPr>
        <w:t>β</w:t>
      </w:r>
      <w:r w:rsidRPr="00267996">
        <w:rPr>
          <w:rFonts w:ascii="Calibri" w:hAnsi="Calibri" w:cs="Calibri"/>
          <w:color w:val="000000"/>
          <w:spacing w:val="1"/>
          <w:sz w:val="24"/>
          <w:szCs w:val="24"/>
          <w:lang w:val="el-GR"/>
        </w:rPr>
        <w:t>α</w:t>
      </w:r>
      <w:r w:rsidRPr="00267996">
        <w:rPr>
          <w:rFonts w:ascii="Calibri" w:hAnsi="Calibri" w:cs="Calibri"/>
          <w:color w:val="000000"/>
          <w:spacing w:val="-5"/>
          <w:sz w:val="24"/>
          <w:szCs w:val="24"/>
          <w:lang w:val="el-GR"/>
        </w:rPr>
        <w:t>θ</w:t>
      </w:r>
      <w:r w:rsidRPr="00267996">
        <w:rPr>
          <w:rFonts w:ascii="Calibri" w:hAnsi="Calibri" w:cs="Calibri"/>
          <w:color w:val="000000"/>
          <w:spacing w:val="5"/>
          <w:sz w:val="24"/>
          <w:szCs w:val="24"/>
          <w:lang w:val="el-GR"/>
        </w:rPr>
        <w:t>μ</w:t>
      </w:r>
      <w:r w:rsidRPr="00267996">
        <w:rPr>
          <w:rFonts w:ascii="Calibri" w:hAnsi="Calibri" w:cs="Calibri"/>
          <w:color w:val="000000"/>
          <w:spacing w:val="-1"/>
          <w:sz w:val="24"/>
          <w:szCs w:val="24"/>
          <w:lang w:val="el-GR"/>
        </w:rPr>
        <w:t>ο</w:t>
      </w:r>
      <w:r w:rsidRPr="00267996">
        <w:rPr>
          <w:rFonts w:ascii="Calibri" w:hAnsi="Calibri" w:cs="Calibri"/>
          <w:color w:val="000000"/>
          <w:spacing w:val="-5"/>
          <w:sz w:val="24"/>
          <w:szCs w:val="24"/>
          <w:lang w:val="el-GR"/>
        </w:rPr>
        <w:t>λ</w:t>
      </w:r>
      <w:r w:rsidRPr="00267996">
        <w:rPr>
          <w:rFonts w:ascii="Calibri" w:hAnsi="Calibri" w:cs="Calibri"/>
          <w:color w:val="000000"/>
          <w:spacing w:val="-1"/>
          <w:sz w:val="24"/>
          <w:szCs w:val="24"/>
          <w:lang w:val="el-GR"/>
        </w:rPr>
        <w:t>ο</w:t>
      </w:r>
      <w:r w:rsidRPr="00267996">
        <w:rPr>
          <w:rFonts w:ascii="Calibri" w:hAnsi="Calibri" w:cs="Calibri"/>
          <w:color w:val="000000"/>
          <w:spacing w:val="5"/>
          <w:sz w:val="24"/>
          <w:szCs w:val="24"/>
          <w:lang w:val="el-GR"/>
        </w:rPr>
        <w:t>γ</w:t>
      </w:r>
      <w:r w:rsidRPr="00267996">
        <w:rPr>
          <w:rFonts w:ascii="Calibri" w:hAnsi="Calibri" w:cs="Calibri"/>
          <w:color w:val="000000"/>
          <w:spacing w:val="-7"/>
          <w:sz w:val="24"/>
          <w:szCs w:val="24"/>
          <w:lang w:val="el-GR"/>
        </w:rPr>
        <w:t>ί</w:t>
      </w:r>
      <w:r w:rsidRPr="00267996">
        <w:rPr>
          <w:rFonts w:ascii="Calibri" w:hAnsi="Calibri" w:cs="Calibri"/>
          <w:color w:val="000000"/>
          <w:sz w:val="24"/>
          <w:szCs w:val="24"/>
          <w:lang w:val="el-GR"/>
        </w:rPr>
        <w:t>α</w:t>
      </w:r>
      <w:r w:rsidRPr="00267996">
        <w:rPr>
          <w:rFonts w:ascii="Calibri" w:hAnsi="Calibri" w:cs="Calibri"/>
          <w:color w:val="000000"/>
          <w:spacing w:val="7"/>
          <w:sz w:val="24"/>
          <w:szCs w:val="24"/>
          <w:lang w:val="el-GR"/>
        </w:rPr>
        <w:t xml:space="preserve"> </w:t>
      </w:r>
      <w:r w:rsidRPr="00267996">
        <w:rPr>
          <w:rFonts w:ascii="Calibri" w:hAnsi="Calibri" w:cs="Calibri"/>
          <w:color w:val="000000"/>
          <w:spacing w:val="4"/>
          <w:sz w:val="24"/>
          <w:szCs w:val="24"/>
          <w:lang w:val="el-GR"/>
        </w:rPr>
        <w:t>τ</w:t>
      </w:r>
      <w:r w:rsidRPr="00267996">
        <w:rPr>
          <w:rFonts w:ascii="Calibri" w:hAnsi="Calibri" w:cs="Calibri"/>
          <w:color w:val="000000"/>
          <w:spacing w:val="-1"/>
          <w:sz w:val="24"/>
          <w:szCs w:val="24"/>
          <w:lang w:val="el-GR"/>
        </w:rPr>
        <w:t>ο</w:t>
      </w:r>
      <w:r w:rsidRPr="00267996">
        <w:rPr>
          <w:rFonts w:ascii="Calibri" w:hAnsi="Calibri" w:cs="Calibri"/>
          <w:color w:val="000000"/>
          <w:sz w:val="24"/>
          <w:szCs w:val="24"/>
          <w:lang w:val="el-GR"/>
        </w:rPr>
        <w:t>υ</w:t>
      </w:r>
      <w:r w:rsidRPr="00267996">
        <w:rPr>
          <w:rFonts w:ascii="Calibri" w:hAnsi="Calibri" w:cs="Calibri"/>
          <w:color w:val="000000"/>
          <w:spacing w:val="4"/>
          <w:sz w:val="24"/>
          <w:szCs w:val="24"/>
          <w:lang w:val="el-GR"/>
        </w:rPr>
        <w:t xml:space="preserve"> </w:t>
      </w:r>
      <w:r w:rsidRPr="00267996">
        <w:rPr>
          <w:rFonts w:ascii="Calibri" w:hAnsi="Calibri" w:cs="Calibri"/>
          <w:color w:val="000000"/>
          <w:spacing w:val="-1"/>
          <w:sz w:val="24"/>
          <w:szCs w:val="24"/>
          <w:lang w:val="el-GR"/>
        </w:rPr>
        <w:t>κ</w:t>
      </w:r>
      <w:r w:rsidRPr="00267996">
        <w:rPr>
          <w:rFonts w:ascii="Calibri" w:hAnsi="Calibri" w:cs="Calibri"/>
          <w:color w:val="000000"/>
          <w:spacing w:val="1"/>
          <w:sz w:val="24"/>
          <w:szCs w:val="24"/>
          <w:lang w:val="el-GR"/>
        </w:rPr>
        <w:t>ά</w:t>
      </w:r>
      <w:r w:rsidRPr="00267996">
        <w:rPr>
          <w:rFonts w:ascii="Calibri" w:hAnsi="Calibri" w:cs="Calibri"/>
          <w:color w:val="000000"/>
          <w:spacing w:val="-5"/>
          <w:sz w:val="24"/>
          <w:szCs w:val="24"/>
          <w:lang w:val="el-GR"/>
        </w:rPr>
        <w:t>θ</w:t>
      </w:r>
      <w:r w:rsidRPr="00267996">
        <w:rPr>
          <w:rFonts w:ascii="Calibri" w:hAnsi="Calibri" w:cs="Calibri"/>
          <w:color w:val="000000"/>
          <w:sz w:val="24"/>
          <w:szCs w:val="24"/>
          <w:lang w:val="el-GR"/>
        </w:rPr>
        <w:t>ε</w:t>
      </w:r>
      <w:r w:rsidRPr="00267996">
        <w:rPr>
          <w:rFonts w:ascii="Calibri" w:hAnsi="Calibri" w:cs="Calibri"/>
          <w:color w:val="000000"/>
          <w:spacing w:val="6"/>
          <w:sz w:val="24"/>
          <w:szCs w:val="24"/>
          <w:lang w:val="el-GR"/>
        </w:rPr>
        <w:t xml:space="preserve"> </w:t>
      </w:r>
      <w:r w:rsidRPr="00267996">
        <w:rPr>
          <w:rFonts w:ascii="Calibri" w:hAnsi="Calibri" w:cs="Calibri"/>
          <w:color w:val="000000"/>
          <w:spacing w:val="7"/>
          <w:sz w:val="24"/>
          <w:szCs w:val="24"/>
          <w:lang w:val="el-GR"/>
        </w:rPr>
        <w:t>κριτηρίου</w:t>
      </w:r>
      <w:r w:rsidRPr="00267996">
        <w:rPr>
          <w:rFonts w:ascii="Calibri" w:hAnsi="Calibri" w:cs="Calibri"/>
          <w:color w:val="000000"/>
          <w:spacing w:val="4"/>
          <w:sz w:val="24"/>
          <w:szCs w:val="24"/>
          <w:lang w:val="el-GR"/>
        </w:rPr>
        <w:t xml:space="preserve"> τω</w:t>
      </w:r>
      <w:r w:rsidRPr="00267996">
        <w:rPr>
          <w:rFonts w:ascii="Calibri" w:hAnsi="Calibri" w:cs="Calibri"/>
          <w:color w:val="000000"/>
          <w:sz w:val="24"/>
          <w:szCs w:val="24"/>
          <w:lang w:val="el-GR"/>
        </w:rPr>
        <w:t>ν</w:t>
      </w:r>
      <w:r w:rsidRPr="00267996">
        <w:rPr>
          <w:rFonts w:ascii="Calibri" w:hAnsi="Calibri" w:cs="Calibri"/>
          <w:color w:val="000000"/>
          <w:spacing w:val="14"/>
          <w:sz w:val="24"/>
          <w:szCs w:val="24"/>
          <w:lang w:val="el-GR"/>
        </w:rPr>
        <w:t xml:space="preserve"> </w:t>
      </w:r>
      <w:r w:rsidRPr="00267996">
        <w:rPr>
          <w:rFonts w:ascii="Calibri" w:hAnsi="Calibri" w:cs="Calibri"/>
          <w:color w:val="000000"/>
          <w:spacing w:val="-1"/>
          <w:sz w:val="24"/>
          <w:szCs w:val="24"/>
          <w:lang w:val="el-GR"/>
        </w:rPr>
        <w:t>ο</w:t>
      </w:r>
      <w:r w:rsidRPr="00267996">
        <w:rPr>
          <w:rFonts w:ascii="Calibri" w:hAnsi="Calibri" w:cs="Calibri"/>
          <w:color w:val="000000"/>
          <w:spacing w:val="5"/>
          <w:sz w:val="24"/>
          <w:szCs w:val="24"/>
          <w:lang w:val="el-GR"/>
        </w:rPr>
        <w:t>μ</w:t>
      </w:r>
      <w:r w:rsidRPr="00267996">
        <w:rPr>
          <w:rFonts w:ascii="Calibri" w:hAnsi="Calibri" w:cs="Calibri"/>
          <w:color w:val="000000"/>
          <w:spacing w:val="1"/>
          <w:sz w:val="24"/>
          <w:szCs w:val="24"/>
          <w:lang w:val="el-GR"/>
        </w:rPr>
        <w:t>ά</w:t>
      </w:r>
      <w:r w:rsidRPr="00267996">
        <w:rPr>
          <w:rFonts w:ascii="Calibri" w:hAnsi="Calibri" w:cs="Calibri"/>
          <w:color w:val="000000"/>
          <w:spacing w:val="-1"/>
          <w:sz w:val="24"/>
          <w:szCs w:val="24"/>
          <w:lang w:val="el-GR"/>
        </w:rPr>
        <w:t>δ</w:t>
      </w:r>
      <w:r w:rsidRPr="00267996">
        <w:rPr>
          <w:rFonts w:ascii="Calibri" w:hAnsi="Calibri" w:cs="Calibri"/>
          <w:color w:val="000000"/>
          <w:spacing w:val="4"/>
          <w:sz w:val="24"/>
          <w:szCs w:val="24"/>
          <w:lang w:val="el-GR"/>
        </w:rPr>
        <w:t>ω</w:t>
      </w:r>
      <w:r w:rsidRPr="00267996">
        <w:rPr>
          <w:rFonts w:ascii="Calibri" w:hAnsi="Calibri" w:cs="Calibri"/>
          <w:color w:val="000000"/>
          <w:sz w:val="24"/>
          <w:szCs w:val="24"/>
          <w:lang w:val="el-GR"/>
        </w:rPr>
        <w:t>ν</w:t>
      </w:r>
      <w:r w:rsidRPr="00267996">
        <w:rPr>
          <w:rFonts w:ascii="Calibri" w:hAnsi="Calibri" w:cs="Calibri"/>
          <w:color w:val="000000"/>
          <w:spacing w:val="14"/>
          <w:sz w:val="24"/>
          <w:szCs w:val="24"/>
          <w:lang w:val="el-GR"/>
        </w:rPr>
        <w:t xml:space="preserve"> </w:t>
      </w:r>
      <w:r w:rsidRPr="00267996">
        <w:rPr>
          <w:rFonts w:ascii="Calibri" w:hAnsi="Calibri" w:cs="Calibri"/>
          <w:color w:val="000000"/>
          <w:sz w:val="24"/>
          <w:szCs w:val="24"/>
          <w:lang w:val="el-GR"/>
        </w:rPr>
        <w:t>ε</w:t>
      </w:r>
      <w:r w:rsidRPr="00267996">
        <w:rPr>
          <w:rFonts w:ascii="Calibri" w:hAnsi="Calibri" w:cs="Calibri"/>
          <w:color w:val="000000"/>
          <w:spacing w:val="-7"/>
          <w:sz w:val="24"/>
          <w:szCs w:val="24"/>
          <w:lang w:val="el-GR"/>
        </w:rPr>
        <w:t>ί</w:t>
      </w:r>
      <w:r w:rsidRPr="00267996">
        <w:rPr>
          <w:rFonts w:ascii="Calibri" w:hAnsi="Calibri" w:cs="Calibri"/>
          <w:color w:val="000000"/>
          <w:spacing w:val="8"/>
          <w:sz w:val="24"/>
          <w:szCs w:val="24"/>
          <w:lang w:val="el-GR"/>
        </w:rPr>
        <w:t>ν</w:t>
      </w:r>
      <w:r w:rsidRPr="00267996">
        <w:rPr>
          <w:rFonts w:ascii="Calibri" w:hAnsi="Calibri" w:cs="Calibri"/>
          <w:color w:val="000000"/>
          <w:spacing w:val="1"/>
          <w:sz w:val="24"/>
          <w:szCs w:val="24"/>
          <w:lang w:val="el-GR"/>
        </w:rPr>
        <w:t>α</w:t>
      </w:r>
      <w:r w:rsidRPr="00267996">
        <w:rPr>
          <w:rFonts w:ascii="Calibri" w:hAnsi="Calibri" w:cs="Calibri"/>
          <w:color w:val="000000"/>
          <w:sz w:val="24"/>
          <w:szCs w:val="24"/>
          <w:lang w:val="el-GR"/>
        </w:rPr>
        <w:t>ι</w:t>
      </w:r>
      <w:r w:rsidRPr="00267996">
        <w:rPr>
          <w:rFonts w:ascii="Calibri" w:hAnsi="Calibri" w:cs="Calibri"/>
          <w:color w:val="000000"/>
          <w:spacing w:val="-1"/>
          <w:sz w:val="24"/>
          <w:szCs w:val="24"/>
          <w:lang w:val="el-GR"/>
        </w:rPr>
        <w:t xml:space="preserve"> </w:t>
      </w:r>
      <w:r w:rsidRPr="00267996">
        <w:rPr>
          <w:rFonts w:ascii="Calibri" w:hAnsi="Calibri" w:cs="Calibri"/>
          <w:color w:val="000000"/>
          <w:spacing w:val="4"/>
          <w:sz w:val="24"/>
          <w:szCs w:val="24"/>
          <w:lang w:val="el-GR"/>
        </w:rPr>
        <w:t>τ</w:t>
      </w:r>
      <w:r w:rsidRPr="00267996">
        <w:rPr>
          <w:rFonts w:ascii="Calibri" w:hAnsi="Calibri" w:cs="Calibri"/>
          <w:color w:val="000000"/>
          <w:sz w:val="24"/>
          <w:szCs w:val="24"/>
          <w:lang w:val="el-GR"/>
        </w:rPr>
        <w:t>ο</w:t>
      </w:r>
      <w:r w:rsidRPr="00267996">
        <w:rPr>
          <w:rFonts w:ascii="Calibri" w:hAnsi="Calibri" w:cs="Calibri"/>
          <w:color w:val="000000"/>
          <w:spacing w:val="5"/>
          <w:sz w:val="24"/>
          <w:szCs w:val="24"/>
          <w:lang w:val="el-GR"/>
        </w:rPr>
        <w:t xml:space="preserve"> γ</w:t>
      </w:r>
      <w:r w:rsidRPr="00267996">
        <w:rPr>
          <w:rFonts w:ascii="Calibri" w:hAnsi="Calibri" w:cs="Calibri"/>
          <w:color w:val="000000"/>
          <w:spacing w:val="-7"/>
          <w:sz w:val="24"/>
          <w:szCs w:val="24"/>
          <w:lang w:val="el-GR"/>
        </w:rPr>
        <w:t>ι</w:t>
      </w:r>
      <w:r w:rsidRPr="00267996">
        <w:rPr>
          <w:rFonts w:ascii="Calibri" w:hAnsi="Calibri" w:cs="Calibri"/>
          <w:color w:val="000000"/>
          <w:spacing w:val="8"/>
          <w:sz w:val="24"/>
          <w:szCs w:val="24"/>
          <w:lang w:val="el-GR"/>
        </w:rPr>
        <w:t>ν</w:t>
      </w:r>
      <w:r w:rsidRPr="00267996">
        <w:rPr>
          <w:rFonts w:ascii="Calibri" w:hAnsi="Calibri" w:cs="Calibri"/>
          <w:color w:val="000000"/>
          <w:spacing w:val="-1"/>
          <w:sz w:val="24"/>
          <w:szCs w:val="24"/>
          <w:lang w:val="el-GR"/>
        </w:rPr>
        <w:t>ό</w:t>
      </w:r>
      <w:r w:rsidRPr="00267996">
        <w:rPr>
          <w:rFonts w:ascii="Calibri" w:hAnsi="Calibri" w:cs="Calibri"/>
          <w:color w:val="000000"/>
          <w:spacing w:val="5"/>
          <w:sz w:val="24"/>
          <w:szCs w:val="24"/>
          <w:lang w:val="el-GR"/>
        </w:rPr>
        <w:t>μ</w:t>
      </w:r>
      <w:r w:rsidRPr="00267996">
        <w:rPr>
          <w:rFonts w:ascii="Calibri" w:hAnsi="Calibri" w:cs="Calibri"/>
          <w:color w:val="000000"/>
          <w:sz w:val="24"/>
          <w:szCs w:val="24"/>
          <w:lang w:val="el-GR"/>
        </w:rPr>
        <w:t>ε</w:t>
      </w:r>
      <w:r w:rsidRPr="00267996">
        <w:rPr>
          <w:rFonts w:ascii="Calibri" w:hAnsi="Calibri" w:cs="Calibri"/>
          <w:color w:val="000000"/>
          <w:spacing w:val="8"/>
          <w:sz w:val="24"/>
          <w:szCs w:val="24"/>
          <w:lang w:val="el-GR"/>
        </w:rPr>
        <w:t>ν</w:t>
      </w:r>
      <w:r w:rsidRPr="00267996">
        <w:rPr>
          <w:rFonts w:ascii="Calibri" w:hAnsi="Calibri" w:cs="Calibri"/>
          <w:color w:val="000000"/>
          <w:sz w:val="24"/>
          <w:szCs w:val="24"/>
          <w:lang w:val="el-GR"/>
        </w:rPr>
        <w:t>ο</w:t>
      </w:r>
      <w:r w:rsidRPr="00267996">
        <w:rPr>
          <w:rFonts w:ascii="Calibri" w:hAnsi="Calibri" w:cs="Calibri"/>
          <w:color w:val="000000"/>
          <w:spacing w:val="5"/>
          <w:sz w:val="24"/>
          <w:szCs w:val="24"/>
          <w:lang w:val="el-GR"/>
        </w:rPr>
        <w:t xml:space="preserve"> </w:t>
      </w:r>
      <w:r w:rsidRPr="00267996">
        <w:rPr>
          <w:rFonts w:ascii="Calibri" w:hAnsi="Calibri" w:cs="Calibri"/>
          <w:color w:val="000000"/>
          <w:spacing w:val="4"/>
          <w:sz w:val="24"/>
          <w:szCs w:val="24"/>
          <w:lang w:val="el-GR"/>
        </w:rPr>
        <w:t>τ</w:t>
      </w:r>
      <w:r w:rsidRPr="00267996">
        <w:rPr>
          <w:rFonts w:ascii="Calibri" w:hAnsi="Calibri" w:cs="Calibri"/>
          <w:color w:val="000000"/>
          <w:spacing w:val="-1"/>
          <w:sz w:val="24"/>
          <w:szCs w:val="24"/>
          <w:lang w:val="el-GR"/>
        </w:rPr>
        <w:t>ο</w:t>
      </w:r>
      <w:r w:rsidRPr="00267996">
        <w:rPr>
          <w:rFonts w:ascii="Calibri" w:hAnsi="Calibri" w:cs="Calibri"/>
          <w:color w:val="000000"/>
          <w:sz w:val="24"/>
          <w:szCs w:val="24"/>
          <w:lang w:val="el-GR"/>
        </w:rPr>
        <w:t>υ</w:t>
      </w:r>
      <w:r w:rsidRPr="00267996">
        <w:rPr>
          <w:rFonts w:ascii="Calibri" w:hAnsi="Calibri" w:cs="Calibri"/>
          <w:color w:val="000000"/>
          <w:spacing w:val="4"/>
          <w:sz w:val="24"/>
          <w:szCs w:val="24"/>
          <w:lang w:val="el-GR"/>
        </w:rPr>
        <w:t xml:space="preserve"> </w:t>
      </w:r>
      <w:r w:rsidRPr="00267996">
        <w:rPr>
          <w:rFonts w:ascii="Calibri" w:hAnsi="Calibri" w:cs="Calibri"/>
          <w:color w:val="000000"/>
          <w:sz w:val="24"/>
          <w:szCs w:val="24"/>
          <w:lang w:val="el-GR"/>
        </w:rPr>
        <w:t>επί</w:t>
      </w:r>
      <w:r w:rsidRPr="00267996">
        <w:rPr>
          <w:rFonts w:ascii="Calibri" w:hAnsi="Calibri" w:cs="Calibri"/>
          <w:color w:val="000000"/>
          <w:spacing w:val="-1"/>
          <w:sz w:val="24"/>
          <w:szCs w:val="24"/>
          <w:lang w:val="el-GR"/>
        </w:rPr>
        <w:t xml:space="preserve"> </w:t>
      </w:r>
      <w:r w:rsidRPr="00267996">
        <w:rPr>
          <w:rFonts w:ascii="Calibri" w:hAnsi="Calibri" w:cs="Calibri"/>
          <w:color w:val="000000"/>
          <w:spacing w:val="5"/>
          <w:sz w:val="24"/>
          <w:szCs w:val="24"/>
          <w:lang w:val="el-GR"/>
        </w:rPr>
        <w:t>μ</w:t>
      </w:r>
      <w:r w:rsidRPr="00267996">
        <w:rPr>
          <w:rFonts w:ascii="Calibri" w:hAnsi="Calibri" w:cs="Calibri"/>
          <w:color w:val="000000"/>
          <w:sz w:val="24"/>
          <w:szCs w:val="24"/>
          <w:lang w:val="el-GR"/>
        </w:rPr>
        <w:t>έ</w:t>
      </w:r>
      <w:r w:rsidRPr="00267996">
        <w:rPr>
          <w:rFonts w:ascii="Calibri" w:hAnsi="Calibri" w:cs="Calibri"/>
          <w:color w:val="000000"/>
          <w:spacing w:val="-6"/>
          <w:sz w:val="24"/>
          <w:szCs w:val="24"/>
          <w:lang w:val="el-GR"/>
        </w:rPr>
        <w:t>ρ</w:t>
      </w:r>
      <w:r w:rsidRPr="00267996">
        <w:rPr>
          <w:rFonts w:ascii="Calibri" w:hAnsi="Calibri" w:cs="Calibri"/>
          <w:color w:val="000000"/>
          <w:spacing w:val="-1"/>
          <w:sz w:val="24"/>
          <w:szCs w:val="24"/>
          <w:lang w:val="el-GR"/>
        </w:rPr>
        <w:t>ο</w:t>
      </w:r>
      <w:r w:rsidRPr="00267996">
        <w:rPr>
          <w:rFonts w:ascii="Calibri" w:hAnsi="Calibri" w:cs="Calibri"/>
          <w:color w:val="000000"/>
          <w:spacing w:val="-2"/>
          <w:sz w:val="24"/>
          <w:szCs w:val="24"/>
          <w:lang w:val="el-GR"/>
        </w:rPr>
        <w:t>υ</w:t>
      </w:r>
      <w:r w:rsidRPr="00267996">
        <w:rPr>
          <w:rFonts w:ascii="Calibri" w:hAnsi="Calibri" w:cs="Calibri"/>
          <w:color w:val="000000"/>
          <w:sz w:val="24"/>
          <w:szCs w:val="24"/>
          <w:lang w:val="el-GR"/>
        </w:rPr>
        <w:t xml:space="preserve">ς </w:t>
      </w:r>
      <w:r w:rsidRPr="00267996">
        <w:rPr>
          <w:rFonts w:ascii="Calibri" w:hAnsi="Calibri" w:cs="Calibri"/>
          <w:color w:val="000000"/>
          <w:spacing w:val="7"/>
          <w:sz w:val="24"/>
          <w:szCs w:val="24"/>
          <w:lang w:val="el-GR"/>
        </w:rPr>
        <w:t>σ</w:t>
      </w:r>
      <w:r w:rsidRPr="00267996">
        <w:rPr>
          <w:rFonts w:ascii="Calibri" w:hAnsi="Calibri" w:cs="Calibri"/>
          <w:color w:val="000000"/>
          <w:spacing w:val="-2"/>
          <w:sz w:val="24"/>
          <w:szCs w:val="24"/>
          <w:lang w:val="el-GR"/>
        </w:rPr>
        <w:t>υ</w:t>
      </w:r>
      <w:r w:rsidRPr="00267996">
        <w:rPr>
          <w:rFonts w:ascii="Calibri" w:hAnsi="Calibri" w:cs="Calibri"/>
          <w:color w:val="000000"/>
          <w:spacing w:val="8"/>
          <w:sz w:val="24"/>
          <w:szCs w:val="24"/>
          <w:lang w:val="el-GR"/>
        </w:rPr>
        <w:t>ν</w:t>
      </w:r>
      <w:r w:rsidRPr="00267996">
        <w:rPr>
          <w:rFonts w:ascii="Calibri" w:hAnsi="Calibri" w:cs="Calibri"/>
          <w:color w:val="000000"/>
          <w:spacing w:val="4"/>
          <w:sz w:val="24"/>
          <w:szCs w:val="24"/>
          <w:lang w:val="el-GR"/>
        </w:rPr>
        <w:t>τ</w:t>
      </w:r>
      <w:r w:rsidRPr="00267996">
        <w:rPr>
          <w:rFonts w:ascii="Calibri" w:hAnsi="Calibri" w:cs="Calibri"/>
          <w:color w:val="000000"/>
          <w:sz w:val="24"/>
          <w:szCs w:val="24"/>
          <w:lang w:val="el-GR"/>
        </w:rPr>
        <w:t>ε</w:t>
      </w:r>
      <w:r w:rsidRPr="00267996">
        <w:rPr>
          <w:rFonts w:ascii="Calibri" w:hAnsi="Calibri" w:cs="Calibri"/>
          <w:color w:val="000000"/>
          <w:spacing w:val="-5"/>
          <w:sz w:val="24"/>
          <w:szCs w:val="24"/>
          <w:lang w:val="el-GR"/>
        </w:rPr>
        <w:t>λ</w:t>
      </w:r>
      <w:r w:rsidRPr="00267996">
        <w:rPr>
          <w:rFonts w:ascii="Calibri" w:hAnsi="Calibri" w:cs="Calibri"/>
          <w:color w:val="000000"/>
          <w:sz w:val="24"/>
          <w:szCs w:val="24"/>
          <w:lang w:val="el-GR"/>
        </w:rPr>
        <w:t>ε</w:t>
      </w:r>
      <w:r w:rsidRPr="00267996">
        <w:rPr>
          <w:rFonts w:ascii="Calibri" w:hAnsi="Calibri" w:cs="Calibri"/>
          <w:color w:val="000000"/>
          <w:spacing w:val="7"/>
          <w:sz w:val="24"/>
          <w:szCs w:val="24"/>
          <w:lang w:val="el-GR"/>
        </w:rPr>
        <w:t>σ</w:t>
      </w:r>
      <w:r w:rsidRPr="00267996">
        <w:rPr>
          <w:rFonts w:ascii="Calibri" w:hAnsi="Calibri" w:cs="Calibri"/>
          <w:color w:val="000000"/>
          <w:spacing w:val="4"/>
          <w:sz w:val="24"/>
          <w:szCs w:val="24"/>
          <w:lang w:val="el-GR"/>
        </w:rPr>
        <w:t>τ</w:t>
      </w:r>
      <w:r w:rsidRPr="00267996">
        <w:rPr>
          <w:rFonts w:ascii="Calibri" w:hAnsi="Calibri" w:cs="Calibri"/>
          <w:color w:val="000000"/>
          <w:sz w:val="24"/>
          <w:szCs w:val="24"/>
          <w:lang w:val="el-GR"/>
        </w:rPr>
        <w:t>ή</w:t>
      </w:r>
      <w:r w:rsidRPr="00267996">
        <w:rPr>
          <w:rFonts w:ascii="Calibri" w:hAnsi="Calibri" w:cs="Calibri"/>
          <w:color w:val="000000"/>
          <w:spacing w:val="13"/>
          <w:sz w:val="24"/>
          <w:szCs w:val="24"/>
          <w:lang w:val="el-GR"/>
        </w:rPr>
        <w:t xml:space="preserve"> </w:t>
      </w:r>
      <w:r w:rsidRPr="00267996">
        <w:rPr>
          <w:rFonts w:ascii="Calibri" w:hAnsi="Calibri" w:cs="Calibri"/>
          <w:color w:val="000000"/>
          <w:spacing w:val="-8"/>
          <w:sz w:val="24"/>
          <w:szCs w:val="24"/>
          <w:lang w:val="el-GR"/>
        </w:rPr>
        <w:t>β</w:t>
      </w:r>
      <w:r w:rsidRPr="00267996">
        <w:rPr>
          <w:rFonts w:ascii="Calibri" w:hAnsi="Calibri" w:cs="Calibri"/>
          <w:color w:val="000000"/>
          <w:spacing w:val="1"/>
          <w:sz w:val="24"/>
          <w:szCs w:val="24"/>
          <w:lang w:val="el-GR"/>
        </w:rPr>
        <w:t>α</w:t>
      </w:r>
      <w:r w:rsidRPr="00267996">
        <w:rPr>
          <w:rFonts w:ascii="Calibri" w:hAnsi="Calibri" w:cs="Calibri"/>
          <w:color w:val="000000"/>
          <w:spacing w:val="-6"/>
          <w:sz w:val="24"/>
          <w:szCs w:val="24"/>
          <w:lang w:val="el-GR"/>
        </w:rPr>
        <w:t>ρ</w:t>
      </w:r>
      <w:r w:rsidRPr="00267996">
        <w:rPr>
          <w:rFonts w:ascii="Calibri" w:hAnsi="Calibri" w:cs="Calibri"/>
          <w:color w:val="000000"/>
          <w:spacing w:val="-2"/>
          <w:sz w:val="24"/>
          <w:szCs w:val="24"/>
          <w:lang w:val="el-GR"/>
        </w:rPr>
        <w:t>ύ</w:t>
      </w:r>
      <w:r w:rsidRPr="00267996">
        <w:rPr>
          <w:rFonts w:ascii="Calibri" w:hAnsi="Calibri" w:cs="Calibri"/>
          <w:color w:val="000000"/>
          <w:spacing w:val="4"/>
          <w:sz w:val="24"/>
          <w:szCs w:val="24"/>
          <w:lang w:val="el-GR"/>
        </w:rPr>
        <w:t>τ</w:t>
      </w:r>
      <w:r w:rsidRPr="00267996">
        <w:rPr>
          <w:rFonts w:ascii="Calibri" w:hAnsi="Calibri" w:cs="Calibri"/>
          <w:color w:val="000000"/>
          <w:spacing w:val="7"/>
          <w:sz w:val="24"/>
          <w:szCs w:val="24"/>
          <w:lang w:val="el-GR"/>
        </w:rPr>
        <w:t>η</w:t>
      </w:r>
      <w:r w:rsidRPr="00267996">
        <w:rPr>
          <w:rFonts w:ascii="Calibri" w:hAnsi="Calibri" w:cs="Calibri"/>
          <w:color w:val="000000"/>
          <w:spacing w:val="4"/>
          <w:sz w:val="24"/>
          <w:szCs w:val="24"/>
          <w:lang w:val="el-GR"/>
        </w:rPr>
        <w:t>τ</w:t>
      </w:r>
      <w:r w:rsidRPr="00267996">
        <w:rPr>
          <w:rFonts w:ascii="Calibri" w:hAnsi="Calibri" w:cs="Calibri"/>
          <w:color w:val="000000"/>
          <w:spacing w:val="1"/>
          <w:sz w:val="24"/>
          <w:szCs w:val="24"/>
          <w:lang w:val="el-GR"/>
        </w:rPr>
        <w:t>α</w:t>
      </w:r>
      <w:r w:rsidRPr="00267996">
        <w:rPr>
          <w:rFonts w:ascii="Calibri" w:hAnsi="Calibri" w:cs="Calibri"/>
          <w:color w:val="000000"/>
          <w:sz w:val="24"/>
          <w:szCs w:val="24"/>
          <w:lang w:val="el-GR"/>
        </w:rPr>
        <w:t>ς</w:t>
      </w:r>
      <w:r w:rsidRPr="00267996">
        <w:rPr>
          <w:rFonts w:ascii="Calibri" w:hAnsi="Calibri" w:cs="Calibri"/>
          <w:color w:val="000000"/>
          <w:spacing w:val="11"/>
          <w:sz w:val="24"/>
          <w:szCs w:val="24"/>
          <w:lang w:val="el-GR"/>
        </w:rPr>
        <w:t xml:space="preserve"> </w:t>
      </w:r>
      <w:r w:rsidRPr="00267996">
        <w:rPr>
          <w:rFonts w:ascii="Calibri" w:hAnsi="Calibri" w:cs="Calibri"/>
          <w:color w:val="000000"/>
          <w:spacing w:val="4"/>
          <w:sz w:val="24"/>
          <w:szCs w:val="24"/>
          <w:lang w:val="el-GR"/>
        </w:rPr>
        <w:t>τ</w:t>
      </w:r>
      <w:r w:rsidRPr="00267996">
        <w:rPr>
          <w:rFonts w:ascii="Calibri" w:hAnsi="Calibri" w:cs="Calibri"/>
          <w:color w:val="000000"/>
          <w:spacing w:val="-1"/>
          <w:sz w:val="24"/>
          <w:szCs w:val="24"/>
          <w:lang w:val="el-GR"/>
        </w:rPr>
        <w:t>ο</w:t>
      </w:r>
      <w:r w:rsidRPr="00267996">
        <w:rPr>
          <w:rFonts w:ascii="Calibri" w:hAnsi="Calibri" w:cs="Calibri"/>
          <w:color w:val="000000"/>
          <w:sz w:val="24"/>
          <w:szCs w:val="24"/>
          <w:lang w:val="el-GR"/>
        </w:rPr>
        <w:t>υ</w:t>
      </w:r>
      <w:r w:rsidRPr="00267996">
        <w:rPr>
          <w:rFonts w:ascii="Calibri" w:hAnsi="Calibri" w:cs="Calibri"/>
          <w:color w:val="000000"/>
          <w:spacing w:val="4"/>
          <w:sz w:val="24"/>
          <w:szCs w:val="24"/>
          <w:lang w:val="el-GR"/>
        </w:rPr>
        <w:t xml:space="preserve"> </w:t>
      </w:r>
      <w:r w:rsidRPr="00267996">
        <w:rPr>
          <w:rFonts w:ascii="Calibri" w:hAnsi="Calibri" w:cs="Calibri"/>
          <w:color w:val="000000"/>
          <w:spacing w:val="7"/>
          <w:sz w:val="24"/>
          <w:szCs w:val="24"/>
          <w:lang w:val="el-GR"/>
        </w:rPr>
        <w:t>κριτηρίου</w:t>
      </w:r>
      <w:r w:rsidRPr="00267996">
        <w:rPr>
          <w:rFonts w:ascii="Calibri" w:hAnsi="Calibri" w:cs="Calibri"/>
          <w:color w:val="000000"/>
          <w:spacing w:val="4"/>
          <w:sz w:val="24"/>
          <w:szCs w:val="24"/>
          <w:lang w:val="el-GR"/>
        </w:rPr>
        <w:t xml:space="preserve"> </w:t>
      </w:r>
      <w:r w:rsidRPr="00267996">
        <w:rPr>
          <w:rFonts w:ascii="Calibri" w:hAnsi="Calibri" w:cs="Calibri"/>
          <w:color w:val="000000"/>
          <w:sz w:val="24"/>
          <w:szCs w:val="24"/>
          <w:lang w:val="el-GR"/>
        </w:rPr>
        <w:t>επί</w:t>
      </w:r>
      <w:r w:rsidRPr="00267996">
        <w:rPr>
          <w:rFonts w:ascii="Calibri" w:hAnsi="Calibri" w:cs="Calibri"/>
          <w:color w:val="000000"/>
          <w:spacing w:val="-1"/>
          <w:sz w:val="24"/>
          <w:szCs w:val="24"/>
          <w:lang w:val="el-GR"/>
        </w:rPr>
        <w:t xml:space="preserve"> </w:t>
      </w:r>
      <w:r w:rsidRPr="00267996">
        <w:rPr>
          <w:rFonts w:ascii="Calibri" w:hAnsi="Calibri" w:cs="Calibri"/>
          <w:color w:val="000000"/>
          <w:spacing w:val="4"/>
          <w:sz w:val="24"/>
          <w:szCs w:val="24"/>
          <w:lang w:val="el-GR"/>
        </w:rPr>
        <w:t>τ</w:t>
      </w:r>
      <w:r w:rsidRPr="00267996">
        <w:rPr>
          <w:rFonts w:ascii="Calibri" w:hAnsi="Calibri" w:cs="Calibri"/>
          <w:color w:val="000000"/>
          <w:sz w:val="24"/>
          <w:szCs w:val="24"/>
          <w:lang w:val="el-GR"/>
        </w:rPr>
        <w:t>η</w:t>
      </w:r>
      <w:r w:rsidRPr="00267996">
        <w:rPr>
          <w:rFonts w:ascii="Calibri" w:hAnsi="Calibri" w:cs="Calibri"/>
          <w:color w:val="000000"/>
          <w:spacing w:val="13"/>
          <w:sz w:val="24"/>
          <w:szCs w:val="24"/>
          <w:lang w:val="el-GR"/>
        </w:rPr>
        <w:t xml:space="preserve"> </w:t>
      </w:r>
      <w:r w:rsidRPr="00267996">
        <w:rPr>
          <w:rFonts w:ascii="Calibri" w:hAnsi="Calibri" w:cs="Calibri"/>
          <w:color w:val="000000"/>
          <w:spacing w:val="-8"/>
          <w:sz w:val="24"/>
          <w:szCs w:val="24"/>
          <w:lang w:val="el-GR"/>
        </w:rPr>
        <w:t>β</w:t>
      </w:r>
      <w:r w:rsidRPr="00267996">
        <w:rPr>
          <w:rFonts w:ascii="Calibri" w:hAnsi="Calibri" w:cs="Calibri"/>
          <w:color w:val="000000"/>
          <w:spacing w:val="1"/>
          <w:sz w:val="24"/>
          <w:szCs w:val="24"/>
          <w:lang w:val="el-GR"/>
        </w:rPr>
        <w:t>α</w:t>
      </w:r>
      <w:r w:rsidRPr="00267996">
        <w:rPr>
          <w:rFonts w:ascii="Calibri" w:hAnsi="Calibri" w:cs="Calibri"/>
          <w:color w:val="000000"/>
          <w:spacing w:val="-5"/>
          <w:sz w:val="24"/>
          <w:szCs w:val="24"/>
          <w:lang w:val="el-GR"/>
        </w:rPr>
        <w:t>θ</w:t>
      </w:r>
      <w:r w:rsidRPr="00267996">
        <w:rPr>
          <w:rFonts w:ascii="Calibri" w:hAnsi="Calibri" w:cs="Calibri"/>
          <w:color w:val="000000"/>
          <w:spacing w:val="5"/>
          <w:sz w:val="24"/>
          <w:szCs w:val="24"/>
          <w:lang w:val="el-GR"/>
        </w:rPr>
        <w:t>μ</w:t>
      </w:r>
      <w:r w:rsidRPr="00267996">
        <w:rPr>
          <w:rFonts w:ascii="Calibri" w:hAnsi="Calibri" w:cs="Calibri"/>
          <w:color w:val="000000"/>
          <w:spacing w:val="-1"/>
          <w:sz w:val="24"/>
          <w:szCs w:val="24"/>
          <w:lang w:val="el-GR"/>
        </w:rPr>
        <w:t>ο</w:t>
      </w:r>
      <w:r w:rsidRPr="00267996">
        <w:rPr>
          <w:rFonts w:ascii="Calibri" w:hAnsi="Calibri" w:cs="Calibri"/>
          <w:color w:val="000000"/>
          <w:spacing w:val="-5"/>
          <w:sz w:val="24"/>
          <w:szCs w:val="24"/>
          <w:lang w:val="el-GR"/>
        </w:rPr>
        <w:t>λ</w:t>
      </w:r>
      <w:r w:rsidRPr="00267996">
        <w:rPr>
          <w:rFonts w:ascii="Calibri" w:hAnsi="Calibri" w:cs="Calibri"/>
          <w:color w:val="000000"/>
          <w:spacing w:val="-1"/>
          <w:sz w:val="24"/>
          <w:szCs w:val="24"/>
          <w:lang w:val="el-GR"/>
        </w:rPr>
        <w:t>ο</w:t>
      </w:r>
      <w:r w:rsidRPr="00267996">
        <w:rPr>
          <w:rFonts w:ascii="Calibri" w:hAnsi="Calibri" w:cs="Calibri"/>
          <w:color w:val="000000"/>
          <w:spacing w:val="5"/>
          <w:sz w:val="24"/>
          <w:szCs w:val="24"/>
          <w:lang w:val="el-GR"/>
        </w:rPr>
        <w:t>γ</w:t>
      </w:r>
      <w:r w:rsidRPr="00267996">
        <w:rPr>
          <w:rFonts w:ascii="Calibri" w:hAnsi="Calibri" w:cs="Calibri"/>
          <w:color w:val="000000"/>
          <w:spacing w:val="-7"/>
          <w:sz w:val="24"/>
          <w:szCs w:val="24"/>
          <w:lang w:val="el-GR"/>
        </w:rPr>
        <w:t>ί</w:t>
      </w:r>
      <w:r w:rsidRPr="00267996">
        <w:rPr>
          <w:rFonts w:ascii="Calibri" w:hAnsi="Calibri" w:cs="Calibri"/>
          <w:color w:val="000000"/>
          <w:sz w:val="24"/>
          <w:szCs w:val="24"/>
          <w:lang w:val="el-GR"/>
        </w:rPr>
        <w:t>α</w:t>
      </w:r>
      <w:r w:rsidRPr="00267996">
        <w:rPr>
          <w:rFonts w:ascii="Calibri" w:hAnsi="Calibri" w:cs="Calibri"/>
          <w:color w:val="000000"/>
          <w:spacing w:val="7"/>
          <w:sz w:val="24"/>
          <w:szCs w:val="24"/>
          <w:lang w:val="el-GR"/>
        </w:rPr>
        <w:t xml:space="preserve"> </w:t>
      </w:r>
      <w:r w:rsidRPr="00267996">
        <w:rPr>
          <w:rFonts w:ascii="Calibri" w:hAnsi="Calibri" w:cs="Calibri"/>
          <w:color w:val="000000"/>
          <w:spacing w:val="4"/>
          <w:sz w:val="24"/>
          <w:szCs w:val="24"/>
          <w:lang w:val="el-GR"/>
        </w:rPr>
        <w:t>τ</w:t>
      </w:r>
      <w:r w:rsidRPr="00267996">
        <w:rPr>
          <w:rFonts w:ascii="Calibri" w:hAnsi="Calibri" w:cs="Calibri"/>
          <w:color w:val="000000"/>
          <w:spacing w:val="-1"/>
          <w:sz w:val="24"/>
          <w:szCs w:val="24"/>
          <w:lang w:val="el-GR"/>
        </w:rPr>
        <w:t>ο</w:t>
      </w:r>
      <w:r w:rsidRPr="00267996">
        <w:rPr>
          <w:rFonts w:ascii="Calibri" w:hAnsi="Calibri" w:cs="Calibri"/>
          <w:color w:val="000000"/>
          <w:sz w:val="24"/>
          <w:szCs w:val="24"/>
          <w:lang w:val="el-GR"/>
        </w:rPr>
        <w:t>υ</w:t>
      </w:r>
      <w:r w:rsidR="00267996">
        <w:rPr>
          <w:rFonts w:ascii="Calibri" w:hAnsi="Calibri" w:cs="Calibri"/>
          <w:color w:val="000000"/>
          <w:sz w:val="24"/>
          <w:szCs w:val="24"/>
          <w:lang w:val="el-GR"/>
        </w:rPr>
        <w:t>,</w:t>
      </w:r>
      <w:r w:rsidRPr="00267996">
        <w:rPr>
          <w:rFonts w:ascii="Calibri" w:hAnsi="Calibri" w:cs="Calibri"/>
          <w:color w:val="000000"/>
          <w:spacing w:val="4"/>
          <w:sz w:val="24"/>
          <w:szCs w:val="24"/>
          <w:lang w:val="el-GR"/>
        </w:rPr>
        <w:t xml:space="preserve"> </w:t>
      </w:r>
      <w:r w:rsidRPr="00267996">
        <w:rPr>
          <w:rFonts w:ascii="Calibri" w:hAnsi="Calibri" w:cs="Calibri"/>
          <w:color w:val="000000"/>
          <w:spacing w:val="-1"/>
          <w:sz w:val="24"/>
          <w:szCs w:val="24"/>
          <w:lang w:val="el-GR"/>
        </w:rPr>
        <w:t>κ</w:t>
      </w:r>
      <w:r w:rsidRPr="00267996">
        <w:rPr>
          <w:rFonts w:ascii="Calibri" w:hAnsi="Calibri" w:cs="Calibri"/>
          <w:color w:val="000000"/>
          <w:spacing w:val="1"/>
          <w:sz w:val="24"/>
          <w:szCs w:val="24"/>
          <w:lang w:val="el-GR"/>
        </w:rPr>
        <w:t>α</w:t>
      </w:r>
      <w:r w:rsidRPr="00267996">
        <w:rPr>
          <w:rFonts w:ascii="Calibri" w:hAnsi="Calibri" w:cs="Calibri"/>
          <w:color w:val="000000"/>
          <w:sz w:val="24"/>
          <w:szCs w:val="24"/>
          <w:lang w:val="el-GR"/>
        </w:rPr>
        <w:t>ι</w:t>
      </w:r>
      <w:r w:rsidRPr="00267996">
        <w:rPr>
          <w:rFonts w:ascii="Calibri" w:hAnsi="Calibri" w:cs="Calibri"/>
          <w:color w:val="000000"/>
          <w:spacing w:val="-1"/>
          <w:sz w:val="24"/>
          <w:szCs w:val="24"/>
          <w:lang w:val="el-GR"/>
        </w:rPr>
        <w:t xml:space="preserve"> </w:t>
      </w:r>
      <w:r w:rsidRPr="00267996">
        <w:rPr>
          <w:rFonts w:ascii="Calibri" w:hAnsi="Calibri" w:cs="Calibri"/>
          <w:color w:val="000000"/>
          <w:sz w:val="24"/>
          <w:szCs w:val="24"/>
          <w:lang w:val="el-GR"/>
        </w:rPr>
        <w:t>η</w:t>
      </w:r>
      <w:r w:rsidRPr="00267996">
        <w:rPr>
          <w:rFonts w:ascii="Calibri" w:hAnsi="Calibri" w:cs="Calibri"/>
          <w:color w:val="000000"/>
          <w:spacing w:val="13"/>
          <w:sz w:val="24"/>
          <w:szCs w:val="24"/>
          <w:lang w:val="el-GR"/>
        </w:rPr>
        <w:t xml:space="preserve"> </w:t>
      </w:r>
      <w:r w:rsidRPr="00267996">
        <w:rPr>
          <w:rFonts w:ascii="Calibri" w:hAnsi="Calibri" w:cs="Calibri"/>
          <w:color w:val="000000"/>
          <w:spacing w:val="7"/>
          <w:sz w:val="24"/>
          <w:szCs w:val="24"/>
          <w:lang w:val="el-GR"/>
        </w:rPr>
        <w:t>σ</w:t>
      </w:r>
      <w:r w:rsidRPr="00267996">
        <w:rPr>
          <w:rFonts w:ascii="Calibri" w:hAnsi="Calibri" w:cs="Calibri"/>
          <w:color w:val="000000"/>
          <w:spacing w:val="-2"/>
          <w:sz w:val="24"/>
          <w:szCs w:val="24"/>
          <w:lang w:val="el-GR"/>
        </w:rPr>
        <w:t>υ</w:t>
      </w:r>
      <w:r w:rsidRPr="00267996">
        <w:rPr>
          <w:rFonts w:ascii="Calibri" w:hAnsi="Calibri" w:cs="Calibri"/>
          <w:color w:val="000000"/>
          <w:spacing w:val="8"/>
          <w:sz w:val="24"/>
          <w:szCs w:val="24"/>
          <w:lang w:val="el-GR"/>
        </w:rPr>
        <w:t>ν</w:t>
      </w:r>
      <w:r w:rsidRPr="00267996">
        <w:rPr>
          <w:rFonts w:ascii="Calibri" w:hAnsi="Calibri" w:cs="Calibri"/>
          <w:color w:val="000000"/>
          <w:spacing w:val="-1"/>
          <w:sz w:val="24"/>
          <w:szCs w:val="24"/>
          <w:lang w:val="el-GR"/>
        </w:rPr>
        <w:t>ο</w:t>
      </w:r>
      <w:r w:rsidRPr="00267996">
        <w:rPr>
          <w:rFonts w:ascii="Calibri" w:hAnsi="Calibri" w:cs="Calibri"/>
          <w:color w:val="000000"/>
          <w:spacing w:val="-5"/>
          <w:sz w:val="24"/>
          <w:szCs w:val="24"/>
          <w:lang w:val="el-GR"/>
        </w:rPr>
        <w:t>λ</w:t>
      </w:r>
      <w:r w:rsidRPr="00267996">
        <w:rPr>
          <w:rFonts w:ascii="Calibri" w:hAnsi="Calibri" w:cs="Calibri"/>
          <w:color w:val="000000"/>
          <w:spacing w:val="-7"/>
          <w:sz w:val="24"/>
          <w:szCs w:val="24"/>
          <w:lang w:val="el-GR"/>
        </w:rPr>
        <w:t>ι</w:t>
      </w:r>
      <w:r w:rsidRPr="00267996">
        <w:rPr>
          <w:rFonts w:ascii="Calibri" w:hAnsi="Calibri" w:cs="Calibri"/>
          <w:color w:val="000000"/>
          <w:spacing w:val="-1"/>
          <w:sz w:val="24"/>
          <w:szCs w:val="24"/>
          <w:lang w:val="el-GR"/>
        </w:rPr>
        <w:t>κ</w:t>
      </w:r>
      <w:r w:rsidRPr="00267996">
        <w:rPr>
          <w:rFonts w:ascii="Calibri" w:hAnsi="Calibri" w:cs="Calibri"/>
          <w:color w:val="000000"/>
          <w:sz w:val="24"/>
          <w:szCs w:val="24"/>
          <w:lang w:val="el-GR"/>
        </w:rPr>
        <w:t>ή</w:t>
      </w:r>
      <w:r w:rsidRPr="00267996">
        <w:rPr>
          <w:rFonts w:ascii="Calibri" w:hAnsi="Calibri" w:cs="Calibri"/>
          <w:color w:val="000000"/>
          <w:spacing w:val="13"/>
          <w:sz w:val="24"/>
          <w:szCs w:val="24"/>
          <w:lang w:val="el-GR"/>
        </w:rPr>
        <w:t xml:space="preserve"> </w:t>
      </w:r>
      <w:r w:rsidRPr="00267996">
        <w:rPr>
          <w:rFonts w:ascii="Calibri" w:hAnsi="Calibri" w:cs="Calibri"/>
          <w:color w:val="000000"/>
          <w:spacing w:val="-8"/>
          <w:sz w:val="24"/>
          <w:szCs w:val="24"/>
          <w:lang w:val="el-GR"/>
        </w:rPr>
        <w:t>β</w:t>
      </w:r>
      <w:r w:rsidRPr="00267996">
        <w:rPr>
          <w:rFonts w:ascii="Calibri" w:hAnsi="Calibri" w:cs="Calibri"/>
          <w:color w:val="000000"/>
          <w:spacing w:val="1"/>
          <w:sz w:val="24"/>
          <w:szCs w:val="24"/>
          <w:lang w:val="el-GR"/>
        </w:rPr>
        <w:t>α</w:t>
      </w:r>
      <w:r w:rsidRPr="00267996">
        <w:rPr>
          <w:rFonts w:ascii="Calibri" w:hAnsi="Calibri" w:cs="Calibri"/>
          <w:color w:val="000000"/>
          <w:spacing w:val="-5"/>
          <w:sz w:val="24"/>
          <w:szCs w:val="24"/>
          <w:lang w:val="el-GR"/>
        </w:rPr>
        <w:t>θ</w:t>
      </w:r>
      <w:r w:rsidRPr="00267996">
        <w:rPr>
          <w:rFonts w:ascii="Calibri" w:hAnsi="Calibri" w:cs="Calibri"/>
          <w:color w:val="000000"/>
          <w:spacing w:val="5"/>
          <w:sz w:val="24"/>
          <w:szCs w:val="24"/>
          <w:lang w:val="el-GR"/>
        </w:rPr>
        <w:t>μ</w:t>
      </w:r>
      <w:r w:rsidRPr="00267996">
        <w:rPr>
          <w:rFonts w:ascii="Calibri" w:hAnsi="Calibri" w:cs="Calibri"/>
          <w:color w:val="000000"/>
          <w:spacing w:val="-1"/>
          <w:sz w:val="24"/>
          <w:szCs w:val="24"/>
          <w:lang w:val="el-GR"/>
        </w:rPr>
        <w:t>ο</w:t>
      </w:r>
      <w:r w:rsidRPr="00267996">
        <w:rPr>
          <w:rFonts w:ascii="Calibri" w:hAnsi="Calibri" w:cs="Calibri"/>
          <w:color w:val="000000"/>
          <w:spacing w:val="-5"/>
          <w:sz w:val="24"/>
          <w:szCs w:val="24"/>
          <w:lang w:val="el-GR"/>
        </w:rPr>
        <w:t>λ</w:t>
      </w:r>
      <w:r w:rsidRPr="00267996">
        <w:rPr>
          <w:rFonts w:ascii="Calibri" w:hAnsi="Calibri" w:cs="Calibri"/>
          <w:color w:val="000000"/>
          <w:spacing w:val="-1"/>
          <w:sz w:val="24"/>
          <w:szCs w:val="24"/>
          <w:lang w:val="el-GR"/>
        </w:rPr>
        <w:t>ο</w:t>
      </w:r>
      <w:r w:rsidRPr="00267996">
        <w:rPr>
          <w:rFonts w:ascii="Calibri" w:hAnsi="Calibri" w:cs="Calibri"/>
          <w:color w:val="000000"/>
          <w:spacing w:val="5"/>
          <w:sz w:val="24"/>
          <w:szCs w:val="24"/>
          <w:lang w:val="el-GR"/>
        </w:rPr>
        <w:t>γ</w:t>
      </w:r>
      <w:r w:rsidRPr="00267996">
        <w:rPr>
          <w:rFonts w:ascii="Calibri" w:hAnsi="Calibri" w:cs="Calibri"/>
          <w:color w:val="000000"/>
          <w:spacing w:val="-7"/>
          <w:sz w:val="24"/>
          <w:szCs w:val="24"/>
          <w:lang w:val="el-GR"/>
        </w:rPr>
        <w:t>ί</w:t>
      </w:r>
      <w:r w:rsidRPr="00267996">
        <w:rPr>
          <w:rFonts w:ascii="Calibri" w:hAnsi="Calibri" w:cs="Calibri"/>
          <w:color w:val="000000"/>
          <w:sz w:val="24"/>
          <w:szCs w:val="24"/>
          <w:lang w:val="el-GR"/>
        </w:rPr>
        <w:t>α</w:t>
      </w:r>
      <w:r w:rsidRPr="00267996">
        <w:rPr>
          <w:rFonts w:ascii="Calibri" w:hAnsi="Calibri" w:cs="Calibri"/>
          <w:color w:val="000000"/>
          <w:spacing w:val="7"/>
          <w:sz w:val="24"/>
          <w:szCs w:val="24"/>
          <w:lang w:val="el-GR"/>
        </w:rPr>
        <w:t xml:space="preserve"> </w:t>
      </w:r>
      <w:r w:rsidRPr="00267996">
        <w:rPr>
          <w:rFonts w:ascii="Calibri" w:hAnsi="Calibri" w:cs="Calibri"/>
          <w:color w:val="000000"/>
          <w:spacing w:val="4"/>
          <w:sz w:val="24"/>
          <w:szCs w:val="24"/>
          <w:lang w:val="el-GR"/>
        </w:rPr>
        <w:t>τ</w:t>
      </w:r>
      <w:r w:rsidRPr="00267996">
        <w:rPr>
          <w:rFonts w:ascii="Calibri" w:hAnsi="Calibri" w:cs="Calibri"/>
          <w:color w:val="000000"/>
          <w:spacing w:val="7"/>
          <w:sz w:val="24"/>
          <w:szCs w:val="24"/>
          <w:lang w:val="el-GR"/>
        </w:rPr>
        <w:t>η</w:t>
      </w:r>
      <w:r w:rsidRPr="00267996">
        <w:rPr>
          <w:rFonts w:ascii="Calibri" w:hAnsi="Calibri" w:cs="Calibri"/>
          <w:color w:val="000000"/>
          <w:sz w:val="24"/>
          <w:szCs w:val="24"/>
          <w:lang w:val="el-GR"/>
        </w:rPr>
        <w:t xml:space="preserve">ς </w:t>
      </w:r>
      <w:r w:rsidRPr="00267996">
        <w:rPr>
          <w:rFonts w:ascii="Calibri" w:hAnsi="Calibri" w:cs="Calibri"/>
          <w:color w:val="000000"/>
          <w:spacing w:val="-1"/>
          <w:sz w:val="24"/>
          <w:szCs w:val="24"/>
          <w:lang w:val="el-GR"/>
        </w:rPr>
        <w:t>κ</w:t>
      </w:r>
      <w:r w:rsidRPr="00267996">
        <w:rPr>
          <w:rFonts w:ascii="Calibri" w:hAnsi="Calibri" w:cs="Calibri"/>
          <w:color w:val="000000"/>
          <w:spacing w:val="1"/>
          <w:sz w:val="24"/>
          <w:szCs w:val="24"/>
          <w:lang w:val="el-GR"/>
        </w:rPr>
        <w:t>ά</w:t>
      </w:r>
      <w:r w:rsidRPr="00267996">
        <w:rPr>
          <w:rFonts w:ascii="Calibri" w:hAnsi="Calibri" w:cs="Calibri"/>
          <w:color w:val="000000"/>
          <w:spacing w:val="-5"/>
          <w:sz w:val="24"/>
          <w:szCs w:val="24"/>
          <w:lang w:val="el-GR"/>
        </w:rPr>
        <w:t>θ</w:t>
      </w:r>
      <w:r w:rsidRPr="00267996">
        <w:rPr>
          <w:rFonts w:ascii="Calibri" w:hAnsi="Calibri" w:cs="Calibri"/>
          <w:color w:val="000000"/>
          <w:sz w:val="24"/>
          <w:szCs w:val="24"/>
          <w:lang w:val="el-GR"/>
        </w:rPr>
        <w:t>ε</w:t>
      </w:r>
      <w:r w:rsidRPr="00267996">
        <w:rPr>
          <w:rFonts w:ascii="Calibri" w:hAnsi="Calibri" w:cs="Calibri"/>
          <w:color w:val="000000"/>
          <w:spacing w:val="6"/>
          <w:sz w:val="24"/>
          <w:szCs w:val="24"/>
          <w:lang w:val="el-GR"/>
        </w:rPr>
        <w:t xml:space="preserve"> </w:t>
      </w:r>
      <w:r w:rsidRPr="00267996">
        <w:rPr>
          <w:rFonts w:ascii="Calibri" w:hAnsi="Calibri" w:cs="Calibri"/>
          <w:color w:val="000000"/>
          <w:sz w:val="24"/>
          <w:szCs w:val="24"/>
          <w:lang w:val="el-GR"/>
        </w:rPr>
        <w:t>π</w:t>
      </w:r>
      <w:r w:rsidRPr="00267996">
        <w:rPr>
          <w:rFonts w:ascii="Calibri" w:hAnsi="Calibri" w:cs="Calibri"/>
          <w:color w:val="000000"/>
          <w:spacing w:val="-6"/>
          <w:sz w:val="24"/>
          <w:szCs w:val="24"/>
          <w:lang w:val="el-GR"/>
        </w:rPr>
        <w:t>ρ</w:t>
      </w:r>
      <w:r w:rsidRPr="00267996">
        <w:rPr>
          <w:rFonts w:ascii="Calibri" w:hAnsi="Calibri" w:cs="Calibri"/>
          <w:color w:val="000000"/>
          <w:spacing w:val="-1"/>
          <w:sz w:val="24"/>
          <w:szCs w:val="24"/>
          <w:lang w:val="el-GR"/>
        </w:rPr>
        <w:t>ο</w:t>
      </w:r>
      <w:r w:rsidRPr="00267996">
        <w:rPr>
          <w:rFonts w:ascii="Calibri" w:hAnsi="Calibri" w:cs="Calibri"/>
          <w:color w:val="000000"/>
          <w:spacing w:val="7"/>
          <w:sz w:val="24"/>
          <w:szCs w:val="24"/>
          <w:lang w:val="el-GR"/>
        </w:rPr>
        <w:t>σ</w:t>
      </w:r>
      <w:r w:rsidRPr="00267996">
        <w:rPr>
          <w:rFonts w:ascii="Calibri" w:hAnsi="Calibri" w:cs="Calibri"/>
          <w:color w:val="000000"/>
          <w:spacing w:val="-7"/>
          <w:sz w:val="24"/>
          <w:szCs w:val="24"/>
          <w:lang w:val="el-GR"/>
        </w:rPr>
        <w:t>φ</w:t>
      </w:r>
      <w:r w:rsidRPr="00267996">
        <w:rPr>
          <w:rFonts w:ascii="Calibri" w:hAnsi="Calibri" w:cs="Calibri"/>
          <w:color w:val="000000"/>
          <w:spacing w:val="-1"/>
          <w:sz w:val="24"/>
          <w:szCs w:val="24"/>
          <w:lang w:val="el-GR"/>
        </w:rPr>
        <w:t>ο</w:t>
      </w:r>
      <w:r w:rsidRPr="00267996">
        <w:rPr>
          <w:rFonts w:ascii="Calibri" w:hAnsi="Calibri" w:cs="Calibri"/>
          <w:color w:val="000000"/>
          <w:spacing w:val="-6"/>
          <w:sz w:val="24"/>
          <w:szCs w:val="24"/>
          <w:lang w:val="el-GR"/>
        </w:rPr>
        <w:t>ρ</w:t>
      </w:r>
      <w:r w:rsidRPr="00267996">
        <w:rPr>
          <w:rFonts w:ascii="Calibri" w:hAnsi="Calibri" w:cs="Calibri"/>
          <w:color w:val="000000"/>
          <w:spacing w:val="1"/>
          <w:sz w:val="24"/>
          <w:szCs w:val="24"/>
          <w:lang w:val="el-GR"/>
        </w:rPr>
        <w:t>ά</w:t>
      </w:r>
      <w:r w:rsidRPr="00267996">
        <w:rPr>
          <w:rFonts w:ascii="Calibri" w:hAnsi="Calibri" w:cs="Calibri"/>
          <w:color w:val="000000"/>
          <w:sz w:val="24"/>
          <w:szCs w:val="24"/>
          <w:lang w:val="el-GR"/>
        </w:rPr>
        <w:t>ς</w:t>
      </w:r>
      <w:r w:rsidRPr="00267996">
        <w:rPr>
          <w:rFonts w:ascii="Calibri" w:hAnsi="Calibri" w:cs="Calibri"/>
          <w:color w:val="000000"/>
          <w:spacing w:val="11"/>
          <w:sz w:val="24"/>
          <w:szCs w:val="24"/>
          <w:lang w:val="el-GR"/>
        </w:rPr>
        <w:t xml:space="preserve"> </w:t>
      </w:r>
      <w:r w:rsidRPr="00267996">
        <w:rPr>
          <w:rFonts w:ascii="Calibri" w:hAnsi="Calibri" w:cs="Calibri"/>
          <w:color w:val="000000"/>
          <w:sz w:val="24"/>
          <w:szCs w:val="24"/>
          <w:lang w:val="el-GR"/>
        </w:rPr>
        <w:t>ε</w:t>
      </w:r>
      <w:r w:rsidRPr="00267996">
        <w:rPr>
          <w:rFonts w:ascii="Calibri" w:hAnsi="Calibri" w:cs="Calibri"/>
          <w:color w:val="000000"/>
          <w:spacing w:val="-7"/>
          <w:sz w:val="24"/>
          <w:szCs w:val="24"/>
          <w:lang w:val="el-GR"/>
        </w:rPr>
        <w:t>ί</w:t>
      </w:r>
      <w:r w:rsidRPr="00267996">
        <w:rPr>
          <w:rFonts w:ascii="Calibri" w:hAnsi="Calibri" w:cs="Calibri"/>
          <w:color w:val="000000"/>
          <w:spacing w:val="8"/>
          <w:sz w:val="24"/>
          <w:szCs w:val="24"/>
          <w:lang w:val="el-GR"/>
        </w:rPr>
        <w:t>ν</w:t>
      </w:r>
      <w:r w:rsidRPr="00267996">
        <w:rPr>
          <w:rFonts w:ascii="Calibri" w:hAnsi="Calibri" w:cs="Calibri"/>
          <w:color w:val="000000"/>
          <w:spacing w:val="1"/>
          <w:sz w:val="24"/>
          <w:szCs w:val="24"/>
          <w:lang w:val="el-GR"/>
        </w:rPr>
        <w:t>α</w:t>
      </w:r>
      <w:r w:rsidRPr="00267996">
        <w:rPr>
          <w:rFonts w:ascii="Calibri" w:hAnsi="Calibri" w:cs="Calibri"/>
          <w:color w:val="000000"/>
          <w:sz w:val="24"/>
          <w:szCs w:val="24"/>
          <w:lang w:val="el-GR"/>
        </w:rPr>
        <w:t>ι</w:t>
      </w:r>
      <w:r w:rsidRPr="00267996">
        <w:rPr>
          <w:rFonts w:ascii="Calibri" w:hAnsi="Calibri" w:cs="Calibri"/>
          <w:color w:val="000000"/>
          <w:spacing w:val="-1"/>
          <w:sz w:val="24"/>
          <w:szCs w:val="24"/>
          <w:lang w:val="el-GR"/>
        </w:rPr>
        <w:t xml:space="preserve"> </w:t>
      </w:r>
      <w:r w:rsidRPr="00267996">
        <w:rPr>
          <w:rFonts w:ascii="Calibri" w:hAnsi="Calibri" w:cs="Calibri"/>
          <w:color w:val="000000"/>
          <w:spacing w:val="4"/>
          <w:sz w:val="24"/>
          <w:szCs w:val="24"/>
          <w:lang w:val="el-GR"/>
        </w:rPr>
        <w:t>τ</w:t>
      </w:r>
      <w:r w:rsidRPr="00267996">
        <w:rPr>
          <w:rFonts w:ascii="Calibri" w:hAnsi="Calibri" w:cs="Calibri"/>
          <w:color w:val="000000"/>
          <w:sz w:val="24"/>
          <w:szCs w:val="24"/>
          <w:lang w:val="el-GR"/>
        </w:rPr>
        <w:t>ο</w:t>
      </w:r>
      <w:r w:rsidRPr="00267996">
        <w:rPr>
          <w:rFonts w:ascii="Calibri" w:hAnsi="Calibri" w:cs="Calibri"/>
          <w:color w:val="000000"/>
          <w:spacing w:val="5"/>
          <w:sz w:val="24"/>
          <w:szCs w:val="24"/>
          <w:lang w:val="el-GR"/>
        </w:rPr>
        <w:t xml:space="preserve"> </w:t>
      </w:r>
      <w:r w:rsidRPr="00267996">
        <w:rPr>
          <w:rFonts w:ascii="Calibri" w:hAnsi="Calibri" w:cs="Calibri"/>
          <w:color w:val="000000"/>
          <w:spacing w:val="1"/>
          <w:sz w:val="24"/>
          <w:szCs w:val="24"/>
          <w:lang w:val="el-GR"/>
        </w:rPr>
        <w:t>ά</w:t>
      </w:r>
      <w:r w:rsidRPr="00267996">
        <w:rPr>
          <w:rFonts w:ascii="Calibri" w:hAnsi="Calibri" w:cs="Calibri"/>
          <w:color w:val="000000"/>
          <w:spacing w:val="-5"/>
          <w:sz w:val="24"/>
          <w:szCs w:val="24"/>
          <w:lang w:val="el-GR"/>
        </w:rPr>
        <w:t>θ</w:t>
      </w:r>
      <w:r w:rsidRPr="00267996">
        <w:rPr>
          <w:rFonts w:ascii="Calibri" w:hAnsi="Calibri" w:cs="Calibri"/>
          <w:color w:val="000000"/>
          <w:spacing w:val="-6"/>
          <w:sz w:val="24"/>
          <w:szCs w:val="24"/>
          <w:lang w:val="el-GR"/>
        </w:rPr>
        <w:t>ρ</w:t>
      </w:r>
      <w:r w:rsidRPr="00267996">
        <w:rPr>
          <w:rFonts w:ascii="Calibri" w:hAnsi="Calibri" w:cs="Calibri"/>
          <w:color w:val="000000"/>
          <w:spacing w:val="-1"/>
          <w:sz w:val="24"/>
          <w:szCs w:val="24"/>
          <w:lang w:val="el-GR"/>
        </w:rPr>
        <w:t>ο</w:t>
      </w:r>
      <w:r w:rsidRPr="00267996">
        <w:rPr>
          <w:rFonts w:ascii="Calibri" w:hAnsi="Calibri" w:cs="Calibri"/>
          <w:color w:val="000000"/>
          <w:spacing w:val="-7"/>
          <w:sz w:val="24"/>
          <w:szCs w:val="24"/>
          <w:lang w:val="el-GR"/>
        </w:rPr>
        <w:t>ι</w:t>
      </w:r>
      <w:r w:rsidRPr="00267996">
        <w:rPr>
          <w:rFonts w:ascii="Calibri" w:hAnsi="Calibri" w:cs="Calibri"/>
          <w:color w:val="000000"/>
          <w:spacing w:val="7"/>
          <w:sz w:val="24"/>
          <w:szCs w:val="24"/>
          <w:lang w:val="el-GR"/>
        </w:rPr>
        <w:t>σ</w:t>
      </w:r>
      <w:r w:rsidRPr="00267996">
        <w:rPr>
          <w:rFonts w:ascii="Calibri" w:hAnsi="Calibri" w:cs="Calibri"/>
          <w:color w:val="000000"/>
          <w:spacing w:val="5"/>
          <w:sz w:val="24"/>
          <w:szCs w:val="24"/>
          <w:lang w:val="el-GR"/>
        </w:rPr>
        <w:t>μ</w:t>
      </w:r>
      <w:r w:rsidRPr="00267996">
        <w:rPr>
          <w:rFonts w:ascii="Calibri" w:hAnsi="Calibri" w:cs="Calibri"/>
          <w:color w:val="000000"/>
          <w:sz w:val="24"/>
          <w:szCs w:val="24"/>
          <w:lang w:val="el-GR"/>
        </w:rPr>
        <w:t>α</w:t>
      </w:r>
      <w:r w:rsidRPr="00267996">
        <w:rPr>
          <w:rFonts w:ascii="Calibri" w:hAnsi="Calibri" w:cs="Calibri"/>
          <w:color w:val="000000"/>
          <w:spacing w:val="7"/>
          <w:sz w:val="24"/>
          <w:szCs w:val="24"/>
          <w:lang w:val="el-GR"/>
        </w:rPr>
        <w:t xml:space="preserve"> </w:t>
      </w:r>
      <w:r w:rsidRPr="00267996">
        <w:rPr>
          <w:rFonts w:ascii="Calibri" w:hAnsi="Calibri" w:cs="Calibri"/>
          <w:color w:val="000000"/>
          <w:spacing w:val="4"/>
          <w:sz w:val="24"/>
          <w:szCs w:val="24"/>
          <w:lang w:val="el-GR"/>
        </w:rPr>
        <w:t>τω</w:t>
      </w:r>
      <w:r w:rsidRPr="00267996">
        <w:rPr>
          <w:rFonts w:ascii="Calibri" w:hAnsi="Calibri" w:cs="Calibri"/>
          <w:color w:val="000000"/>
          <w:sz w:val="24"/>
          <w:szCs w:val="24"/>
          <w:lang w:val="el-GR"/>
        </w:rPr>
        <w:t>ν</w:t>
      </w:r>
      <w:r w:rsidRPr="00267996">
        <w:rPr>
          <w:rFonts w:ascii="Calibri" w:hAnsi="Calibri" w:cs="Calibri"/>
          <w:color w:val="000000"/>
          <w:spacing w:val="14"/>
          <w:sz w:val="24"/>
          <w:szCs w:val="24"/>
          <w:lang w:val="el-GR"/>
        </w:rPr>
        <w:t xml:space="preserve"> </w:t>
      </w:r>
      <w:r w:rsidRPr="00267996">
        <w:rPr>
          <w:rFonts w:ascii="Calibri" w:hAnsi="Calibri" w:cs="Calibri"/>
          <w:color w:val="000000"/>
          <w:spacing w:val="7"/>
          <w:sz w:val="24"/>
          <w:szCs w:val="24"/>
          <w:lang w:val="el-GR"/>
        </w:rPr>
        <w:t>σ</w:t>
      </w:r>
      <w:r w:rsidRPr="00267996">
        <w:rPr>
          <w:rFonts w:ascii="Calibri" w:hAnsi="Calibri" w:cs="Calibri"/>
          <w:color w:val="000000"/>
          <w:spacing w:val="4"/>
          <w:sz w:val="24"/>
          <w:szCs w:val="24"/>
          <w:lang w:val="el-GR"/>
        </w:rPr>
        <w:t>τ</w:t>
      </w:r>
      <w:r w:rsidRPr="00267996">
        <w:rPr>
          <w:rFonts w:ascii="Calibri" w:hAnsi="Calibri" w:cs="Calibri"/>
          <w:color w:val="000000"/>
          <w:spacing w:val="1"/>
          <w:sz w:val="24"/>
          <w:szCs w:val="24"/>
          <w:lang w:val="el-GR"/>
        </w:rPr>
        <w:t>α</w:t>
      </w:r>
      <w:r w:rsidRPr="00267996">
        <w:rPr>
          <w:rFonts w:ascii="Calibri" w:hAnsi="Calibri" w:cs="Calibri"/>
          <w:color w:val="000000"/>
          <w:spacing w:val="-5"/>
          <w:sz w:val="24"/>
          <w:szCs w:val="24"/>
          <w:lang w:val="el-GR"/>
        </w:rPr>
        <w:t>θ</w:t>
      </w:r>
      <w:r w:rsidRPr="00267996">
        <w:rPr>
          <w:rFonts w:ascii="Calibri" w:hAnsi="Calibri" w:cs="Calibri"/>
          <w:color w:val="000000"/>
          <w:spacing w:val="5"/>
          <w:sz w:val="24"/>
          <w:szCs w:val="24"/>
          <w:lang w:val="el-GR"/>
        </w:rPr>
        <w:t>μ</w:t>
      </w:r>
      <w:r w:rsidRPr="00267996">
        <w:rPr>
          <w:rFonts w:ascii="Calibri" w:hAnsi="Calibri" w:cs="Calibri"/>
          <w:color w:val="000000"/>
          <w:spacing w:val="-7"/>
          <w:sz w:val="24"/>
          <w:szCs w:val="24"/>
          <w:lang w:val="el-GR"/>
        </w:rPr>
        <w:t>ι</w:t>
      </w:r>
      <w:r w:rsidRPr="00267996">
        <w:rPr>
          <w:rFonts w:ascii="Calibri" w:hAnsi="Calibri" w:cs="Calibri"/>
          <w:color w:val="000000"/>
          <w:spacing w:val="7"/>
          <w:sz w:val="24"/>
          <w:szCs w:val="24"/>
          <w:lang w:val="el-GR"/>
        </w:rPr>
        <w:t>σ</w:t>
      </w:r>
      <w:r w:rsidRPr="00267996">
        <w:rPr>
          <w:rFonts w:ascii="Calibri" w:hAnsi="Calibri" w:cs="Calibri"/>
          <w:color w:val="000000"/>
          <w:spacing w:val="5"/>
          <w:sz w:val="24"/>
          <w:szCs w:val="24"/>
          <w:lang w:val="el-GR"/>
        </w:rPr>
        <w:t>μ</w:t>
      </w:r>
      <w:r w:rsidRPr="00267996">
        <w:rPr>
          <w:rFonts w:ascii="Calibri" w:hAnsi="Calibri" w:cs="Calibri"/>
          <w:color w:val="000000"/>
          <w:sz w:val="24"/>
          <w:szCs w:val="24"/>
          <w:lang w:val="el-GR"/>
        </w:rPr>
        <w:t>έ</w:t>
      </w:r>
      <w:r w:rsidRPr="00267996">
        <w:rPr>
          <w:rFonts w:ascii="Calibri" w:hAnsi="Calibri" w:cs="Calibri"/>
          <w:color w:val="000000"/>
          <w:spacing w:val="8"/>
          <w:sz w:val="24"/>
          <w:szCs w:val="24"/>
          <w:lang w:val="el-GR"/>
        </w:rPr>
        <w:t>ν</w:t>
      </w:r>
      <w:r w:rsidRPr="00267996">
        <w:rPr>
          <w:rFonts w:ascii="Calibri" w:hAnsi="Calibri" w:cs="Calibri"/>
          <w:color w:val="000000"/>
          <w:spacing w:val="4"/>
          <w:sz w:val="24"/>
          <w:szCs w:val="24"/>
          <w:lang w:val="el-GR"/>
        </w:rPr>
        <w:t>ω</w:t>
      </w:r>
      <w:r w:rsidRPr="00267996">
        <w:rPr>
          <w:rFonts w:ascii="Calibri" w:hAnsi="Calibri" w:cs="Calibri"/>
          <w:color w:val="000000"/>
          <w:sz w:val="24"/>
          <w:szCs w:val="24"/>
          <w:lang w:val="el-GR"/>
        </w:rPr>
        <w:t>ν</w:t>
      </w:r>
      <w:r w:rsidRPr="00267996">
        <w:rPr>
          <w:rFonts w:ascii="Calibri" w:hAnsi="Calibri" w:cs="Calibri"/>
          <w:color w:val="000000"/>
          <w:spacing w:val="14"/>
          <w:sz w:val="24"/>
          <w:szCs w:val="24"/>
          <w:lang w:val="el-GR"/>
        </w:rPr>
        <w:t xml:space="preserve"> </w:t>
      </w:r>
      <w:r w:rsidRPr="00267996">
        <w:rPr>
          <w:rFonts w:ascii="Calibri" w:hAnsi="Calibri" w:cs="Calibri"/>
          <w:color w:val="000000"/>
          <w:spacing w:val="-8"/>
          <w:sz w:val="24"/>
          <w:szCs w:val="24"/>
          <w:lang w:val="el-GR"/>
        </w:rPr>
        <w:t>β</w:t>
      </w:r>
      <w:r w:rsidRPr="00267996">
        <w:rPr>
          <w:rFonts w:ascii="Calibri" w:hAnsi="Calibri" w:cs="Calibri"/>
          <w:color w:val="000000"/>
          <w:spacing w:val="1"/>
          <w:sz w:val="24"/>
          <w:szCs w:val="24"/>
          <w:lang w:val="el-GR"/>
        </w:rPr>
        <w:t>α</w:t>
      </w:r>
      <w:r w:rsidRPr="00267996">
        <w:rPr>
          <w:rFonts w:ascii="Calibri" w:hAnsi="Calibri" w:cs="Calibri"/>
          <w:color w:val="000000"/>
          <w:spacing w:val="-5"/>
          <w:sz w:val="24"/>
          <w:szCs w:val="24"/>
          <w:lang w:val="el-GR"/>
        </w:rPr>
        <w:t>θ</w:t>
      </w:r>
      <w:r w:rsidRPr="00267996">
        <w:rPr>
          <w:rFonts w:ascii="Calibri" w:hAnsi="Calibri" w:cs="Calibri"/>
          <w:color w:val="000000"/>
          <w:spacing w:val="5"/>
          <w:sz w:val="24"/>
          <w:szCs w:val="24"/>
          <w:lang w:val="el-GR"/>
        </w:rPr>
        <w:t>μ</w:t>
      </w:r>
      <w:r w:rsidRPr="00267996">
        <w:rPr>
          <w:rFonts w:ascii="Calibri" w:hAnsi="Calibri" w:cs="Calibri"/>
          <w:color w:val="000000"/>
          <w:spacing w:val="-1"/>
          <w:sz w:val="24"/>
          <w:szCs w:val="24"/>
          <w:lang w:val="el-GR"/>
        </w:rPr>
        <w:t>ο</w:t>
      </w:r>
      <w:r w:rsidRPr="00267996">
        <w:rPr>
          <w:rFonts w:ascii="Calibri" w:hAnsi="Calibri" w:cs="Calibri"/>
          <w:color w:val="000000"/>
          <w:spacing w:val="-5"/>
          <w:sz w:val="24"/>
          <w:szCs w:val="24"/>
          <w:lang w:val="el-GR"/>
        </w:rPr>
        <w:t>λ</w:t>
      </w:r>
      <w:r w:rsidRPr="00267996">
        <w:rPr>
          <w:rFonts w:ascii="Calibri" w:hAnsi="Calibri" w:cs="Calibri"/>
          <w:color w:val="000000"/>
          <w:spacing w:val="-1"/>
          <w:sz w:val="24"/>
          <w:szCs w:val="24"/>
          <w:lang w:val="el-GR"/>
        </w:rPr>
        <w:t>ο</w:t>
      </w:r>
      <w:r w:rsidRPr="00267996">
        <w:rPr>
          <w:rFonts w:ascii="Calibri" w:hAnsi="Calibri" w:cs="Calibri"/>
          <w:color w:val="000000"/>
          <w:spacing w:val="5"/>
          <w:sz w:val="24"/>
          <w:szCs w:val="24"/>
          <w:lang w:val="el-GR"/>
        </w:rPr>
        <w:t>γ</w:t>
      </w:r>
      <w:r w:rsidRPr="00267996">
        <w:rPr>
          <w:rFonts w:ascii="Calibri" w:hAnsi="Calibri" w:cs="Calibri"/>
          <w:color w:val="000000"/>
          <w:spacing w:val="-7"/>
          <w:sz w:val="24"/>
          <w:szCs w:val="24"/>
          <w:lang w:val="el-GR"/>
        </w:rPr>
        <w:t>ι</w:t>
      </w:r>
      <w:r w:rsidRPr="00267996">
        <w:rPr>
          <w:rFonts w:ascii="Calibri" w:hAnsi="Calibri" w:cs="Calibri"/>
          <w:color w:val="000000"/>
          <w:spacing w:val="4"/>
          <w:sz w:val="24"/>
          <w:szCs w:val="24"/>
          <w:lang w:val="el-GR"/>
        </w:rPr>
        <w:t>ώ</w:t>
      </w:r>
      <w:r w:rsidRPr="00267996">
        <w:rPr>
          <w:rFonts w:ascii="Calibri" w:hAnsi="Calibri" w:cs="Calibri"/>
          <w:color w:val="000000"/>
          <w:sz w:val="24"/>
          <w:szCs w:val="24"/>
          <w:lang w:val="el-GR"/>
        </w:rPr>
        <w:t>ν</w:t>
      </w:r>
      <w:r w:rsidRPr="00267996">
        <w:rPr>
          <w:rFonts w:ascii="Calibri" w:hAnsi="Calibri" w:cs="Calibri"/>
          <w:color w:val="000000"/>
          <w:spacing w:val="14"/>
          <w:sz w:val="24"/>
          <w:szCs w:val="24"/>
          <w:lang w:val="el-GR"/>
        </w:rPr>
        <w:t xml:space="preserve"> </w:t>
      </w:r>
      <w:r w:rsidRPr="00267996">
        <w:rPr>
          <w:rFonts w:ascii="Calibri" w:hAnsi="Calibri" w:cs="Calibri"/>
          <w:color w:val="000000"/>
          <w:spacing w:val="-1"/>
          <w:sz w:val="24"/>
          <w:szCs w:val="24"/>
          <w:lang w:val="el-GR"/>
        </w:rPr>
        <w:t>ό</w:t>
      </w:r>
      <w:r w:rsidRPr="00267996">
        <w:rPr>
          <w:rFonts w:ascii="Calibri" w:hAnsi="Calibri" w:cs="Calibri"/>
          <w:color w:val="000000"/>
          <w:spacing w:val="-5"/>
          <w:sz w:val="24"/>
          <w:szCs w:val="24"/>
          <w:lang w:val="el-GR"/>
        </w:rPr>
        <w:t>λ</w:t>
      </w:r>
      <w:r w:rsidRPr="00267996">
        <w:rPr>
          <w:rFonts w:ascii="Calibri" w:hAnsi="Calibri" w:cs="Calibri"/>
          <w:color w:val="000000"/>
          <w:spacing w:val="4"/>
          <w:sz w:val="24"/>
          <w:szCs w:val="24"/>
          <w:lang w:val="el-GR"/>
        </w:rPr>
        <w:t>ω</w:t>
      </w:r>
      <w:r w:rsidRPr="00267996">
        <w:rPr>
          <w:rFonts w:ascii="Calibri" w:hAnsi="Calibri" w:cs="Calibri"/>
          <w:color w:val="000000"/>
          <w:sz w:val="24"/>
          <w:szCs w:val="24"/>
          <w:lang w:val="el-GR"/>
        </w:rPr>
        <w:t>ν</w:t>
      </w:r>
      <w:r w:rsidRPr="00267996">
        <w:rPr>
          <w:rFonts w:ascii="Calibri" w:hAnsi="Calibri" w:cs="Calibri"/>
          <w:color w:val="000000"/>
          <w:spacing w:val="14"/>
          <w:sz w:val="24"/>
          <w:szCs w:val="24"/>
          <w:lang w:val="el-GR"/>
        </w:rPr>
        <w:t xml:space="preserve"> </w:t>
      </w:r>
      <w:r w:rsidRPr="00267996">
        <w:rPr>
          <w:rFonts w:ascii="Calibri" w:hAnsi="Calibri" w:cs="Calibri"/>
          <w:color w:val="000000"/>
          <w:spacing w:val="4"/>
          <w:sz w:val="24"/>
          <w:szCs w:val="24"/>
          <w:lang w:val="el-GR"/>
        </w:rPr>
        <w:t>τω</w:t>
      </w:r>
      <w:r w:rsidRPr="00267996">
        <w:rPr>
          <w:rFonts w:ascii="Calibri" w:hAnsi="Calibri" w:cs="Calibri"/>
          <w:color w:val="000000"/>
          <w:sz w:val="24"/>
          <w:szCs w:val="24"/>
          <w:lang w:val="el-GR"/>
        </w:rPr>
        <w:t>ν</w:t>
      </w:r>
      <w:r w:rsidRPr="00267996">
        <w:rPr>
          <w:rFonts w:ascii="Calibri" w:hAnsi="Calibri" w:cs="Calibri"/>
          <w:color w:val="000000"/>
          <w:spacing w:val="14"/>
          <w:sz w:val="24"/>
          <w:szCs w:val="24"/>
          <w:lang w:val="el-GR"/>
        </w:rPr>
        <w:t xml:space="preserve"> </w:t>
      </w:r>
      <w:r w:rsidRPr="00267996">
        <w:rPr>
          <w:rFonts w:ascii="Calibri" w:hAnsi="Calibri" w:cs="Calibri"/>
          <w:color w:val="000000"/>
          <w:spacing w:val="7"/>
          <w:sz w:val="24"/>
          <w:szCs w:val="24"/>
          <w:lang w:val="el-GR"/>
        </w:rPr>
        <w:t>κριτηρίων</w:t>
      </w:r>
      <w:r w:rsidRPr="00267996">
        <w:rPr>
          <w:rFonts w:ascii="Calibri" w:hAnsi="Calibri" w:cs="Calibri"/>
          <w:color w:val="000000"/>
          <w:spacing w:val="14"/>
          <w:sz w:val="24"/>
          <w:szCs w:val="24"/>
          <w:lang w:val="el-GR"/>
        </w:rPr>
        <w:t xml:space="preserve"> </w:t>
      </w:r>
      <w:r w:rsidRPr="00267996">
        <w:rPr>
          <w:rFonts w:ascii="Calibri" w:hAnsi="Calibri" w:cs="Calibri"/>
          <w:color w:val="000000"/>
          <w:spacing w:val="-1"/>
          <w:sz w:val="24"/>
          <w:szCs w:val="24"/>
          <w:lang w:val="el-GR"/>
        </w:rPr>
        <w:t>κ</w:t>
      </w:r>
      <w:r w:rsidRPr="00267996">
        <w:rPr>
          <w:rFonts w:ascii="Calibri" w:hAnsi="Calibri" w:cs="Calibri"/>
          <w:color w:val="000000"/>
          <w:spacing w:val="1"/>
          <w:sz w:val="24"/>
          <w:szCs w:val="24"/>
          <w:lang w:val="el-GR"/>
        </w:rPr>
        <w:t>α</w:t>
      </w:r>
      <w:r w:rsidRPr="00267996">
        <w:rPr>
          <w:rFonts w:ascii="Calibri" w:hAnsi="Calibri" w:cs="Calibri"/>
          <w:color w:val="000000"/>
          <w:sz w:val="24"/>
          <w:szCs w:val="24"/>
          <w:lang w:val="el-GR"/>
        </w:rPr>
        <w:t xml:space="preserve">ι </w:t>
      </w:r>
      <w:r w:rsidRPr="00267996">
        <w:rPr>
          <w:rFonts w:ascii="Calibri" w:hAnsi="Calibri" w:cs="Calibri"/>
          <w:color w:val="000000"/>
          <w:spacing w:val="4"/>
          <w:sz w:val="24"/>
          <w:szCs w:val="24"/>
          <w:lang w:val="el-GR"/>
        </w:rPr>
        <w:t>τω</w:t>
      </w:r>
      <w:r w:rsidRPr="00267996">
        <w:rPr>
          <w:rFonts w:ascii="Calibri" w:hAnsi="Calibri" w:cs="Calibri"/>
          <w:color w:val="000000"/>
          <w:sz w:val="24"/>
          <w:szCs w:val="24"/>
          <w:lang w:val="el-GR"/>
        </w:rPr>
        <w:t>ν</w:t>
      </w:r>
      <w:r w:rsidRPr="00267996">
        <w:rPr>
          <w:rFonts w:ascii="Calibri" w:hAnsi="Calibri" w:cs="Calibri"/>
          <w:color w:val="000000"/>
          <w:spacing w:val="14"/>
          <w:sz w:val="24"/>
          <w:szCs w:val="24"/>
          <w:lang w:val="el-GR"/>
        </w:rPr>
        <w:t xml:space="preserve"> </w:t>
      </w:r>
      <w:r w:rsidRPr="00267996">
        <w:rPr>
          <w:rFonts w:ascii="Calibri" w:hAnsi="Calibri" w:cs="Calibri"/>
          <w:color w:val="000000"/>
          <w:spacing w:val="-1"/>
          <w:sz w:val="24"/>
          <w:szCs w:val="24"/>
          <w:lang w:val="el-GR"/>
        </w:rPr>
        <w:t>τριών ο</w:t>
      </w:r>
      <w:r w:rsidRPr="00267996">
        <w:rPr>
          <w:rFonts w:ascii="Calibri" w:hAnsi="Calibri" w:cs="Calibri"/>
          <w:color w:val="000000"/>
          <w:spacing w:val="5"/>
          <w:sz w:val="24"/>
          <w:szCs w:val="24"/>
          <w:lang w:val="el-GR"/>
        </w:rPr>
        <w:t>μ</w:t>
      </w:r>
      <w:r w:rsidRPr="00267996">
        <w:rPr>
          <w:rFonts w:ascii="Calibri" w:hAnsi="Calibri" w:cs="Calibri"/>
          <w:color w:val="000000"/>
          <w:spacing w:val="1"/>
          <w:sz w:val="24"/>
          <w:szCs w:val="24"/>
          <w:lang w:val="el-GR"/>
        </w:rPr>
        <w:t>ά</w:t>
      </w:r>
      <w:r w:rsidRPr="00267996">
        <w:rPr>
          <w:rFonts w:ascii="Calibri" w:hAnsi="Calibri" w:cs="Calibri"/>
          <w:color w:val="000000"/>
          <w:spacing w:val="-1"/>
          <w:sz w:val="24"/>
          <w:szCs w:val="24"/>
          <w:lang w:val="el-GR"/>
        </w:rPr>
        <w:t>δ</w:t>
      </w:r>
      <w:r w:rsidRPr="00267996">
        <w:rPr>
          <w:rFonts w:ascii="Calibri" w:hAnsi="Calibri" w:cs="Calibri"/>
          <w:color w:val="000000"/>
          <w:spacing w:val="4"/>
          <w:sz w:val="24"/>
          <w:szCs w:val="24"/>
          <w:lang w:val="el-GR"/>
        </w:rPr>
        <w:t>ω</w:t>
      </w:r>
      <w:r w:rsidRPr="00267996">
        <w:rPr>
          <w:rFonts w:ascii="Calibri" w:hAnsi="Calibri" w:cs="Calibri"/>
          <w:color w:val="000000"/>
          <w:spacing w:val="8"/>
          <w:sz w:val="24"/>
          <w:szCs w:val="24"/>
          <w:lang w:val="el-GR"/>
        </w:rPr>
        <w:t>ν</w:t>
      </w:r>
      <w:r w:rsidRPr="00C90369">
        <w:rPr>
          <w:rFonts w:ascii="Calibri" w:hAnsi="Calibri" w:cs="Calibri"/>
          <w:color w:val="000000"/>
          <w:sz w:val="24"/>
          <w:szCs w:val="24"/>
          <w:lang w:val="el-GR"/>
        </w:rPr>
        <w:t>.</w:t>
      </w:r>
      <w:r w:rsidR="008968FB" w:rsidRPr="00C90369">
        <w:rPr>
          <w:rFonts w:ascii="Calibri" w:hAnsi="Calibri" w:cs="Calibri"/>
          <w:color w:val="000000"/>
          <w:sz w:val="24"/>
          <w:szCs w:val="24"/>
          <w:lang w:val="el-GR"/>
        </w:rPr>
        <w:t xml:space="preserve"> </w:t>
      </w:r>
      <w:r w:rsidRPr="00C90369">
        <w:rPr>
          <w:rFonts w:ascii="Calibri" w:hAnsi="Calibri" w:cs="Calibri"/>
          <w:color w:val="000000"/>
          <w:sz w:val="24"/>
          <w:szCs w:val="24"/>
          <w:lang w:val="el-GR"/>
        </w:rPr>
        <w:t>Η</w:t>
      </w:r>
      <w:r w:rsidRPr="00C90369">
        <w:rPr>
          <w:rFonts w:ascii="Calibri" w:hAnsi="Calibri" w:cs="Calibri"/>
          <w:color w:val="000000"/>
          <w:spacing w:val="3"/>
          <w:sz w:val="24"/>
          <w:szCs w:val="24"/>
          <w:lang w:val="el-GR"/>
        </w:rPr>
        <w:t xml:space="preserve"> </w:t>
      </w:r>
      <w:r w:rsidRPr="00C90369">
        <w:rPr>
          <w:rFonts w:ascii="Calibri" w:hAnsi="Calibri" w:cs="Calibri"/>
          <w:color w:val="000000"/>
          <w:spacing w:val="4"/>
          <w:sz w:val="24"/>
          <w:szCs w:val="24"/>
          <w:lang w:val="el-GR"/>
        </w:rPr>
        <w:t>τ</w:t>
      </w:r>
      <w:r w:rsidRPr="00C90369">
        <w:rPr>
          <w:rFonts w:ascii="Calibri" w:hAnsi="Calibri" w:cs="Calibri"/>
          <w:color w:val="000000"/>
          <w:sz w:val="24"/>
          <w:szCs w:val="24"/>
          <w:lang w:val="el-GR"/>
        </w:rPr>
        <w:t>ε</w:t>
      </w:r>
      <w:r w:rsidRPr="00C90369">
        <w:rPr>
          <w:rFonts w:ascii="Calibri" w:hAnsi="Calibri" w:cs="Calibri"/>
          <w:color w:val="000000"/>
          <w:spacing w:val="-5"/>
          <w:sz w:val="24"/>
          <w:szCs w:val="24"/>
          <w:lang w:val="el-GR"/>
        </w:rPr>
        <w:t>λ</w:t>
      </w:r>
      <w:r w:rsidRPr="00C90369">
        <w:rPr>
          <w:rFonts w:ascii="Calibri" w:hAnsi="Calibri" w:cs="Calibri"/>
          <w:color w:val="000000"/>
          <w:spacing w:val="-7"/>
          <w:sz w:val="24"/>
          <w:szCs w:val="24"/>
          <w:lang w:val="el-GR"/>
        </w:rPr>
        <w:t>ι</w:t>
      </w:r>
      <w:r w:rsidRPr="00C90369">
        <w:rPr>
          <w:rFonts w:ascii="Calibri" w:hAnsi="Calibri" w:cs="Calibri"/>
          <w:color w:val="000000"/>
          <w:spacing w:val="-1"/>
          <w:sz w:val="24"/>
          <w:szCs w:val="24"/>
          <w:lang w:val="el-GR"/>
        </w:rPr>
        <w:t>κ</w:t>
      </w:r>
      <w:r w:rsidRPr="00C90369">
        <w:rPr>
          <w:rFonts w:ascii="Calibri" w:hAnsi="Calibri" w:cs="Calibri"/>
          <w:color w:val="000000"/>
          <w:sz w:val="24"/>
          <w:szCs w:val="24"/>
          <w:lang w:val="el-GR"/>
        </w:rPr>
        <w:t>ή</w:t>
      </w:r>
      <w:r w:rsidRPr="00C90369">
        <w:rPr>
          <w:rFonts w:ascii="Calibri" w:hAnsi="Calibri" w:cs="Calibri"/>
          <w:color w:val="000000"/>
          <w:spacing w:val="13"/>
          <w:sz w:val="24"/>
          <w:szCs w:val="24"/>
          <w:lang w:val="el-GR"/>
        </w:rPr>
        <w:t xml:space="preserve"> </w:t>
      </w:r>
      <w:r w:rsidRPr="00C90369">
        <w:rPr>
          <w:rFonts w:ascii="Calibri" w:hAnsi="Calibri" w:cs="Calibri"/>
          <w:color w:val="000000"/>
          <w:spacing w:val="-8"/>
          <w:sz w:val="24"/>
          <w:szCs w:val="24"/>
          <w:lang w:val="el-GR"/>
        </w:rPr>
        <w:t>β</w:t>
      </w:r>
      <w:r w:rsidRPr="00C90369">
        <w:rPr>
          <w:rFonts w:ascii="Calibri" w:hAnsi="Calibri" w:cs="Calibri"/>
          <w:color w:val="000000"/>
          <w:spacing w:val="1"/>
          <w:sz w:val="24"/>
          <w:szCs w:val="24"/>
          <w:lang w:val="el-GR"/>
        </w:rPr>
        <w:t>α</w:t>
      </w:r>
      <w:r w:rsidRPr="00C90369">
        <w:rPr>
          <w:rFonts w:ascii="Calibri" w:hAnsi="Calibri" w:cs="Calibri"/>
          <w:color w:val="000000"/>
          <w:spacing w:val="-5"/>
          <w:sz w:val="24"/>
          <w:szCs w:val="24"/>
          <w:lang w:val="el-GR"/>
        </w:rPr>
        <w:t>θ</w:t>
      </w:r>
      <w:r w:rsidRPr="00C90369">
        <w:rPr>
          <w:rFonts w:ascii="Calibri" w:hAnsi="Calibri" w:cs="Calibri"/>
          <w:color w:val="000000"/>
          <w:spacing w:val="5"/>
          <w:sz w:val="24"/>
          <w:szCs w:val="24"/>
          <w:lang w:val="el-GR"/>
        </w:rPr>
        <w:t>μ</w:t>
      </w:r>
      <w:r w:rsidRPr="00C90369">
        <w:rPr>
          <w:rFonts w:ascii="Calibri" w:hAnsi="Calibri" w:cs="Calibri"/>
          <w:color w:val="000000"/>
          <w:spacing w:val="-1"/>
          <w:sz w:val="24"/>
          <w:szCs w:val="24"/>
          <w:lang w:val="el-GR"/>
        </w:rPr>
        <w:t>ο</w:t>
      </w:r>
      <w:r w:rsidRPr="00C90369">
        <w:rPr>
          <w:rFonts w:ascii="Calibri" w:hAnsi="Calibri" w:cs="Calibri"/>
          <w:color w:val="000000"/>
          <w:spacing w:val="-5"/>
          <w:sz w:val="24"/>
          <w:szCs w:val="24"/>
          <w:lang w:val="el-GR"/>
        </w:rPr>
        <w:t>λ</w:t>
      </w:r>
      <w:r w:rsidRPr="00C90369">
        <w:rPr>
          <w:rFonts w:ascii="Calibri" w:hAnsi="Calibri" w:cs="Calibri"/>
          <w:color w:val="000000"/>
          <w:spacing w:val="-1"/>
          <w:sz w:val="24"/>
          <w:szCs w:val="24"/>
          <w:lang w:val="el-GR"/>
        </w:rPr>
        <w:t>ο</w:t>
      </w:r>
      <w:r w:rsidRPr="00C90369">
        <w:rPr>
          <w:rFonts w:ascii="Calibri" w:hAnsi="Calibri" w:cs="Calibri"/>
          <w:color w:val="000000"/>
          <w:spacing w:val="5"/>
          <w:sz w:val="24"/>
          <w:szCs w:val="24"/>
          <w:lang w:val="el-GR"/>
        </w:rPr>
        <w:t>γ</w:t>
      </w:r>
      <w:r w:rsidRPr="00C90369">
        <w:rPr>
          <w:rFonts w:ascii="Calibri" w:hAnsi="Calibri" w:cs="Calibri"/>
          <w:color w:val="000000"/>
          <w:spacing w:val="-7"/>
          <w:sz w:val="24"/>
          <w:szCs w:val="24"/>
          <w:lang w:val="el-GR"/>
        </w:rPr>
        <w:t>ί</w:t>
      </w:r>
      <w:r w:rsidRPr="00C90369">
        <w:rPr>
          <w:rFonts w:ascii="Calibri" w:hAnsi="Calibri" w:cs="Calibri"/>
          <w:color w:val="000000"/>
          <w:sz w:val="24"/>
          <w:szCs w:val="24"/>
          <w:lang w:val="el-GR"/>
        </w:rPr>
        <w:t>α</w:t>
      </w:r>
      <w:r w:rsidRPr="00C90369">
        <w:rPr>
          <w:rFonts w:ascii="Calibri" w:hAnsi="Calibri" w:cs="Calibri"/>
          <w:color w:val="000000"/>
          <w:spacing w:val="7"/>
          <w:sz w:val="24"/>
          <w:szCs w:val="24"/>
          <w:lang w:val="el-GR"/>
        </w:rPr>
        <w:t xml:space="preserve"> </w:t>
      </w:r>
      <w:r w:rsidRPr="00C90369">
        <w:rPr>
          <w:rFonts w:ascii="Calibri" w:hAnsi="Calibri" w:cs="Calibri"/>
          <w:color w:val="000000"/>
          <w:spacing w:val="5"/>
          <w:sz w:val="24"/>
          <w:szCs w:val="24"/>
          <w:lang w:val="el-GR"/>
        </w:rPr>
        <w:t>μ</w:t>
      </w:r>
      <w:r w:rsidRPr="00C90369">
        <w:rPr>
          <w:rFonts w:ascii="Calibri" w:hAnsi="Calibri" w:cs="Calibri"/>
          <w:color w:val="000000"/>
          <w:sz w:val="24"/>
          <w:szCs w:val="24"/>
          <w:lang w:val="el-GR"/>
        </w:rPr>
        <w:t>ε</w:t>
      </w:r>
      <w:r w:rsidRPr="00C90369">
        <w:rPr>
          <w:rFonts w:ascii="Calibri" w:hAnsi="Calibri" w:cs="Calibri"/>
          <w:color w:val="000000"/>
          <w:spacing w:val="6"/>
          <w:sz w:val="24"/>
          <w:szCs w:val="24"/>
          <w:lang w:val="el-GR"/>
        </w:rPr>
        <w:t xml:space="preserve"> </w:t>
      </w:r>
      <w:r w:rsidRPr="00C90369">
        <w:rPr>
          <w:rFonts w:ascii="Calibri" w:hAnsi="Calibri" w:cs="Calibri"/>
          <w:color w:val="000000"/>
          <w:spacing w:val="-8"/>
          <w:sz w:val="24"/>
          <w:szCs w:val="24"/>
          <w:lang w:val="el-GR"/>
        </w:rPr>
        <w:t>β</w:t>
      </w:r>
      <w:r w:rsidRPr="00C90369">
        <w:rPr>
          <w:rFonts w:ascii="Calibri" w:hAnsi="Calibri" w:cs="Calibri"/>
          <w:color w:val="000000"/>
          <w:spacing w:val="1"/>
          <w:sz w:val="24"/>
          <w:szCs w:val="24"/>
          <w:lang w:val="el-GR"/>
        </w:rPr>
        <w:t>ά</w:t>
      </w:r>
      <w:r w:rsidRPr="00C90369">
        <w:rPr>
          <w:rFonts w:ascii="Calibri" w:hAnsi="Calibri" w:cs="Calibri"/>
          <w:color w:val="000000"/>
          <w:spacing w:val="7"/>
          <w:sz w:val="24"/>
          <w:szCs w:val="24"/>
          <w:lang w:val="el-GR"/>
        </w:rPr>
        <w:t>σ</w:t>
      </w:r>
      <w:r w:rsidRPr="00C90369">
        <w:rPr>
          <w:rFonts w:ascii="Calibri" w:hAnsi="Calibri" w:cs="Calibri"/>
          <w:color w:val="000000"/>
          <w:sz w:val="24"/>
          <w:szCs w:val="24"/>
          <w:lang w:val="el-GR"/>
        </w:rPr>
        <w:t>η</w:t>
      </w:r>
      <w:r w:rsidRPr="00C90369">
        <w:rPr>
          <w:rFonts w:ascii="Calibri" w:hAnsi="Calibri" w:cs="Calibri"/>
          <w:color w:val="000000"/>
          <w:spacing w:val="13"/>
          <w:sz w:val="24"/>
          <w:szCs w:val="24"/>
          <w:lang w:val="el-GR"/>
        </w:rPr>
        <w:t xml:space="preserve"> </w:t>
      </w:r>
      <w:r w:rsidRPr="00C90369">
        <w:rPr>
          <w:rFonts w:ascii="Calibri" w:hAnsi="Calibri" w:cs="Calibri"/>
          <w:color w:val="000000"/>
          <w:spacing w:val="4"/>
          <w:sz w:val="24"/>
          <w:szCs w:val="24"/>
          <w:lang w:val="el-GR"/>
        </w:rPr>
        <w:t>τ</w:t>
      </w:r>
      <w:r w:rsidRPr="00C90369">
        <w:rPr>
          <w:rFonts w:ascii="Calibri" w:hAnsi="Calibri" w:cs="Calibri"/>
          <w:color w:val="000000"/>
          <w:sz w:val="24"/>
          <w:szCs w:val="24"/>
          <w:lang w:val="el-GR"/>
        </w:rPr>
        <w:t>α</w:t>
      </w:r>
      <w:r w:rsidRPr="00C90369">
        <w:rPr>
          <w:rFonts w:ascii="Calibri" w:hAnsi="Calibri" w:cs="Calibri"/>
          <w:color w:val="000000"/>
          <w:spacing w:val="7"/>
          <w:sz w:val="24"/>
          <w:szCs w:val="24"/>
          <w:lang w:val="el-GR"/>
        </w:rPr>
        <w:t xml:space="preserve"> </w:t>
      </w:r>
      <w:r w:rsidRPr="00C90369">
        <w:rPr>
          <w:rFonts w:ascii="Calibri" w:hAnsi="Calibri" w:cs="Calibri"/>
          <w:color w:val="000000"/>
          <w:sz w:val="24"/>
          <w:szCs w:val="24"/>
          <w:lang w:val="el-GR"/>
        </w:rPr>
        <w:t>π</w:t>
      </w:r>
      <w:r w:rsidRPr="00C90369">
        <w:rPr>
          <w:rFonts w:ascii="Calibri" w:hAnsi="Calibri" w:cs="Calibri"/>
          <w:color w:val="000000"/>
          <w:spacing w:val="1"/>
          <w:sz w:val="24"/>
          <w:szCs w:val="24"/>
          <w:lang w:val="el-GR"/>
        </w:rPr>
        <w:t>α</w:t>
      </w:r>
      <w:r w:rsidRPr="00C90369">
        <w:rPr>
          <w:rFonts w:ascii="Calibri" w:hAnsi="Calibri" w:cs="Calibri"/>
          <w:color w:val="000000"/>
          <w:spacing w:val="-6"/>
          <w:sz w:val="24"/>
          <w:szCs w:val="24"/>
          <w:lang w:val="el-GR"/>
        </w:rPr>
        <w:t>ρ</w:t>
      </w:r>
      <w:r w:rsidRPr="00C90369">
        <w:rPr>
          <w:rFonts w:ascii="Calibri" w:hAnsi="Calibri" w:cs="Calibri"/>
          <w:color w:val="000000"/>
          <w:spacing w:val="1"/>
          <w:sz w:val="24"/>
          <w:szCs w:val="24"/>
          <w:lang w:val="el-GR"/>
        </w:rPr>
        <w:t>α</w:t>
      </w:r>
      <w:r w:rsidRPr="00C90369">
        <w:rPr>
          <w:rFonts w:ascii="Calibri" w:hAnsi="Calibri" w:cs="Calibri"/>
          <w:color w:val="000000"/>
          <w:sz w:val="24"/>
          <w:szCs w:val="24"/>
          <w:lang w:val="el-GR"/>
        </w:rPr>
        <w:t>π</w:t>
      </w:r>
      <w:r w:rsidRPr="00C90369">
        <w:rPr>
          <w:rFonts w:ascii="Calibri" w:hAnsi="Calibri" w:cs="Calibri"/>
          <w:color w:val="000000"/>
          <w:spacing w:val="1"/>
          <w:sz w:val="24"/>
          <w:szCs w:val="24"/>
          <w:lang w:val="el-GR"/>
        </w:rPr>
        <w:t>ά</w:t>
      </w:r>
      <w:r w:rsidRPr="00C90369">
        <w:rPr>
          <w:rFonts w:ascii="Calibri" w:hAnsi="Calibri" w:cs="Calibri"/>
          <w:color w:val="000000"/>
          <w:spacing w:val="8"/>
          <w:sz w:val="24"/>
          <w:szCs w:val="24"/>
          <w:lang w:val="el-GR"/>
        </w:rPr>
        <w:t>ν</w:t>
      </w:r>
      <w:r w:rsidRPr="00C90369">
        <w:rPr>
          <w:rFonts w:ascii="Calibri" w:hAnsi="Calibri" w:cs="Calibri"/>
          <w:color w:val="000000"/>
          <w:sz w:val="24"/>
          <w:szCs w:val="24"/>
          <w:lang w:val="el-GR"/>
        </w:rPr>
        <w:t>ω</w:t>
      </w:r>
      <w:r w:rsidRPr="00C90369">
        <w:rPr>
          <w:rFonts w:ascii="Calibri" w:hAnsi="Calibri" w:cs="Calibri"/>
          <w:color w:val="000000"/>
          <w:spacing w:val="11"/>
          <w:sz w:val="24"/>
          <w:szCs w:val="24"/>
          <w:lang w:val="el-GR"/>
        </w:rPr>
        <w:t xml:space="preserve"> </w:t>
      </w:r>
      <w:r w:rsidRPr="00C90369">
        <w:rPr>
          <w:rFonts w:ascii="Calibri" w:hAnsi="Calibri" w:cs="Calibri"/>
          <w:color w:val="000000"/>
          <w:spacing w:val="-1"/>
          <w:sz w:val="24"/>
          <w:szCs w:val="24"/>
          <w:lang w:val="el-GR"/>
        </w:rPr>
        <w:t>κ</w:t>
      </w:r>
      <w:r w:rsidRPr="00C90369">
        <w:rPr>
          <w:rFonts w:ascii="Calibri" w:hAnsi="Calibri" w:cs="Calibri"/>
          <w:color w:val="000000"/>
          <w:spacing w:val="-2"/>
          <w:sz w:val="24"/>
          <w:szCs w:val="24"/>
          <w:lang w:val="el-GR"/>
        </w:rPr>
        <w:t>υ</w:t>
      </w:r>
      <w:r w:rsidRPr="00C90369">
        <w:rPr>
          <w:rFonts w:ascii="Calibri" w:hAnsi="Calibri" w:cs="Calibri"/>
          <w:color w:val="000000"/>
          <w:spacing w:val="5"/>
          <w:sz w:val="24"/>
          <w:szCs w:val="24"/>
          <w:lang w:val="el-GR"/>
        </w:rPr>
        <w:t>μ</w:t>
      </w:r>
      <w:r w:rsidRPr="00C90369">
        <w:rPr>
          <w:rFonts w:ascii="Calibri" w:hAnsi="Calibri" w:cs="Calibri"/>
          <w:color w:val="000000"/>
          <w:spacing w:val="1"/>
          <w:sz w:val="24"/>
          <w:szCs w:val="24"/>
          <w:lang w:val="el-GR"/>
        </w:rPr>
        <w:t>α</w:t>
      </w:r>
      <w:r w:rsidRPr="00C90369">
        <w:rPr>
          <w:rFonts w:ascii="Calibri" w:hAnsi="Calibri" w:cs="Calibri"/>
          <w:color w:val="000000"/>
          <w:spacing w:val="-7"/>
          <w:sz w:val="24"/>
          <w:szCs w:val="24"/>
          <w:lang w:val="el-GR"/>
        </w:rPr>
        <w:t>ί</w:t>
      </w:r>
      <w:r w:rsidRPr="00C90369">
        <w:rPr>
          <w:rFonts w:ascii="Calibri" w:hAnsi="Calibri" w:cs="Calibri"/>
          <w:color w:val="000000"/>
          <w:spacing w:val="8"/>
          <w:sz w:val="24"/>
          <w:szCs w:val="24"/>
          <w:lang w:val="el-GR"/>
        </w:rPr>
        <w:t>ν</w:t>
      </w:r>
      <w:r w:rsidRPr="00C90369">
        <w:rPr>
          <w:rFonts w:ascii="Calibri" w:hAnsi="Calibri" w:cs="Calibri"/>
          <w:color w:val="000000"/>
          <w:sz w:val="24"/>
          <w:szCs w:val="24"/>
          <w:lang w:val="el-GR"/>
        </w:rPr>
        <w:t>ε</w:t>
      </w:r>
      <w:r w:rsidRPr="00C90369">
        <w:rPr>
          <w:rFonts w:ascii="Calibri" w:hAnsi="Calibri" w:cs="Calibri"/>
          <w:color w:val="000000"/>
          <w:spacing w:val="4"/>
          <w:sz w:val="24"/>
          <w:szCs w:val="24"/>
          <w:lang w:val="el-GR"/>
        </w:rPr>
        <w:t>τ</w:t>
      </w:r>
      <w:r w:rsidRPr="00C90369">
        <w:rPr>
          <w:rFonts w:ascii="Calibri" w:hAnsi="Calibri" w:cs="Calibri"/>
          <w:color w:val="000000"/>
          <w:spacing w:val="1"/>
          <w:sz w:val="24"/>
          <w:szCs w:val="24"/>
          <w:lang w:val="el-GR"/>
        </w:rPr>
        <w:t>α</w:t>
      </w:r>
      <w:r w:rsidRPr="00C90369">
        <w:rPr>
          <w:rFonts w:ascii="Calibri" w:hAnsi="Calibri" w:cs="Calibri"/>
          <w:color w:val="000000"/>
          <w:sz w:val="24"/>
          <w:szCs w:val="24"/>
          <w:lang w:val="el-GR"/>
        </w:rPr>
        <w:t>ι</w:t>
      </w:r>
      <w:r w:rsidRPr="00C90369">
        <w:rPr>
          <w:rFonts w:ascii="Calibri" w:hAnsi="Calibri" w:cs="Calibri"/>
          <w:color w:val="000000"/>
          <w:spacing w:val="-1"/>
          <w:sz w:val="24"/>
          <w:szCs w:val="24"/>
          <w:lang w:val="el-GR"/>
        </w:rPr>
        <w:t xml:space="preserve"> </w:t>
      </w:r>
      <w:r w:rsidRPr="00C90369">
        <w:rPr>
          <w:rFonts w:ascii="Calibri" w:hAnsi="Calibri" w:cs="Calibri"/>
          <w:color w:val="000000"/>
          <w:spacing w:val="1"/>
          <w:sz w:val="24"/>
          <w:szCs w:val="24"/>
          <w:lang w:val="el-GR"/>
        </w:rPr>
        <w:t>α</w:t>
      </w:r>
      <w:r w:rsidRPr="00C90369">
        <w:rPr>
          <w:rFonts w:ascii="Calibri" w:hAnsi="Calibri" w:cs="Calibri"/>
          <w:color w:val="000000"/>
          <w:sz w:val="24"/>
          <w:szCs w:val="24"/>
          <w:lang w:val="el-GR"/>
        </w:rPr>
        <w:t>πό</w:t>
      </w:r>
      <w:r w:rsidRPr="00C90369">
        <w:rPr>
          <w:rFonts w:ascii="Calibri" w:hAnsi="Calibri" w:cs="Calibri"/>
          <w:color w:val="000000"/>
          <w:spacing w:val="5"/>
          <w:sz w:val="24"/>
          <w:szCs w:val="24"/>
          <w:lang w:val="el-GR"/>
        </w:rPr>
        <w:t xml:space="preserve"> </w:t>
      </w:r>
      <w:r w:rsidRPr="00C90369">
        <w:rPr>
          <w:rFonts w:ascii="Calibri" w:hAnsi="Calibri" w:cs="Calibri"/>
          <w:color w:val="000000"/>
          <w:spacing w:val="-7"/>
          <w:sz w:val="24"/>
          <w:szCs w:val="24"/>
          <w:lang w:val="el-GR"/>
        </w:rPr>
        <w:t>1</w:t>
      </w:r>
      <w:r w:rsidRPr="00C90369">
        <w:rPr>
          <w:rFonts w:ascii="Calibri" w:hAnsi="Calibri" w:cs="Calibri"/>
          <w:color w:val="000000"/>
          <w:spacing w:val="-3"/>
          <w:sz w:val="24"/>
          <w:szCs w:val="24"/>
          <w:lang w:val="el-GR"/>
        </w:rPr>
        <w:t>0</w:t>
      </w:r>
      <w:r w:rsidRPr="00C90369">
        <w:rPr>
          <w:rFonts w:ascii="Calibri" w:hAnsi="Calibri" w:cs="Calibri"/>
          <w:color w:val="000000"/>
          <w:sz w:val="24"/>
          <w:szCs w:val="24"/>
          <w:lang w:val="el-GR"/>
        </w:rPr>
        <w:t>0</w:t>
      </w:r>
      <w:r w:rsidRPr="00C90369">
        <w:rPr>
          <w:rFonts w:ascii="Calibri" w:hAnsi="Calibri" w:cs="Calibri"/>
          <w:color w:val="000000"/>
          <w:spacing w:val="3"/>
          <w:sz w:val="24"/>
          <w:szCs w:val="24"/>
          <w:lang w:val="el-GR"/>
        </w:rPr>
        <w:t xml:space="preserve"> </w:t>
      </w:r>
      <w:r w:rsidRPr="00C90369">
        <w:rPr>
          <w:rFonts w:ascii="Calibri" w:hAnsi="Calibri" w:cs="Calibri"/>
          <w:color w:val="000000"/>
          <w:sz w:val="24"/>
          <w:szCs w:val="24"/>
          <w:lang w:val="el-GR"/>
        </w:rPr>
        <w:t>έ</w:t>
      </w:r>
      <w:r w:rsidRPr="00C90369">
        <w:rPr>
          <w:rFonts w:ascii="Calibri" w:hAnsi="Calibri" w:cs="Calibri"/>
          <w:color w:val="000000"/>
          <w:spacing w:val="4"/>
          <w:sz w:val="24"/>
          <w:szCs w:val="24"/>
          <w:lang w:val="el-GR"/>
        </w:rPr>
        <w:t>ω</w:t>
      </w:r>
      <w:r w:rsidRPr="00C90369">
        <w:rPr>
          <w:rFonts w:ascii="Calibri" w:hAnsi="Calibri" w:cs="Calibri"/>
          <w:color w:val="000000"/>
          <w:sz w:val="24"/>
          <w:szCs w:val="24"/>
          <w:lang w:val="el-GR"/>
        </w:rPr>
        <w:t>ς</w:t>
      </w:r>
      <w:r w:rsidRPr="00C90369">
        <w:rPr>
          <w:rFonts w:ascii="Calibri" w:hAnsi="Calibri" w:cs="Calibri"/>
          <w:color w:val="000000"/>
          <w:spacing w:val="11"/>
          <w:sz w:val="24"/>
          <w:szCs w:val="24"/>
          <w:lang w:val="el-GR"/>
        </w:rPr>
        <w:t xml:space="preserve"> </w:t>
      </w:r>
      <w:r w:rsidRPr="00C90369">
        <w:rPr>
          <w:rFonts w:ascii="Calibri" w:hAnsi="Calibri" w:cs="Calibri"/>
          <w:color w:val="000000"/>
          <w:spacing w:val="-7"/>
          <w:sz w:val="24"/>
          <w:szCs w:val="24"/>
          <w:lang w:val="el-GR"/>
        </w:rPr>
        <w:t>11</w:t>
      </w:r>
      <w:r w:rsidRPr="00C90369">
        <w:rPr>
          <w:rFonts w:ascii="Calibri" w:hAnsi="Calibri" w:cs="Calibri"/>
          <w:color w:val="000000"/>
          <w:sz w:val="24"/>
          <w:szCs w:val="24"/>
          <w:lang w:val="el-GR"/>
        </w:rPr>
        <w:t>0</w:t>
      </w:r>
      <w:r w:rsidRPr="00C90369">
        <w:rPr>
          <w:rFonts w:ascii="Calibri" w:hAnsi="Calibri" w:cs="Calibri"/>
          <w:color w:val="000000"/>
          <w:spacing w:val="3"/>
          <w:sz w:val="24"/>
          <w:szCs w:val="24"/>
          <w:lang w:val="el-GR"/>
        </w:rPr>
        <w:t xml:space="preserve"> </w:t>
      </w:r>
      <w:r w:rsidRPr="00C90369">
        <w:rPr>
          <w:rFonts w:ascii="Calibri" w:hAnsi="Calibri" w:cs="Calibri"/>
          <w:color w:val="000000"/>
          <w:spacing w:val="-8"/>
          <w:sz w:val="24"/>
          <w:szCs w:val="24"/>
          <w:lang w:val="el-GR"/>
        </w:rPr>
        <w:t>β</w:t>
      </w:r>
      <w:r w:rsidRPr="00C90369">
        <w:rPr>
          <w:rFonts w:ascii="Calibri" w:hAnsi="Calibri" w:cs="Calibri"/>
          <w:color w:val="000000"/>
          <w:spacing w:val="1"/>
          <w:sz w:val="24"/>
          <w:szCs w:val="24"/>
          <w:lang w:val="el-GR"/>
        </w:rPr>
        <w:t>α</w:t>
      </w:r>
      <w:r w:rsidRPr="00C90369">
        <w:rPr>
          <w:rFonts w:ascii="Calibri" w:hAnsi="Calibri" w:cs="Calibri"/>
          <w:color w:val="000000"/>
          <w:spacing w:val="-5"/>
          <w:sz w:val="24"/>
          <w:szCs w:val="24"/>
          <w:lang w:val="el-GR"/>
        </w:rPr>
        <w:t>θ</w:t>
      </w:r>
      <w:r w:rsidRPr="00C90369">
        <w:rPr>
          <w:rFonts w:ascii="Calibri" w:hAnsi="Calibri" w:cs="Calibri"/>
          <w:color w:val="000000"/>
          <w:spacing w:val="5"/>
          <w:sz w:val="24"/>
          <w:szCs w:val="24"/>
          <w:lang w:val="el-GR"/>
        </w:rPr>
        <w:t>μ</w:t>
      </w:r>
      <w:r w:rsidRPr="00C90369">
        <w:rPr>
          <w:rFonts w:ascii="Calibri" w:hAnsi="Calibri" w:cs="Calibri"/>
          <w:color w:val="000000"/>
          <w:spacing w:val="-1"/>
          <w:sz w:val="24"/>
          <w:szCs w:val="24"/>
          <w:lang w:val="el-GR"/>
        </w:rPr>
        <w:t>ο</w:t>
      </w:r>
      <w:r w:rsidRPr="00C90369">
        <w:rPr>
          <w:rFonts w:ascii="Calibri" w:hAnsi="Calibri" w:cs="Calibri"/>
          <w:color w:val="000000"/>
          <w:spacing w:val="-2"/>
          <w:sz w:val="24"/>
          <w:szCs w:val="24"/>
          <w:lang w:val="el-GR"/>
        </w:rPr>
        <w:t>ύ</w:t>
      </w:r>
      <w:r w:rsidRPr="00C90369">
        <w:rPr>
          <w:rFonts w:ascii="Calibri" w:hAnsi="Calibri" w:cs="Calibri"/>
          <w:color w:val="000000"/>
          <w:spacing w:val="5"/>
          <w:sz w:val="24"/>
          <w:szCs w:val="24"/>
          <w:lang w:val="el-GR"/>
        </w:rPr>
        <w:t>ς,</w:t>
      </w:r>
      <w:r w:rsidRPr="00C90369">
        <w:rPr>
          <w:rFonts w:ascii="Calibri" w:hAnsi="Calibri" w:cs="Calibri"/>
          <w:color w:val="000000"/>
          <w:spacing w:val="-2"/>
          <w:sz w:val="24"/>
          <w:szCs w:val="24"/>
          <w:lang w:val="el-GR"/>
        </w:rPr>
        <w:t xml:space="preserve"> </w:t>
      </w:r>
      <w:r w:rsidRPr="00C90369">
        <w:rPr>
          <w:rFonts w:ascii="Calibri" w:hAnsi="Calibri" w:cs="Calibri"/>
          <w:sz w:val="24"/>
          <w:szCs w:val="24"/>
          <w:lang w:val="el-GR"/>
        </w:rPr>
        <w:t>με βάση τον ακόλουθο τύπο:</w:t>
      </w:r>
    </w:p>
    <w:p w14:paraId="13EB280D" w14:textId="71D79504" w:rsidR="00DB06CA" w:rsidRPr="00C90369" w:rsidRDefault="00DB06CA" w:rsidP="00C12968">
      <w:pPr>
        <w:spacing w:before="120" w:after="120" w:line="276" w:lineRule="auto"/>
        <w:jc w:val="both"/>
        <w:rPr>
          <w:b/>
          <w:bCs/>
          <w:sz w:val="24"/>
          <w:szCs w:val="24"/>
          <w:lang w:val="en-US"/>
        </w:rPr>
      </w:pPr>
      <w:r w:rsidRPr="00C90369">
        <w:rPr>
          <w:b/>
          <w:bCs/>
          <w:sz w:val="24"/>
          <w:szCs w:val="24"/>
        </w:rPr>
        <w:t>Λ</w:t>
      </w:r>
      <w:r w:rsidRPr="00C90369">
        <w:rPr>
          <w:b/>
          <w:bCs/>
          <w:sz w:val="24"/>
          <w:szCs w:val="24"/>
          <w:lang w:val="en-US"/>
        </w:rPr>
        <w:t xml:space="preserve"> i = </w:t>
      </w:r>
      <w:r w:rsidR="0070488F" w:rsidRPr="0070488F">
        <w:rPr>
          <w:b/>
          <w:bCs/>
          <w:sz w:val="24"/>
          <w:szCs w:val="24"/>
          <w:lang w:val="en-US"/>
        </w:rPr>
        <w:t>70</w:t>
      </w:r>
      <w:r w:rsidRPr="00C90369">
        <w:rPr>
          <w:b/>
          <w:bCs/>
          <w:sz w:val="24"/>
          <w:szCs w:val="24"/>
          <w:lang w:val="en-US"/>
        </w:rPr>
        <w:t xml:space="preserve"> * ( </w:t>
      </w:r>
      <w:r w:rsidRPr="00C90369">
        <w:rPr>
          <w:b/>
          <w:bCs/>
          <w:sz w:val="24"/>
          <w:szCs w:val="24"/>
        </w:rPr>
        <w:t>Β</w:t>
      </w:r>
      <w:r w:rsidRPr="00C90369">
        <w:rPr>
          <w:b/>
          <w:bCs/>
          <w:sz w:val="24"/>
          <w:szCs w:val="24"/>
          <w:lang w:val="en-US"/>
        </w:rPr>
        <w:t xml:space="preserve"> i / </w:t>
      </w:r>
      <w:r w:rsidRPr="00C90369">
        <w:rPr>
          <w:b/>
          <w:bCs/>
          <w:sz w:val="24"/>
          <w:szCs w:val="24"/>
        </w:rPr>
        <w:t>Β</w:t>
      </w:r>
      <w:r w:rsidRPr="00C90369">
        <w:rPr>
          <w:b/>
          <w:bCs/>
          <w:sz w:val="24"/>
          <w:szCs w:val="24"/>
          <w:lang w:val="en-US"/>
        </w:rPr>
        <w:t xml:space="preserve"> max ) + </w:t>
      </w:r>
      <w:r w:rsidR="0070488F" w:rsidRPr="0070488F">
        <w:rPr>
          <w:b/>
          <w:bCs/>
          <w:sz w:val="24"/>
          <w:szCs w:val="24"/>
          <w:lang w:val="en-US"/>
        </w:rPr>
        <w:t>30</w:t>
      </w:r>
      <w:r w:rsidRPr="00C90369">
        <w:rPr>
          <w:b/>
          <w:bCs/>
          <w:sz w:val="24"/>
          <w:szCs w:val="24"/>
          <w:lang w:val="en-US"/>
        </w:rPr>
        <w:t xml:space="preserve"> * (K min /K i )</w:t>
      </w:r>
    </w:p>
    <w:p w14:paraId="3F6C473A" w14:textId="77777777" w:rsidR="00DB06CA" w:rsidRPr="00C90369" w:rsidRDefault="00DB06CA" w:rsidP="00C12968">
      <w:pPr>
        <w:spacing w:before="120" w:after="120" w:line="276" w:lineRule="auto"/>
        <w:jc w:val="both"/>
        <w:rPr>
          <w:sz w:val="24"/>
          <w:szCs w:val="24"/>
        </w:rPr>
      </w:pPr>
      <w:r w:rsidRPr="00C90369">
        <w:rPr>
          <w:sz w:val="24"/>
          <w:szCs w:val="24"/>
        </w:rPr>
        <w:t>όπου:</w:t>
      </w:r>
    </w:p>
    <w:p w14:paraId="37F54101" w14:textId="77777777" w:rsidR="00DB06CA" w:rsidRPr="00C90369" w:rsidRDefault="00DB06CA" w:rsidP="00C12968">
      <w:pPr>
        <w:spacing w:before="120" w:after="120" w:line="276" w:lineRule="auto"/>
        <w:jc w:val="both"/>
        <w:rPr>
          <w:sz w:val="24"/>
          <w:szCs w:val="24"/>
        </w:rPr>
      </w:pPr>
      <w:r w:rsidRPr="00C90369">
        <w:rPr>
          <w:sz w:val="24"/>
          <w:szCs w:val="24"/>
        </w:rPr>
        <w:t>Β max η συνολική βαθμολογία που έλαβε η καλύτερη Τεχνική Προσφορά</w:t>
      </w:r>
    </w:p>
    <w:p w14:paraId="56CBA166" w14:textId="77777777" w:rsidR="00DB06CA" w:rsidRPr="00C90369" w:rsidRDefault="00DB06CA" w:rsidP="00C12968">
      <w:pPr>
        <w:spacing w:before="120" w:after="120" w:line="276" w:lineRule="auto"/>
        <w:jc w:val="both"/>
        <w:rPr>
          <w:sz w:val="24"/>
          <w:szCs w:val="24"/>
        </w:rPr>
      </w:pPr>
      <w:r w:rsidRPr="00C90369">
        <w:rPr>
          <w:sz w:val="24"/>
          <w:szCs w:val="24"/>
        </w:rPr>
        <w:t>Β i η συνολική βαθμολογία της Τεχνικής Προσφοράς i</w:t>
      </w:r>
    </w:p>
    <w:p w14:paraId="5CFB9E52" w14:textId="77777777" w:rsidR="00DB06CA" w:rsidRPr="00C90369" w:rsidRDefault="00DB06CA" w:rsidP="00C12968">
      <w:pPr>
        <w:spacing w:before="120" w:after="120" w:line="276" w:lineRule="auto"/>
        <w:jc w:val="both"/>
        <w:rPr>
          <w:sz w:val="24"/>
          <w:szCs w:val="24"/>
        </w:rPr>
      </w:pPr>
      <w:r w:rsidRPr="00C90369">
        <w:rPr>
          <w:sz w:val="24"/>
          <w:szCs w:val="24"/>
        </w:rPr>
        <w:t>K min το συνολικό συγκριτικό κόστος της Προσφοράς με τη μικρότερη τιμή</w:t>
      </w:r>
    </w:p>
    <w:p w14:paraId="3BF58894" w14:textId="77777777" w:rsidR="00DB06CA" w:rsidRPr="00C90369" w:rsidRDefault="00DB06CA" w:rsidP="00C12968">
      <w:pPr>
        <w:spacing w:before="120" w:after="120" w:line="276" w:lineRule="auto"/>
        <w:jc w:val="both"/>
        <w:rPr>
          <w:sz w:val="24"/>
          <w:szCs w:val="24"/>
        </w:rPr>
      </w:pPr>
      <w:r w:rsidRPr="00C90369">
        <w:rPr>
          <w:sz w:val="24"/>
          <w:szCs w:val="24"/>
        </w:rPr>
        <w:t>Κ i το συνολικό συγκριτικό κόστος της Προσφοράς i</w:t>
      </w:r>
    </w:p>
    <w:p w14:paraId="558578F8" w14:textId="77777777" w:rsidR="00267996" w:rsidRPr="00C90369" w:rsidRDefault="00DB06CA" w:rsidP="00C12968">
      <w:pPr>
        <w:spacing w:before="120" w:after="120" w:line="276" w:lineRule="auto"/>
        <w:jc w:val="both"/>
        <w:rPr>
          <w:sz w:val="24"/>
          <w:szCs w:val="24"/>
        </w:rPr>
      </w:pPr>
      <w:r w:rsidRPr="00C90369">
        <w:rPr>
          <w:sz w:val="24"/>
          <w:szCs w:val="24"/>
        </w:rPr>
        <w:t xml:space="preserve">Λ i το οποίο στρογγυλοποιείται στα 2 δεκαδικά ψηφία. </w:t>
      </w:r>
    </w:p>
    <w:p w14:paraId="7C7EAED0" w14:textId="77777777" w:rsidR="00DB06CA" w:rsidRPr="00A279BD" w:rsidRDefault="00DB06CA" w:rsidP="00C12968">
      <w:pPr>
        <w:spacing w:before="120" w:after="120" w:line="276" w:lineRule="auto"/>
        <w:jc w:val="both"/>
        <w:rPr>
          <w:sz w:val="24"/>
          <w:szCs w:val="24"/>
        </w:rPr>
      </w:pPr>
      <w:r w:rsidRPr="00C90369">
        <w:rPr>
          <w:sz w:val="24"/>
          <w:szCs w:val="24"/>
        </w:rPr>
        <w:t>Επικρατέστερη είναι η Προσφορά με το μεγαλύτερο Λ.</w:t>
      </w:r>
    </w:p>
    <w:p w14:paraId="230550E8" w14:textId="77777777" w:rsidR="00DB06CA" w:rsidRPr="00A279BD" w:rsidRDefault="00DB06CA" w:rsidP="00C12968">
      <w:pPr>
        <w:spacing w:before="120" w:after="120" w:line="276" w:lineRule="auto"/>
        <w:jc w:val="both"/>
        <w:rPr>
          <w:sz w:val="24"/>
          <w:szCs w:val="24"/>
        </w:rPr>
      </w:pPr>
    </w:p>
    <w:p w14:paraId="1DFDAB20" w14:textId="77777777" w:rsidR="00DB06CA" w:rsidRPr="00A279BD" w:rsidRDefault="00DB06CA" w:rsidP="00C12968">
      <w:pPr>
        <w:pStyle w:val="4"/>
        <w:spacing w:before="120" w:after="120" w:line="276" w:lineRule="auto"/>
        <w:rPr>
          <w:rFonts w:cs="Calibri"/>
        </w:rPr>
      </w:pPr>
      <w:bookmarkStart w:id="196" w:name="_Toc47953740"/>
      <w:bookmarkStart w:id="197" w:name="_Toc54943560"/>
      <w:r w:rsidRPr="00A279BD">
        <w:rPr>
          <w:rFonts w:cs="Calibri"/>
        </w:rPr>
        <w:t>Διαμόρφωση συγκριτικού κόστους Προσφοράς</w:t>
      </w:r>
      <w:bookmarkEnd w:id="196"/>
      <w:bookmarkEnd w:id="197"/>
    </w:p>
    <w:p w14:paraId="279AB21C" w14:textId="7140CBB5" w:rsidR="00DB06CA" w:rsidRPr="00A279BD" w:rsidRDefault="00995762" w:rsidP="00C12968">
      <w:pPr>
        <w:spacing w:before="120" w:after="120" w:line="276" w:lineRule="auto"/>
        <w:ind w:left="60"/>
        <w:jc w:val="both"/>
        <w:rPr>
          <w:sz w:val="24"/>
          <w:szCs w:val="24"/>
        </w:rPr>
      </w:pPr>
      <w:r>
        <w:rPr>
          <w:color w:val="000000"/>
          <w:spacing w:val="-2"/>
          <w:sz w:val="24"/>
          <w:szCs w:val="24"/>
        </w:rPr>
        <w:t>Για τη</w:t>
      </w:r>
      <w:r w:rsidR="00DB06CA" w:rsidRPr="00A279BD">
        <w:rPr>
          <w:color w:val="000000"/>
          <w:spacing w:val="-2"/>
          <w:sz w:val="24"/>
          <w:szCs w:val="24"/>
        </w:rPr>
        <w:t xml:space="preserve"> διαμόρφωση του συγκριτικού κόστους κάθε προσφοράς λαμβάνεται υπόψη </w:t>
      </w:r>
      <w:r w:rsidR="00DB06CA" w:rsidRPr="00A279BD">
        <w:rPr>
          <w:sz w:val="24"/>
          <w:szCs w:val="24"/>
        </w:rPr>
        <w:t xml:space="preserve">το συνολικό κόστος για το Έργο, χωρίς Φ.Π.Α. </w:t>
      </w:r>
      <w:r w:rsidR="002239AB">
        <w:rPr>
          <w:sz w:val="24"/>
          <w:szCs w:val="24"/>
        </w:rPr>
        <w:t>δηλαδή</w:t>
      </w:r>
    </w:p>
    <w:p w14:paraId="6E430EEE" w14:textId="77777777" w:rsidR="002239AB" w:rsidRPr="002239AB" w:rsidRDefault="002239AB" w:rsidP="002239AB">
      <w:pPr>
        <w:pStyle w:val="a5"/>
        <w:numPr>
          <w:ilvl w:val="0"/>
          <w:numId w:val="18"/>
        </w:numPr>
        <w:tabs>
          <w:tab w:val="clear" w:pos="420"/>
          <w:tab w:val="num" w:pos="709"/>
        </w:tabs>
        <w:spacing w:before="120" w:after="120" w:line="276" w:lineRule="auto"/>
        <w:ind w:left="709" w:hanging="283"/>
        <w:jc w:val="both"/>
        <w:rPr>
          <w:sz w:val="24"/>
          <w:szCs w:val="24"/>
        </w:rPr>
      </w:pPr>
      <w:r w:rsidRPr="002239AB">
        <w:rPr>
          <w:sz w:val="24"/>
          <w:szCs w:val="24"/>
        </w:rPr>
        <w:t xml:space="preserve">Το Αρχικό κόστος για την </w:t>
      </w:r>
      <w:r w:rsidRPr="002239AB">
        <w:rPr>
          <w:color w:val="000000" w:themeColor="text1"/>
          <w:sz w:val="24"/>
          <w:szCs w:val="24"/>
        </w:rPr>
        <w:t>ΑΝΑΒΑΘΜΙΣΗ ΥΠΗΡΕΣΙΩΝ ΤΡΑΠΕΖΑΣ ΝΟΜΙΚΩΝ ΠΛΗΡΟΦΟΡΙΩΝ (Τ.Ν.Π.) «ΙΣΟΚΡΑΤΗΣ »</w:t>
      </w:r>
      <w:r w:rsidRPr="002239AB">
        <w:rPr>
          <w:color w:val="000000" w:themeColor="text1"/>
          <w:sz w:val="32"/>
          <w:szCs w:val="32"/>
        </w:rPr>
        <w:t xml:space="preserve"> </w:t>
      </w:r>
      <w:r w:rsidRPr="002239AB">
        <w:rPr>
          <w:color w:val="000000" w:themeColor="text1"/>
          <w:sz w:val="24"/>
          <w:szCs w:val="24"/>
        </w:rPr>
        <w:t xml:space="preserve"> ΤΟΥ Δ.Σ.Α. και την μεταφορά στο </w:t>
      </w:r>
      <w:r w:rsidRPr="002239AB">
        <w:rPr>
          <w:color w:val="000000" w:themeColor="text1"/>
          <w:sz w:val="24"/>
          <w:szCs w:val="24"/>
          <w:lang w:val="en-US"/>
        </w:rPr>
        <w:t>GCloud</w:t>
      </w:r>
      <w:r w:rsidRPr="002239AB">
        <w:rPr>
          <w:color w:val="000000" w:themeColor="text1"/>
          <w:sz w:val="24"/>
          <w:szCs w:val="24"/>
        </w:rPr>
        <w:t xml:space="preserve"> και αναφέρεται έως την έναρξη της παραγωγικής λειτουργεία και αφορά τον προϋπολογισμό του έργου.</w:t>
      </w:r>
    </w:p>
    <w:p w14:paraId="74AF9A96" w14:textId="65C9C1F2" w:rsidR="00DB06CA" w:rsidRPr="002239AB" w:rsidRDefault="00DB06CA" w:rsidP="002239AB">
      <w:pPr>
        <w:pStyle w:val="a5"/>
        <w:numPr>
          <w:ilvl w:val="0"/>
          <w:numId w:val="18"/>
        </w:numPr>
        <w:tabs>
          <w:tab w:val="clear" w:pos="420"/>
          <w:tab w:val="num" w:pos="709"/>
        </w:tabs>
        <w:spacing w:before="120" w:after="120" w:line="276" w:lineRule="auto"/>
        <w:ind w:left="709" w:hanging="283"/>
        <w:jc w:val="both"/>
        <w:rPr>
          <w:sz w:val="24"/>
          <w:szCs w:val="24"/>
        </w:rPr>
      </w:pPr>
      <w:r w:rsidRPr="002239AB">
        <w:rPr>
          <w:sz w:val="24"/>
          <w:szCs w:val="24"/>
        </w:rPr>
        <w:t>Το κόστ</w:t>
      </w:r>
      <w:r w:rsidR="00995762" w:rsidRPr="002239AB">
        <w:rPr>
          <w:sz w:val="24"/>
          <w:szCs w:val="24"/>
        </w:rPr>
        <w:t>ος συντήρησης του έργου για μια</w:t>
      </w:r>
      <w:r w:rsidRPr="002239AB">
        <w:rPr>
          <w:sz w:val="24"/>
          <w:szCs w:val="24"/>
        </w:rPr>
        <w:t xml:space="preserve"> διετία μετά τη </w:t>
      </w:r>
      <w:r w:rsidR="002239AB">
        <w:rPr>
          <w:sz w:val="24"/>
          <w:szCs w:val="24"/>
        </w:rPr>
        <w:t xml:space="preserve">οριστική </w:t>
      </w:r>
      <w:r w:rsidRPr="002239AB">
        <w:rPr>
          <w:sz w:val="24"/>
          <w:szCs w:val="24"/>
        </w:rPr>
        <w:t>παραλαβή του έργου</w:t>
      </w:r>
      <w:r w:rsidR="002239AB" w:rsidRPr="002239AB">
        <w:rPr>
          <w:sz w:val="24"/>
          <w:szCs w:val="24"/>
        </w:rPr>
        <w:t xml:space="preserve"> το οποίο δεν συμπεριλαμβάνεται σ</w:t>
      </w:r>
      <w:r w:rsidR="002239AB" w:rsidRPr="002239AB">
        <w:rPr>
          <w:color w:val="000000" w:themeColor="text1"/>
          <w:sz w:val="24"/>
          <w:szCs w:val="24"/>
        </w:rPr>
        <w:t>τον προϋπολογισμό του έργου</w:t>
      </w:r>
      <w:r w:rsidR="00995762" w:rsidRPr="002239AB">
        <w:rPr>
          <w:sz w:val="24"/>
          <w:szCs w:val="24"/>
        </w:rPr>
        <w:t>.</w:t>
      </w:r>
    </w:p>
    <w:p w14:paraId="5427B0E3" w14:textId="0903267B" w:rsidR="002239AB" w:rsidRPr="002239AB" w:rsidRDefault="002239AB" w:rsidP="00DF702E">
      <w:pPr>
        <w:spacing w:before="120" w:after="120" w:line="276" w:lineRule="auto"/>
        <w:jc w:val="both"/>
        <w:rPr>
          <w:sz w:val="24"/>
          <w:szCs w:val="24"/>
        </w:rPr>
      </w:pPr>
      <w:r>
        <w:rPr>
          <w:sz w:val="24"/>
          <w:szCs w:val="24"/>
        </w:rPr>
        <w:t xml:space="preserve">Το συνολικό </w:t>
      </w:r>
      <w:r w:rsidR="00DF702E">
        <w:rPr>
          <w:sz w:val="24"/>
          <w:szCs w:val="24"/>
        </w:rPr>
        <w:t xml:space="preserve">συγκριτικό </w:t>
      </w:r>
      <w:r>
        <w:rPr>
          <w:sz w:val="24"/>
          <w:szCs w:val="24"/>
        </w:rPr>
        <w:t xml:space="preserve">κόστος </w:t>
      </w:r>
      <w:r w:rsidR="00DF702E">
        <w:rPr>
          <w:sz w:val="24"/>
          <w:szCs w:val="24"/>
        </w:rPr>
        <w:t>της ο</w:t>
      </w:r>
      <w:r>
        <w:rPr>
          <w:sz w:val="24"/>
          <w:szCs w:val="24"/>
        </w:rPr>
        <w:t xml:space="preserve">ικονομικής προσφοράς </w:t>
      </w:r>
      <w:r w:rsidR="00DF702E">
        <w:rPr>
          <w:sz w:val="24"/>
          <w:szCs w:val="24"/>
        </w:rPr>
        <w:t xml:space="preserve">περιλαμβάνει </w:t>
      </w:r>
      <w:r>
        <w:rPr>
          <w:sz w:val="24"/>
          <w:szCs w:val="24"/>
        </w:rPr>
        <w:t xml:space="preserve">το Αρχικό κόστος και το κόστος συντήρησης </w:t>
      </w:r>
      <w:r w:rsidR="00DF702E">
        <w:rPr>
          <w:sz w:val="24"/>
          <w:szCs w:val="24"/>
        </w:rPr>
        <w:t xml:space="preserve">για δύο έτη </w:t>
      </w:r>
      <w:r w:rsidRPr="002239AB">
        <w:rPr>
          <w:sz w:val="24"/>
          <w:szCs w:val="24"/>
        </w:rPr>
        <w:t>(</w:t>
      </w:r>
      <w:r>
        <w:rPr>
          <w:sz w:val="24"/>
          <w:szCs w:val="24"/>
          <w:lang w:val="en-US"/>
        </w:rPr>
        <w:t>i</w:t>
      </w:r>
      <w:r w:rsidRPr="002239AB">
        <w:rPr>
          <w:sz w:val="24"/>
          <w:szCs w:val="24"/>
        </w:rPr>
        <w:t>)+(</w:t>
      </w:r>
      <w:r>
        <w:rPr>
          <w:sz w:val="24"/>
          <w:szCs w:val="24"/>
          <w:lang w:val="en-US"/>
        </w:rPr>
        <w:t>ii</w:t>
      </w:r>
      <w:r w:rsidRPr="002239AB">
        <w:rPr>
          <w:sz w:val="24"/>
          <w:szCs w:val="24"/>
        </w:rPr>
        <w:t>)</w:t>
      </w:r>
      <w:r>
        <w:rPr>
          <w:sz w:val="24"/>
          <w:szCs w:val="24"/>
        </w:rPr>
        <w:t xml:space="preserve"> </w:t>
      </w:r>
    </w:p>
    <w:p w14:paraId="552C7772" w14:textId="77777777" w:rsidR="00DB06CA" w:rsidRPr="00A279BD" w:rsidRDefault="00DB06CA" w:rsidP="00C12968">
      <w:pPr>
        <w:spacing w:before="120" w:after="120" w:line="276" w:lineRule="auto"/>
        <w:jc w:val="both"/>
        <w:rPr>
          <w:b/>
          <w:bCs/>
          <w:sz w:val="24"/>
          <w:szCs w:val="24"/>
        </w:rPr>
      </w:pPr>
      <w:r w:rsidRPr="00A279BD">
        <w:rPr>
          <w:color w:val="000000"/>
          <w:sz w:val="24"/>
          <w:szCs w:val="24"/>
        </w:rPr>
        <w:t>Ο</w:t>
      </w:r>
      <w:r w:rsidRPr="00A279BD">
        <w:rPr>
          <w:color w:val="000000"/>
          <w:spacing w:val="4"/>
          <w:sz w:val="24"/>
          <w:szCs w:val="24"/>
        </w:rPr>
        <w:t xml:space="preserve"> </w:t>
      </w:r>
      <w:r w:rsidRPr="00A279BD">
        <w:rPr>
          <w:color w:val="000000"/>
          <w:spacing w:val="-1"/>
          <w:sz w:val="24"/>
          <w:szCs w:val="24"/>
        </w:rPr>
        <w:t>δ</w:t>
      </w:r>
      <w:r w:rsidRPr="00A279BD">
        <w:rPr>
          <w:color w:val="000000"/>
          <w:spacing w:val="-7"/>
          <w:sz w:val="24"/>
          <w:szCs w:val="24"/>
        </w:rPr>
        <w:t>ι</w:t>
      </w:r>
      <w:r w:rsidRPr="00A279BD">
        <w:rPr>
          <w:color w:val="000000"/>
          <w:spacing w:val="1"/>
          <w:sz w:val="24"/>
          <w:szCs w:val="24"/>
        </w:rPr>
        <w:t>α</w:t>
      </w:r>
      <w:r w:rsidRPr="00A279BD">
        <w:rPr>
          <w:color w:val="000000"/>
          <w:spacing w:val="5"/>
          <w:sz w:val="24"/>
          <w:szCs w:val="24"/>
        </w:rPr>
        <w:t>γ</w:t>
      </w:r>
      <w:r w:rsidRPr="00A279BD">
        <w:rPr>
          <w:color w:val="000000"/>
          <w:spacing w:val="4"/>
          <w:sz w:val="24"/>
          <w:szCs w:val="24"/>
        </w:rPr>
        <w:t>ω</w:t>
      </w:r>
      <w:r w:rsidRPr="00A279BD">
        <w:rPr>
          <w:color w:val="000000"/>
          <w:spacing w:val="8"/>
          <w:sz w:val="24"/>
          <w:szCs w:val="24"/>
        </w:rPr>
        <w:t>ν</w:t>
      </w:r>
      <w:r w:rsidRPr="00A279BD">
        <w:rPr>
          <w:color w:val="000000"/>
          <w:spacing w:val="-7"/>
          <w:sz w:val="24"/>
          <w:szCs w:val="24"/>
        </w:rPr>
        <w:t>ι</w:t>
      </w:r>
      <w:r w:rsidRPr="00A279BD">
        <w:rPr>
          <w:color w:val="000000"/>
          <w:spacing w:val="7"/>
          <w:sz w:val="24"/>
          <w:szCs w:val="24"/>
        </w:rPr>
        <w:t>σ</w:t>
      </w:r>
      <w:r w:rsidRPr="00A279BD">
        <w:rPr>
          <w:color w:val="000000"/>
          <w:spacing w:val="5"/>
          <w:sz w:val="24"/>
          <w:szCs w:val="24"/>
        </w:rPr>
        <w:t>μ</w:t>
      </w:r>
      <w:r w:rsidRPr="00A279BD">
        <w:rPr>
          <w:color w:val="000000"/>
          <w:spacing w:val="-1"/>
          <w:sz w:val="24"/>
          <w:szCs w:val="24"/>
        </w:rPr>
        <w:t>ό</w:t>
      </w:r>
      <w:r w:rsidRPr="00A279BD">
        <w:rPr>
          <w:color w:val="000000"/>
          <w:sz w:val="24"/>
          <w:szCs w:val="24"/>
        </w:rPr>
        <w:t xml:space="preserve">ς </w:t>
      </w:r>
      <w:r w:rsidRPr="00A279BD">
        <w:rPr>
          <w:color w:val="000000"/>
          <w:spacing w:val="-1"/>
          <w:sz w:val="24"/>
          <w:szCs w:val="24"/>
        </w:rPr>
        <w:t>κ</w:t>
      </w:r>
      <w:r w:rsidRPr="00A279BD">
        <w:rPr>
          <w:color w:val="000000"/>
          <w:spacing w:val="1"/>
          <w:sz w:val="24"/>
          <w:szCs w:val="24"/>
        </w:rPr>
        <w:t>α</w:t>
      </w:r>
      <w:r w:rsidRPr="00A279BD">
        <w:rPr>
          <w:color w:val="000000"/>
          <w:spacing w:val="4"/>
          <w:sz w:val="24"/>
          <w:szCs w:val="24"/>
        </w:rPr>
        <w:t>τ</w:t>
      </w:r>
      <w:r w:rsidRPr="00A279BD">
        <w:rPr>
          <w:color w:val="000000"/>
          <w:spacing w:val="1"/>
          <w:sz w:val="24"/>
          <w:szCs w:val="24"/>
        </w:rPr>
        <w:t>α</w:t>
      </w:r>
      <w:r w:rsidRPr="00A279BD">
        <w:rPr>
          <w:color w:val="000000"/>
          <w:spacing w:val="-1"/>
          <w:sz w:val="24"/>
          <w:szCs w:val="24"/>
        </w:rPr>
        <w:t>κ</w:t>
      </w:r>
      <w:r w:rsidRPr="00A279BD">
        <w:rPr>
          <w:color w:val="000000"/>
          <w:spacing w:val="-2"/>
          <w:sz w:val="24"/>
          <w:szCs w:val="24"/>
        </w:rPr>
        <w:t>υ</w:t>
      </w:r>
      <w:r w:rsidRPr="00A279BD">
        <w:rPr>
          <w:color w:val="000000"/>
          <w:spacing w:val="-6"/>
          <w:sz w:val="24"/>
          <w:szCs w:val="24"/>
        </w:rPr>
        <w:t>ρ</w:t>
      </w:r>
      <w:r w:rsidRPr="00A279BD">
        <w:rPr>
          <w:color w:val="000000"/>
          <w:spacing w:val="4"/>
          <w:sz w:val="24"/>
          <w:szCs w:val="24"/>
        </w:rPr>
        <w:t>ώ</w:t>
      </w:r>
      <w:r w:rsidRPr="00A279BD">
        <w:rPr>
          <w:color w:val="000000"/>
          <w:spacing w:val="8"/>
          <w:sz w:val="24"/>
          <w:szCs w:val="24"/>
        </w:rPr>
        <w:t>ν</w:t>
      </w:r>
      <w:r w:rsidRPr="00A279BD">
        <w:rPr>
          <w:color w:val="000000"/>
          <w:sz w:val="24"/>
          <w:szCs w:val="24"/>
        </w:rPr>
        <w:t>ε</w:t>
      </w:r>
      <w:r w:rsidRPr="00A279BD">
        <w:rPr>
          <w:color w:val="000000"/>
          <w:spacing w:val="4"/>
          <w:sz w:val="24"/>
          <w:szCs w:val="24"/>
        </w:rPr>
        <w:t>τ</w:t>
      </w:r>
      <w:r w:rsidRPr="00A279BD">
        <w:rPr>
          <w:color w:val="000000"/>
          <w:spacing w:val="1"/>
          <w:sz w:val="24"/>
          <w:szCs w:val="24"/>
        </w:rPr>
        <w:t>α</w:t>
      </w:r>
      <w:r w:rsidRPr="00A279BD">
        <w:rPr>
          <w:color w:val="000000"/>
          <w:sz w:val="24"/>
          <w:szCs w:val="24"/>
        </w:rPr>
        <w:t>ι</w:t>
      </w:r>
      <w:r w:rsidRPr="00A279BD">
        <w:rPr>
          <w:color w:val="000000"/>
          <w:spacing w:val="-1"/>
          <w:sz w:val="24"/>
          <w:szCs w:val="24"/>
        </w:rPr>
        <w:t xml:space="preserve"> </w:t>
      </w:r>
      <w:r w:rsidRPr="00A279BD">
        <w:rPr>
          <w:color w:val="000000"/>
          <w:spacing w:val="7"/>
          <w:sz w:val="24"/>
          <w:szCs w:val="24"/>
        </w:rPr>
        <w:t>σ</w:t>
      </w:r>
      <w:r w:rsidRPr="00A279BD">
        <w:rPr>
          <w:color w:val="000000"/>
          <w:spacing w:val="4"/>
          <w:sz w:val="24"/>
          <w:szCs w:val="24"/>
        </w:rPr>
        <w:t>τ</w:t>
      </w:r>
      <w:r w:rsidRPr="00A279BD">
        <w:rPr>
          <w:color w:val="000000"/>
          <w:spacing w:val="-1"/>
          <w:sz w:val="24"/>
          <w:szCs w:val="24"/>
        </w:rPr>
        <w:t>ο</w:t>
      </w:r>
      <w:r w:rsidRPr="00A279BD">
        <w:rPr>
          <w:color w:val="000000"/>
          <w:sz w:val="24"/>
          <w:szCs w:val="24"/>
        </w:rPr>
        <w:t>ν</w:t>
      </w:r>
      <w:r w:rsidRPr="00A279BD">
        <w:rPr>
          <w:color w:val="000000"/>
          <w:spacing w:val="14"/>
          <w:sz w:val="24"/>
          <w:szCs w:val="24"/>
        </w:rPr>
        <w:t xml:space="preserve"> </w:t>
      </w:r>
      <w:r w:rsidRPr="00A279BD">
        <w:rPr>
          <w:color w:val="000000"/>
          <w:sz w:val="24"/>
          <w:szCs w:val="24"/>
        </w:rPr>
        <w:t>π</w:t>
      </w:r>
      <w:r w:rsidRPr="00A279BD">
        <w:rPr>
          <w:color w:val="000000"/>
          <w:spacing w:val="-6"/>
          <w:sz w:val="24"/>
          <w:szCs w:val="24"/>
        </w:rPr>
        <w:t>ρ</w:t>
      </w:r>
      <w:r w:rsidRPr="00A279BD">
        <w:rPr>
          <w:color w:val="000000"/>
          <w:spacing w:val="-1"/>
          <w:sz w:val="24"/>
          <w:szCs w:val="24"/>
        </w:rPr>
        <w:t>ο</w:t>
      </w:r>
      <w:r w:rsidRPr="00A279BD">
        <w:rPr>
          <w:color w:val="000000"/>
          <w:spacing w:val="5"/>
          <w:sz w:val="24"/>
          <w:szCs w:val="24"/>
        </w:rPr>
        <w:t>μ</w:t>
      </w:r>
      <w:r w:rsidRPr="00A279BD">
        <w:rPr>
          <w:color w:val="000000"/>
          <w:spacing w:val="7"/>
          <w:sz w:val="24"/>
          <w:szCs w:val="24"/>
        </w:rPr>
        <w:t>η</w:t>
      </w:r>
      <w:r w:rsidRPr="00A279BD">
        <w:rPr>
          <w:color w:val="000000"/>
          <w:spacing w:val="-5"/>
          <w:sz w:val="24"/>
          <w:szCs w:val="24"/>
        </w:rPr>
        <w:t>θ</w:t>
      </w:r>
      <w:r w:rsidRPr="00A279BD">
        <w:rPr>
          <w:color w:val="000000"/>
          <w:sz w:val="24"/>
          <w:szCs w:val="24"/>
        </w:rPr>
        <w:t>ε</w:t>
      </w:r>
      <w:r w:rsidRPr="00A279BD">
        <w:rPr>
          <w:color w:val="000000"/>
          <w:spacing w:val="-2"/>
          <w:sz w:val="24"/>
          <w:szCs w:val="24"/>
        </w:rPr>
        <w:t>υ</w:t>
      </w:r>
      <w:r w:rsidRPr="00A279BD">
        <w:rPr>
          <w:color w:val="000000"/>
          <w:spacing w:val="4"/>
          <w:sz w:val="24"/>
          <w:szCs w:val="24"/>
        </w:rPr>
        <w:t>τ</w:t>
      </w:r>
      <w:r w:rsidRPr="00A279BD">
        <w:rPr>
          <w:color w:val="000000"/>
          <w:sz w:val="24"/>
          <w:szCs w:val="24"/>
        </w:rPr>
        <w:t>ή</w:t>
      </w:r>
      <w:r w:rsidRPr="00A279BD">
        <w:rPr>
          <w:color w:val="000000"/>
          <w:spacing w:val="13"/>
          <w:sz w:val="24"/>
          <w:szCs w:val="24"/>
        </w:rPr>
        <w:t xml:space="preserve"> </w:t>
      </w:r>
      <w:r w:rsidRPr="00A279BD">
        <w:rPr>
          <w:color w:val="000000"/>
          <w:sz w:val="24"/>
          <w:szCs w:val="24"/>
        </w:rPr>
        <w:t>π</w:t>
      </w:r>
      <w:r w:rsidRPr="00A279BD">
        <w:rPr>
          <w:color w:val="000000"/>
          <w:spacing w:val="-1"/>
          <w:sz w:val="24"/>
          <w:szCs w:val="24"/>
        </w:rPr>
        <w:t>ο</w:t>
      </w:r>
      <w:r w:rsidRPr="00A279BD">
        <w:rPr>
          <w:color w:val="000000"/>
          <w:sz w:val="24"/>
          <w:szCs w:val="24"/>
        </w:rPr>
        <w:t>υ</w:t>
      </w:r>
      <w:r w:rsidRPr="00A279BD">
        <w:rPr>
          <w:color w:val="000000"/>
          <w:spacing w:val="4"/>
          <w:sz w:val="24"/>
          <w:szCs w:val="24"/>
        </w:rPr>
        <w:t xml:space="preserve"> </w:t>
      </w:r>
      <w:r w:rsidRPr="00A279BD">
        <w:rPr>
          <w:color w:val="000000"/>
          <w:sz w:val="24"/>
          <w:szCs w:val="24"/>
        </w:rPr>
        <w:t>έ</w:t>
      </w:r>
      <w:r w:rsidRPr="00A279BD">
        <w:rPr>
          <w:color w:val="000000"/>
          <w:spacing w:val="6"/>
          <w:sz w:val="24"/>
          <w:szCs w:val="24"/>
        </w:rPr>
        <w:t>χ</w:t>
      </w:r>
      <w:r w:rsidRPr="00A279BD">
        <w:rPr>
          <w:color w:val="000000"/>
          <w:sz w:val="24"/>
          <w:szCs w:val="24"/>
        </w:rPr>
        <w:t>ει</w:t>
      </w:r>
      <w:r w:rsidRPr="00A279BD">
        <w:rPr>
          <w:color w:val="000000"/>
          <w:spacing w:val="-1"/>
          <w:sz w:val="24"/>
          <w:szCs w:val="24"/>
        </w:rPr>
        <w:t xml:space="preserve"> κ</w:t>
      </w:r>
      <w:r w:rsidRPr="00A279BD">
        <w:rPr>
          <w:color w:val="000000"/>
          <w:spacing w:val="1"/>
          <w:sz w:val="24"/>
          <w:szCs w:val="24"/>
        </w:rPr>
        <w:t>ά</w:t>
      </w:r>
      <w:r w:rsidRPr="00A279BD">
        <w:rPr>
          <w:color w:val="000000"/>
          <w:spacing w:val="8"/>
          <w:sz w:val="24"/>
          <w:szCs w:val="24"/>
        </w:rPr>
        <w:t>ν</w:t>
      </w:r>
      <w:r w:rsidRPr="00A279BD">
        <w:rPr>
          <w:color w:val="000000"/>
          <w:sz w:val="24"/>
          <w:szCs w:val="24"/>
        </w:rPr>
        <w:t>ει</w:t>
      </w:r>
      <w:r w:rsidRPr="00A279BD">
        <w:rPr>
          <w:color w:val="000000"/>
          <w:spacing w:val="-1"/>
          <w:sz w:val="24"/>
          <w:szCs w:val="24"/>
        </w:rPr>
        <w:t xml:space="preserve"> </w:t>
      </w:r>
      <w:r w:rsidRPr="00A279BD">
        <w:rPr>
          <w:color w:val="000000"/>
          <w:spacing w:val="4"/>
          <w:sz w:val="24"/>
          <w:szCs w:val="24"/>
        </w:rPr>
        <w:t>τ</w:t>
      </w:r>
      <w:r w:rsidRPr="00A279BD">
        <w:rPr>
          <w:color w:val="000000"/>
          <w:spacing w:val="7"/>
          <w:sz w:val="24"/>
          <w:szCs w:val="24"/>
        </w:rPr>
        <w:t>η</w:t>
      </w:r>
      <w:r w:rsidRPr="00A279BD">
        <w:rPr>
          <w:color w:val="000000"/>
          <w:sz w:val="24"/>
          <w:szCs w:val="24"/>
        </w:rPr>
        <w:t>ν</w:t>
      </w:r>
      <w:r w:rsidRPr="00A279BD">
        <w:rPr>
          <w:color w:val="000000"/>
          <w:spacing w:val="14"/>
          <w:sz w:val="24"/>
          <w:szCs w:val="24"/>
        </w:rPr>
        <w:t xml:space="preserve"> </w:t>
      </w:r>
      <w:r w:rsidRPr="00A279BD">
        <w:rPr>
          <w:color w:val="000000"/>
          <w:sz w:val="24"/>
          <w:szCs w:val="24"/>
        </w:rPr>
        <w:t>π</w:t>
      </w:r>
      <w:r w:rsidRPr="00A279BD">
        <w:rPr>
          <w:color w:val="000000"/>
          <w:spacing w:val="-5"/>
          <w:sz w:val="24"/>
          <w:szCs w:val="24"/>
        </w:rPr>
        <w:t>λ</w:t>
      </w:r>
      <w:r w:rsidRPr="00A279BD">
        <w:rPr>
          <w:color w:val="000000"/>
          <w:sz w:val="24"/>
          <w:szCs w:val="24"/>
        </w:rPr>
        <w:t>έ</w:t>
      </w:r>
      <w:r w:rsidRPr="00A279BD">
        <w:rPr>
          <w:color w:val="000000"/>
          <w:spacing w:val="-1"/>
          <w:sz w:val="24"/>
          <w:szCs w:val="24"/>
        </w:rPr>
        <w:t>ο</w:t>
      </w:r>
      <w:r w:rsidRPr="00A279BD">
        <w:rPr>
          <w:color w:val="000000"/>
          <w:sz w:val="24"/>
          <w:szCs w:val="24"/>
        </w:rPr>
        <w:t>ν</w:t>
      </w:r>
      <w:r w:rsidRPr="00A279BD">
        <w:rPr>
          <w:color w:val="000000"/>
          <w:spacing w:val="14"/>
          <w:sz w:val="24"/>
          <w:szCs w:val="24"/>
        </w:rPr>
        <w:t xml:space="preserve"> </w:t>
      </w:r>
      <w:r w:rsidRPr="00A279BD">
        <w:rPr>
          <w:color w:val="000000"/>
          <w:spacing w:val="7"/>
          <w:sz w:val="24"/>
          <w:szCs w:val="24"/>
        </w:rPr>
        <w:t>σ</w:t>
      </w:r>
      <w:r w:rsidRPr="00A279BD">
        <w:rPr>
          <w:color w:val="000000"/>
          <w:spacing w:val="-2"/>
          <w:sz w:val="24"/>
          <w:szCs w:val="24"/>
        </w:rPr>
        <w:t>υ</w:t>
      </w:r>
      <w:r w:rsidRPr="00A279BD">
        <w:rPr>
          <w:color w:val="000000"/>
          <w:spacing w:val="5"/>
          <w:sz w:val="24"/>
          <w:szCs w:val="24"/>
        </w:rPr>
        <w:t>μ</w:t>
      </w:r>
      <w:r w:rsidRPr="00A279BD">
        <w:rPr>
          <w:color w:val="000000"/>
          <w:spacing w:val="-7"/>
          <w:sz w:val="24"/>
          <w:szCs w:val="24"/>
        </w:rPr>
        <w:t>φ</w:t>
      </w:r>
      <w:r w:rsidRPr="00A279BD">
        <w:rPr>
          <w:color w:val="000000"/>
          <w:sz w:val="24"/>
          <w:szCs w:val="24"/>
        </w:rPr>
        <w:t>έ</w:t>
      </w:r>
      <w:r w:rsidRPr="00A279BD">
        <w:rPr>
          <w:color w:val="000000"/>
          <w:spacing w:val="-6"/>
          <w:sz w:val="24"/>
          <w:szCs w:val="24"/>
        </w:rPr>
        <w:t>ρ</w:t>
      </w:r>
      <w:r w:rsidRPr="00A279BD">
        <w:rPr>
          <w:color w:val="000000"/>
          <w:spacing w:val="-1"/>
          <w:sz w:val="24"/>
          <w:szCs w:val="24"/>
        </w:rPr>
        <w:t>ο</w:t>
      </w:r>
      <w:r w:rsidRPr="00A279BD">
        <w:rPr>
          <w:color w:val="000000"/>
          <w:spacing w:val="-2"/>
          <w:sz w:val="24"/>
          <w:szCs w:val="24"/>
        </w:rPr>
        <w:t>υ</w:t>
      </w:r>
      <w:r w:rsidRPr="00A279BD">
        <w:rPr>
          <w:color w:val="000000"/>
          <w:spacing w:val="7"/>
          <w:sz w:val="24"/>
          <w:szCs w:val="24"/>
        </w:rPr>
        <w:t>σ</w:t>
      </w:r>
      <w:r w:rsidRPr="00A279BD">
        <w:rPr>
          <w:color w:val="000000"/>
          <w:sz w:val="24"/>
          <w:szCs w:val="24"/>
        </w:rPr>
        <w:t>α</w:t>
      </w:r>
      <w:r w:rsidRPr="00A279BD">
        <w:rPr>
          <w:color w:val="000000"/>
          <w:spacing w:val="7"/>
          <w:sz w:val="24"/>
          <w:szCs w:val="24"/>
        </w:rPr>
        <w:t xml:space="preserve"> </w:t>
      </w:r>
      <w:r w:rsidRPr="00A279BD">
        <w:rPr>
          <w:color w:val="000000"/>
          <w:spacing w:val="1"/>
          <w:sz w:val="24"/>
          <w:szCs w:val="24"/>
        </w:rPr>
        <w:t>α</w:t>
      </w:r>
      <w:r w:rsidRPr="00A279BD">
        <w:rPr>
          <w:color w:val="000000"/>
          <w:sz w:val="24"/>
          <w:szCs w:val="24"/>
        </w:rPr>
        <w:t>πό</w:t>
      </w:r>
      <w:r w:rsidRPr="00A279BD">
        <w:rPr>
          <w:color w:val="000000"/>
          <w:spacing w:val="5"/>
          <w:sz w:val="24"/>
          <w:szCs w:val="24"/>
        </w:rPr>
        <w:t xml:space="preserve"> </w:t>
      </w:r>
      <w:r w:rsidRPr="00A279BD">
        <w:rPr>
          <w:color w:val="000000"/>
          <w:spacing w:val="-1"/>
          <w:sz w:val="24"/>
          <w:szCs w:val="24"/>
        </w:rPr>
        <w:t>ο</w:t>
      </w:r>
      <w:r w:rsidRPr="00A279BD">
        <w:rPr>
          <w:color w:val="000000"/>
          <w:spacing w:val="-7"/>
          <w:sz w:val="24"/>
          <w:szCs w:val="24"/>
        </w:rPr>
        <w:t>ι</w:t>
      </w:r>
      <w:r w:rsidRPr="00A279BD">
        <w:rPr>
          <w:color w:val="000000"/>
          <w:spacing w:val="-1"/>
          <w:sz w:val="24"/>
          <w:szCs w:val="24"/>
        </w:rPr>
        <w:t>κο</w:t>
      </w:r>
      <w:r w:rsidRPr="00A279BD">
        <w:rPr>
          <w:color w:val="000000"/>
          <w:spacing w:val="8"/>
          <w:sz w:val="24"/>
          <w:szCs w:val="24"/>
        </w:rPr>
        <w:t>ν</w:t>
      </w:r>
      <w:r w:rsidRPr="00A279BD">
        <w:rPr>
          <w:color w:val="000000"/>
          <w:spacing w:val="-1"/>
          <w:sz w:val="24"/>
          <w:szCs w:val="24"/>
        </w:rPr>
        <w:t>ο</w:t>
      </w:r>
      <w:r w:rsidRPr="00A279BD">
        <w:rPr>
          <w:color w:val="000000"/>
          <w:spacing w:val="5"/>
          <w:sz w:val="24"/>
          <w:szCs w:val="24"/>
        </w:rPr>
        <w:t>μ</w:t>
      </w:r>
      <w:r w:rsidRPr="00A279BD">
        <w:rPr>
          <w:color w:val="000000"/>
          <w:spacing w:val="-7"/>
          <w:sz w:val="24"/>
          <w:szCs w:val="24"/>
        </w:rPr>
        <w:t>ι</w:t>
      </w:r>
      <w:r w:rsidRPr="00A279BD">
        <w:rPr>
          <w:color w:val="000000"/>
          <w:spacing w:val="-1"/>
          <w:sz w:val="24"/>
          <w:szCs w:val="24"/>
        </w:rPr>
        <w:t>κ</w:t>
      </w:r>
      <w:r w:rsidRPr="00A279BD">
        <w:rPr>
          <w:color w:val="000000"/>
          <w:sz w:val="24"/>
          <w:szCs w:val="24"/>
        </w:rPr>
        <w:t>ή</w:t>
      </w:r>
      <w:r w:rsidRPr="00A279BD">
        <w:rPr>
          <w:color w:val="000000"/>
          <w:spacing w:val="13"/>
          <w:sz w:val="24"/>
          <w:szCs w:val="24"/>
        </w:rPr>
        <w:t xml:space="preserve"> </w:t>
      </w:r>
      <w:r w:rsidRPr="00A279BD">
        <w:rPr>
          <w:color w:val="000000"/>
          <w:spacing w:val="1"/>
          <w:sz w:val="24"/>
          <w:szCs w:val="24"/>
        </w:rPr>
        <w:t>ά</w:t>
      </w:r>
      <w:r w:rsidRPr="00A279BD">
        <w:rPr>
          <w:color w:val="000000"/>
          <w:sz w:val="24"/>
          <w:szCs w:val="24"/>
        </w:rPr>
        <w:t>π</w:t>
      </w:r>
      <w:r w:rsidRPr="00A279BD">
        <w:rPr>
          <w:color w:val="000000"/>
          <w:spacing w:val="-1"/>
          <w:sz w:val="24"/>
          <w:szCs w:val="24"/>
        </w:rPr>
        <w:t>ο</w:t>
      </w:r>
      <w:r w:rsidRPr="00A279BD">
        <w:rPr>
          <w:color w:val="000000"/>
          <w:spacing w:val="1"/>
          <w:sz w:val="24"/>
          <w:szCs w:val="24"/>
        </w:rPr>
        <w:t>ψ</w:t>
      </w:r>
      <w:r w:rsidRPr="00A279BD">
        <w:rPr>
          <w:color w:val="000000"/>
          <w:sz w:val="24"/>
          <w:szCs w:val="24"/>
        </w:rPr>
        <w:t>η π</w:t>
      </w:r>
      <w:r w:rsidRPr="00A279BD">
        <w:rPr>
          <w:color w:val="000000"/>
          <w:spacing w:val="-6"/>
          <w:sz w:val="24"/>
          <w:szCs w:val="24"/>
        </w:rPr>
        <w:t>ρ</w:t>
      </w:r>
      <w:r w:rsidRPr="00A279BD">
        <w:rPr>
          <w:color w:val="000000"/>
          <w:spacing w:val="-1"/>
          <w:sz w:val="24"/>
          <w:szCs w:val="24"/>
        </w:rPr>
        <w:t>ο</w:t>
      </w:r>
      <w:r w:rsidRPr="00A279BD">
        <w:rPr>
          <w:color w:val="000000"/>
          <w:spacing w:val="7"/>
          <w:sz w:val="24"/>
          <w:szCs w:val="24"/>
        </w:rPr>
        <w:t>σ</w:t>
      </w:r>
      <w:r w:rsidRPr="00A279BD">
        <w:rPr>
          <w:color w:val="000000"/>
          <w:spacing w:val="-7"/>
          <w:sz w:val="24"/>
          <w:szCs w:val="24"/>
        </w:rPr>
        <w:t>φ</w:t>
      </w:r>
      <w:r w:rsidRPr="00A279BD">
        <w:rPr>
          <w:color w:val="000000"/>
          <w:spacing w:val="-1"/>
          <w:sz w:val="24"/>
          <w:szCs w:val="24"/>
        </w:rPr>
        <w:t>ο</w:t>
      </w:r>
      <w:r w:rsidRPr="00A279BD">
        <w:rPr>
          <w:color w:val="000000"/>
          <w:spacing w:val="-6"/>
          <w:sz w:val="24"/>
          <w:szCs w:val="24"/>
        </w:rPr>
        <w:t>ρ</w:t>
      </w:r>
      <w:r w:rsidRPr="00A279BD">
        <w:rPr>
          <w:color w:val="000000"/>
          <w:spacing w:val="1"/>
          <w:sz w:val="24"/>
          <w:szCs w:val="24"/>
        </w:rPr>
        <w:t>ά</w:t>
      </w:r>
      <w:r w:rsidRPr="00A279BD">
        <w:rPr>
          <w:b/>
          <w:bCs/>
          <w:sz w:val="24"/>
          <w:szCs w:val="24"/>
        </w:rPr>
        <w:t xml:space="preserve">. </w:t>
      </w:r>
      <w:r w:rsidRPr="00A279BD">
        <w:rPr>
          <w:b/>
          <w:bCs/>
          <w:color w:val="000000"/>
          <w:spacing w:val="-2"/>
          <w:sz w:val="24"/>
          <w:szCs w:val="24"/>
        </w:rPr>
        <w:t>Π</w:t>
      </w:r>
      <w:r w:rsidRPr="00A279BD">
        <w:rPr>
          <w:b/>
          <w:bCs/>
          <w:color w:val="000000"/>
          <w:spacing w:val="-5"/>
          <w:sz w:val="24"/>
          <w:szCs w:val="24"/>
        </w:rPr>
        <w:t>λ</w:t>
      </w:r>
      <w:r w:rsidRPr="00A279BD">
        <w:rPr>
          <w:b/>
          <w:bCs/>
          <w:color w:val="000000"/>
          <w:sz w:val="24"/>
          <w:szCs w:val="24"/>
        </w:rPr>
        <w:t>έ</w:t>
      </w:r>
      <w:r w:rsidRPr="00A279BD">
        <w:rPr>
          <w:b/>
          <w:bCs/>
          <w:color w:val="000000"/>
          <w:spacing w:val="-1"/>
          <w:sz w:val="24"/>
          <w:szCs w:val="24"/>
        </w:rPr>
        <w:t>ο</w:t>
      </w:r>
      <w:r w:rsidRPr="00A279BD">
        <w:rPr>
          <w:b/>
          <w:bCs/>
          <w:color w:val="000000"/>
          <w:sz w:val="24"/>
          <w:szCs w:val="24"/>
        </w:rPr>
        <w:t>ν</w:t>
      </w:r>
      <w:r w:rsidRPr="00A279BD">
        <w:rPr>
          <w:b/>
          <w:bCs/>
          <w:color w:val="000000"/>
          <w:spacing w:val="14"/>
          <w:sz w:val="24"/>
          <w:szCs w:val="24"/>
        </w:rPr>
        <w:t xml:space="preserve"> </w:t>
      </w:r>
      <w:r w:rsidRPr="00A279BD">
        <w:rPr>
          <w:b/>
          <w:bCs/>
          <w:color w:val="000000"/>
          <w:spacing w:val="7"/>
          <w:sz w:val="24"/>
          <w:szCs w:val="24"/>
        </w:rPr>
        <w:t>σ</w:t>
      </w:r>
      <w:r w:rsidRPr="00A279BD">
        <w:rPr>
          <w:b/>
          <w:bCs/>
          <w:color w:val="000000"/>
          <w:spacing w:val="-2"/>
          <w:sz w:val="24"/>
          <w:szCs w:val="24"/>
        </w:rPr>
        <w:t>υ</w:t>
      </w:r>
      <w:r w:rsidRPr="00A279BD">
        <w:rPr>
          <w:b/>
          <w:bCs/>
          <w:color w:val="000000"/>
          <w:spacing w:val="5"/>
          <w:sz w:val="24"/>
          <w:szCs w:val="24"/>
        </w:rPr>
        <w:t>μ</w:t>
      </w:r>
      <w:r w:rsidRPr="00A279BD">
        <w:rPr>
          <w:b/>
          <w:bCs/>
          <w:color w:val="000000"/>
          <w:spacing w:val="-7"/>
          <w:sz w:val="24"/>
          <w:szCs w:val="24"/>
        </w:rPr>
        <w:t>φ</w:t>
      </w:r>
      <w:r w:rsidRPr="00A279BD">
        <w:rPr>
          <w:b/>
          <w:bCs/>
          <w:color w:val="000000"/>
          <w:sz w:val="24"/>
          <w:szCs w:val="24"/>
        </w:rPr>
        <w:t>έ</w:t>
      </w:r>
      <w:r w:rsidRPr="00A279BD">
        <w:rPr>
          <w:b/>
          <w:bCs/>
          <w:color w:val="000000"/>
          <w:spacing w:val="-6"/>
          <w:sz w:val="24"/>
          <w:szCs w:val="24"/>
        </w:rPr>
        <w:t>ρ</w:t>
      </w:r>
      <w:r w:rsidRPr="00A279BD">
        <w:rPr>
          <w:b/>
          <w:bCs/>
          <w:color w:val="000000"/>
          <w:spacing w:val="-1"/>
          <w:sz w:val="24"/>
          <w:szCs w:val="24"/>
        </w:rPr>
        <w:t>ο</w:t>
      </w:r>
      <w:r w:rsidRPr="00A279BD">
        <w:rPr>
          <w:b/>
          <w:bCs/>
          <w:color w:val="000000"/>
          <w:spacing w:val="-2"/>
          <w:sz w:val="24"/>
          <w:szCs w:val="24"/>
        </w:rPr>
        <w:t>υ</w:t>
      </w:r>
      <w:r w:rsidRPr="00A279BD">
        <w:rPr>
          <w:b/>
          <w:bCs/>
          <w:color w:val="000000"/>
          <w:spacing w:val="7"/>
          <w:sz w:val="24"/>
          <w:szCs w:val="24"/>
        </w:rPr>
        <w:t>σ</w:t>
      </w:r>
      <w:r w:rsidRPr="00A279BD">
        <w:rPr>
          <w:b/>
          <w:bCs/>
          <w:color w:val="000000"/>
          <w:sz w:val="24"/>
          <w:szCs w:val="24"/>
        </w:rPr>
        <w:t>α</w:t>
      </w:r>
      <w:r w:rsidRPr="00A279BD">
        <w:rPr>
          <w:b/>
          <w:bCs/>
          <w:color w:val="000000"/>
          <w:spacing w:val="7"/>
          <w:sz w:val="24"/>
          <w:szCs w:val="24"/>
        </w:rPr>
        <w:t xml:space="preserve"> </w:t>
      </w:r>
      <w:r w:rsidRPr="00A279BD">
        <w:rPr>
          <w:b/>
          <w:bCs/>
          <w:color w:val="000000"/>
          <w:spacing w:val="1"/>
          <w:sz w:val="24"/>
          <w:szCs w:val="24"/>
        </w:rPr>
        <w:t>α</w:t>
      </w:r>
      <w:r w:rsidRPr="00A279BD">
        <w:rPr>
          <w:b/>
          <w:bCs/>
          <w:color w:val="000000"/>
          <w:sz w:val="24"/>
          <w:szCs w:val="24"/>
        </w:rPr>
        <w:t>πό</w:t>
      </w:r>
      <w:r w:rsidRPr="00A279BD">
        <w:rPr>
          <w:b/>
          <w:bCs/>
          <w:color w:val="000000"/>
          <w:spacing w:val="5"/>
          <w:sz w:val="24"/>
          <w:szCs w:val="24"/>
        </w:rPr>
        <w:t xml:space="preserve"> </w:t>
      </w:r>
      <w:r w:rsidRPr="00A279BD">
        <w:rPr>
          <w:b/>
          <w:bCs/>
          <w:color w:val="000000"/>
          <w:spacing w:val="-1"/>
          <w:sz w:val="24"/>
          <w:szCs w:val="24"/>
        </w:rPr>
        <w:t>ο</w:t>
      </w:r>
      <w:r w:rsidRPr="00A279BD">
        <w:rPr>
          <w:b/>
          <w:bCs/>
          <w:color w:val="000000"/>
          <w:spacing w:val="-7"/>
          <w:sz w:val="24"/>
          <w:szCs w:val="24"/>
        </w:rPr>
        <w:t>ι</w:t>
      </w:r>
      <w:r w:rsidRPr="00A279BD">
        <w:rPr>
          <w:b/>
          <w:bCs/>
          <w:color w:val="000000"/>
          <w:spacing w:val="-1"/>
          <w:sz w:val="24"/>
          <w:szCs w:val="24"/>
        </w:rPr>
        <w:t>κο</w:t>
      </w:r>
      <w:r w:rsidRPr="00A279BD">
        <w:rPr>
          <w:b/>
          <w:bCs/>
          <w:color w:val="000000"/>
          <w:spacing w:val="8"/>
          <w:sz w:val="24"/>
          <w:szCs w:val="24"/>
        </w:rPr>
        <w:t>ν</w:t>
      </w:r>
      <w:r w:rsidRPr="00A279BD">
        <w:rPr>
          <w:b/>
          <w:bCs/>
          <w:color w:val="000000"/>
          <w:spacing w:val="-1"/>
          <w:sz w:val="24"/>
          <w:szCs w:val="24"/>
        </w:rPr>
        <w:t>ο</w:t>
      </w:r>
      <w:r w:rsidRPr="00A279BD">
        <w:rPr>
          <w:b/>
          <w:bCs/>
          <w:color w:val="000000"/>
          <w:spacing w:val="5"/>
          <w:sz w:val="24"/>
          <w:szCs w:val="24"/>
        </w:rPr>
        <w:t>μ</w:t>
      </w:r>
      <w:r w:rsidRPr="00A279BD">
        <w:rPr>
          <w:b/>
          <w:bCs/>
          <w:color w:val="000000"/>
          <w:spacing w:val="-7"/>
          <w:sz w:val="24"/>
          <w:szCs w:val="24"/>
        </w:rPr>
        <w:t>ι</w:t>
      </w:r>
      <w:r w:rsidRPr="00A279BD">
        <w:rPr>
          <w:b/>
          <w:bCs/>
          <w:color w:val="000000"/>
          <w:spacing w:val="-1"/>
          <w:sz w:val="24"/>
          <w:szCs w:val="24"/>
        </w:rPr>
        <w:t>κ</w:t>
      </w:r>
      <w:r w:rsidRPr="00A279BD">
        <w:rPr>
          <w:b/>
          <w:bCs/>
          <w:color w:val="000000"/>
          <w:sz w:val="24"/>
          <w:szCs w:val="24"/>
        </w:rPr>
        <w:t>ή</w:t>
      </w:r>
      <w:r w:rsidRPr="00A279BD">
        <w:rPr>
          <w:b/>
          <w:bCs/>
          <w:color w:val="000000"/>
          <w:spacing w:val="13"/>
          <w:sz w:val="24"/>
          <w:szCs w:val="24"/>
        </w:rPr>
        <w:t xml:space="preserve"> </w:t>
      </w:r>
      <w:r w:rsidRPr="00A279BD">
        <w:rPr>
          <w:b/>
          <w:bCs/>
          <w:color w:val="000000"/>
          <w:spacing w:val="1"/>
          <w:sz w:val="24"/>
          <w:szCs w:val="24"/>
        </w:rPr>
        <w:t>ά</w:t>
      </w:r>
      <w:r w:rsidRPr="00A279BD">
        <w:rPr>
          <w:b/>
          <w:bCs/>
          <w:color w:val="000000"/>
          <w:sz w:val="24"/>
          <w:szCs w:val="24"/>
        </w:rPr>
        <w:t>π</w:t>
      </w:r>
      <w:r w:rsidRPr="00A279BD">
        <w:rPr>
          <w:b/>
          <w:bCs/>
          <w:color w:val="000000"/>
          <w:spacing w:val="-1"/>
          <w:sz w:val="24"/>
          <w:szCs w:val="24"/>
        </w:rPr>
        <w:t>ο</w:t>
      </w:r>
      <w:r w:rsidRPr="00A279BD">
        <w:rPr>
          <w:b/>
          <w:bCs/>
          <w:color w:val="000000"/>
          <w:spacing w:val="1"/>
          <w:sz w:val="24"/>
          <w:szCs w:val="24"/>
        </w:rPr>
        <w:t>ψ</w:t>
      </w:r>
      <w:r w:rsidRPr="00A279BD">
        <w:rPr>
          <w:b/>
          <w:bCs/>
          <w:color w:val="000000"/>
          <w:sz w:val="24"/>
          <w:szCs w:val="24"/>
        </w:rPr>
        <w:t>η</w:t>
      </w:r>
      <w:r w:rsidRPr="00A279BD">
        <w:rPr>
          <w:b/>
          <w:bCs/>
          <w:color w:val="000000"/>
          <w:spacing w:val="13"/>
          <w:sz w:val="24"/>
          <w:szCs w:val="24"/>
        </w:rPr>
        <w:t xml:space="preserve"> </w:t>
      </w:r>
      <w:r w:rsidRPr="00A279BD">
        <w:rPr>
          <w:b/>
          <w:bCs/>
          <w:color w:val="000000"/>
          <w:sz w:val="24"/>
          <w:szCs w:val="24"/>
        </w:rPr>
        <w:t>π</w:t>
      </w:r>
      <w:r w:rsidRPr="00A279BD">
        <w:rPr>
          <w:b/>
          <w:bCs/>
          <w:color w:val="000000"/>
          <w:spacing w:val="-6"/>
          <w:sz w:val="24"/>
          <w:szCs w:val="24"/>
        </w:rPr>
        <w:t>ρ</w:t>
      </w:r>
      <w:r w:rsidRPr="00A279BD">
        <w:rPr>
          <w:b/>
          <w:bCs/>
          <w:color w:val="000000"/>
          <w:spacing w:val="-1"/>
          <w:sz w:val="24"/>
          <w:szCs w:val="24"/>
        </w:rPr>
        <w:t>ο</w:t>
      </w:r>
      <w:r w:rsidRPr="00A279BD">
        <w:rPr>
          <w:b/>
          <w:bCs/>
          <w:color w:val="000000"/>
          <w:spacing w:val="7"/>
          <w:sz w:val="24"/>
          <w:szCs w:val="24"/>
        </w:rPr>
        <w:t>σ</w:t>
      </w:r>
      <w:r w:rsidRPr="00A279BD">
        <w:rPr>
          <w:b/>
          <w:bCs/>
          <w:color w:val="000000"/>
          <w:spacing w:val="-7"/>
          <w:sz w:val="24"/>
          <w:szCs w:val="24"/>
        </w:rPr>
        <w:t>φ</w:t>
      </w:r>
      <w:r w:rsidRPr="00A279BD">
        <w:rPr>
          <w:b/>
          <w:bCs/>
          <w:color w:val="000000"/>
          <w:spacing w:val="-1"/>
          <w:sz w:val="24"/>
          <w:szCs w:val="24"/>
        </w:rPr>
        <w:t>ο</w:t>
      </w:r>
      <w:r w:rsidRPr="00A279BD">
        <w:rPr>
          <w:b/>
          <w:bCs/>
          <w:color w:val="000000"/>
          <w:spacing w:val="-6"/>
          <w:sz w:val="24"/>
          <w:szCs w:val="24"/>
        </w:rPr>
        <w:t>ρ</w:t>
      </w:r>
      <w:r w:rsidRPr="00A279BD">
        <w:rPr>
          <w:b/>
          <w:bCs/>
          <w:color w:val="000000"/>
          <w:sz w:val="24"/>
          <w:szCs w:val="24"/>
        </w:rPr>
        <w:t>ά</w:t>
      </w:r>
      <w:r w:rsidRPr="00A279BD">
        <w:rPr>
          <w:b/>
          <w:bCs/>
          <w:color w:val="000000"/>
          <w:spacing w:val="7"/>
          <w:sz w:val="24"/>
          <w:szCs w:val="24"/>
        </w:rPr>
        <w:t xml:space="preserve"> </w:t>
      </w:r>
      <w:r w:rsidRPr="00A279BD">
        <w:rPr>
          <w:b/>
          <w:bCs/>
          <w:color w:val="000000"/>
          <w:sz w:val="24"/>
          <w:szCs w:val="24"/>
        </w:rPr>
        <w:t>ε</w:t>
      </w:r>
      <w:r w:rsidRPr="00A279BD">
        <w:rPr>
          <w:b/>
          <w:bCs/>
          <w:color w:val="000000"/>
          <w:spacing w:val="-7"/>
          <w:sz w:val="24"/>
          <w:szCs w:val="24"/>
        </w:rPr>
        <w:t>ί</w:t>
      </w:r>
      <w:r w:rsidRPr="00A279BD">
        <w:rPr>
          <w:b/>
          <w:bCs/>
          <w:color w:val="000000"/>
          <w:spacing w:val="8"/>
          <w:sz w:val="24"/>
          <w:szCs w:val="24"/>
        </w:rPr>
        <w:t>ν</w:t>
      </w:r>
      <w:r w:rsidRPr="00A279BD">
        <w:rPr>
          <w:b/>
          <w:bCs/>
          <w:color w:val="000000"/>
          <w:spacing w:val="1"/>
          <w:sz w:val="24"/>
          <w:szCs w:val="24"/>
        </w:rPr>
        <w:t>α</w:t>
      </w:r>
      <w:r w:rsidRPr="00A279BD">
        <w:rPr>
          <w:b/>
          <w:bCs/>
          <w:color w:val="000000"/>
          <w:sz w:val="24"/>
          <w:szCs w:val="24"/>
        </w:rPr>
        <w:t>ι</w:t>
      </w:r>
      <w:r w:rsidRPr="00A279BD">
        <w:rPr>
          <w:b/>
          <w:bCs/>
          <w:color w:val="000000"/>
          <w:spacing w:val="-1"/>
          <w:sz w:val="24"/>
          <w:szCs w:val="24"/>
        </w:rPr>
        <w:t xml:space="preserve"> </w:t>
      </w:r>
      <w:r w:rsidRPr="00A279BD">
        <w:rPr>
          <w:b/>
          <w:bCs/>
          <w:color w:val="000000"/>
          <w:sz w:val="24"/>
          <w:szCs w:val="24"/>
        </w:rPr>
        <w:t>ε</w:t>
      </w:r>
      <w:r w:rsidRPr="00A279BD">
        <w:rPr>
          <w:b/>
          <w:bCs/>
          <w:color w:val="000000"/>
          <w:spacing w:val="-1"/>
          <w:sz w:val="24"/>
          <w:szCs w:val="24"/>
        </w:rPr>
        <w:t>κ</w:t>
      </w:r>
      <w:r w:rsidRPr="00A279BD">
        <w:rPr>
          <w:b/>
          <w:bCs/>
          <w:color w:val="000000"/>
          <w:sz w:val="24"/>
          <w:szCs w:val="24"/>
        </w:rPr>
        <w:t>ε</w:t>
      </w:r>
      <w:r w:rsidRPr="00A279BD">
        <w:rPr>
          <w:b/>
          <w:bCs/>
          <w:color w:val="000000"/>
          <w:spacing w:val="-7"/>
          <w:sz w:val="24"/>
          <w:szCs w:val="24"/>
        </w:rPr>
        <w:t>ί</w:t>
      </w:r>
      <w:r w:rsidRPr="00A279BD">
        <w:rPr>
          <w:b/>
          <w:bCs/>
          <w:color w:val="000000"/>
          <w:spacing w:val="8"/>
          <w:sz w:val="24"/>
          <w:szCs w:val="24"/>
        </w:rPr>
        <w:t>ν</w:t>
      </w:r>
      <w:r w:rsidRPr="00A279BD">
        <w:rPr>
          <w:b/>
          <w:bCs/>
          <w:color w:val="000000"/>
          <w:sz w:val="24"/>
          <w:szCs w:val="24"/>
        </w:rPr>
        <w:t>η</w:t>
      </w:r>
      <w:r w:rsidRPr="00A279BD">
        <w:rPr>
          <w:b/>
          <w:bCs/>
          <w:color w:val="000000"/>
          <w:spacing w:val="13"/>
          <w:sz w:val="24"/>
          <w:szCs w:val="24"/>
        </w:rPr>
        <w:t xml:space="preserve"> </w:t>
      </w:r>
      <w:r w:rsidRPr="00A279BD">
        <w:rPr>
          <w:b/>
          <w:bCs/>
          <w:color w:val="000000"/>
          <w:sz w:val="24"/>
          <w:szCs w:val="24"/>
        </w:rPr>
        <w:t>π</w:t>
      </w:r>
      <w:r w:rsidRPr="00A279BD">
        <w:rPr>
          <w:b/>
          <w:bCs/>
          <w:color w:val="000000"/>
          <w:spacing w:val="-1"/>
          <w:sz w:val="24"/>
          <w:szCs w:val="24"/>
        </w:rPr>
        <w:t>ο</w:t>
      </w:r>
      <w:r w:rsidRPr="00A279BD">
        <w:rPr>
          <w:b/>
          <w:bCs/>
          <w:color w:val="000000"/>
          <w:sz w:val="24"/>
          <w:szCs w:val="24"/>
        </w:rPr>
        <w:t>υ</w:t>
      </w:r>
      <w:r w:rsidRPr="00A279BD">
        <w:rPr>
          <w:b/>
          <w:bCs/>
          <w:color w:val="000000"/>
          <w:spacing w:val="4"/>
          <w:sz w:val="24"/>
          <w:szCs w:val="24"/>
        </w:rPr>
        <w:t xml:space="preserve"> </w:t>
      </w:r>
      <w:r w:rsidRPr="00A279BD">
        <w:rPr>
          <w:b/>
          <w:bCs/>
          <w:color w:val="000000"/>
          <w:sz w:val="24"/>
          <w:szCs w:val="24"/>
        </w:rPr>
        <w:t>π</w:t>
      </w:r>
      <w:r w:rsidRPr="00A279BD">
        <w:rPr>
          <w:b/>
          <w:bCs/>
          <w:color w:val="000000"/>
          <w:spacing w:val="1"/>
          <w:sz w:val="24"/>
          <w:szCs w:val="24"/>
        </w:rPr>
        <w:t>α</w:t>
      </w:r>
      <w:r w:rsidRPr="00A279BD">
        <w:rPr>
          <w:b/>
          <w:bCs/>
          <w:color w:val="000000"/>
          <w:spacing w:val="-6"/>
          <w:sz w:val="24"/>
          <w:szCs w:val="24"/>
        </w:rPr>
        <w:t>ρ</w:t>
      </w:r>
      <w:r w:rsidRPr="00A279BD">
        <w:rPr>
          <w:b/>
          <w:bCs/>
          <w:color w:val="000000"/>
          <w:spacing w:val="-1"/>
          <w:sz w:val="24"/>
          <w:szCs w:val="24"/>
        </w:rPr>
        <w:t>ο</w:t>
      </w:r>
      <w:r w:rsidRPr="00A279BD">
        <w:rPr>
          <w:b/>
          <w:bCs/>
          <w:color w:val="000000"/>
          <w:spacing w:val="-2"/>
          <w:sz w:val="24"/>
          <w:szCs w:val="24"/>
        </w:rPr>
        <w:t>υ</w:t>
      </w:r>
      <w:r w:rsidRPr="00A279BD">
        <w:rPr>
          <w:b/>
          <w:bCs/>
          <w:color w:val="000000"/>
          <w:spacing w:val="7"/>
          <w:sz w:val="24"/>
          <w:szCs w:val="24"/>
        </w:rPr>
        <w:t>σ</w:t>
      </w:r>
      <w:r w:rsidRPr="00A279BD">
        <w:rPr>
          <w:b/>
          <w:bCs/>
          <w:color w:val="000000"/>
          <w:spacing w:val="-7"/>
          <w:sz w:val="24"/>
          <w:szCs w:val="24"/>
        </w:rPr>
        <w:t>ι</w:t>
      </w:r>
      <w:r w:rsidRPr="00A279BD">
        <w:rPr>
          <w:b/>
          <w:bCs/>
          <w:color w:val="000000"/>
          <w:spacing w:val="1"/>
          <w:sz w:val="24"/>
          <w:szCs w:val="24"/>
        </w:rPr>
        <w:t>ά</w:t>
      </w:r>
      <w:r w:rsidRPr="00A279BD">
        <w:rPr>
          <w:b/>
          <w:bCs/>
          <w:color w:val="000000"/>
          <w:spacing w:val="-1"/>
          <w:sz w:val="24"/>
          <w:szCs w:val="24"/>
        </w:rPr>
        <w:t>ζ</w:t>
      </w:r>
      <w:r w:rsidRPr="00A279BD">
        <w:rPr>
          <w:b/>
          <w:bCs/>
          <w:color w:val="000000"/>
          <w:sz w:val="24"/>
          <w:szCs w:val="24"/>
        </w:rPr>
        <w:t>ει</w:t>
      </w:r>
      <w:r w:rsidRPr="00A279BD">
        <w:rPr>
          <w:b/>
          <w:bCs/>
          <w:color w:val="000000"/>
          <w:spacing w:val="-1"/>
          <w:sz w:val="24"/>
          <w:szCs w:val="24"/>
        </w:rPr>
        <w:t xml:space="preserve"> </w:t>
      </w:r>
      <w:r w:rsidRPr="00A279BD">
        <w:rPr>
          <w:b/>
          <w:bCs/>
          <w:color w:val="000000"/>
          <w:spacing w:val="4"/>
          <w:sz w:val="24"/>
          <w:szCs w:val="24"/>
        </w:rPr>
        <w:t>τ</w:t>
      </w:r>
      <w:r w:rsidRPr="00A279BD">
        <w:rPr>
          <w:b/>
          <w:bCs/>
          <w:color w:val="000000"/>
          <w:sz w:val="24"/>
          <w:szCs w:val="24"/>
        </w:rPr>
        <w:t xml:space="preserve">ο </w:t>
      </w:r>
      <w:r w:rsidRPr="00A279BD">
        <w:rPr>
          <w:b/>
          <w:bCs/>
          <w:color w:val="000000"/>
          <w:spacing w:val="5"/>
          <w:sz w:val="24"/>
          <w:szCs w:val="24"/>
        </w:rPr>
        <w:t>μ</w:t>
      </w:r>
      <w:r w:rsidRPr="00A279BD">
        <w:rPr>
          <w:b/>
          <w:bCs/>
          <w:color w:val="000000"/>
          <w:spacing w:val="-7"/>
          <w:sz w:val="24"/>
          <w:szCs w:val="24"/>
        </w:rPr>
        <w:t>ι</w:t>
      </w:r>
      <w:r w:rsidRPr="00A279BD">
        <w:rPr>
          <w:b/>
          <w:bCs/>
          <w:color w:val="000000"/>
          <w:spacing w:val="-1"/>
          <w:sz w:val="24"/>
          <w:szCs w:val="24"/>
        </w:rPr>
        <w:t>κ</w:t>
      </w:r>
      <w:r w:rsidRPr="00A279BD">
        <w:rPr>
          <w:b/>
          <w:bCs/>
          <w:color w:val="000000"/>
          <w:spacing w:val="-6"/>
          <w:sz w:val="24"/>
          <w:szCs w:val="24"/>
        </w:rPr>
        <w:t>ρ</w:t>
      </w:r>
      <w:r w:rsidRPr="00A279BD">
        <w:rPr>
          <w:b/>
          <w:bCs/>
          <w:color w:val="000000"/>
          <w:spacing w:val="-1"/>
          <w:sz w:val="24"/>
          <w:szCs w:val="24"/>
        </w:rPr>
        <w:t>ό</w:t>
      </w:r>
      <w:r w:rsidRPr="00A279BD">
        <w:rPr>
          <w:b/>
          <w:bCs/>
          <w:color w:val="000000"/>
          <w:spacing w:val="4"/>
          <w:sz w:val="24"/>
          <w:szCs w:val="24"/>
        </w:rPr>
        <w:t>τ</w:t>
      </w:r>
      <w:r w:rsidRPr="00A279BD">
        <w:rPr>
          <w:b/>
          <w:bCs/>
          <w:color w:val="000000"/>
          <w:sz w:val="24"/>
          <w:szCs w:val="24"/>
        </w:rPr>
        <w:t>ε</w:t>
      </w:r>
      <w:r w:rsidRPr="00A279BD">
        <w:rPr>
          <w:b/>
          <w:bCs/>
          <w:color w:val="000000"/>
          <w:spacing w:val="-6"/>
          <w:sz w:val="24"/>
          <w:szCs w:val="24"/>
        </w:rPr>
        <w:t>ρ</w:t>
      </w:r>
      <w:r w:rsidRPr="00A279BD">
        <w:rPr>
          <w:b/>
          <w:bCs/>
          <w:color w:val="000000"/>
          <w:sz w:val="24"/>
          <w:szCs w:val="24"/>
        </w:rPr>
        <w:t>ο</w:t>
      </w:r>
      <w:r w:rsidRPr="00A279BD">
        <w:rPr>
          <w:b/>
          <w:bCs/>
          <w:color w:val="000000"/>
          <w:spacing w:val="5"/>
          <w:sz w:val="24"/>
          <w:szCs w:val="24"/>
        </w:rPr>
        <w:t xml:space="preserve"> </w:t>
      </w:r>
      <w:r w:rsidRPr="00A279BD">
        <w:rPr>
          <w:b/>
          <w:bCs/>
          <w:color w:val="000000"/>
          <w:spacing w:val="-5"/>
          <w:sz w:val="24"/>
          <w:szCs w:val="24"/>
        </w:rPr>
        <w:t>λ</w:t>
      </w:r>
      <w:r w:rsidRPr="00A279BD">
        <w:rPr>
          <w:b/>
          <w:bCs/>
          <w:color w:val="000000"/>
          <w:spacing w:val="-1"/>
          <w:sz w:val="24"/>
          <w:szCs w:val="24"/>
        </w:rPr>
        <w:t>ό</w:t>
      </w:r>
      <w:r w:rsidRPr="00A279BD">
        <w:rPr>
          <w:b/>
          <w:bCs/>
          <w:color w:val="000000"/>
          <w:spacing w:val="5"/>
          <w:sz w:val="24"/>
          <w:szCs w:val="24"/>
        </w:rPr>
        <w:t>γ</w:t>
      </w:r>
      <w:r w:rsidRPr="00A279BD">
        <w:rPr>
          <w:b/>
          <w:bCs/>
          <w:color w:val="000000"/>
          <w:sz w:val="24"/>
          <w:szCs w:val="24"/>
        </w:rPr>
        <w:t>ο</w:t>
      </w:r>
      <w:r w:rsidRPr="00A279BD">
        <w:rPr>
          <w:b/>
          <w:bCs/>
          <w:color w:val="000000"/>
          <w:spacing w:val="5"/>
          <w:sz w:val="24"/>
          <w:szCs w:val="24"/>
        </w:rPr>
        <w:t xml:space="preserve"> </w:t>
      </w:r>
      <w:r w:rsidRPr="00A279BD">
        <w:rPr>
          <w:b/>
          <w:bCs/>
          <w:color w:val="000000"/>
          <w:spacing w:val="4"/>
          <w:sz w:val="24"/>
          <w:szCs w:val="24"/>
        </w:rPr>
        <w:t>τ</w:t>
      </w:r>
      <w:r w:rsidRPr="00A279BD">
        <w:rPr>
          <w:b/>
          <w:bCs/>
          <w:color w:val="000000"/>
          <w:spacing w:val="7"/>
          <w:sz w:val="24"/>
          <w:szCs w:val="24"/>
        </w:rPr>
        <w:t>η</w:t>
      </w:r>
      <w:r w:rsidRPr="00A279BD">
        <w:rPr>
          <w:b/>
          <w:bCs/>
          <w:color w:val="000000"/>
          <w:sz w:val="24"/>
          <w:szCs w:val="24"/>
        </w:rPr>
        <w:t>ς</w:t>
      </w:r>
      <w:r w:rsidRPr="00A279BD">
        <w:rPr>
          <w:b/>
          <w:bCs/>
          <w:color w:val="000000"/>
          <w:spacing w:val="11"/>
          <w:sz w:val="24"/>
          <w:szCs w:val="24"/>
        </w:rPr>
        <w:t xml:space="preserve"> </w:t>
      </w:r>
      <w:r w:rsidRPr="00A279BD">
        <w:rPr>
          <w:b/>
          <w:bCs/>
          <w:color w:val="000000"/>
          <w:spacing w:val="4"/>
          <w:sz w:val="24"/>
          <w:szCs w:val="24"/>
        </w:rPr>
        <w:t>τ</w:t>
      </w:r>
      <w:r w:rsidRPr="00A279BD">
        <w:rPr>
          <w:b/>
          <w:bCs/>
          <w:color w:val="000000"/>
          <w:spacing w:val="-7"/>
          <w:sz w:val="24"/>
          <w:szCs w:val="24"/>
        </w:rPr>
        <w:t>ι</w:t>
      </w:r>
      <w:r w:rsidRPr="00A279BD">
        <w:rPr>
          <w:b/>
          <w:bCs/>
          <w:color w:val="000000"/>
          <w:spacing w:val="5"/>
          <w:sz w:val="24"/>
          <w:szCs w:val="24"/>
        </w:rPr>
        <w:t>μ</w:t>
      </w:r>
      <w:r w:rsidRPr="00A279BD">
        <w:rPr>
          <w:b/>
          <w:bCs/>
          <w:color w:val="000000"/>
          <w:spacing w:val="7"/>
          <w:sz w:val="24"/>
          <w:szCs w:val="24"/>
        </w:rPr>
        <w:t>ή</w:t>
      </w:r>
      <w:r w:rsidRPr="00A279BD">
        <w:rPr>
          <w:b/>
          <w:bCs/>
          <w:color w:val="000000"/>
          <w:sz w:val="24"/>
          <w:szCs w:val="24"/>
        </w:rPr>
        <w:t>ς</w:t>
      </w:r>
      <w:r w:rsidRPr="00A279BD">
        <w:rPr>
          <w:b/>
          <w:bCs/>
          <w:color w:val="000000"/>
          <w:spacing w:val="11"/>
          <w:sz w:val="24"/>
          <w:szCs w:val="24"/>
        </w:rPr>
        <w:t xml:space="preserve"> </w:t>
      </w:r>
      <w:r w:rsidRPr="00A279BD">
        <w:rPr>
          <w:b/>
          <w:bCs/>
          <w:color w:val="000000"/>
          <w:sz w:val="24"/>
          <w:szCs w:val="24"/>
        </w:rPr>
        <w:t>π</w:t>
      </w:r>
      <w:r w:rsidRPr="00A279BD">
        <w:rPr>
          <w:b/>
          <w:bCs/>
          <w:color w:val="000000"/>
          <w:spacing w:val="-6"/>
          <w:sz w:val="24"/>
          <w:szCs w:val="24"/>
        </w:rPr>
        <w:t>ρ</w:t>
      </w:r>
      <w:r w:rsidRPr="00A279BD">
        <w:rPr>
          <w:b/>
          <w:bCs/>
          <w:color w:val="000000"/>
          <w:spacing w:val="-1"/>
          <w:sz w:val="24"/>
          <w:szCs w:val="24"/>
        </w:rPr>
        <w:t>ο</w:t>
      </w:r>
      <w:r w:rsidRPr="00A279BD">
        <w:rPr>
          <w:b/>
          <w:bCs/>
          <w:color w:val="000000"/>
          <w:spacing w:val="7"/>
          <w:sz w:val="24"/>
          <w:szCs w:val="24"/>
        </w:rPr>
        <w:t>σ</w:t>
      </w:r>
      <w:r w:rsidRPr="00A279BD">
        <w:rPr>
          <w:b/>
          <w:bCs/>
          <w:color w:val="000000"/>
          <w:spacing w:val="-7"/>
          <w:sz w:val="24"/>
          <w:szCs w:val="24"/>
        </w:rPr>
        <w:t>φ</w:t>
      </w:r>
      <w:r w:rsidRPr="00A279BD">
        <w:rPr>
          <w:b/>
          <w:bCs/>
          <w:color w:val="000000"/>
          <w:spacing w:val="-1"/>
          <w:sz w:val="24"/>
          <w:szCs w:val="24"/>
        </w:rPr>
        <w:t>ο</w:t>
      </w:r>
      <w:r w:rsidRPr="00A279BD">
        <w:rPr>
          <w:b/>
          <w:bCs/>
          <w:color w:val="000000"/>
          <w:spacing w:val="-6"/>
          <w:sz w:val="24"/>
          <w:szCs w:val="24"/>
        </w:rPr>
        <w:t>ρ</w:t>
      </w:r>
      <w:r w:rsidRPr="00A279BD">
        <w:rPr>
          <w:b/>
          <w:bCs/>
          <w:color w:val="000000"/>
          <w:spacing w:val="1"/>
          <w:sz w:val="24"/>
          <w:szCs w:val="24"/>
        </w:rPr>
        <w:t>ά</w:t>
      </w:r>
      <w:r w:rsidRPr="00A279BD">
        <w:rPr>
          <w:b/>
          <w:bCs/>
          <w:color w:val="000000"/>
          <w:sz w:val="24"/>
          <w:szCs w:val="24"/>
        </w:rPr>
        <w:t>ς</w:t>
      </w:r>
      <w:r w:rsidRPr="00A279BD">
        <w:rPr>
          <w:b/>
          <w:bCs/>
          <w:color w:val="000000"/>
          <w:spacing w:val="11"/>
          <w:sz w:val="24"/>
          <w:szCs w:val="24"/>
        </w:rPr>
        <w:t xml:space="preserve"> </w:t>
      </w:r>
      <w:r w:rsidRPr="00A279BD">
        <w:rPr>
          <w:b/>
          <w:bCs/>
          <w:color w:val="000000"/>
          <w:spacing w:val="6"/>
          <w:sz w:val="24"/>
          <w:szCs w:val="24"/>
        </w:rPr>
        <w:t>(</w:t>
      </w:r>
      <w:r w:rsidRPr="00A279BD">
        <w:rPr>
          <w:b/>
          <w:bCs/>
          <w:color w:val="000000"/>
          <w:spacing w:val="7"/>
          <w:sz w:val="24"/>
          <w:szCs w:val="24"/>
        </w:rPr>
        <w:t>σ</w:t>
      </w:r>
      <w:r w:rsidRPr="00A279BD">
        <w:rPr>
          <w:b/>
          <w:bCs/>
          <w:color w:val="000000"/>
          <w:spacing w:val="-2"/>
          <w:sz w:val="24"/>
          <w:szCs w:val="24"/>
        </w:rPr>
        <w:t>υ</w:t>
      </w:r>
      <w:r w:rsidRPr="00A279BD">
        <w:rPr>
          <w:b/>
          <w:bCs/>
          <w:color w:val="000000"/>
          <w:spacing w:val="5"/>
          <w:sz w:val="24"/>
          <w:szCs w:val="24"/>
        </w:rPr>
        <w:t>γ</w:t>
      </w:r>
      <w:r w:rsidRPr="00A279BD">
        <w:rPr>
          <w:b/>
          <w:bCs/>
          <w:color w:val="000000"/>
          <w:spacing w:val="-1"/>
          <w:sz w:val="24"/>
          <w:szCs w:val="24"/>
        </w:rPr>
        <w:t>κ</w:t>
      </w:r>
      <w:r w:rsidRPr="00A279BD">
        <w:rPr>
          <w:b/>
          <w:bCs/>
          <w:color w:val="000000"/>
          <w:spacing w:val="-6"/>
          <w:sz w:val="24"/>
          <w:szCs w:val="24"/>
        </w:rPr>
        <w:t>ρ</w:t>
      </w:r>
      <w:r w:rsidRPr="00A279BD">
        <w:rPr>
          <w:b/>
          <w:bCs/>
          <w:color w:val="000000"/>
          <w:spacing w:val="-7"/>
          <w:sz w:val="24"/>
          <w:szCs w:val="24"/>
        </w:rPr>
        <w:t>ι</w:t>
      </w:r>
      <w:r w:rsidRPr="00A279BD">
        <w:rPr>
          <w:b/>
          <w:bCs/>
          <w:color w:val="000000"/>
          <w:spacing w:val="4"/>
          <w:sz w:val="24"/>
          <w:szCs w:val="24"/>
        </w:rPr>
        <w:t>τ</w:t>
      </w:r>
      <w:r w:rsidRPr="00A279BD">
        <w:rPr>
          <w:b/>
          <w:bCs/>
          <w:color w:val="000000"/>
          <w:spacing w:val="-7"/>
          <w:sz w:val="24"/>
          <w:szCs w:val="24"/>
        </w:rPr>
        <w:t>ι</w:t>
      </w:r>
      <w:r w:rsidRPr="00A279BD">
        <w:rPr>
          <w:b/>
          <w:bCs/>
          <w:color w:val="000000"/>
          <w:spacing w:val="-1"/>
          <w:sz w:val="24"/>
          <w:szCs w:val="24"/>
        </w:rPr>
        <w:t>κ</w:t>
      </w:r>
      <w:r w:rsidRPr="00A279BD">
        <w:rPr>
          <w:b/>
          <w:bCs/>
          <w:color w:val="000000"/>
          <w:spacing w:val="7"/>
          <w:sz w:val="24"/>
          <w:szCs w:val="24"/>
        </w:rPr>
        <w:t>ή</w:t>
      </w:r>
      <w:r w:rsidRPr="00A279BD">
        <w:rPr>
          <w:b/>
          <w:bCs/>
          <w:color w:val="000000"/>
          <w:spacing w:val="5"/>
          <w:sz w:val="24"/>
          <w:szCs w:val="24"/>
        </w:rPr>
        <w:t>ς</w:t>
      </w:r>
      <w:r w:rsidRPr="00A279BD">
        <w:rPr>
          <w:b/>
          <w:bCs/>
          <w:color w:val="000000"/>
          <w:sz w:val="24"/>
          <w:szCs w:val="24"/>
        </w:rPr>
        <w:t>)</w:t>
      </w:r>
      <w:r w:rsidRPr="00A279BD">
        <w:rPr>
          <w:b/>
          <w:bCs/>
          <w:color w:val="000000"/>
          <w:spacing w:val="12"/>
          <w:sz w:val="24"/>
          <w:szCs w:val="24"/>
        </w:rPr>
        <w:t xml:space="preserve"> </w:t>
      </w:r>
      <w:r w:rsidRPr="00A279BD">
        <w:rPr>
          <w:b/>
          <w:bCs/>
          <w:color w:val="000000"/>
          <w:sz w:val="24"/>
          <w:szCs w:val="24"/>
        </w:rPr>
        <w:t>π</w:t>
      </w:r>
      <w:r w:rsidRPr="00A279BD">
        <w:rPr>
          <w:b/>
          <w:bCs/>
          <w:color w:val="000000"/>
          <w:spacing w:val="-6"/>
          <w:sz w:val="24"/>
          <w:szCs w:val="24"/>
        </w:rPr>
        <w:t>ρ</w:t>
      </w:r>
      <w:r w:rsidRPr="00A279BD">
        <w:rPr>
          <w:b/>
          <w:bCs/>
          <w:color w:val="000000"/>
          <w:spacing w:val="-1"/>
          <w:sz w:val="24"/>
          <w:szCs w:val="24"/>
        </w:rPr>
        <w:t>ο</w:t>
      </w:r>
      <w:r w:rsidRPr="00A279BD">
        <w:rPr>
          <w:b/>
          <w:bCs/>
          <w:color w:val="000000"/>
          <w:sz w:val="24"/>
          <w:szCs w:val="24"/>
        </w:rPr>
        <w:t>ς</w:t>
      </w:r>
      <w:r w:rsidRPr="00A279BD">
        <w:rPr>
          <w:b/>
          <w:bCs/>
          <w:color w:val="000000"/>
          <w:spacing w:val="11"/>
          <w:sz w:val="24"/>
          <w:szCs w:val="24"/>
        </w:rPr>
        <w:t xml:space="preserve"> </w:t>
      </w:r>
      <w:r w:rsidRPr="00A279BD">
        <w:rPr>
          <w:b/>
          <w:bCs/>
          <w:color w:val="000000"/>
          <w:spacing w:val="4"/>
          <w:sz w:val="24"/>
          <w:szCs w:val="24"/>
        </w:rPr>
        <w:t>τ</w:t>
      </w:r>
      <w:r w:rsidRPr="00A279BD">
        <w:rPr>
          <w:b/>
          <w:bCs/>
          <w:color w:val="000000"/>
          <w:sz w:val="24"/>
          <w:szCs w:val="24"/>
        </w:rPr>
        <w:t>η</w:t>
      </w:r>
      <w:r w:rsidRPr="00A279BD">
        <w:rPr>
          <w:b/>
          <w:bCs/>
          <w:color w:val="000000"/>
          <w:spacing w:val="13"/>
          <w:sz w:val="24"/>
          <w:szCs w:val="24"/>
        </w:rPr>
        <w:t xml:space="preserve"> </w:t>
      </w:r>
      <w:r w:rsidRPr="00A279BD">
        <w:rPr>
          <w:b/>
          <w:bCs/>
          <w:color w:val="000000"/>
          <w:spacing w:val="-8"/>
          <w:sz w:val="24"/>
          <w:szCs w:val="24"/>
        </w:rPr>
        <w:t>β</w:t>
      </w:r>
      <w:r w:rsidRPr="00A279BD">
        <w:rPr>
          <w:b/>
          <w:bCs/>
          <w:color w:val="000000"/>
          <w:spacing w:val="1"/>
          <w:sz w:val="24"/>
          <w:szCs w:val="24"/>
        </w:rPr>
        <w:t>α</w:t>
      </w:r>
      <w:r w:rsidRPr="00A279BD">
        <w:rPr>
          <w:b/>
          <w:bCs/>
          <w:color w:val="000000"/>
          <w:spacing w:val="-5"/>
          <w:sz w:val="24"/>
          <w:szCs w:val="24"/>
        </w:rPr>
        <w:t>θ</w:t>
      </w:r>
      <w:r w:rsidRPr="00A279BD">
        <w:rPr>
          <w:b/>
          <w:bCs/>
          <w:color w:val="000000"/>
          <w:spacing w:val="5"/>
          <w:sz w:val="24"/>
          <w:szCs w:val="24"/>
        </w:rPr>
        <w:t>μ</w:t>
      </w:r>
      <w:r w:rsidRPr="00A279BD">
        <w:rPr>
          <w:b/>
          <w:bCs/>
          <w:color w:val="000000"/>
          <w:spacing w:val="-1"/>
          <w:sz w:val="24"/>
          <w:szCs w:val="24"/>
        </w:rPr>
        <w:t>ο</w:t>
      </w:r>
      <w:r w:rsidRPr="00A279BD">
        <w:rPr>
          <w:b/>
          <w:bCs/>
          <w:color w:val="000000"/>
          <w:spacing w:val="-5"/>
          <w:sz w:val="24"/>
          <w:szCs w:val="24"/>
        </w:rPr>
        <w:t>λ</w:t>
      </w:r>
      <w:r w:rsidRPr="00A279BD">
        <w:rPr>
          <w:b/>
          <w:bCs/>
          <w:color w:val="000000"/>
          <w:spacing w:val="-1"/>
          <w:sz w:val="24"/>
          <w:szCs w:val="24"/>
        </w:rPr>
        <w:t>ο</w:t>
      </w:r>
      <w:r w:rsidRPr="00A279BD">
        <w:rPr>
          <w:b/>
          <w:bCs/>
          <w:color w:val="000000"/>
          <w:spacing w:val="5"/>
          <w:sz w:val="24"/>
          <w:szCs w:val="24"/>
        </w:rPr>
        <w:t>γ</w:t>
      </w:r>
      <w:r w:rsidRPr="00A279BD">
        <w:rPr>
          <w:b/>
          <w:bCs/>
          <w:color w:val="000000"/>
          <w:spacing w:val="-7"/>
          <w:sz w:val="24"/>
          <w:szCs w:val="24"/>
        </w:rPr>
        <w:t>ί</w:t>
      </w:r>
      <w:r w:rsidRPr="00A279BD">
        <w:rPr>
          <w:b/>
          <w:bCs/>
          <w:color w:val="000000"/>
          <w:sz w:val="24"/>
          <w:szCs w:val="24"/>
        </w:rPr>
        <w:t>α</w:t>
      </w:r>
      <w:r w:rsidRPr="00A279BD">
        <w:rPr>
          <w:b/>
          <w:bCs/>
          <w:color w:val="000000"/>
          <w:spacing w:val="7"/>
          <w:sz w:val="24"/>
          <w:szCs w:val="24"/>
        </w:rPr>
        <w:t xml:space="preserve"> </w:t>
      </w:r>
      <w:r w:rsidRPr="00A279BD">
        <w:rPr>
          <w:b/>
          <w:bCs/>
          <w:color w:val="000000"/>
          <w:spacing w:val="4"/>
          <w:sz w:val="24"/>
          <w:szCs w:val="24"/>
        </w:rPr>
        <w:t>τ</w:t>
      </w:r>
      <w:r w:rsidRPr="00A279BD">
        <w:rPr>
          <w:b/>
          <w:bCs/>
          <w:color w:val="000000"/>
          <w:spacing w:val="7"/>
          <w:sz w:val="24"/>
          <w:szCs w:val="24"/>
        </w:rPr>
        <w:t>η</w:t>
      </w:r>
      <w:r w:rsidRPr="00A279BD">
        <w:rPr>
          <w:b/>
          <w:bCs/>
          <w:color w:val="000000"/>
          <w:spacing w:val="5"/>
          <w:sz w:val="24"/>
          <w:szCs w:val="24"/>
        </w:rPr>
        <w:t>ς</w:t>
      </w:r>
      <w:r w:rsidRPr="00A279BD">
        <w:rPr>
          <w:b/>
          <w:bCs/>
          <w:color w:val="000000"/>
          <w:sz w:val="24"/>
          <w:szCs w:val="24"/>
        </w:rPr>
        <w:t>.</w:t>
      </w:r>
    </w:p>
    <w:p w14:paraId="25EF3319" w14:textId="77777777" w:rsidR="00DB06CA" w:rsidRPr="00995762" w:rsidRDefault="00DB06CA" w:rsidP="00995762">
      <w:pPr>
        <w:spacing w:before="120" w:after="120" w:line="276" w:lineRule="auto"/>
        <w:jc w:val="both"/>
        <w:rPr>
          <w:sz w:val="24"/>
        </w:rPr>
      </w:pPr>
    </w:p>
    <w:p w14:paraId="64880206" w14:textId="77777777" w:rsidR="00DB06CA" w:rsidRPr="00A279BD" w:rsidRDefault="00DB06CA" w:rsidP="00C12968">
      <w:pPr>
        <w:pStyle w:val="4"/>
        <w:spacing w:before="120" w:after="120" w:line="276" w:lineRule="auto"/>
        <w:rPr>
          <w:rFonts w:cs="Calibri"/>
        </w:rPr>
      </w:pPr>
      <w:bookmarkStart w:id="198" w:name="_Ref190491159"/>
      <w:bookmarkStart w:id="199" w:name="_Toc240445846"/>
      <w:bookmarkStart w:id="200" w:name="_Toc47953741"/>
      <w:bookmarkStart w:id="201" w:name="_Toc54943561"/>
      <w:r w:rsidRPr="00A279BD">
        <w:rPr>
          <w:rFonts w:cs="Calibri"/>
        </w:rPr>
        <w:t>Διαδικασία κατακύρωσης Διαγωνισμού</w:t>
      </w:r>
      <w:bookmarkEnd w:id="198"/>
      <w:bookmarkEnd w:id="199"/>
      <w:bookmarkEnd w:id="200"/>
      <w:bookmarkEnd w:id="201"/>
    </w:p>
    <w:p w14:paraId="50C28602" w14:textId="77777777" w:rsidR="00DB06CA" w:rsidRPr="00995762" w:rsidRDefault="00DB06CA" w:rsidP="00C12968">
      <w:pPr>
        <w:autoSpaceDE w:val="0"/>
        <w:autoSpaceDN w:val="0"/>
        <w:adjustRightInd w:val="0"/>
        <w:spacing w:before="120" w:after="120" w:line="276" w:lineRule="auto"/>
        <w:jc w:val="both"/>
        <w:rPr>
          <w:rFonts w:eastAsia="Calibri,Bold"/>
          <w:sz w:val="24"/>
          <w:szCs w:val="24"/>
          <w:lang w:eastAsia="el-GR"/>
        </w:rPr>
      </w:pPr>
      <w:r w:rsidRPr="00995762">
        <w:rPr>
          <w:rFonts w:eastAsia="Calibri,Bold"/>
          <w:sz w:val="24"/>
          <w:szCs w:val="24"/>
          <w:lang w:eastAsia="el-GR"/>
        </w:rPr>
        <w:t>Τα δικαιολογητικά κατακύρωσης υποβάλλονται σε έ</w:t>
      </w:r>
      <w:r w:rsidR="00995762">
        <w:rPr>
          <w:rFonts w:eastAsia="Calibri,Bold"/>
          <w:sz w:val="24"/>
          <w:szCs w:val="24"/>
          <w:lang w:eastAsia="el-GR"/>
        </w:rPr>
        <w:t>να πρωτότυπο και ένα αντίγραφο.</w:t>
      </w:r>
    </w:p>
    <w:p w14:paraId="519BCECC" w14:textId="77777777" w:rsidR="00DB06CA" w:rsidRPr="00995762" w:rsidRDefault="00DB06CA" w:rsidP="00C12968">
      <w:pPr>
        <w:autoSpaceDE w:val="0"/>
        <w:autoSpaceDN w:val="0"/>
        <w:adjustRightInd w:val="0"/>
        <w:spacing w:before="120" w:after="120" w:line="276" w:lineRule="auto"/>
        <w:jc w:val="both"/>
        <w:rPr>
          <w:rFonts w:eastAsia="Calibri,Bold"/>
          <w:sz w:val="24"/>
          <w:szCs w:val="24"/>
          <w:lang w:eastAsia="el-GR"/>
        </w:rPr>
      </w:pPr>
      <w:r w:rsidRPr="00995762">
        <w:rPr>
          <w:rFonts w:eastAsia="Calibri,Bold"/>
          <w:sz w:val="24"/>
          <w:szCs w:val="24"/>
          <w:lang w:eastAsia="el-GR"/>
        </w:rPr>
        <w:t>Σε περίπτωση αποδοχής των Δικαιολογητικών Κατακύρωσης, ο Δ</w:t>
      </w:r>
      <w:r w:rsidR="00995762">
        <w:rPr>
          <w:rFonts w:eastAsia="Calibri,Bold"/>
          <w:sz w:val="24"/>
          <w:szCs w:val="24"/>
          <w:lang w:eastAsia="el-GR"/>
        </w:rPr>
        <w:t>.</w:t>
      </w:r>
      <w:r w:rsidRPr="00995762">
        <w:rPr>
          <w:rFonts w:eastAsia="Calibri,Bold"/>
          <w:sz w:val="24"/>
          <w:szCs w:val="24"/>
          <w:lang w:eastAsia="el-GR"/>
        </w:rPr>
        <w:t>Σ</w:t>
      </w:r>
      <w:r w:rsidR="00995762">
        <w:rPr>
          <w:rFonts w:eastAsia="Calibri,Bold"/>
          <w:sz w:val="24"/>
          <w:szCs w:val="24"/>
          <w:lang w:eastAsia="el-GR"/>
        </w:rPr>
        <w:t>.</w:t>
      </w:r>
      <w:r w:rsidRPr="00995762">
        <w:rPr>
          <w:rFonts w:eastAsia="Calibri,Bold"/>
          <w:sz w:val="24"/>
          <w:szCs w:val="24"/>
          <w:lang w:eastAsia="el-GR"/>
        </w:rPr>
        <w:t>Α</w:t>
      </w:r>
      <w:r w:rsidR="00995762">
        <w:rPr>
          <w:rFonts w:eastAsia="Calibri,Bold"/>
          <w:sz w:val="24"/>
          <w:szCs w:val="24"/>
          <w:lang w:eastAsia="el-GR"/>
        </w:rPr>
        <w:t>.</w:t>
      </w:r>
      <w:r w:rsidRPr="00995762">
        <w:rPr>
          <w:rFonts w:eastAsia="Calibri,Bold"/>
          <w:sz w:val="24"/>
          <w:szCs w:val="24"/>
          <w:lang w:eastAsia="el-GR"/>
        </w:rPr>
        <w:t xml:space="preserve"> καλεί εγγράφως τον Προμηθευτή στον οποίο</w:t>
      </w:r>
      <w:r w:rsidR="00995762">
        <w:rPr>
          <w:rFonts w:eastAsia="Calibri,Bold"/>
          <w:sz w:val="24"/>
          <w:szCs w:val="24"/>
          <w:lang w:eastAsia="el-GR"/>
        </w:rPr>
        <w:t xml:space="preserve"> έχει κατακυρωθεί ο Διαγωνισμός</w:t>
      </w:r>
      <w:r w:rsidRPr="00995762">
        <w:rPr>
          <w:rFonts w:eastAsia="Calibri,Bold"/>
          <w:sz w:val="24"/>
          <w:szCs w:val="24"/>
          <w:lang w:eastAsia="el-GR"/>
        </w:rPr>
        <w:t xml:space="preserve"> να υποβάλλει τα απαραίτητα Δικαιολογητικά και Νομιμοποιητικά έγγραφα για την υπογραφή της Σύμβασης, τα οποία θα είναι σύμφωνα με την επιστολή της πρόσκλησης.</w:t>
      </w:r>
    </w:p>
    <w:p w14:paraId="61593A4E" w14:textId="77777777" w:rsidR="00DB06CA" w:rsidRPr="00995762" w:rsidRDefault="00DB06CA" w:rsidP="00C12968">
      <w:pPr>
        <w:autoSpaceDE w:val="0"/>
        <w:autoSpaceDN w:val="0"/>
        <w:adjustRightInd w:val="0"/>
        <w:spacing w:before="120" w:after="120" w:line="276" w:lineRule="auto"/>
        <w:jc w:val="both"/>
        <w:rPr>
          <w:rFonts w:eastAsia="Calibri,Bold"/>
          <w:sz w:val="24"/>
          <w:szCs w:val="24"/>
          <w:lang w:eastAsia="el-GR"/>
        </w:rPr>
      </w:pPr>
      <w:r w:rsidRPr="00995762">
        <w:rPr>
          <w:rFonts w:eastAsia="Calibri,Bold"/>
          <w:sz w:val="24"/>
          <w:szCs w:val="24"/>
          <w:lang w:eastAsia="el-GR"/>
        </w:rPr>
        <w:t>Η μη έγκαιρη και προσήκουσα υποβολή των Δικαιολογητικών κατακύρωσης συνιστά λόγο αποκλεισμού του προσφέροντος και κατάπτωση της Εγγύησης Συμμετοχής του. Σε αυτή την περίπτωση</w:t>
      </w:r>
      <w:r w:rsidR="00995762">
        <w:rPr>
          <w:rFonts w:eastAsia="Calibri,Bold"/>
          <w:sz w:val="24"/>
          <w:szCs w:val="24"/>
          <w:lang w:eastAsia="el-GR"/>
        </w:rPr>
        <w:t>,</w:t>
      </w:r>
      <w:r w:rsidRPr="00995762">
        <w:rPr>
          <w:rFonts w:eastAsia="Calibri,Bold"/>
          <w:sz w:val="24"/>
          <w:szCs w:val="24"/>
          <w:lang w:eastAsia="el-GR"/>
        </w:rPr>
        <w:t xml:space="preserve"> </w:t>
      </w:r>
      <w:r w:rsidR="00995762">
        <w:rPr>
          <w:rFonts w:eastAsia="Calibri,Bold"/>
          <w:sz w:val="24"/>
          <w:szCs w:val="24"/>
          <w:lang w:eastAsia="el-GR"/>
        </w:rPr>
        <w:t>ο</w:t>
      </w:r>
      <w:r w:rsidRPr="00995762">
        <w:rPr>
          <w:rFonts w:eastAsia="Calibri,Bold"/>
          <w:sz w:val="24"/>
          <w:szCs w:val="24"/>
          <w:lang w:eastAsia="el-GR"/>
        </w:rPr>
        <w:t xml:space="preserve"> Δ</w:t>
      </w:r>
      <w:r w:rsidR="00995762">
        <w:rPr>
          <w:rFonts w:eastAsia="Calibri,Bold"/>
          <w:sz w:val="24"/>
          <w:szCs w:val="24"/>
          <w:lang w:eastAsia="el-GR"/>
        </w:rPr>
        <w:t>.</w:t>
      </w:r>
      <w:r w:rsidRPr="00995762">
        <w:rPr>
          <w:rFonts w:eastAsia="Calibri,Bold"/>
          <w:sz w:val="24"/>
          <w:szCs w:val="24"/>
          <w:lang w:eastAsia="el-GR"/>
        </w:rPr>
        <w:t>Σ</w:t>
      </w:r>
      <w:r w:rsidR="00995762">
        <w:rPr>
          <w:rFonts w:eastAsia="Calibri,Bold"/>
          <w:sz w:val="24"/>
          <w:szCs w:val="24"/>
          <w:lang w:eastAsia="el-GR"/>
        </w:rPr>
        <w:t>.</w:t>
      </w:r>
      <w:r w:rsidRPr="00995762">
        <w:rPr>
          <w:rFonts w:eastAsia="Calibri,Bold"/>
          <w:sz w:val="24"/>
          <w:szCs w:val="24"/>
          <w:lang w:eastAsia="el-GR"/>
        </w:rPr>
        <w:t>Α</w:t>
      </w:r>
      <w:r w:rsidR="00995762">
        <w:rPr>
          <w:rFonts w:eastAsia="Calibri,Bold"/>
          <w:sz w:val="24"/>
          <w:szCs w:val="24"/>
          <w:lang w:eastAsia="el-GR"/>
        </w:rPr>
        <w:t>.</w:t>
      </w:r>
      <w:r w:rsidRPr="00995762">
        <w:rPr>
          <w:rFonts w:eastAsia="Calibri,Bold"/>
          <w:sz w:val="24"/>
          <w:szCs w:val="24"/>
          <w:lang w:eastAsia="el-GR"/>
        </w:rPr>
        <w:t xml:space="preserve"> καλεί τον επόμενο στον τελικό Πίνακα Κατάταξης των δια</w:t>
      </w:r>
      <w:r w:rsidR="004E1FF8">
        <w:rPr>
          <w:rFonts w:eastAsia="Calibri,Bold"/>
          <w:sz w:val="24"/>
          <w:szCs w:val="24"/>
          <w:lang w:eastAsia="el-GR"/>
        </w:rPr>
        <w:t>γωνιζομένων υποψήφιο προμηθευτή να υποβά</w:t>
      </w:r>
      <w:r w:rsidRPr="00995762">
        <w:rPr>
          <w:rFonts w:eastAsia="Calibri,Bold"/>
          <w:sz w:val="24"/>
          <w:szCs w:val="24"/>
          <w:lang w:eastAsia="el-GR"/>
        </w:rPr>
        <w:t>λει τα Δικαιολογητικά Κατακύρωσης</w:t>
      </w:r>
      <w:r w:rsidR="004E1FF8">
        <w:rPr>
          <w:rFonts w:eastAsia="Calibri,Bold"/>
          <w:sz w:val="24"/>
          <w:szCs w:val="24"/>
          <w:lang w:eastAsia="el-GR"/>
        </w:rPr>
        <w:t>,</w:t>
      </w:r>
      <w:r w:rsidRPr="00995762">
        <w:rPr>
          <w:rFonts w:eastAsia="Calibri,Bold"/>
          <w:sz w:val="24"/>
          <w:szCs w:val="24"/>
          <w:lang w:eastAsia="el-GR"/>
        </w:rPr>
        <w:t xml:space="preserve"> και συνεχίζεται η διαδικασία ως ανωτέρω.</w:t>
      </w:r>
    </w:p>
    <w:p w14:paraId="371EA624" w14:textId="77777777" w:rsidR="00DB06CA" w:rsidRPr="004E1FF8" w:rsidRDefault="00DB06CA" w:rsidP="00C12968">
      <w:pPr>
        <w:spacing w:before="120" w:after="120" w:line="276" w:lineRule="auto"/>
        <w:jc w:val="both"/>
        <w:rPr>
          <w:sz w:val="24"/>
        </w:rPr>
      </w:pPr>
    </w:p>
    <w:p w14:paraId="2DD88AD2" w14:textId="77777777" w:rsidR="00DB06CA" w:rsidRPr="00A279BD" w:rsidRDefault="00DB06CA" w:rsidP="00DB6871">
      <w:pPr>
        <w:pStyle w:val="3"/>
      </w:pPr>
      <w:bookmarkStart w:id="202" w:name="_Toc54943562"/>
      <w:r w:rsidRPr="00A279BD">
        <w:t>Ενστάσεις</w:t>
      </w:r>
      <w:bookmarkEnd w:id="202"/>
    </w:p>
    <w:p w14:paraId="675268A9" w14:textId="77777777" w:rsidR="00DB06CA" w:rsidRPr="004E1FF8" w:rsidRDefault="00DB06CA" w:rsidP="00C12968">
      <w:pPr>
        <w:autoSpaceDE w:val="0"/>
        <w:autoSpaceDN w:val="0"/>
        <w:adjustRightInd w:val="0"/>
        <w:spacing w:before="120" w:after="120" w:line="276" w:lineRule="auto"/>
        <w:jc w:val="both"/>
        <w:rPr>
          <w:rFonts w:eastAsia="Times New Roman"/>
          <w:sz w:val="24"/>
          <w:lang w:eastAsia="el-GR"/>
        </w:rPr>
      </w:pPr>
      <w:r w:rsidRPr="004E1FF8">
        <w:rPr>
          <w:rFonts w:eastAsia="Times New Roman"/>
          <w:sz w:val="24"/>
          <w:lang w:eastAsia="el-GR"/>
        </w:rPr>
        <w:t>Οι συμμετέχοντες έχουν το δικαίωμα να προβάλλουν τις ενστάσεις που προβλέπονται στο άρθρο 21 του Κανονισμού Προμηθειών του Δ</w:t>
      </w:r>
      <w:r w:rsidR="004E1FF8">
        <w:rPr>
          <w:rFonts w:eastAsia="Times New Roman"/>
          <w:sz w:val="24"/>
          <w:lang w:eastAsia="el-GR"/>
        </w:rPr>
        <w:t>.</w:t>
      </w:r>
      <w:r w:rsidRPr="004E1FF8">
        <w:rPr>
          <w:rFonts w:eastAsia="Times New Roman"/>
          <w:sz w:val="24"/>
          <w:lang w:eastAsia="el-GR"/>
        </w:rPr>
        <w:t>Σ</w:t>
      </w:r>
      <w:r w:rsidR="004E1FF8">
        <w:rPr>
          <w:rFonts w:eastAsia="Times New Roman"/>
          <w:sz w:val="24"/>
          <w:lang w:eastAsia="el-GR"/>
        </w:rPr>
        <w:t>.</w:t>
      </w:r>
      <w:r w:rsidRPr="004E1FF8">
        <w:rPr>
          <w:rFonts w:eastAsia="Times New Roman"/>
          <w:sz w:val="24"/>
          <w:lang w:eastAsia="el-GR"/>
        </w:rPr>
        <w:t>Α.</w:t>
      </w:r>
    </w:p>
    <w:p w14:paraId="5F861B72" w14:textId="77777777" w:rsidR="00DB06CA" w:rsidRPr="004E1FF8" w:rsidRDefault="00DB06CA" w:rsidP="00C12968">
      <w:pPr>
        <w:spacing w:before="120" w:after="120" w:line="276" w:lineRule="auto"/>
        <w:jc w:val="both"/>
        <w:rPr>
          <w:sz w:val="24"/>
        </w:rPr>
      </w:pPr>
    </w:p>
    <w:p w14:paraId="36D7CE83" w14:textId="77777777" w:rsidR="00DB06CA" w:rsidRPr="00A279BD" w:rsidRDefault="00DB06CA" w:rsidP="00DB6871">
      <w:pPr>
        <w:pStyle w:val="3"/>
      </w:pPr>
      <w:bookmarkStart w:id="203" w:name="_Toc47953744"/>
      <w:bookmarkStart w:id="204" w:name="_Toc54943563"/>
      <w:r w:rsidRPr="00A279BD">
        <w:t>Κατακύρωση – Ματαίωση Διαγωνισμού</w:t>
      </w:r>
      <w:bookmarkEnd w:id="203"/>
      <w:bookmarkEnd w:id="204"/>
    </w:p>
    <w:p w14:paraId="101A593A" w14:textId="77777777" w:rsidR="00DB06CA" w:rsidRPr="004E1FF8" w:rsidRDefault="00DB06CA" w:rsidP="00C12968">
      <w:pPr>
        <w:autoSpaceDE w:val="0"/>
        <w:autoSpaceDN w:val="0"/>
        <w:adjustRightInd w:val="0"/>
        <w:spacing w:before="120" w:after="120" w:line="276" w:lineRule="auto"/>
        <w:jc w:val="both"/>
        <w:rPr>
          <w:rFonts w:eastAsia="Times New Roman"/>
          <w:sz w:val="24"/>
          <w:lang w:eastAsia="el-GR"/>
        </w:rPr>
      </w:pPr>
      <w:r w:rsidRPr="004E1FF8">
        <w:rPr>
          <w:rFonts w:eastAsia="Times New Roman"/>
          <w:sz w:val="24"/>
          <w:lang w:eastAsia="el-GR"/>
        </w:rPr>
        <w:t>Κριτήριο ανάθεσης είναι αυτό της χαμηλότερης από οικονομική άποψη Προσφοράς,</w:t>
      </w:r>
      <w:r w:rsidR="004E1FF8">
        <w:rPr>
          <w:rFonts w:eastAsia="Times New Roman"/>
          <w:sz w:val="24"/>
          <w:lang w:eastAsia="el-GR"/>
        </w:rPr>
        <w:t xml:space="preserve"> </w:t>
      </w:r>
      <w:r w:rsidRPr="004E1FF8">
        <w:rPr>
          <w:rFonts w:eastAsia="Times New Roman"/>
          <w:sz w:val="24"/>
          <w:lang w:eastAsia="el-GR"/>
        </w:rPr>
        <w:t>σύμφωνα με τα οριζόμενα στην παρούσα. Η κατακύρωση γίνεται κατόπιν ελέγχου των υποβληθέντων δικαιολογητικών κατακύρωσης με απόφαση του ΔΣ/Δ</w:t>
      </w:r>
      <w:r w:rsidR="004E1FF8">
        <w:rPr>
          <w:rFonts w:eastAsia="Times New Roman"/>
          <w:sz w:val="24"/>
          <w:lang w:eastAsia="el-GR"/>
        </w:rPr>
        <w:t>.</w:t>
      </w:r>
      <w:r w:rsidRPr="004E1FF8">
        <w:rPr>
          <w:rFonts w:eastAsia="Times New Roman"/>
          <w:sz w:val="24"/>
          <w:lang w:eastAsia="el-GR"/>
        </w:rPr>
        <w:t>Σ</w:t>
      </w:r>
      <w:r w:rsidR="004E1FF8">
        <w:rPr>
          <w:rFonts w:eastAsia="Times New Roman"/>
          <w:sz w:val="24"/>
          <w:lang w:eastAsia="el-GR"/>
        </w:rPr>
        <w:t>.</w:t>
      </w:r>
      <w:r w:rsidRPr="004E1FF8">
        <w:rPr>
          <w:rFonts w:eastAsia="Times New Roman"/>
          <w:sz w:val="24"/>
          <w:lang w:eastAsia="el-GR"/>
        </w:rPr>
        <w:t>Α</w:t>
      </w:r>
      <w:r w:rsidR="004E1FF8">
        <w:rPr>
          <w:rFonts w:eastAsia="Times New Roman"/>
          <w:sz w:val="24"/>
          <w:lang w:eastAsia="el-GR"/>
        </w:rPr>
        <w:t>.,</w:t>
      </w:r>
      <w:r w:rsidRPr="004E1FF8">
        <w:rPr>
          <w:rFonts w:eastAsia="Times New Roman"/>
          <w:sz w:val="24"/>
          <w:lang w:eastAsia="el-GR"/>
        </w:rPr>
        <w:t xml:space="preserve"> ύστερα από γνωμοδότηση της Επιτροπής Διενέργειας Διαγωνισμού. Η απόφαση κατακύρωσης </w:t>
      </w:r>
      <w:r w:rsidR="004E1FF8">
        <w:rPr>
          <w:rFonts w:eastAsia="Times New Roman"/>
          <w:sz w:val="24"/>
          <w:lang w:eastAsia="el-GR"/>
        </w:rPr>
        <w:t xml:space="preserve">του διαγωνισμού της προμήθειας </w:t>
      </w:r>
      <w:r w:rsidRPr="004E1FF8">
        <w:rPr>
          <w:rFonts w:eastAsia="Times New Roman"/>
          <w:sz w:val="24"/>
          <w:lang w:eastAsia="el-GR"/>
        </w:rPr>
        <w:t>στον προμηθευτή γνωστοποιείται σε αυτόν και στους λοιπούς συμμετέχοντες. Η ανακοίνωση της κατακύρωσης στον προμηθευτή θα γίνει εγγράφως από τον Δ</w:t>
      </w:r>
      <w:r w:rsidR="004E1FF8">
        <w:rPr>
          <w:rFonts w:eastAsia="Times New Roman"/>
          <w:sz w:val="24"/>
          <w:lang w:eastAsia="el-GR"/>
        </w:rPr>
        <w:t>.</w:t>
      </w:r>
      <w:r w:rsidRPr="004E1FF8">
        <w:rPr>
          <w:rFonts w:eastAsia="Times New Roman"/>
          <w:sz w:val="24"/>
          <w:lang w:eastAsia="el-GR"/>
        </w:rPr>
        <w:t>Σ</w:t>
      </w:r>
      <w:r w:rsidR="004E1FF8">
        <w:rPr>
          <w:rFonts w:eastAsia="Times New Roman"/>
          <w:sz w:val="24"/>
          <w:lang w:eastAsia="el-GR"/>
        </w:rPr>
        <w:t>.</w:t>
      </w:r>
      <w:r w:rsidRPr="004E1FF8">
        <w:rPr>
          <w:rFonts w:eastAsia="Times New Roman"/>
          <w:sz w:val="24"/>
          <w:lang w:eastAsia="el-GR"/>
        </w:rPr>
        <w:t>Α. Ο Δ</w:t>
      </w:r>
      <w:r w:rsidR="004E1FF8">
        <w:rPr>
          <w:rFonts w:eastAsia="Times New Roman"/>
          <w:sz w:val="24"/>
          <w:lang w:eastAsia="el-GR"/>
        </w:rPr>
        <w:t>.</w:t>
      </w:r>
      <w:r w:rsidRPr="004E1FF8">
        <w:rPr>
          <w:rFonts w:eastAsia="Times New Roman"/>
          <w:sz w:val="24"/>
          <w:lang w:eastAsia="el-GR"/>
        </w:rPr>
        <w:t>Σ</w:t>
      </w:r>
      <w:r w:rsidR="004E1FF8">
        <w:rPr>
          <w:rFonts w:eastAsia="Times New Roman"/>
          <w:sz w:val="24"/>
          <w:lang w:eastAsia="el-GR"/>
        </w:rPr>
        <w:t>.</w:t>
      </w:r>
      <w:r w:rsidRPr="004E1FF8">
        <w:rPr>
          <w:rFonts w:eastAsia="Times New Roman"/>
          <w:sz w:val="24"/>
          <w:lang w:eastAsia="el-GR"/>
        </w:rPr>
        <w:t>Α</w:t>
      </w:r>
      <w:r w:rsidR="004E1FF8">
        <w:rPr>
          <w:rFonts w:eastAsia="Times New Roman"/>
          <w:sz w:val="24"/>
          <w:lang w:eastAsia="el-GR"/>
        </w:rPr>
        <w:t>.</w:t>
      </w:r>
      <w:r w:rsidRPr="004E1FF8">
        <w:rPr>
          <w:rFonts w:eastAsia="Times New Roman"/>
          <w:sz w:val="24"/>
          <w:lang w:eastAsia="el-GR"/>
        </w:rPr>
        <w:t xml:space="preserve"> διατηρεί το δικαίωμα να ματαιώσει ή </w:t>
      </w:r>
      <w:r w:rsidR="004E1FF8">
        <w:rPr>
          <w:rFonts w:eastAsia="Times New Roman"/>
          <w:sz w:val="24"/>
          <w:lang w:eastAsia="el-GR"/>
        </w:rPr>
        <w:t xml:space="preserve">να </w:t>
      </w:r>
      <w:r w:rsidRPr="004E1FF8">
        <w:rPr>
          <w:rFonts w:eastAsia="Times New Roman"/>
          <w:sz w:val="24"/>
          <w:lang w:eastAsia="el-GR"/>
        </w:rPr>
        <w:t>επαναλάβει τον Διαγωνισμό σε κάθε στάδιο της διαδικασίας.</w:t>
      </w:r>
    </w:p>
    <w:p w14:paraId="5DDDAD2E" w14:textId="77777777" w:rsidR="00DB06CA" w:rsidRPr="00A279BD" w:rsidRDefault="00DB06CA" w:rsidP="00C12968">
      <w:pPr>
        <w:spacing w:before="120" w:after="120" w:line="276" w:lineRule="auto"/>
        <w:jc w:val="both"/>
      </w:pPr>
    </w:p>
    <w:p w14:paraId="1C49B6DF" w14:textId="77777777" w:rsidR="00DB06CA" w:rsidRPr="00A279BD" w:rsidRDefault="00DB06CA" w:rsidP="00C12968">
      <w:pPr>
        <w:pStyle w:val="2"/>
        <w:spacing w:line="276" w:lineRule="auto"/>
        <w:jc w:val="both"/>
        <w:rPr>
          <w:rFonts w:ascii="Calibri" w:hAnsi="Calibri" w:cs="Calibri"/>
        </w:rPr>
      </w:pPr>
      <w:bookmarkStart w:id="205" w:name="_Toc47953745"/>
      <w:bookmarkStart w:id="206" w:name="_Toc54943564"/>
      <w:r w:rsidRPr="00A279BD">
        <w:rPr>
          <w:rFonts w:ascii="Calibri" w:hAnsi="Calibri" w:cs="Calibri"/>
        </w:rPr>
        <w:t>Σύμβαση – Γενικοί Όροι Σύμβασης</w:t>
      </w:r>
      <w:bookmarkEnd w:id="205"/>
      <w:bookmarkEnd w:id="206"/>
    </w:p>
    <w:p w14:paraId="52F957D6" w14:textId="77777777" w:rsidR="00DB06CA" w:rsidRPr="00A279BD" w:rsidRDefault="00DB06CA" w:rsidP="00DB6871">
      <w:pPr>
        <w:pStyle w:val="3"/>
        <w:rPr>
          <w:szCs w:val="24"/>
        </w:rPr>
      </w:pPr>
      <w:bookmarkStart w:id="207" w:name="_Toc54943565"/>
      <w:bookmarkStart w:id="208" w:name="_Toc47953746"/>
      <w:r w:rsidRPr="00A279BD">
        <w:t>Κατάρτιση σύμβασης</w:t>
      </w:r>
      <w:r w:rsidR="004E1FF8">
        <w:t xml:space="preserve"> – </w:t>
      </w:r>
      <w:r w:rsidRPr="00A279BD">
        <w:t>Κήρυξη αναδόχου έκπτωτου</w:t>
      </w:r>
      <w:bookmarkEnd w:id="207"/>
      <w:r w:rsidRPr="00A279BD">
        <w:t xml:space="preserve"> </w:t>
      </w:r>
      <w:bookmarkEnd w:id="208"/>
    </w:p>
    <w:p w14:paraId="42AB89E1" w14:textId="77777777" w:rsidR="00DB06CA" w:rsidRPr="00A279BD" w:rsidRDefault="00DB06CA" w:rsidP="00C12968">
      <w:pPr>
        <w:autoSpaceDE w:val="0"/>
        <w:autoSpaceDN w:val="0"/>
        <w:adjustRightInd w:val="0"/>
        <w:spacing w:before="120" w:after="120" w:line="276" w:lineRule="auto"/>
        <w:jc w:val="both"/>
        <w:rPr>
          <w:rFonts w:eastAsia="Times New Roman"/>
          <w:sz w:val="24"/>
          <w:szCs w:val="24"/>
          <w:lang w:eastAsia="el-GR"/>
        </w:rPr>
      </w:pPr>
      <w:bookmarkStart w:id="209" w:name="_Toc47953747"/>
      <w:r w:rsidRPr="00A279BD">
        <w:rPr>
          <w:rFonts w:eastAsia="Times New Roman"/>
          <w:sz w:val="24"/>
          <w:szCs w:val="24"/>
          <w:lang w:eastAsia="el-GR"/>
        </w:rPr>
        <w:t xml:space="preserve">Η απόφαση οριστικοποίησης της κατακύρωσης ανακοινώνεται σε εκείνον στον οποίο έγινε η κατακύρωση, ο οποίος είναι υποχρεωμένος να </w:t>
      </w:r>
      <w:r w:rsidRPr="00A279BD">
        <w:rPr>
          <w:sz w:val="24"/>
          <w:szCs w:val="24"/>
        </w:rPr>
        <w:t>υποβάλει την εγγυητική επιστολή καλής εκτέλεσης κατά την υπογραφή της σύμβασης</w:t>
      </w:r>
      <w:r w:rsidRPr="00A279BD">
        <w:rPr>
          <w:rFonts w:eastAsia="Times New Roman"/>
          <w:sz w:val="24"/>
          <w:szCs w:val="24"/>
          <w:lang w:eastAsia="el-GR"/>
        </w:rPr>
        <w:t>.</w:t>
      </w:r>
    </w:p>
    <w:p w14:paraId="49D54E1C" w14:textId="77777777" w:rsidR="00DB06CA" w:rsidRPr="00A279BD" w:rsidRDefault="00DB06CA" w:rsidP="00C12968">
      <w:pPr>
        <w:autoSpaceDE w:val="0"/>
        <w:autoSpaceDN w:val="0"/>
        <w:adjustRightInd w:val="0"/>
        <w:spacing w:before="120" w:after="120" w:line="276" w:lineRule="auto"/>
        <w:jc w:val="both"/>
        <w:rPr>
          <w:rFonts w:eastAsia="Times New Roman"/>
          <w:sz w:val="24"/>
          <w:szCs w:val="24"/>
          <w:lang w:eastAsia="el-GR"/>
        </w:rPr>
      </w:pPr>
      <w:r w:rsidRPr="00A279BD">
        <w:rPr>
          <w:rFonts w:eastAsia="Times New Roman"/>
          <w:sz w:val="24"/>
          <w:szCs w:val="24"/>
          <w:lang w:eastAsia="el-GR"/>
        </w:rPr>
        <w:t>Η εγγύηση καλής εκτέλεσης θα πρέπει να περιέχει τα στοιχεία που προβλέπονται στην παρ. Β.2.7.3 της διακήρυξης και να ισχύει μέχρι της επιστροφής της στο πιστωτικό ίδρυμα που την εξέδωσε.</w:t>
      </w:r>
    </w:p>
    <w:p w14:paraId="17226C0E" w14:textId="77777777" w:rsidR="00DB06CA" w:rsidRPr="00A279BD" w:rsidRDefault="00913BAC" w:rsidP="00C12968">
      <w:pPr>
        <w:autoSpaceDE w:val="0"/>
        <w:autoSpaceDN w:val="0"/>
        <w:adjustRightInd w:val="0"/>
        <w:spacing w:before="120" w:after="120" w:line="276" w:lineRule="auto"/>
        <w:jc w:val="both"/>
        <w:rPr>
          <w:rFonts w:eastAsia="Times New Roman"/>
          <w:sz w:val="24"/>
          <w:szCs w:val="24"/>
          <w:lang w:eastAsia="el-GR"/>
        </w:rPr>
      </w:pPr>
      <w:r>
        <w:rPr>
          <w:rFonts w:eastAsia="Times New Roman"/>
          <w:sz w:val="24"/>
          <w:szCs w:val="24"/>
          <w:lang w:eastAsia="el-GR"/>
        </w:rPr>
        <w:t>Σε περίπτωση που ο Προσφέρων</w:t>
      </w:r>
      <w:r w:rsidR="00DB06CA" w:rsidRPr="00A279BD">
        <w:rPr>
          <w:rFonts w:eastAsia="Times New Roman"/>
          <w:sz w:val="24"/>
          <w:szCs w:val="24"/>
          <w:lang w:eastAsia="el-GR"/>
        </w:rPr>
        <w:t xml:space="preserve"> στον οποίο ανακοινώθηκε η κατακύρωση δεν προσέλθει εμπρόθεσμα για την υπογραφή της συμβάσεως ή δεν προσκομίσει την εγγύηση καλής εκτέλεσης, ο Ανάδοχος κηρύσσεται έκπτωτος από το Δ</w:t>
      </w:r>
      <w:r>
        <w:rPr>
          <w:rFonts w:eastAsia="Times New Roman"/>
          <w:sz w:val="24"/>
          <w:szCs w:val="24"/>
          <w:lang w:eastAsia="el-GR"/>
        </w:rPr>
        <w:t>.</w:t>
      </w:r>
      <w:r w:rsidR="00DB06CA" w:rsidRPr="00A279BD">
        <w:rPr>
          <w:rFonts w:eastAsia="Times New Roman"/>
          <w:sz w:val="24"/>
          <w:szCs w:val="24"/>
          <w:lang w:eastAsia="el-GR"/>
        </w:rPr>
        <w:t>Σ</w:t>
      </w:r>
      <w:r>
        <w:rPr>
          <w:rFonts w:eastAsia="Times New Roman"/>
          <w:sz w:val="24"/>
          <w:szCs w:val="24"/>
          <w:lang w:eastAsia="el-GR"/>
        </w:rPr>
        <w:t>.</w:t>
      </w:r>
      <w:r w:rsidR="00DB06CA" w:rsidRPr="00A279BD">
        <w:rPr>
          <w:rFonts w:eastAsia="Times New Roman"/>
          <w:sz w:val="24"/>
          <w:szCs w:val="24"/>
          <w:lang w:eastAsia="el-GR"/>
        </w:rPr>
        <w:t>Α.</w:t>
      </w:r>
    </w:p>
    <w:p w14:paraId="1E980D6F" w14:textId="77777777" w:rsidR="00DB06CA" w:rsidRDefault="00DB06CA" w:rsidP="00C12968">
      <w:pPr>
        <w:autoSpaceDE w:val="0"/>
        <w:autoSpaceDN w:val="0"/>
        <w:adjustRightInd w:val="0"/>
        <w:spacing w:before="120" w:after="120" w:line="276" w:lineRule="auto"/>
        <w:jc w:val="both"/>
        <w:rPr>
          <w:rFonts w:eastAsia="Times New Roman"/>
          <w:sz w:val="24"/>
          <w:szCs w:val="24"/>
          <w:lang w:eastAsia="el-GR"/>
        </w:rPr>
      </w:pPr>
      <w:r w:rsidRPr="00A279BD">
        <w:rPr>
          <w:rFonts w:eastAsia="Times New Roman"/>
          <w:sz w:val="24"/>
          <w:szCs w:val="24"/>
          <w:lang w:eastAsia="el-GR"/>
        </w:rPr>
        <w:t>Ακολούθως</w:t>
      </w:r>
      <w:r w:rsidR="005105B1">
        <w:rPr>
          <w:rFonts w:eastAsia="Times New Roman"/>
          <w:sz w:val="24"/>
          <w:szCs w:val="24"/>
          <w:lang w:eastAsia="el-GR"/>
        </w:rPr>
        <w:t>, ο</w:t>
      </w:r>
      <w:r w:rsidRPr="00A279BD">
        <w:rPr>
          <w:rFonts w:eastAsia="Times New Roman"/>
          <w:sz w:val="24"/>
          <w:szCs w:val="24"/>
          <w:lang w:eastAsia="el-GR"/>
        </w:rPr>
        <w:t xml:space="preserve"> Δ</w:t>
      </w:r>
      <w:r w:rsidR="005105B1">
        <w:rPr>
          <w:rFonts w:eastAsia="Times New Roman"/>
          <w:sz w:val="24"/>
          <w:szCs w:val="24"/>
          <w:lang w:eastAsia="el-GR"/>
        </w:rPr>
        <w:t>.</w:t>
      </w:r>
      <w:r w:rsidRPr="00A279BD">
        <w:rPr>
          <w:rFonts w:eastAsia="Times New Roman"/>
          <w:sz w:val="24"/>
          <w:szCs w:val="24"/>
          <w:lang w:eastAsia="el-GR"/>
        </w:rPr>
        <w:t>Σ</w:t>
      </w:r>
      <w:r w:rsidR="005105B1">
        <w:rPr>
          <w:rFonts w:eastAsia="Times New Roman"/>
          <w:sz w:val="24"/>
          <w:szCs w:val="24"/>
          <w:lang w:eastAsia="el-GR"/>
        </w:rPr>
        <w:t>.</w:t>
      </w:r>
      <w:r w:rsidRPr="00A279BD">
        <w:rPr>
          <w:rFonts w:eastAsia="Times New Roman"/>
          <w:sz w:val="24"/>
          <w:szCs w:val="24"/>
          <w:lang w:eastAsia="el-GR"/>
        </w:rPr>
        <w:t>Α</w:t>
      </w:r>
      <w:r w:rsidR="005105B1">
        <w:rPr>
          <w:rFonts w:eastAsia="Times New Roman"/>
          <w:sz w:val="24"/>
          <w:szCs w:val="24"/>
          <w:lang w:eastAsia="el-GR"/>
        </w:rPr>
        <w:t>.</w:t>
      </w:r>
      <w:r w:rsidRPr="00A279BD">
        <w:rPr>
          <w:rFonts w:eastAsia="Times New Roman"/>
          <w:sz w:val="24"/>
          <w:szCs w:val="24"/>
          <w:lang w:eastAsia="el-GR"/>
        </w:rPr>
        <w:t xml:space="preserve">, εφόσον το κρίνει σκόπιμο, μπορεί να κατακυρώνει προσωρινά τη σύμβαση στον Προσφέροντα που υπέβαλε την αμέσως χαμηλότερη προσφορά, εφόσον δεν του έχει επιστραφεί η εγγύηση συμμετοχής, και επαναλαμβάνει τη διαδικασία ανακοίνωσης της κατακύρωσης. Εάν και ο επόμενος Προσφέρων δεν προσκομίσει εμπρόθεσμα κατά τα ανωτέρω τα δικαιολογητικά ή και την εγγυητική επιστολή καλής εκτέλεσης, </w:t>
      </w:r>
      <w:r w:rsidR="005105B1">
        <w:rPr>
          <w:rFonts w:eastAsia="Times New Roman"/>
          <w:sz w:val="24"/>
          <w:szCs w:val="24"/>
          <w:lang w:eastAsia="el-GR"/>
        </w:rPr>
        <w:t>ο</w:t>
      </w:r>
      <w:r w:rsidRPr="00A279BD">
        <w:rPr>
          <w:rFonts w:eastAsia="Times New Roman"/>
          <w:sz w:val="24"/>
          <w:szCs w:val="24"/>
          <w:lang w:eastAsia="el-GR"/>
        </w:rPr>
        <w:t xml:space="preserve"> Δ</w:t>
      </w:r>
      <w:r w:rsidR="005105B1">
        <w:rPr>
          <w:rFonts w:eastAsia="Times New Roman"/>
          <w:sz w:val="24"/>
          <w:szCs w:val="24"/>
          <w:lang w:eastAsia="el-GR"/>
        </w:rPr>
        <w:t>.</w:t>
      </w:r>
      <w:r w:rsidRPr="00A279BD">
        <w:rPr>
          <w:rFonts w:eastAsia="Times New Roman"/>
          <w:sz w:val="24"/>
          <w:szCs w:val="24"/>
          <w:lang w:eastAsia="el-GR"/>
        </w:rPr>
        <w:t>Σ</w:t>
      </w:r>
      <w:r w:rsidR="005105B1">
        <w:rPr>
          <w:rFonts w:eastAsia="Times New Roman"/>
          <w:sz w:val="24"/>
          <w:szCs w:val="24"/>
          <w:lang w:eastAsia="el-GR"/>
        </w:rPr>
        <w:t>.</w:t>
      </w:r>
      <w:r w:rsidRPr="00A279BD">
        <w:rPr>
          <w:rFonts w:eastAsia="Times New Roman"/>
          <w:sz w:val="24"/>
          <w:szCs w:val="24"/>
          <w:lang w:eastAsia="el-GR"/>
        </w:rPr>
        <w:t>Α</w:t>
      </w:r>
      <w:r w:rsidR="005105B1">
        <w:rPr>
          <w:rFonts w:eastAsia="Times New Roman"/>
          <w:sz w:val="24"/>
          <w:szCs w:val="24"/>
          <w:lang w:eastAsia="el-GR"/>
        </w:rPr>
        <w:t>.</w:t>
      </w:r>
      <w:r w:rsidRPr="00A279BD">
        <w:rPr>
          <w:rFonts w:eastAsia="Times New Roman"/>
          <w:sz w:val="24"/>
          <w:szCs w:val="24"/>
          <w:lang w:eastAsia="el-GR"/>
        </w:rPr>
        <w:t xml:space="preserve"> μπορεί να επαναλάβει την ίδια διαδικασία με τον επόμενο ή τους επόμενους, διαδοχικά, Προσφέροντες</w:t>
      </w:r>
    </w:p>
    <w:p w14:paraId="4A482594" w14:textId="77777777" w:rsidR="005105B1" w:rsidRPr="00A279BD" w:rsidRDefault="005105B1" w:rsidP="00C12968">
      <w:pPr>
        <w:autoSpaceDE w:val="0"/>
        <w:autoSpaceDN w:val="0"/>
        <w:adjustRightInd w:val="0"/>
        <w:spacing w:before="120" w:after="120" w:line="276" w:lineRule="auto"/>
        <w:jc w:val="both"/>
        <w:rPr>
          <w:rFonts w:eastAsia="Times New Roman"/>
          <w:sz w:val="24"/>
          <w:szCs w:val="24"/>
          <w:lang w:eastAsia="el-GR"/>
        </w:rPr>
      </w:pPr>
    </w:p>
    <w:p w14:paraId="4CD678D4" w14:textId="77777777" w:rsidR="00DB06CA" w:rsidRPr="00A279BD" w:rsidRDefault="00DB06CA" w:rsidP="00DB6871">
      <w:pPr>
        <w:pStyle w:val="3"/>
      </w:pPr>
      <w:bookmarkStart w:id="210" w:name="_Toc54943566"/>
      <w:r w:rsidRPr="00A279BD">
        <w:t>Τρόπος πληρωμής – Κρατήσεις</w:t>
      </w:r>
      <w:bookmarkEnd w:id="209"/>
      <w:bookmarkEnd w:id="210"/>
    </w:p>
    <w:p w14:paraId="5AE64397" w14:textId="77777777" w:rsidR="00DB06CA" w:rsidRPr="00A279BD" w:rsidRDefault="00DB06CA" w:rsidP="00C12968">
      <w:pPr>
        <w:spacing w:before="120" w:after="120" w:line="276" w:lineRule="auto"/>
        <w:jc w:val="both"/>
        <w:rPr>
          <w:sz w:val="24"/>
          <w:szCs w:val="24"/>
        </w:rPr>
      </w:pPr>
      <w:r w:rsidRPr="00A279BD">
        <w:rPr>
          <w:sz w:val="24"/>
          <w:szCs w:val="24"/>
          <w:lang w:eastAsia="el-GR"/>
        </w:rPr>
        <w:t>Η πληρωμή της αξίας το</w:t>
      </w:r>
      <w:r w:rsidR="005105B1">
        <w:rPr>
          <w:sz w:val="24"/>
          <w:szCs w:val="24"/>
          <w:lang w:eastAsia="el-GR"/>
        </w:rPr>
        <w:t>ύ</w:t>
      </w:r>
      <w:r w:rsidRPr="00A279BD">
        <w:rPr>
          <w:sz w:val="24"/>
          <w:szCs w:val="24"/>
          <w:lang w:eastAsia="el-GR"/>
        </w:rPr>
        <w:t xml:space="preserve"> υπό ανάθεση Έργου θα γίνεται σε ευρώ. Για </w:t>
      </w:r>
      <w:r w:rsidR="005105B1">
        <w:rPr>
          <w:sz w:val="24"/>
          <w:szCs w:val="24"/>
          <w:lang w:eastAsia="el-GR"/>
        </w:rPr>
        <w:t>την πληρωμή ο Ανάδοχος θα υποβά</w:t>
      </w:r>
      <w:r w:rsidRPr="00A279BD">
        <w:rPr>
          <w:sz w:val="24"/>
          <w:szCs w:val="24"/>
          <w:lang w:eastAsia="el-GR"/>
        </w:rPr>
        <w:t>λει τα δικαιολογητικά που προβλέπονται από τις ισχύουσες διατάξεις</w:t>
      </w:r>
      <w:r w:rsidRPr="00A279BD">
        <w:rPr>
          <w:sz w:val="24"/>
          <w:szCs w:val="24"/>
        </w:rPr>
        <w:t>, καθώς και κάθε άλλο δικαιολογητικό που τυχόν ήθελε ζητηθεί από τις αρμόδιες υπηρεσίες που διενεργούν τον έλεγχο και την πληρωμή.</w:t>
      </w:r>
    </w:p>
    <w:p w14:paraId="4EBBEB3F" w14:textId="77777777" w:rsidR="00DB06CA" w:rsidRPr="00A279BD" w:rsidRDefault="00DB06CA" w:rsidP="00C12968">
      <w:pPr>
        <w:autoSpaceDE w:val="0"/>
        <w:autoSpaceDN w:val="0"/>
        <w:adjustRightInd w:val="0"/>
        <w:spacing w:before="120" w:after="120" w:line="276" w:lineRule="auto"/>
        <w:jc w:val="both"/>
        <w:rPr>
          <w:sz w:val="24"/>
          <w:szCs w:val="24"/>
          <w:lang w:eastAsia="el-GR"/>
        </w:rPr>
      </w:pPr>
    </w:p>
    <w:p w14:paraId="1A3C9F3D" w14:textId="3C97BEED" w:rsidR="00DB06CA" w:rsidRPr="005105B1" w:rsidRDefault="00DB06CA" w:rsidP="00C12968">
      <w:pPr>
        <w:autoSpaceDE w:val="0"/>
        <w:autoSpaceDN w:val="0"/>
        <w:adjustRightInd w:val="0"/>
        <w:spacing w:before="120" w:after="120" w:line="276" w:lineRule="auto"/>
        <w:jc w:val="both"/>
        <w:rPr>
          <w:sz w:val="24"/>
          <w:szCs w:val="24"/>
        </w:rPr>
      </w:pPr>
      <w:r w:rsidRPr="005105B1">
        <w:rPr>
          <w:sz w:val="24"/>
          <w:szCs w:val="24"/>
          <w:lang w:eastAsia="el-GR"/>
        </w:rPr>
        <w:t xml:space="preserve">Η πληρωμή </w:t>
      </w:r>
      <w:r w:rsidRPr="005105B1">
        <w:rPr>
          <w:b/>
          <w:bCs/>
          <w:sz w:val="24"/>
          <w:szCs w:val="24"/>
          <w:lang w:eastAsia="el-GR"/>
        </w:rPr>
        <w:t>μπορεί να γίνει με χ</w:t>
      </w:r>
      <w:r w:rsidRPr="005105B1">
        <w:rPr>
          <w:b/>
          <w:bCs/>
          <w:sz w:val="24"/>
          <w:szCs w:val="24"/>
        </w:rPr>
        <w:t>ορήγηση έντοκης προκαταβολής τριάντα τοις εκατό (30%) του συμβατικού τιμήματος,</w:t>
      </w:r>
      <w:r w:rsidRPr="005105B1">
        <w:rPr>
          <w:sz w:val="24"/>
          <w:szCs w:val="24"/>
        </w:rPr>
        <w:t xml:space="preserve"> μη συμπεριλαμβανομένου του Φ.Π.Α. μετά από την υπογραφή της Σύμβασης, έναντι ισόποσης Εγγυητικής Επιστολής Προκαταβολής συντεταγμένης σύμφωνα με το υπόδειγμα</w:t>
      </w:r>
      <w:r w:rsidR="00B4201F">
        <w:rPr>
          <w:sz w:val="24"/>
          <w:szCs w:val="24"/>
        </w:rPr>
        <w:t xml:space="preserve"> που  επισυνάπτεται</w:t>
      </w:r>
      <w:r w:rsidRPr="005105B1">
        <w:rPr>
          <w:sz w:val="24"/>
          <w:szCs w:val="24"/>
        </w:rPr>
        <w:t>. Η παραπάνω προκαταβολή θα είναι έντοκη. Κατά την εξόφληση, θα παρακρατείται τόκος επί</w:t>
      </w:r>
      <w:r w:rsidR="00A95682">
        <w:rPr>
          <w:sz w:val="24"/>
          <w:szCs w:val="24"/>
        </w:rPr>
        <w:t xml:space="preserve"> της εισπραχθείσας προκαταβολής</w:t>
      </w:r>
      <w:r w:rsidRPr="005105B1">
        <w:rPr>
          <w:sz w:val="24"/>
          <w:szCs w:val="24"/>
        </w:rPr>
        <w:t xml:space="preserve"> για το χρονικό διάστημα</w:t>
      </w:r>
      <w:r w:rsidR="00A95682">
        <w:rPr>
          <w:sz w:val="24"/>
          <w:szCs w:val="24"/>
        </w:rPr>
        <w:t>,</w:t>
      </w:r>
      <w:r w:rsidRPr="005105B1">
        <w:rPr>
          <w:sz w:val="24"/>
          <w:szCs w:val="24"/>
        </w:rPr>
        <w:t xml:space="preserve"> υπολογιζόμενος από την ημερομηνία λήψεως μέχρι την ημερομηνία οριστικής παραλαβής. Το υπόλοιπο του συμβατικού τιμήματος </w:t>
      </w:r>
      <w:r w:rsidR="00B50EE3">
        <w:rPr>
          <w:sz w:val="24"/>
          <w:szCs w:val="24"/>
        </w:rPr>
        <w:t xml:space="preserve"> θα καταβληθεί </w:t>
      </w:r>
      <w:r w:rsidRPr="005105B1">
        <w:rPr>
          <w:sz w:val="24"/>
          <w:szCs w:val="24"/>
        </w:rPr>
        <w:t>τρεις (3) μήνες μετά από την οριστική ποιοτική και ποσοτική παραλαβή του συνόλου του Έργου.</w:t>
      </w:r>
    </w:p>
    <w:p w14:paraId="22B5A85A" w14:textId="77777777" w:rsidR="00DB06CA" w:rsidRPr="00A279BD" w:rsidRDefault="00DB06CA" w:rsidP="00C12968">
      <w:pPr>
        <w:spacing w:before="120" w:after="120" w:line="276" w:lineRule="auto"/>
        <w:jc w:val="both"/>
        <w:rPr>
          <w:sz w:val="24"/>
          <w:szCs w:val="24"/>
          <w:lang w:eastAsia="el-GR"/>
        </w:rPr>
      </w:pPr>
      <w:r w:rsidRPr="00A279BD">
        <w:rPr>
          <w:sz w:val="24"/>
          <w:szCs w:val="24"/>
          <w:lang w:eastAsia="el-GR"/>
        </w:rPr>
        <w:t>Εναλλακτικά</w:t>
      </w:r>
      <w:r w:rsidR="00A95682">
        <w:rPr>
          <w:sz w:val="24"/>
          <w:szCs w:val="24"/>
          <w:lang w:eastAsia="el-GR"/>
        </w:rPr>
        <w:t>,</w:t>
      </w:r>
      <w:r w:rsidRPr="00A279BD">
        <w:rPr>
          <w:sz w:val="24"/>
          <w:szCs w:val="24"/>
          <w:lang w:eastAsia="el-GR"/>
        </w:rPr>
        <w:t xml:space="preserve"> η πληρωμή μπορεί να γίνει με χορήγηση μέρους </w:t>
      </w:r>
      <w:r w:rsidRPr="00A279BD">
        <w:rPr>
          <w:b/>
          <w:bCs/>
          <w:sz w:val="24"/>
          <w:szCs w:val="24"/>
        </w:rPr>
        <w:t>του συμβατικού τιμήματος</w:t>
      </w:r>
      <w:r w:rsidRPr="00A95682">
        <w:rPr>
          <w:bCs/>
          <w:sz w:val="24"/>
          <w:szCs w:val="24"/>
        </w:rPr>
        <w:t>,</w:t>
      </w:r>
      <w:r w:rsidRPr="00A279BD">
        <w:rPr>
          <w:sz w:val="24"/>
          <w:szCs w:val="24"/>
        </w:rPr>
        <w:t xml:space="preserve"> μη συμπεριλαμβανομένου του Φ.Π.Α.</w:t>
      </w:r>
      <w:r w:rsidR="00A95682">
        <w:rPr>
          <w:sz w:val="24"/>
          <w:szCs w:val="24"/>
        </w:rPr>
        <w:t>,</w:t>
      </w:r>
      <w:r w:rsidR="00A95682">
        <w:rPr>
          <w:sz w:val="24"/>
          <w:szCs w:val="24"/>
          <w:lang w:eastAsia="el-GR"/>
        </w:rPr>
        <w:t xml:space="preserve"> μετά την τμηματική </w:t>
      </w:r>
      <w:r w:rsidRPr="00A279BD">
        <w:rPr>
          <w:sz w:val="24"/>
          <w:szCs w:val="24"/>
          <w:lang w:eastAsia="el-GR"/>
        </w:rPr>
        <w:t xml:space="preserve">παραλαβή κάθε φάσης του </w:t>
      </w:r>
      <w:r w:rsidR="00A95682" w:rsidRPr="00A279BD">
        <w:rPr>
          <w:sz w:val="24"/>
          <w:szCs w:val="24"/>
          <w:lang w:eastAsia="el-GR"/>
        </w:rPr>
        <w:t>Έργου</w:t>
      </w:r>
      <w:r w:rsidRPr="00A279BD">
        <w:rPr>
          <w:sz w:val="24"/>
          <w:szCs w:val="24"/>
          <w:lang w:eastAsia="el-GR"/>
        </w:rPr>
        <w:t xml:space="preserve"> από την ΕΠΠΕ ως εξής:</w:t>
      </w:r>
      <w:r w:rsidRPr="00A279BD">
        <w:rPr>
          <w:sz w:val="24"/>
          <w:szCs w:val="24"/>
        </w:rPr>
        <w:t xml:space="preserve"> </w:t>
      </w:r>
    </w:p>
    <w:p w14:paraId="2E083939" w14:textId="77777777" w:rsidR="00DB06CA" w:rsidRPr="00A279BD" w:rsidRDefault="00DB06CA" w:rsidP="006F68BD">
      <w:pPr>
        <w:pStyle w:val="a5"/>
        <w:numPr>
          <w:ilvl w:val="0"/>
          <w:numId w:val="47"/>
        </w:numPr>
        <w:spacing w:before="120" w:after="120" w:line="276" w:lineRule="auto"/>
        <w:jc w:val="both"/>
        <w:rPr>
          <w:rFonts w:ascii="Calibri" w:hAnsi="Calibri" w:cs="Calibri"/>
          <w:sz w:val="24"/>
          <w:szCs w:val="24"/>
        </w:rPr>
      </w:pPr>
      <w:r w:rsidRPr="00A279BD">
        <w:rPr>
          <w:rFonts w:ascii="Calibri" w:hAnsi="Calibri" w:cs="Calibri"/>
          <w:sz w:val="24"/>
          <w:szCs w:val="24"/>
        </w:rPr>
        <w:t>Ποσοστό είκοσι τοις εκατό (</w:t>
      </w:r>
      <w:r w:rsidRPr="00A279BD">
        <w:rPr>
          <w:rFonts w:ascii="Calibri" w:hAnsi="Calibri" w:cs="Calibri"/>
          <w:b/>
          <w:bCs/>
          <w:sz w:val="24"/>
          <w:szCs w:val="24"/>
        </w:rPr>
        <w:t>20%</w:t>
      </w:r>
      <w:r w:rsidRPr="00A279BD">
        <w:rPr>
          <w:rFonts w:ascii="Calibri" w:hAnsi="Calibri" w:cs="Calibri"/>
          <w:sz w:val="24"/>
          <w:szCs w:val="24"/>
        </w:rPr>
        <w:t>) του συμβατικού τιμήματος μετά από την τμηματική πα</w:t>
      </w:r>
      <w:r w:rsidR="00A95682">
        <w:rPr>
          <w:rFonts w:ascii="Calibri" w:hAnsi="Calibri" w:cs="Calibri"/>
          <w:sz w:val="24"/>
          <w:szCs w:val="24"/>
        </w:rPr>
        <w:t>ραλαβή της Μελέτης Εφαρμογής</w:t>
      </w:r>
      <w:r w:rsidRPr="00A279BD">
        <w:rPr>
          <w:rFonts w:ascii="Calibri" w:hAnsi="Calibri" w:cs="Calibri"/>
          <w:sz w:val="24"/>
          <w:szCs w:val="24"/>
        </w:rPr>
        <w:t xml:space="preserve"> από την ΕΠΠΕ</w:t>
      </w:r>
      <w:r w:rsidR="00A95682">
        <w:rPr>
          <w:rFonts w:ascii="Calibri" w:hAnsi="Calibri" w:cs="Calibri"/>
          <w:sz w:val="24"/>
          <w:szCs w:val="24"/>
        </w:rPr>
        <w:t>.</w:t>
      </w:r>
      <w:r w:rsidRPr="00A279BD">
        <w:rPr>
          <w:rFonts w:ascii="Calibri" w:hAnsi="Calibri" w:cs="Calibri"/>
          <w:sz w:val="24"/>
          <w:szCs w:val="24"/>
        </w:rPr>
        <w:t xml:space="preserve"> </w:t>
      </w:r>
    </w:p>
    <w:p w14:paraId="0C87FFD9" w14:textId="4767F7CF" w:rsidR="00DB06CA" w:rsidRPr="00A279BD" w:rsidRDefault="00DB06CA" w:rsidP="006F68BD">
      <w:pPr>
        <w:pStyle w:val="a5"/>
        <w:numPr>
          <w:ilvl w:val="0"/>
          <w:numId w:val="47"/>
        </w:numPr>
        <w:spacing w:before="120" w:after="120" w:line="276" w:lineRule="auto"/>
        <w:jc w:val="both"/>
        <w:rPr>
          <w:rFonts w:ascii="Calibri" w:hAnsi="Calibri" w:cs="Calibri"/>
          <w:sz w:val="24"/>
          <w:szCs w:val="24"/>
        </w:rPr>
      </w:pPr>
      <w:r w:rsidRPr="00A279BD">
        <w:rPr>
          <w:rFonts w:ascii="Calibri" w:hAnsi="Calibri" w:cs="Calibri"/>
          <w:sz w:val="24"/>
          <w:szCs w:val="24"/>
        </w:rPr>
        <w:t>Ποσοστό είκοσι τοις εκατό (</w:t>
      </w:r>
      <w:r w:rsidRPr="00A279BD">
        <w:rPr>
          <w:rFonts w:ascii="Calibri" w:hAnsi="Calibri" w:cs="Calibri"/>
          <w:b/>
          <w:bCs/>
          <w:sz w:val="24"/>
          <w:szCs w:val="24"/>
        </w:rPr>
        <w:t>20%</w:t>
      </w:r>
      <w:r w:rsidRPr="00A279BD">
        <w:rPr>
          <w:rFonts w:ascii="Calibri" w:hAnsi="Calibri" w:cs="Calibri"/>
          <w:sz w:val="24"/>
          <w:szCs w:val="24"/>
        </w:rPr>
        <w:t>) του συμβατικού τιμήματος μετά από την τμηματική παραλαβή από την ΕΠΠΕ του έτοιμου λογισμικού και των εφαρμογών.</w:t>
      </w:r>
    </w:p>
    <w:p w14:paraId="586EEDE4" w14:textId="77777777" w:rsidR="00DB06CA" w:rsidRPr="00A279BD" w:rsidRDefault="00DB06CA" w:rsidP="006F68BD">
      <w:pPr>
        <w:pStyle w:val="a5"/>
        <w:numPr>
          <w:ilvl w:val="0"/>
          <w:numId w:val="47"/>
        </w:numPr>
        <w:spacing w:before="120" w:after="120" w:line="276" w:lineRule="auto"/>
        <w:jc w:val="both"/>
        <w:rPr>
          <w:rFonts w:ascii="Calibri" w:hAnsi="Calibri" w:cs="Calibri"/>
          <w:sz w:val="24"/>
          <w:szCs w:val="24"/>
        </w:rPr>
      </w:pPr>
      <w:r w:rsidRPr="00A279BD">
        <w:rPr>
          <w:rFonts w:ascii="Calibri" w:hAnsi="Calibri" w:cs="Calibri"/>
          <w:sz w:val="24"/>
          <w:szCs w:val="24"/>
        </w:rPr>
        <w:t>Ποσοστό τριάντα τοις εκατό (</w:t>
      </w:r>
      <w:r w:rsidRPr="00A279BD">
        <w:rPr>
          <w:rFonts w:ascii="Calibri" w:hAnsi="Calibri" w:cs="Calibri"/>
          <w:b/>
          <w:bCs/>
          <w:sz w:val="24"/>
          <w:szCs w:val="24"/>
        </w:rPr>
        <w:t>30%</w:t>
      </w:r>
      <w:r w:rsidRPr="00A279BD">
        <w:rPr>
          <w:rFonts w:ascii="Calibri" w:hAnsi="Calibri" w:cs="Calibri"/>
          <w:sz w:val="24"/>
          <w:szCs w:val="24"/>
        </w:rPr>
        <w:t xml:space="preserve">) του συμβατικού τιμήματος μετά την τμηματική παραλαβή από την ΕΠΠΕ της 3ης φάσης του έργου. (Μετάπτωση δεδομένων / αναβάθμιση / ανάπτυξη υφιστάμενων εφαρμογών / λειτουργία αναβαθμισμένου συστήματος Νομοθεσίας </w:t>
      </w:r>
      <w:r w:rsidR="00A95682">
        <w:rPr>
          <w:rFonts w:ascii="Calibri" w:hAnsi="Calibri" w:cs="Calibri"/>
          <w:sz w:val="24"/>
          <w:szCs w:val="24"/>
        </w:rPr>
        <w:t>-</w:t>
      </w:r>
      <w:r w:rsidRPr="00A279BD">
        <w:rPr>
          <w:rFonts w:ascii="Calibri" w:hAnsi="Calibri" w:cs="Calibri"/>
          <w:sz w:val="24"/>
          <w:szCs w:val="24"/>
        </w:rPr>
        <w:t xml:space="preserve"> Νομολογίας).</w:t>
      </w:r>
    </w:p>
    <w:p w14:paraId="32A9174D" w14:textId="77777777" w:rsidR="00DB06CA" w:rsidRPr="00A279BD" w:rsidRDefault="00DB06CA" w:rsidP="006F68BD">
      <w:pPr>
        <w:pStyle w:val="a5"/>
        <w:numPr>
          <w:ilvl w:val="0"/>
          <w:numId w:val="47"/>
        </w:numPr>
        <w:autoSpaceDE w:val="0"/>
        <w:autoSpaceDN w:val="0"/>
        <w:adjustRightInd w:val="0"/>
        <w:spacing w:before="120" w:after="120" w:line="276" w:lineRule="auto"/>
        <w:jc w:val="both"/>
        <w:rPr>
          <w:rFonts w:ascii="Calibri" w:hAnsi="Calibri" w:cs="Calibri"/>
          <w:lang w:eastAsia="el-GR"/>
        </w:rPr>
      </w:pPr>
      <w:r w:rsidRPr="00A279BD">
        <w:rPr>
          <w:rFonts w:ascii="Calibri" w:hAnsi="Calibri" w:cs="Calibri"/>
          <w:sz w:val="24"/>
          <w:szCs w:val="24"/>
        </w:rPr>
        <w:t>Το υπόλοιπο τριάντα τοις εκατό (</w:t>
      </w:r>
      <w:r w:rsidRPr="00A279BD">
        <w:rPr>
          <w:rFonts w:ascii="Calibri" w:hAnsi="Calibri" w:cs="Calibri"/>
          <w:b/>
          <w:bCs/>
          <w:sz w:val="24"/>
          <w:szCs w:val="24"/>
        </w:rPr>
        <w:t>30%</w:t>
      </w:r>
      <w:r w:rsidRPr="00A279BD">
        <w:rPr>
          <w:rFonts w:ascii="Calibri" w:hAnsi="Calibri" w:cs="Calibri"/>
          <w:sz w:val="24"/>
          <w:szCs w:val="24"/>
        </w:rPr>
        <w:t>) του συμβατικού τιμήματος πέντε (5) μήνες μετά από την οριστική παραλαβή του Έργου.</w:t>
      </w:r>
    </w:p>
    <w:p w14:paraId="1BEFA5CA" w14:textId="77777777" w:rsidR="00DB06CA" w:rsidRPr="00A279BD" w:rsidRDefault="00DB06CA" w:rsidP="00C12968">
      <w:pPr>
        <w:autoSpaceDE w:val="0"/>
        <w:autoSpaceDN w:val="0"/>
        <w:adjustRightInd w:val="0"/>
        <w:spacing w:before="120" w:after="120" w:line="276" w:lineRule="auto"/>
        <w:jc w:val="both"/>
        <w:rPr>
          <w:sz w:val="20"/>
          <w:szCs w:val="20"/>
          <w:lang w:eastAsia="el-GR"/>
        </w:rPr>
      </w:pPr>
      <w:r w:rsidRPr="00A279BD">
        <w:rPr>
          <w:sz w:val="20"/>
          <w:szCs w:val="20"/>
          <w:lang w:eastAsia="el-GR"/>
        </w:rPr>
        <w:t xml:space="preserve"> </w:t>
      </w:r>
    </w:p>
    <w:p w14:paraId="53B7EE6E" w14:textId="77777777" w:rsidR="00DB06CA" w:rsidRPr="00A279BD" w:rsidRDefault="00DB06CA" w:rsidP="00C12968">
      <w:pPr>
        <w:spacing w:before="120" w:after="120" w:line="276" w:lineRule="auto"/>
        <w:jc w:val="both"/>
        <w:rPr>
          <w:sz w:val="24"/>
          <w:szCs w:val="24"/>
        </w:rPr>
      </w:pPr>
      <w:r w:rsidRPr="00A279BD">
        <w:rPr>
          <w:sz w:val="24"/>
          <w:szCs w:val="24"/>
        </w:rPr>
        <w:t xml:space="preserve">Σημειώνεται ότι η καθαρή αξία των παραστατικών υπόκειται σε παρακράτηση φόρου εισοδήματος. </w:t>
      </w:r>
    </w:p>
    <w:p w14:paraId="5242C6B4" w14:textId="77777777" w:rsidR="00DB06CA" w:rsidRPr="00A279BD" w:rsidRDefault="00DB06CA" w:rsidP="00C12968">
      <w:pPr>
        <w:spacing w:before="120" w:after="120" w:line="276" w:lineRule="auto"/>
        <w:jc w:val="both"/>
      </w:pPr>
    </w:p>
    <w:p w14:paraId="66CDD1F0" w14:textId="77777777" w:rsidR="00DB06CA" w:rsidRPr="00A279BD" w:rsidRDefault="00DB06CA" w:rsidP="00DB6871">
      <w:pPr>
        <w:pStyle w:val="3"/>
      </w:pPr>
      <w:bookmarkStart w:id="211" w:name="_Toc54943567"/>
      <w:r w:rsidRPr="00A279BD">
        <w:t>Αναστολή- Λύση της σύμβασης</w:t>
      </w:r>
      <w:bookmarkEnd w:id="211"/>
    </w:p>
    <w:p w14:paraId="00FBC945"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Ο Δ</w:t>
      </w:r>
      <w:r w:rsidR="00A95682">
        <w:rPr>
          <w:rFonts w:ascii="Calibri" w:hAnsi="Calibri" w:cs="Calibri"/>
        </w:rPr>
        <w:t>.</w:t>
      </w:r>
      <w:r w:rsidRPr="00A279BD">
        <w:rPr>
          <w:rFonts w:ascii="Calibri" w:hAnsi="Calibri" w:cs="Calibri"/>
        </w:rPr>
        <w:t>Σ</w:t>
      </w:r>
      <w:r w:rsidR="00A95682">
        <w:rPr>
          <w:rFonts w:ascii="Calibri" w:hAnsi="Calibri" w:cs="Calibri"/>
        </w:rPr>
        <w:t>.</w:t>
      </w:r>
      <w:r w:rsidRPr="00A279BD">
        <w:rPr>
          <w:rFonts w:ascii="Calibri" w:hAnsi="Calibri" w:cs="Calibri"/>
        </w:rPr>
        <w:t>Α</w:t>
      </w:r>
      <w:r w:rsidR="00A95682">
        <w:rPr>
          <w:rFonts w:ascii="Calibri" w:hAnsi="Calibri" w:cs="Calibri"/>
        </w:rPr>
        <w:t>. διατηρεί το δικαίωμα όπως οποτεδήποτε</w:t>
      </w:r>
      <w:r w:rsidRPr="00A279BD">
        <w:rPr>
          <w:rFonts w:ascii="Calibri" w:hAnsi="Calibri" w:cs="Calibri"/>
        </w:rPr>
        <w:t xml:space="preserve"> αναστείλει την εφαρμογή μέρους ή του συνόλου της σύμβασης, μετά από έγγραφη ειδοποίηση του αναδόχου, στην οποία γνωστοποιούνται με σαφήνεια οι λόγοι που καθιστούν αναγκαίο το μέτρο αυτό, καθώς και την πιθανολογούμενη διάρκεια της αναστολής. Ο ανάδοχος απαλλάσσεται των συμβατικών υποχρεώσεων που έχουν ανασταλεί, μεριμνά δε για τον περιορισμό τυχόν δαπανών αυτού ή του Δ</w:t>
      </w:r>
      <w:r w:rsidR="00A95682">
        <w:rPr>
          <w:rFonts w:ascii="Calibri" w:hAnsi="Calibri" w:cs="Calibri"/>
        </w:rPr>
        <w:t>.</w:t>
      </w:r>
      <w:r w:rsidRPr="00A279BD">
        <w:rPr>
          <w:rFonts w:ascii="Calibri" w:hAnsi="Calibri" w:cs="Calibri"/>
        </w:rPr>
        <w:t>Σ</w:t>
      </w:r>
      <w:r w:rsidR="00A95682">
        <w:rPr>
          <w:rFonts w:ascii="Calibri" w:hAnsi="Calibri" w:cs="Calibri"/>
        </w:rPr>
        <w:t>.</w:t>
      </w:r>
      <w:r w:rsidRPr="00A279BD">
        <w:rPr>
          <w:rFonts w:ascii="Calibri" w:hAnsi="Calibri" w:cs="Calibri"/>
        </w:rPr>
        <w:t>Α.</w:t>
      </w:r>
    </w:p>
    <w:p w14:paraId="566510D1"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Ο Δ</w:t>
      </w:r>
      <w:r w:rsidR="00A95682">
        <w:rPr>
          <w:rFonts w:ascii="Calibri" w:hAnsi="Calibri" w:cs="Calibri"/>
        </w:rPr>
        <w:t>.</w:t>
      </w:r>
      <w:r w:rsidRPr="00A279BD">
        <w:rPr>
          <w:rFonts w:ascii="Calibri" w:hAnsi="Calibri" w:cs="Calibri"/>
        </w:rPr>
        <w:t>Σ</w:t>
      </w:r>
      <w:r w:rsidR="00A95682">
        <w:rPr>
          <w:rFonts w:ascii="Calibri" w:hAnsi="Calibri" w:cs="Calibri"/>
        </w:rPr>
        <w:t>.</w:t>
      </w:r>
      <w:r w:rsidRPr="00A279BD">
        <w:rPr>
          <w:rFonts w:ascii="Calibri" w:hAnsi="Calibri" w:cs="Calibri"/>
        </w:rPr>
        <w:t>Α</w:t>
      </w:r>
      <w:r w:rsidR="00A95682">
        <w:rPr>
          <w:rFonts w:ascii="Calibri" w:hAnsi="Calibri" w:cs="Calibri"/>
        </w:rPr>
        <w:t>.</w:t>
      </w:r>
      <w:r w:rsidRPr="00A279BD">
        <w:rPr>
          <w:rFonts w:ascii="Calibri" w:hAnsi="Calibri" w:cs="Calibri"/>
        </w:rPr>
        <w:t xml:space="preserve"> διατηρεί επίσης το δικαίωμα όπως οποτεδήποτε καταγγείλει τη σύμβαση με τον ανάδοχο, οπότε αυτός, πέραν της αναλογικής αμοιβής του για το ήδη εκτελεσθέν έργο, δεν δικαιούται να λάβει κανένα επιπλέον πο</w:t>
      </w:r>
      <w:r w:rsidR="00A95682">
        <w:rPr>
          <w:rFonts w:ascii="Calibri" w:hAnsi="Calibri" w:cs="Calibri"/>
        </w:rPr>
        <w:t>σό ως αποζημίωση, εκτός αν το Δ</w:t>
      </w:r>
      <w:r w:rsidRPr="00A279BD">
        <w:rPr>
          <w:rFonts w:ascii="Calibri" w:hAnsi="Calibri" w:cs="Calibri"/>
        </w:rPr>
        <w:t>Σ του Δ</w:t>
      </w:r>
      <w:r w:rsidR="00A95682">
        <w:rPr>
          <w:rFonts w:ascii="Calibri" w:hAnsi="Calibri" w:cs="Calibri"/>
        </w:rPr>
        <w:t>.</w:t>
      </w:r>
      <w:r w:rsidRPr="00A279BD">
        <w:rPr>
          <w:rFonts w:ascii="Calibri" w:hAnsi="Calibri" w:cs="Calibri"/>
        </w:rPr>
        <w:t>Σ</w:t>
      </w:r>
      <w:r w:rsidR="00A95682">
        <w:rPr>
          <w:rFonts w:ascii="Calibri" w:hAnsi="Calibri" w:cs="Calibri"/>
        </w:rPr>
        <w:t>.</w:t>
      </w:r>
      <w:r w:rsidRPr="00A279BD">
        <w:rPr>
          <w:rFonts w:ascii="Calibri" w:hAnsi="Calibri" w:cs="Calibri"/>
        </w:rPr>
        <w:t>Α</w:t>
      </w:r>
      <w:r w:rsidR="00A95682">
        <w:rPr>
          <w:rFonts w:ascii="Calibri" w:hAnsi="Calibri" w:cs="Calibri"/>
        </w:rPr>
        <w:t>.</w:t>
      </w:r>
      <w:r w:rsidRPr="00A279BD">
        <w:rPr>
          <w:rFonts w:ascii="Calibri" w:hAnsi="Calibri" w:cs="Calibri"/>
        </w:rPr>
        <w:t xml:space="preserve"> αποφασίσει την καταβολή εύλογης αποζημίωσης. </w:t>
      </w:r>
    </w:p>
    <w:p w14:paraId="7E42F6F8" w14:textId="77777777" w:rsidR="00DB06CA" w:rsidRPr="00A279BD" w:rsidRDefault="00DB06CA" w:rsidP="00C12968">
      <w:pPr>
        <w:pStyle w:val="Web"/>
        <w:spacing w:before="120" w:beforeAutospacing="0" w:after="120" w:afterAutospacing="0" w:line="276" w:lineRule="auto"/>
        <w:jc w:val="both"/>
        <w:rPr>
          <w:rFonts w:ascii="Calibri" w:hAnsi="Calibri" w:cs="Calibri"/>
        </w:rPr>
      </w:pPr>
      <w:r w:rsidRPr="00A279BD">
        <w:rPr>
          <w:rFonts w:ascii="Calibri" w:hAnsi="Calibri" w:cs="Calibri"/>
        </w:rPr>
        <w:t>Οποιαδήποτε σύμβαση λύεται αυτοδικαίως αν μεν πρόκειται για φυσικό πρόσωπο σε περίπτωση θανάτου, πτώχευσης ή καθ’ οιονδήποτε τρόπο περιορισμού της δικαιοπρακτικής ικανότητάς του, αν δε πρόκειται για νομικό πρόσωπο, σε περίπτωση λύσης, πτώχευσης ή θέσης σε αναγκαστική διαχείριση ή ειδική εκκαθάριση. Σε περίπτωση ενώσεως ή κοινοπραξίας, λειτουργεί η εις ολόκληρον και αλληλέγγυα ευθύνη των λοιπών προσώπων στα οποία δεν συντρέχει λόγος λύσης της σύμβασης.</w:t>
      </w:r>
    </w:p>
    <w:p w14:paraId="6A09739D" w14:textId="77777777" w:rsidR="00DB06CA" w:rsidRPr="00A95682" w:rsidRDefault="00DB06CA" w:rsidP="00C12968">
      <w:pPr>
        <w:spacing w:before="120" w:after="120" w:line="276" w:lineRule="auto"/>
        <w:jc w:val="both"/>
        <w:rPr>
          <w:sz w:val="24"/>
        </w:rPr>
      </w:pPr>
    </w:p>
    <w:p w14:paraId="07A5410E" w14:textId="77777777" w:rsidR="00DB06CA" w:rsidRPr="00A279BD" w:rsidRDefault="00DB06CA" w:rsidP="00DB6871">
      <w:pPr>
        <w:pStyle w:val="3"/>
      </w:pPr>
      <w:bookmarkStart w:id="212" w:name="_Toc47953750"/>
      <w:bookmarkStart w:id="213" w:name="_Toc54943568"/>
      <w:r w:rsidRPr="00A279BD">
        <w:t>Ποινικές ρήτρες – Εκπτώσεις</w:t>
      </w:r>
      <w:bookmarkEnd w:id="212"/>
      <w:bookmarkEnd w:id="213"/>
    </w:p>
    <w:p w14:paraId="69BD6297" w14:textId="77777777" w:rsidR="00DB06CA" w:rsidRPr="00A279BD" w:rsidRDefault="00DB06CA" w:rsidP="00C12968">
      <w:pPr>
        <w:spacing w:before="120" w:after="120" w:line="276" w:lineRule="auto"/>
        <w:jc w:val="both"/>
        <w:rPr>
          <w:sz w:val="24"/>
          <w:szCs w:val="24"/>
        </w:rPr>
      </w:pPr>
      <w:r w:rsidRPr="00A279BD">
        <w:rPr>
          <w:sz w:val="24"/>
          <w:szCs w:val="24"/>
        </w:rPr>
        <w:t xml:space="preserve">Η παράδοση και η παραλαβή του Έργου θα γίνει σύμφωνα με το χρονοδιάγραμμα υλοποίησής του. </w:t>
      </w:r>
    </w:p>
    <w:p w14:paraId="217C3704" w14:textId="77777777" w:rsidR="00DB06CA" w:rsidRPr="00A279BD" w:rsidRDefault="00DB06CA" w:rsidP="00C12968">
      <w:pPr>
        <w:spacing w:before="120" w:after="120" w:line="276" w:lineRule="auto"/>
        <w:jc w:val="both"/>
        <w:rPr>
          <w:sz w:val="24"/>
          <w:szCs w:val="24"/>
        </w:rPr>
      </w:pPr>
      <w:r w:rsidRPr="00A279BD">
        <w:rPr>
          <w:sz w:val="24"/>
          <w:szCs w:val="24"/>
        </w:rPr>
        <w:t>Σε περίπτωση καθυστέρησης παράδοσης της ενδιάμεσης Φάσης του Έργου ή του συνόλου αυτού από υπέρβαση τμ</w:t>
      </w:r>
      <w:r w:rsidR="004E1827">
        <w:rPr>
          <w:sz w:val="24"/>
          <w:szCs w:val="24"/>
        </w:rPr>
        <w:t>ηματικής ή συνολικής προθεσμίας</w:t>
      </w:r>
      <w:r w:rsidRPr="00A279BD">
        <w:rPr>
          <w:sz w:val="24"/>
          <w:szCs w:val="24"/>
        </w:rPr>
        <w:t xml:space="preserve"> με υπαιτιότητα του Αναδόχου</w:t>
      </w:r>
      <w:r w:rsidR="004E1827">
        <w:rPr>
          <w:sz w:val="24"/>
          <w:szCs w:val="24"/>
        </w:rPr>
        <w:t>,</w:t>
      </w:r>
      <w:r w:rsidRPr="00A279BD">
        <w:rPr>
          <w:sz w:val="24"/>
          <w:szCs w:val="24"/>
        </w:rPr>
        <w:t xml:space="preserve"> επιβάλλονται κυρώσεις σύμφωνα με τα παρακάτω:</w:t>
      </w:r>
    </w:p>
    <w:p w14:paraId="3557471B" w14:textId="77777777"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 xml:space="preserve">Αν παρέλθουν οι συμφωνημένες ημερομηνίες παράδοσης και τα παραδοτέα δεν παραδοθούν σύμφωνα με τους συμβατικούς όρους, τότε ο Ανάδοχος υποχρεούται να καταβάλει ως ποινική ρήτρα για κάθε ημέρα καθυστέρησης ποσοστό </w:t>
      </w:r>
      <w:r w:rsidRPr="00A279BD">
        <w:rPr>
          <w:b/>
          <w:bCs/>
          <w:sz w:val="24"/>
          <w:szCs w:val="24"/>
        </w:rPr>
        <w:t xml:space="preserve">0,2% </w:t>
      </w:r>
      <w:r w:rsidRPr="00A279BD">
        <w:rPr>
          <w:sz w:val="24"/>
          <w:szCs w:val="24"/>
        </w:rPr>
        <w:t>της συμβατικής τιμής των παραδοτέων που καθυστερούν.</w:t>
      </w:r>
    </w:p>
    <w:p w14:paraId="704FA88E" w14:textId="16C11291"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Η ίδια ρήτρα θα επιβάλλεται και στην περίπτωση κατά την οποία έχει παραδοθεί μέρος του λογισμικού</w:t>
      </w:r>
      <w:r w:rsidR="004E1827">
        <w:rPr>
          <w:sz w:val="24"/>
          <w:szCs w:val="24"/>
        </w:rPr>
        <w:t>,</w:t>
      </w:r>
      <w:r w:rsidRPr="00A279BD">
        <w:rPr>
          <w:sz w:val="24"/>
          <w:szCs w:val="24"/>
        </w:rPr>
        <w:t xml:space="preserve"> αλλά είναι αδύνατον να χρησιμοποιηθεί από τον Δ</w:t>
      </w:r>
      <w:r w:rsidR="004E1827">
        <w:rPr>
          <w:sz w:val="24"/>
          <w:szCs w:val="24"/>
        </w:rPr>
        <w:t>.</w:t>
      </w:r>
      <w:r w:rsidRPr="00A279BD">
        <w:rPr>
          <w:sz w:val="24"/>
          <w:szCs w:val="24"/>
        </w:rPr>
        <w:t>Σ</w:t>
      </w:r>
      <w:r w:rsidR="004E1827">
        <w:rPr>
          <w:sz w:val="24"/>
          <w:szCs w:val="24"/>
        </w:rPr>
        <w:t>.</w:t>
      </w:r>
      <w:r w:rsidRPr="00A279BD">
        <w:rPr>
          <w:sz w:val="24"/>
          <w:szCs w:val="24"/>
        </w:rPr>
        <w:t>Α</w:t>
      </w:r>
      <w:r w:rsidR="004E1827">
        <w:rPr>
          <w:sz w:val="24"/>
          <w:szCs w:val="24"/>
        </w:rPr>
        <w:t>.</w:t>
      </w:r>
      <w:r w:rsidRPr="00A279BD">
        <w:rPr>
          <w:sz w:val="24"/>
          <w:szCs w:val="24"/>
        </w:rPr>
        <w:t>,</w:t>
      </w:r>
      <w:r w:rsidRPr="00A279BD">
        <w:rPr>
          <w:b/>
          <w:bCs/>
          <w:sz w:val="24"/>
          <w:szCs w:val="24"/>
        </w:rPr>
        <w:t xml:space="preserve"> </w:t>
      </w:r>
      <w:r w:rsidRPr="00A279BD">
        <w:rPr>
          <w:sz w:val="24"/>
          <w:szCs w:val="24"/>
        </w:rPr>
        <w:t xml:space="preserve">λόγω καθυστερημένης μεταγενέστερης παράδοσης απαραίτητου για </w:t>
      </w:r>
      <w:r w:rsidR="004E1827">
        <w:rPr>
          <w:sz w:val="24"/>
          <w:szCs w:val="24"/>
        </w:rPr>
        <w:t xml:space="preserve">τη λειτουργία </w:t>
      </w:r>
      <w:r w:rsidRPr="00A279BD">
        <w:rPr>
          <w:sz w:val="24"/>
          <w:szCs w:val="24"/>
        </w:rPr>
        <w:t>λογισμικού.</w:t>
      </w:r>
    </w:p>
    <w:p w14:paraId="3B022FF2" w14:textId="77777777"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Οι ποινικές ρήτρες δεν επιβάλλονται και η έκπτωση δεν επέρχεται</w:t>
      </w:r>
      <w:r w:rsidR="004E1827">
        <w:rPr>
          <w:sz w:val="24"/>
          <w:szCs w:val="24"/>
        </w:rPr>
        <w:t>,</w:t>
      </w:r>
      <w:r w:rsidRPr="00A279BD">
        <w:rPr>
          <w:sz w:val="24"/>
          <w:szCs w:val="24"/>
        </w:rPr>
        <w:t xml:space="preserve"> αν ο Ανάδοχος αποδείξει ότι η καθυστέρηση οφείλεται </w:t>
      </w:r>
      <w:r w:rsidR="004E1827">
        <w:rPr>
          <w:sz w:val="24"/>
          <w:szCs w:val="24"/>
        </w:rPr>
        <w:t>σε ανώτερη βία ή σε υπαιτιότητα</w:t>
      </w:r>
      <w:r w:rsidRPr="00A279BD">
        <w:rPr>
          <w:sz w:val="24"/>
          <w:szCs w:val="24"/>
        </w:rPr>
        <w:t xml:space="preserve"> του Δ.Σ.Α.</w:t>
      </w:r>
    </w:p>
    <w:p w14:paraId="5DF6212B" w14:textId="77777777"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Ο Δ.Σ.Α. έχει το δικαίωμα να κηρύξει έκπτωτο τον Ανάδοχο, αν δεν εκπληρώνει ή εκπληρώνει πλημμελώς τις συμβατικές του υποχρεώσεις ή παραβιάζει κάποιον ουσιώδη όρο της Σύμβασης που</w:t>
      </w:r>
      <w:r w:rsidR="004E1827">
        <w:rPr>
          <w:sz w:val="24"/>
          <w:szCs w:val="24"/>
        </w:rPr>
        <w:t xml:space="preserve"> θα υπογραφεί, χωρίς να καταβάλ</w:t>
      </w:r>
      <w:r w:rsidRPr="00A279BD">
        <w:rPr>
          <w:sz w:val="24"/>
          <w:szCs w:val="24"/>
        </w:rPr>
        <w:t>ει οποιαδήποτε αποζημίωση, σύμφωνα με τον Κανονισμό Προμηθειών του Δικηγορικού Συλλόγου Αθηνών.</w:t>
      </w:r>
    </w:p>
    <w:p w14:paraId="466348AF" w14:textId="77777777"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Οι χρόνοι υπολογίζονται σε ημερολογιακές ημέρες, τα ποσά όπως προβλέπονται στη Σύμβαση (μη συμπεριλαμβανομένου του Φ.Π.Α.) και οι προθεσμίες χωρίς μεταθέσεις.</w:t>
      </w:r>
    </w:p>
    <w:p w14:paraId="69E84826" w14:textId="77777777"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 xml:space="preserve">Οι ως άνω ρήτρες καθυστέρησης και με τους ίδιους όρους επιβάλλονται στην περίπτωση υπέρβασης τυχόν τμηματικών προθεσμιών ή μη ολοκλήρωσης φάσεων ή μη παράδοσης παραδοτέων, όπως περιγράφονται στο χρονοδιάγραμμα του έργου, από υπαιτιότητα του Αναδόχου. </w:t>
      </w:r>
    </w:p>
    <w:p w14:paraId="0F24CD33" w14:textId="77777777"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Οι ρήτρες καθυστέρησης των παραδόσεων θα περιέχονται στη Σύμβαση, θα επιβάλλονται με απόφαση του Δ.Σ.Α. και θα παρακρατούνται από την επομένη πληρωμή του Αναδόχου ή θα καταβάλλονται από τον ίδιο ή θα καταπίπτουν από την Εγγύηση Καλής Εκτέλεσης.</w:t>
      </w:r>
    </w:p>
    <w:p w14:paraId="11E0C684" w14:textId="77777777"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Με την ίδια ως άνω απόφαση ανακαλούνται οι ρήτρες καθυστέρησης για τυχόν τμηματικές προθεσμίες, μόνο αν το Έργο περατωθεί μέσα στη συνολική προθεσμία. Οι ρήτρες καθυστέρησης που επιβάλλονται για υπέρβαση τμηματικών προθεσμιών, αν δεν ανακληθούν, βαρύνουν τον Ανάδοχο επιπλέον των ρητρών, λόγω υπέρβασης της συνολικής προθεσμίας που έχουν επιβληθεί.</w:t>
      </w:r>
    </w:p>
    <w:p w14:paraId="772C7723" w14:textId="77777777"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Εφόσον ο Ανάδοχος έχει λάβει προκαταβολή, εκτός από τις προβλεπόμενες ποινικές ρήτρες, καταλογίζεται σε βάρος του και τόκος επί του ποσού της προκαταβολής, που υπολογίζεται από την επομένη της λήξης του συμβατικού χρόνου παράδοσης μέχρι την ημερομηνία παράδοσης του Έργου, με ισχύον κάθε φορά ανώτατο όριο του ποσοστού του τόκου υπερημερίας.</w:t>
      </w:r>
    </w:p>
    <w:p w14:paraId="7FE37AF6" w14:textId="77777777"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Σε περίπτωση Ένωσης/Κοινοπραξίας, οι ως ανωτέρω ποινικές ρήτρες επιβάλλονται στα μέλη της Ένωσης, τα οποία συμφωνούν να ευθύνονται αλληλεγγύως και εις ολόκληρον, και επιβάλλονται τόκοι αναλογικά σε όλα τ</w:t>
      </w:r>
      <w:r w:rsidR="004E1827">
        <w:rPr>
          <w:sz w:val="24"/>
          <w:szCs w:val="24"/>
        </w:rPr>
        <w:t>α μέλη της Ένωσης/Κοινοπραξίας.</w:t>
      </w:r>
    </w:p>
    <w:p w14:paraId="54F13C4E" w14:textId="77777777"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Σε περίπτωση έκπτωσης του Αναδόχου, ο Δ.Σ.Α. δικαιούται, κατά την κρίση του, να κρατήσει μέρος ή το σύνολο των παραδοτέων, καταβάλλοντας το αναλογούν συμβατικό τίμημα.</w:t>
      </w:r>
    </w:p>
    <w:p w14:paraId="45A36FCD" w14:textId="77777777"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Για την απόρριψη παραδοτέων και την αντικατάσταση αυτών ισχύουν οι διατάξεις του Κανονισμού Προμηθειών του Δ.Σ.Α.</w:t>
      </w:r>
    </w:p>
    <w:p w14:paraId="2A04E1CB" w14:textId="45451161" w:rsidR="00DB06CA" w:rsidRPr="00A279BD" w:rsidRDefault="00DB06CA" w:rsidP="006F68BD">
      <w:pPr>
        <w:numPr>
          <w:ilvl w:val="0"/>
          <w:numId w:val="19"/>
        </w:numPr>
        <w:tabs>
          <w:tab w:val="clear" w:pos="360"/>
          <w:tab w:val="num" w:pos="567"/>
        </w:tabs>
        <w:spacing w:before="120" w:after="120" w:line="276" w:lineRule="auto"/>
        <w:ind w:left="567" w:hanging="425"/>
        <w:jc w:val="both"/>
        <w:rPr>
          <w:sz w:val="24"/>
          <w:szCs w:val="24"/>
        </w:rPr>
      </w:pPr>
      <w:r w:rsidRPr="00A279BD">
        <w:rPr>
          <w:sz w:val="24"/>
          <w:szCs w:val="24"/>
        </w:rPr>
        <w:t>Η ίδια ρήτρα θα επιβάλλεται και στην περίπτωση κατά την οποία έχει παραδοθεί μέρος του λογισμικού</w:t>
      </w:r>
      <w:r w:rsidR="00D513FE">
        <w:rPr>
          <w:sz w:val="24"/>
          <w:szCs w:val="24"/>
        </w:rPr>
        <w:t>,</w:t>
      </w:r>
      <w:r w:rsidRPr="00A279BD">
        <w:rPr>
          <w:sz w:val="24"/>
          <w:szCs w:val="24"/>
        </w:rPr>
        <w:t xml:space="preserve"> αλλά είναι αδύνατο να χρησιμοποιηθεί από τον Δ</w:t>
      </w:r>
      <w:r w:rsidR="00D513FE">
        <w:rPr>
          <w:sz w:val="24"/>
          <w:szCs w:val="24"/>
        </w:rPr>
        <w:t>.</w:t>
      </w:r>
      <w:r w:rsidRPr="00A279BD">
        <w:rPr>
          <w:sz w:val="24"/>
          <w:szCs w:val="24"/>
        </w:rPr>
        <w:t>Σ</w:t>
      </w:r>
      <w:r w:rsidR="00D513FE">
        <w:rPr>
          <w:sz w:val="24"/>
          <w:szCs w:val="24"/>
        </w:rPr>
        <w:t>.</w:t>
      </w:r>
      <w:r w:rsidRPr="00A279BD">
        <w:rPr>
          <w:sz w:val="24"/>
          <w:szCs w:val="24"/>
        </w:rPr>
        <w:t>Α</w:t>
      </w:r>
      <w:r w:rsidR="00D513FE">
        <w:rPr>
          <w:sz w:val="24"/>
          <w:szCs w:val="24"/>
        </w:rPr>
        <w:t>.</w:t>
      </w:r>
      <w:r w:rsidRPr="00A279BD">
        <w:rPr>
          <w:sz w:val="24"/>
          <w:szCs w:val="24"/>
        </w:rPr>
        <w:t>,</w:t>
      </w:r>
      <w:r w:rsidRPr="00A279BD">
        <w:rPr>
          <w:b/>
          <w:bCs/>
          <w:sz w:val="24"/>
          <w:szCs w:val="24"/>
        </w:rPr>
        <w:t xml:space="preserve"> </w:t>
      </w:r>
      <w:r w:rsidRPr="00A279BD">
        <w:rPr>
          <w:sz w:val="24"/>
          <w:szCs w:val="24"/>
        </w:rPr>
        <w:t>λόγω καθυστερημένης μεταγενέστερης παράδοσης απαραίτητο</w:t>
      </w:r>
      <w:r w:rsidR="00D513FE">
        <w:rPr>
          <w:sz w:val="24"/>
          <w:szCs w:val="24"/>
        </w:rPr>
        <w:t xml:space="preserve">υ για τη λειτουργία </w:t>
      </w:r>
      <w:r w:rsidRPr="00A279BD">
        <w:rPr>
          <w:sz w:val="24"/>
          <w:szCs w:val="24"/>
        </w:rPr>
        <w:t>λογισμικού.</w:t>
      </w:r>
    </w:p>
    <w:p w14:paraId="1856E5D1" w14:textId="77777777" w:rsidR="00DB06CA" w:rsidRPr="00A279BD" w:rsidRDefault="00DB06CA" w:rsidP="00C12968">
      <w:pPr>
        <w:spacing w:before="120" w:after="120" w:line="276" w:lineRule="auto"/>
        <w:jc w:val="both"/>
      </w:pPr>
    </w:p>
    <w:p w14:paraId="58BB37D3" w14:textId="77777777" w:rsidR="00DB06CA" w:rsidRPr="00A279BD" w:rsidRDefault="00DB06CA" w:rsidP="00DB6871">
      <w:pPr>
        <w:pStyle w:val="3"/>
      </w:pPr>
      <w:bookmarkStart w:id="214" w:name="_Toc47953751"/>
      <w:bookmarkStart w:id="215" w:name="_Toc54943569"/>
      <w:r w:rsidRPr="00A279BD">
        <w:t>Υποχρεώσεις Αναδόχου</w:t>
      </w:r>
      <w:bookmarkEnd w:id="214"/>
      <w:bookmarkEnd w:id="215"/>
    </w:p>
    <w:p w14:paraId="21597CA3"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 xml:space="preserve">Μετά από την υπογραφή της Σύμβασης, ο Ανάδοχος θα υποβάλει αναλυτικό πρόγραμμα ενεργειών </w:t>
      </w:r>
      <w:r w:rsidR="00D513FE">
        <w:rPr>
          <w:sz w:val="24"/>
          <w:szCs w:val="24"/>
        </w:rPr>
        <w:t>στον</w:t>
      </w:r>
      <w:r w:rsidRPr="00A279BD">
        <w:rPr>
          <w:sz w:val="24"/>
          <w:szCs w:val="24"/>
        </w:rPr>
        <w:t xml:space="preserve"> Δ.Σ.Α. Εάν κατά τη διάρκεια εκτέλεσης του Έργου προκύπτουν αλλαγές στο χρονοδιάγραμμα ενεργειών, τότε οι αλλαγές αυτές θα υ</w:t>
      </w:r>
      <w:r w:rsidR="00D513FE">
        <w:rPr>
          <w:sz w:val="24"/>
          <w:szCs w:val="24"/>
        </w:rPr>
        <w:t>ποβάλλονται ως εισηγήσεις στο ΔΣ</w:t>
      </w:r>
      <w:r w:rsidRPr="00A279BD">
        <w:rPr>
          <w:sz w:val="24"/>
          <w:szCs w:val="24"/>
        </w:rPr>
        <w:t xml:space="preserve"> του Δ.Σ.Α, το οποίο και θα τις εγκρίνει</w:t>
      </w:r>
      <w:r w:rsidRPr="00A279BD">
        <w:rPr>
          <w:color w:val="FF0000"/>
          <w:sz w:val="24"/>
          <w:szCs w:val="24"/>
        </w:rPr>
        <w:t xml:space="preserve"> </w:t>
      </w:r>
      <w:r w:rsidRPr="00A279BD">
        <w:rPr>
          <w:sz w:val="24"/>
          <w:szCs w:val="24"/>
        </w:rPr>
        <w:t>κατά περίπτωση ή θα τις απορρίπτει. Το Πρόγραμμα υλοποίησης του Έργου δεν ταυτίζεται με τη Μελέτη Εφαρμογής ή άλλα παραδοτέα που προβλέπεται να παραδοθούν στη διάρκεια του Έργου.</w:t>
      </w:r>
    </w:p>
    <w:p w14:paraId="010F2AAC"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Καθ’ όλη τη διάρκεια εκτέλεσης του Έργου, ο Ανάδοχος θα πρέπει να συνεργάζεται στενά με τον Δ.Σ.Α., υποχρεούται δε να λαμβάνει υπόψη του οποιεσδήποτε παρατηρήσεις του σχετικά με την εκτέλεση του Έργου.</w:t>
      </w:r>
    </w:p>
    <w:p w14:paraId="3DE4B777"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Ο Ανάδοχος υποχρεούται να παρίσταται σε υπηρεσιακές συνεδριάσεις που αφορούν το Έργο (τακτικές και έκτακτες), παρουσιάζοντας τα απαραίτητα στοιχεία για την αποτελεσματική λήψη αποφάσεων.</w:t>
      </w:r>
    </w:p>
    <w:p w14:paraId="0A5F25CE"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Ο Ανάδοχος θα είναι πλήρως και αποκλειστικά μόνος υπεύθυνος για την τήρηση της ισχύουσας νομοθεσίας ως προς το απασχολούμενο από αυτόν προσωπικό για την εκτέλεση των υποχρεώσεων της Σύμβασης. Σε περίπτωση οποιασδήποτε παράβασης ή ζημίας που προκληθεί σε τρίτους, υποχρεούται μόνος αυτός προς αποκατάστασή της.</w:t>
      </w:r>
    </w:p>
    <w:p w14:paraId="7F39F90B"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Ο Ανάδοχος θα πρέπει να εγγυάται για τη διάθεση του αναφερομένου στην Προσφορά του επιστημονικού και λοιπού προσωπικού, καθώς επίσης και των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w:t>
      </w:r>
      <w:r w:rsidR="007618F7">
        <w:rPr>
          <w:sz w:val="24"/>
          <w:szCs w:val="24"/>
        </w:rPr>
        <w:t xml:space="preserve">όδιες υπηρεσίες και τα στελέχη </w:t>
      </w:r>
      <w:r w:rsidRPr="00A279BD">
        <w:rPr>
          <w:sz w:val="24"/>
          <w:szCs w:val="24"/>
        </w:rPr>
        <w:t>του Δ.Σ.Α. ή των εκάστοτε υποδεικνυομένων από αυτήν προσώπων. Σε αντίθετη περίπτωση, ο Δ.Σ.Α. δύναται να ζητήσει την αντικατάσταση μέλους του προσωπικού το</w:t>
      </w:r>
      <w:r w:rsidR="00D571EE">
        <w:rPr>
          <w:sz w:val="24"/>
          <w:szCs w:val="24"/>
        </w:rPr>
        <w:t>ύ</w:t>
      </w:r>
      <w:r w:rsidRPr="00A279BD">
        <w:rPr>
          <w:sz w:val="24"/>
          <w:szCs w:val="24"/>
        </w:rPr>
        <w:t xml:space="preserve"> Αναδόχου, οπότε ο Ανάδοχος οφείλει να προβεί σε αντικατάσταση με άλλο πρόσωπο, ανάλογης εμπειρίας και προσόντων. Αντικατάσταση μέλους του προσωπικού του Αναδόχου, κατόπιν αιτήματός του, κατά τη διάρκεια της εκτέλεσης του Έργου, δύ</w:t>
      </w:r>
      <w:r w:rsidR="00D571EE">
        <w:rPr>
          <w:sz w:val="24"/>
          <w:szCs w:val="24"/>
        </w:rPr>
        <w:t>ναται να γίνει μετά από έγκριση</w:t>
      </w:r>
      <w:r w:rsidRPr="00A279BD">
        <w:rPr>
          <w:sz w:val="24"/>
          <w:szCs w:val="24"/>
        </w:rPr>
        <w:t xml:space="preserve"> του Δ.Σ.Α. και μόνο με άλλο πρόσωπο αντίστοιχων προσόντων ή εμπειρίας. Ο Ανάδοχος υποχρεούται να ειδοποιήσει τον Δ.Σ.Α. εγγράφως, τουλάχιστον τριάντα (30) ημερολογιακές ημέρες πριν από την αντικατάσταση. </w:t>
      </w:r>
    </w:p>
    <w:p w14:paraId="6E141773"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 xml:space="preserve">Σε περίπτωση που μέλη της Ομάδας Έργου του Αναδόχου αποχωρήσουν από αυτήν ή λύσουν τη συνεργασία τους μαζί του, ο Ανάδοχος υποχρεούται να εξασφαλίσει ότι κατά το χρονικό διάστημα, μέχρι την αποχώρησή τους, θα παρέχουν κανονικά τις υπηρεσίες τους και αφετέρου να αντικαταστήσει άμεσα τους αποχωρήσαντες συνεργάτες με άλλους ανάλογης εμπειρίας και προσόντων, μετά από έγκριση του Δικηγορικού Συλλόγου Αθηνών. </w:t>
      </w:r>
    </w:p>
    <w:p w14:paraId="13D48BBE"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Ο Ανάδοχος οφείλει να ενεργεί με επιμέλεια και φροντίδα, ώστε να εμποδίζει πράξεις ή παραλείψεις που θα μπορούσαν να έχουν αποτέλεσμα αντίθ</w:t>
      </w:r>
      <w:r w:rsidR="00D571EE">
        <w:rPr>
          <w:sz w:val="24"/>
          <w:szCs w:val="24"/>
        </w:rPr>
        <w:t>ετο προς το συμφέρον του Δ.Σ.Α.</w:t>
      </w:r>
    </w:p>
    <w:p w14:paraId="5C01C054"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Απαγορεύεται η εκχώρηση από το</w:t>
      </w:r>
      <w:r w:rsidR="00D571EE">
        <w:rPr>
          <w:sz w:val="24"/>
          <w:szCs w:val="24"/>
        </w:rPr>
        <w:t>ν Ανάδοχο σε οποιονδήποτε τρίτο</w:t>
      </w:r>
      <w:r w:rsidRPr="00A279BD">
        <w:rPr>
          <w:sz w:val="24"/>
          <w:szCs w:val="24"/>
        </w:rPr>
        <w:t xml:space="preserve"> των υποχρεώσεων και δικαιωμάτων που απορρέουν από τη Σύμβαση που θα συνάψει με τον Δ.Σ.Α., εκτός της αμοιβής του την οποία μπορεί να εκχωρήσει σε Τράπεζα της επιλογής του. Εάν το συμβατικό τίμημα εκχωρηθεί εν όλω ή εν μέρει σε Τράπεζα κατά τα ως άνω, σε περίπτωση που, για λόγους που άπτονται των συμβατικών σχέσεων μεταξύ των συμβαλλομένων μερών, δεν προκύψει εν όλω ή εν μέρει υπέρ της Τράπεζας το εκχωρούμενο τίμημα (ενδεικτικά αναφέρονται έκπτωση Αναδόχου, απομείωση συμβατικού τιμήματος, αναστολή εκτέλεσης της σύμβασης, διακοπή σύμβασης, καταλογισμός ρητρών, συμβιβασμός κ.λπ.), ο Δ</w:t>
      </w:r>
      <w:r w:rsidR="00D571EE">
        <w:rPr>
          <w:sz w:val="24"/>
          <w:szCs w:val="24"/>
        </w:rPr>
        <w:t>.</w:t>
      </w:r>
      <w:r w:rsidRPr="00A279BD">
        <w:rPr>
          <w:sz w:val="24"/>
          <w:szCs w:val="24"/>
        </w:rPr>
        <w:t>Σ</w:t>
      </w:r>
      <w:r w:rsidR="00D571EE">
        <w:rPr>
          <w:sz w:val="24"/>
          <w:szCs w:val="24"/>
        </w:rPr>
        <w:t>.</w:t>
      </w:r>
      <w:r w:rsidRPr="00A279BD">
        <w:rPr>
          <w:sz w:val="24"/>
          <w:szCs w:val="24"/>
        </w:rPr>
        <w:t>Α</w:t>
      </w:r>
      <w:r w:rsidR="00D571EE">
        <w:rPr>
          <w:sz w:val="24"/>
          <w:szCs w:val="24"/>
        </w:rPr>
        <w:t>.</w:t>
      </w:r>
      <w:r w:rsidRPr="00A279BD">
        <w:rPr>
          <w:sz w:val="24"/>
          <w:szCs w:val="24"/>
        </w:rPr>
        <w:t xml:space="preserve"> δεν έχει καμία ευθύνη έναντι της εκδοχέως Τράπεζας.</w:t>
      </w:r>
    </w:p>
    <w:p w14:paraId="4A3C3B38"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Ο Ανάδοχος, σε περίπτωση παράβασης οποιουδήποτε όρου της Σύμβασης ή της Διακήρυξης ή της Προσφοράς του, έχει υποχρέωση να αποζημιώσει τον Δ</w:t>
      </w:r>
      <w:r w:rsidR="008D2CAC">
        <w:rPr>
          <w:sz w:val="24"/>
          <w:szCs w:val="24"/>
        </w:rPr>
        <w:t>.</w:t>
      </w:r>
      <w:r w:rsidRPr="00A279BD">
        <w:rPr>
          <w:sz w:val="24"/>
          <w:szCs w:val="24"/>
        </w:rPr>
        <w:t>Σ</w:t>
      </w:r>
      <w:r w:rsidR="008D2CAC">
        <w:rPr>
          <w:sz w:val="24"/>
          <w:szCs w:val="24"/>
        </w:rPr>
        <w:t>.</w:t>
      </w:r>
      <w:r w:rsidRPr="00A279BD">
        <w:rPr>
          <w:sz w:val="24"/>
          <w:szCs w:val="24"/>
        </w:rPr>
        <w:t>Α</w:t>
      </w:r>
      <w:r w:rsidR="008D2CAC">
        <w:rPr>
          <w:sz w:val="24"/>
          <w:szCs w:val="24"/>
        </w:rPr>
        <w:t>.</w:t>
      </w:r>
      <w:r w:rsidRPr="00A279BD">
        <w:rPr>
          <w:sz w:val="24"/>
          <w:szCs w:val="24"/>
        </w:rPr>
        <w:t xml:space="preserve"> για κάθε θετική και αποθετική ζημία που προκάλεσε με αυτήν την παράβαση</w:t>
      </w:r>
      <w:r w:rsidR="008D2CAC">
        <w:rPr>
          <w:sz w:val="24"/>
          <w:szCs w:val="24"/>
        </w:rPr>
        <w:t>,</w:t>
      </w:r>
      <w:r w:rsidRPr="00A279BD">
        <w:rPr>
          <w:sz w:val="24"/>
          <w:szCs w:val="24"/>
        </w:rPr>
        <w:t xml:space="preserve"> εξ οιασδήποτε αιτίας και αν προέρχεται, αλλά μέχρι το ύψος του ποσού της Σύμβασης.</w:t>
      </w:r>
    </w:p>
    <w:p w14:paraId="03B8B1FB"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Σε περίπτωση ανωτέρας βίας, η απόδειξη αυτής βαρύνει εξ ολοκλήρου τον Ανάδοχο, ο οποίος υποχρεούται μέσα σε δέκα (10) εργάσιμες μέρες από τότε που συνέβησαν τα περιστατικά που συνιστούν την ανωτέρα βία να τα αναφέρει εγγράφως και να προσκομίσει στον Δ.Σ.Α.</w:t>
      </w:r>
      <w:r w:rsidRPr="008D2CAC">
        <w:rPr>
          <w:bCs/>
          <w:sz w:val="24"/>
          <w:szCs w:val="24"/>
        </w:rPr>
        <w:t xml:space="preserve"> </w:t>
      </w:r>
      <w:r w:rsidRPr="00A279BD">
        <w:rPr>
          <w:sz w:val="24"/>
          <w:szCs w:val="24"/>
        </w:rPr>
        <w:t xml:space="preserve">τα απαραίτητα αποδεικτικά στοιχεία. </w:t>
      </w:r>
    </w:p>
    <w:p w14:paraId="5F90AD78"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 xml:space="preserve">Ο Ανάδοχος υποχρεούται να προσαρμόζει το λογισμικό σύμφωνα με τις υποδείξεις της Αρχής Προστασίας Δεδομένων Προσωπικού Χαρακτήρα. </w:t>
      </w:r>
    </w:p>
    <w:p w14:paraId="4C5BB2C7"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Ο Δ.Σ.Α. απαλλάσσεται από κάθε ευθύνη και υποχρέωση από τυχόν ατύχημα ή από κάθε άλλη αιτία κατά την εκτέλεση του Έργου. Ο Δ.Σ.Α. δεν έχει υποχρέωση καταβολής αποζημίωσης για υπερωριακή απασχόληση ή οποιαδήποτε άλλη αμοιβή στο προσωπικό του Αναδόχου ή τρίτων.</w:t>
      </w:r>
    </w:p>
    <w:p w14:paraId="74E6627E" w14:textId="2841CADF"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 xml:space="preserve">Ο Ανάδοχος φέρει τον κίνδυνο για την καταστροφή ή τη φθορά του </w:t>
      </w:r>
      <w:r w:rsidR="00B47497">
        <w:rPr>
          <w:sz w:val="24"/>
          <w:szCs w:val="24"/>
        </w:rPr>
        <w:t>λογισμικού</w:t>
      </w:r>
      <w:r w:rsidRPr="00A279BD">
        <w:rPr>
          <w:sz w:val="24"/>
          <w:szCs w:val="24"/>
        </w:rPr>
        <w:t xml:space="preserve"> μέχρι την παραλαβή του.</w:t>
      </w:r>
    </w:p>
    <w:p w14:paraId="455D72AF"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Σε περίπτ</w:t>
      </w:r>
      <w:r w:rsidR="008D2CAC">
        <w:rPr>
          <w:sz w:val="24"/>
          <w:szCs w:val="24"/>
        </w:rPr>
        <w:t>ωση που ο Ανάδοχος είναι Ένωση/</w:t>
      </w:r>
      <w:r w:rsidRPr="00A279BD">
        <w:rPr>
          <w:sz w:val="24"/>
          <w:szCs w:val="24"/>
        </w:rPr>
        <w:t>Κοινοπραξία, τα Μέλη που αποτελούν την Ένωση/Κοινοπραξία, θα είναι από κοινού και</w:t>
      </w:r>
      <w:r w:rsidR="000C04C6">
        <w:rPr>
          <w:sz w:val="24"/>
          <w:szCs w:val="24"/>
        </w:rPr>
        <w:t xml:space="preserve"> εις ολόκληρον υπεύθυνα έναντι </w:t>
      </w:r>
      <w:r w:rsidRPr="00A279BD">
        <w:rPr>
          <w:sz w:val="24"/>
          <w:szCs w:val="24"/>
        </w:rPr>
        <w:t>του Δ.Σ.Α. για την εκπλήρωση όλων των απορρεουσών από τη Διακήρυξη υποχρεώσεών τους. Τυχόν υφιστάμενες μεταξύ τους συμφωνίες περί κατανομής των ευθυνών τους έχουν ισχύ μόνον στις εσωτερικές τους σχέσεις και σε καμία περίπτωση δεν</w:t>
      </w:r>
      <w:r w:rsidR="007F3D65">
        <w:rPr>
          <w:sz w:val="24"/>
          <w:szCs w:val="24"/>
        </w:rPr>
        <w:t xml:space="preserve"> δύνανται να προβληθούν έναντι </w:t>
      </w:r>
      <w:r w:rsidRPr="00A279BD">
        <w:rPr>
          <w:sz w:val="24"/>
          <w:szCs w:val="24"/>
        </w:rPr>
        <w:t>του Δ.Σ.Α. ως λόγος απαλλαγής του ενός Μέλους από τις ευθύνες και τις υποχρεώσεις του άλλου ή των άλλων Μελών για την ολοκλήρωση του Έργου.</w:t>
      </w:r>
    </w:p>
    <w:p w14:paraId="2D05879B"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Σε περίπτωση που ο Ανάδοχος είναι Ένωση/Κοινοπραξία και κατά τη διάρκεια της εκτέλεσης της Σύμβασης οποιαδήποτε από τα Μέλη της Ένωσης/ Κοινοπραξίας, εξαιτίας ανικανότητας για οποιοδήποτε λόγο ή λόγω ανωτέρας βίας, δεν μπορεί να ανταποκριθεί στις υποχρεώσεις του, τα υπόλοιπα Μέλη συνεχίζουν να έχουν την ευθύνη ολοκλήρωσης της Σύμβασης με τους ίδιους όρους.</w:t>
      </w:r>
    </w:p>
    <w:p w14:paraId="48300B97"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Σε περίπτωση λύσης, πτώχευσης ή θέσης σε καθεστώς αναγκαστικής διαχείρισης ή ειδικής εκκαθάρισης ενός εκ των μελών που απαρτίζουν τον Ανάδοχο, η Σύμβαση εξακολουθεί να υφίσταται και οι απορρέουσες από τη Σύμβαση υποχρεώσεις βαρύνουν τα εναπομείναντα μέλη του Αναδόχου, μόνο εφόσον αυτά είναι σε θέση να τις εκπληρώσουν. Η κρίση για τη δυνατότητα εκπλήρωσης ή μη των όρων της Σύμβασης εναπόκειται στη διακριτική ευχέρεια του αρμοδίου οργάνου της Αναθέτουσας Αρχής. Σε αντίθετη περίπτωση, η Αναθέτουσα Αρχή</w:t>
      </w:r>
      <w:r w:rsidRPr="00A279BD">
        <w:rPr>
          <w:b/>
          <w:bCs/>
          <w:sz w:val="24"/>
          <w:szCs w:val="24"/>
        </w:rPr>
        <w:t xml:space="preserve"> </w:t>
      </w:r>
      <w:r w:rsidRPr="00A279BD">
        <w:rPr>
          <w:sz w:val="24"/>
          <w:szCs w:val="24"/>
        </w:rPr>
        <w:t>δύναται να καταγγείλει τη Σύμβαση. Επίσης, σε περίπτωση συγχώνευσης, εξαγοράς, μεταβίβασης της επιχείρησης κ.λπ. κάποιου εκ των μελών που απαρτίζουν τον Ανάδοχο, η συνέχιση ή όχι της Σύμβασης εναπόκειται στη διακριτική ευχέρεια του Δ</w:t>
      </w:r>
      <w:r w:rsidR="007F3D65">
        <w:rPr>
          <w:sz w:val="24"/>
          <w:szCs w:val="24"/>
        </w:rPr>
        <w:t>.</w:t>
      </w:r>
      <w:r w:rsidRPr="00A279BD">
        <w:rPr>
          <w:sz w:val="24"/>
          <w:szCs w:val="24"/>
        </w:rPr>
        <w:t>Σ</w:t>
      </w:r>
      <w:r w:rsidR="007F3D65">
        <w:rPr>
          <w:sz w:val="24"/>
          <w:szCs w:val="24"/>
        </w:rPr>
        <w:t>.</w:t>
      </w:r>
      <w:r w:rsidRPr="00A279BD">
        <w:rPr>
          <w:sz w:val="24"/>
          <w:szCs w:val="24"/>
        </w:rPr>
        <w:t>Α</w:t>
      </w:r>
      <w:r w:rsidR="007F3D65">
        <w:rPr>
          <w:sz w:val="24"/>
          <w:szCs w:val="24"/>
        </w:rPr>
        <w:t>.</w:t>
      </w:r>
      <w:r w:rsidRPr="00A279BD">
        <w:rPr>
          <w:sz w:val="24"/>
          <w:szCs w:val="24"/>
        </w:rPr>
        <w:t>, η οποία εξετάζει αν εξακολουθούν να συντρέχουν στο πρόσωπο του διαδόχου μέλους οι προϋποθέσεις ανάθεσης της Σύμβασης. Σε περίπτωση λύσης ή πτώχευσης του Αναδόχου, όταν αυτός αποτελείται από μία εταιρεία, ή θέσης της περιουσίας αυτού σε αναγκαστική διαχείριση, τότε η σύμβαση λύεται αυτοδίκαια από την ημέρα επέλευσης των ανωτέρω γεγονότων. Σε τέτοια περίπτωση καταπίπτουν υπέρ του Δ</w:t>
      </w:r>
      <w:r w:rsidR="007F3D65">
        <w:rPr>
          <w:sz w:val="24"/>
          <w:szCs w:val="24"/>
        </w:rPr>
        <w:t>.</w:t>
      </w:r>
      <w:r w:rsidRPr="00A279BD">
        <w:rPr>
          <w:sz w:val="24"/>
          <w:szCs w:val="24"/>
        </w:rPr>
        <w:t>Σ</w:t>
      </w:r>
      <w:r w:rsidR="007F3D65">
        <w:rPr>
          <w:sz w:val="24"/>
          <w:szCs w:val="24"/>
        </w:rPr>
        <w:t>.</w:t>
      </w:r>
      <w:r w:rsidRPr="00A279BD">
        <w:rPr>
          <w:sz w:val="24"/>
          <w:szCs w:val="24"/>
        </w:rPr>
        <w:t>Α</w:t>
      </w:r>
      <w:r w:rsidR="007F3D65">
        <w:rPr>
          <w:sz w:val="24"/>
          <w:szCs w:val="24"/>
        </w:rPr>
        <w:t>.</w:t>
      </w:r>
      <w:r w:rsidRPr="00A279BD">
        <w:rPr>
          <w:b/>
          <w:bCs/>
          <w:sz w:val="24"/>
          <w:szCs w:val="24"/>
        </w:rPr>
        <w:t xml:space="preserve"> </w:t>
      </w:r>
      <w:r w:rsidR="007F3D65">
        <w:rPr>
          <w:sz w:val="24"/>
          <w:szCs w:val="24"/>
        </w:rPr>
        <w:t xml:space="preserve">και οι Εγγυητικές Επιστολές </w:t>
      </w:r>
      <w:r w:rsidRPr="00A279BD">
        <w:rPr>
          <w:sz w:val="24"/>
          <w:szCs w:val="24"/>
        </w:rPr>
        <w:t>που προβλέπονται στη Σύμβαση.</w:t>
      </w:r>
    </w:p>
    <w:p w14:paraId="7639883A" w14:textId="77777777"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 xml:space="preserve">Σε περίπτωση που ο Ανάδοχος έχει προσφέρει νέες εκδόσεις του λογισμικού, οι οποίες παρέχονται από τον κατασκευαστή του λογισμικού σαν ξεχωριστό προϊόν/υπηρεσία με αξία, υποχρεούται κατά την εγκατάσταση του συγκεκριμένου λογισμικού και σε κάθε ανανέωσή του να προσκομίζει επιστολή του κατασκευαστή ότι έχει προβεί στις απαραίτητες ενέργειες για να καλύψει την υποχρέωση του προς τον Φορέα όσον αφορά την ενημέρωση του σχετικού λογισμικού με νέες εκδόσεις. </w:t>
      </w:r>
    </w:p>
    <w:p w14:paraId="182C1A40" w14:textId="57BD0D04" w:rsidR="00DB06CA" w:rsidRPr="00A279BD" w:rsidRDefault="00DB06CA" w:rsidP="006F68BD">
      <w:pPr>
        <w:numPr>
          <w:ilvl w:val="0"/>
          <w:numId w:val="20"/>
        </w:numPr>
        <w:tabs>
          <w:tab w:val="clear" w:pos="360"/>
          <w:tab w:val="num" w:pos="567"/>
        </w:tabs>
        <w:spacing w:before="120" w:after="120" w:line="276" w:lineRule="auto"/>
        <w:ind w:left="567" w:hanging="425"/>
        <w:jc w:val="both"/>
        <w:rPr>
          <w:sz w:val="24"/>
          <w:szCs w:val="24"/>
        </w:rPr>
      </w:pPr>
      <w:bookmarkStart w:id="216" w:name="_Toc59962622"/>
      <w:bookmarkStart w:id="217" w:name="_Toc59963284"/>
      <w:bookmarkStart w:id="218" w:name="_Toc5445980"/>
      <w:bookmarkStart w:id="219" w:name="_Toc7935630"/>
      <w:bookmarkStart w:id="220" w:name="_Toc8644012"/>
      <w:bookmarkStart w:id="221" w:name="_Toc9048184"/>
      <w:bookmarkStart w:id="222" w:name="_Toc9048845"/>
      <w:bookmarkStart w:id="223" w:name="_Toc9048971"/>
      <w:bookmarkStart w:id="224" w:name="_Toc9049539"/>
      <w:bookmarkStart w:id="225" w:name="_Toc9050811"/>
      <w:bookmarkStart w:id="226" w:name="_Toc16061723"/>
      <w:bookmarkStart w:id="227" w:name="_Toc25743333"/>
      <w:bookmarkStart w:id="228" w:name="_Toc43634803"/>
      <w:bookmarkStart w:id="229" w:name="_Toc44821183"/>
      <w:bookmarkStart w:id="230" w:name="_Toc48552975"/>
      <w:bookmarkStart w:id="231" w:name="_Toc49074421"/>
      <w:bookmarkStart w:id="232" w:name="_Toc62559073"/>
      <w:bookmarkEnd w:id="216"/>
      <w:bookmarkEnd w:id="217"/>
      <w:r w:rsidRPr="00A279BD">
        <w:rPr>
          <w:sz w:val="24"/>
          <w:szCs w:val="24"/>
        </w:rPr>
        <w:t xml:space="preserve">Ο Ανάδοχος θα πρέπει να γνωρίζει και να τηρεί τις υποχρεώσεις του, οι οποίες προκύπτουν από τους Κανονισμούς ΕΕ 1303/2013 και ΕΚ 1828/2006 (άρθρα 2 - 10) (ενδεικτικά και όχι αποκλειστικά: </w:t>
      </w:r>
      <w:r w:rsidRPr="00A279BD">
        <w:rPr>
          <w:b/>
          <w:bCs/>
          <w:sz w:val="24"/>
          <w:szCs w:val="24"/>
        </w:rPr>
        <w:t>σήμανση</w:t>
      </w:r>
      <w:r w:rsidRPr="00A279BD">
        <w:rPr>
          <w:sz w:val="24"/>
          <w:szCs w:val="24"/>
        </w:rPr>
        <w:t xml:space="preserve"> χώρων υλοποίησης έργων/ παραδοτέων / εκπαιδευτικού υλικού/ χώρων εκπαίδευσης / λογισμικού / ιστοσελίδων, </w:t>
      </w:r>
      <w:r w:rsidRPr="00A279BD">
        <w:rPr>
          <w:b/>
          <w:bCs/>
          <w:sz w:val="24"/>
          <w:szCs w:val="24"/>
        </w:rPr>
        <w:t>ενημέρωση</w:t>
      </w:r>
      <w:r w:rsidRPr="00A279BD">
        <w:rPr>
          <w:sz w:val="24"/>
          <w:szCs w:val="24"/>
        </w:rPr>
        <w:t xml:space="preserve"> Φορέα και εκπαιδευομένων σχετικά με τον τρόπο χρηματοδότησης της εκπαίδευσης).</w:t>
      </w:r>
    </w:p>
    <w:p w14:paraId="6EF7C26B" w14:textId="77777777" w:rsidR="00DB06CA" w:rsidRDefault="00DB06CA" w:rsidP="006F68BD">
      <w:pPr>
        <w:numPr>
          <w:ilvl w:val="0"/>
          <w:numId w:val="20"/>
        </w:numPr>
        <w:tabs>
          <w:tab w:val="clear" w:pos="360"/>
          <w:tab w:val="num" w:pos="567"/>
        </w:tabs>
        <w:spacing w:before="120" w:after="120" w:line="276" w:lineRule="auto"/>
        <w:ind w:left="567" w:hanging="425"/>
        <w:jc w:val="both"/>
        <w:rPr>
          <w:sz w:val="24"/>
          <w:szCs w:val="24"/>
        </w:rPr>
      </w:pPr>
      <w:r w:rsidRPr="00A279BD">
        <w:rPr>
          <w:sz w:val="24"/>
          <w:szCs w:val="24"/>
        </w:rPr>
        <w:t>Ο Ανάδοχος υποχρεούται να εξασφαλίσει τις τυχόν απαιτούμενες αδειοδοτήσεις στο πλαίσιο υλοποίησης του Έργου.</w:t>
      </w:r>
    </w:p>
    <w:p w14:paraId="31EA736A" w14:textId="77777777" w:rsidR="00525569" w:rsidRPr="00A279BD" w:rsidRDefault="00525569" w:rsidP="00525569">
      <w:pPr>
        <w:spacing w:before="120" w:after="120" w:line="276" w:lineRule="auto"/>
        <w:jc w:val="both"/>
        <w:rPr>
          <w:sz w:val="24"/>
          <w:szCs w:val="24"/>
        </w:rPr>
      </w:pPr>
    </w:p>
    <w:p w14:paraId="0A5A7CC2" w14:textId="77777777" w:rsidR="00DB06CA" w:rsidRPr="00A279BD" w:rsidRDefault="00DB06CA" w:rsidP="00DB6871">
      <w:pPr>
        <w:pStyle w:val="3"/>
      </w:pPr>
      <w:bookmarkStart w:id="233" w:name="_Toc47953752"/>
      <w:bookmarkStart w:id="234" w:name="_Toc54943570"/>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A279BD">
        <w:t>Υπεργολαβίες</w:t>
      </w:r>
      <w:bookmarkEnd w:id="233"/>
      <w:bookmarkEnd w:id="234"/>
    </w:p>
    <w:p w14:paraId="4C70CA62" w14:textId="77777777" w:rsidR="00DB06CA" w:rsidRPr="00A279BD" w:rsidRDefault="00DB06CA" w:rsidP="00C12968">
      <w:pPr>
        <w:spacing w:before="120" w:after="120" w:line="276" w:lineRule="auto"/>
        <w:jc w:val="both"/>
        <w:rPr>
          <w:sz w:val="24"/>
          <w:szCs w:val="24"/>
        </w:rPr>
      </w:pPr>
      <w:r w:rsidRPr="00A279BD">
        <w:rPr>
          <w:sz w:val="24"/>
          <w:szCs w:val="24"/>
        </w:rPr>
        <w:t>Σε περίπτωση αποδεδειγμένης διακοπής της συνεργασίας του Αναδόχου με υπεργολάβο/υπεργολάβους που έχει συμπεριλάβει στην Προσφορά, ο Ανάδοχος υποχρεούται σε άμεση γνωστοποίηση της διακοπή</w:t>
      </w:r>
      <w:r w:rsidR="00FF78F5">
        <w:rPr>
          <w:sz w:val="24"/>
          <w:szCs w:val="24"/>
        </w:rPr>
        <w:t>ς αυτής στον</w:t>
      </w:r>
      <w:r w:rsidRPr="00A279BD">
        <w:rPr>
          <w:sz w:val="24"/>
          <w:szCs w:val="24"/>
        </w:rPr>
        <w:t xml:space="preserve"> Δ.Σ.Α. και σε άμεση αντικατάσταση με νέο υπεργολάβο με προσόντα αντίστοιχα του απελθόντος, μετά από τη σύμφωνη γνώμη του Δ.Σ.Α. Για την αντικατάσταση του Υπεργολάβου και προκειμένου να δοθεί η σύμφωνη γνώμη του ΔΣΑ, θα πρέπει να αποδείξει ο πρώτος ότι στο πρόσωπο του νέου υπεργολάβου συντρέχουν όλες εκείνες οι προϋποθέσεις με τις οποίες ο αρχικός υπεργολάβος κρίθηκε κατάλληλος.</w:t>
      </w:r>
    </w:p>
    <w:p w14:paraId="1E10FC60" w14:textId="77777777" w:rsidR="00DB06CA" w:rsidRPr="00A279BD" w:rsidRDefault="00DB06CA" w:rsidP="00C12968">
      <w:pPr>
        <w:spacing w:before="120" w:after="120" w:line="276" w:lineRule="auto"/>
        <w:jc w:val="both"/>
        <w:rPr>
          <w:sz w:val="24"/>
          <w:szCs w:val="24"/>
          <w:lang w:eastAsia="el-GR"/>
        </w:rPr>
      </w:pPr>
      <w:r w:rsidRPr="00A279BD">
        <w:rPr>
          <w:sz w:val="24"/>
          <w:szCs w:val="24"/>
        </w:rPr>
        <w:t>Σε κάθε περίπτωση, την πλήρη ευθύνη για την ολοκλήρωση του Έργου φέρει αποκλειστικά ο Ανάδοχος.</w:t>
      </w:r>
    </w:p>
    <w:p w14:paraId="0CAEC280" w14:textId="77777777" w:rsidR="00DB06CA" w:rsidRPr="00A279BD" w:rsidRDefault="00DB06CA" w:rsidP="00C12968">
      <w:pPr>
        <w:spacing w:before="120" w:after="120" w:line="276" w:lineRule="auto"/>
        <w:jc w:val="both"/>
        <w:rPr>
          <w:lang w:eastAsia="el-GR"/>
        </w:rPr>
      </w:pPr>
    </w:p>
    <w:p w14:paraId="276850E3" w14:textId="77777777" w:rsidR="00DB06CA" w:rsidRPr="00A279BD" w:rsidRDefault="00DB06CA" w:rsidP="00DB6871">
      <w:pPr>
        <w:pStyle w:val="3"/>
      </w:pPr>
      <w:bookmarkStart w:id="235" w:name="_Toc47953753"/>
      <w:bookmarkStart w:id="236" w:name="_Toc54943571"/>
      <w:r w:rsidRPr="00A279BD">
        <w:t>Εμπιστευτικότητα</w:t>
      </w:r>
      <w:bookmarkEnd w:id="235"/>
      <w:r w:rsidRPr="00A279BD">
        <w:rPr>
          <w:lang w:val="en-US"/>
        </w:rPr>
        <w:t xml:space="preserve"> </w:t>
      </w:r>
      <w:r w:rsidRPr="00A279BD">
        <w:t>και προστασία δεδομένων</w:t>
      </w:r>
      <w:bookmarkEnd w:id="236"/>
    </w:p>
    <w:p w14:paraId="67F3EAA1" w14:textId="77777777" w:rsidR="00DB06CA" w:rsidRPr="00A279BD" w:rsidRDefault="00DB06CA" w:rsidP="00C12968">
      <w:pPr>
        <w:spacing w:before="120" w:after="120" w:line="276" w:lineRule="auto"/>
        <w:jc w:val="both"/>
        <w:rPr>
          <w:sz w:val="24"/>
          <w:szCs w:val="24"/>
        </w:rPr>
      </w:pPr>
      <w:r w:rsidRPr="00A279BD">
        <w:rPr>
          <w:sz w:val="24"/>
          <w:szCs w:val="24"/>
        </w:rPr>
        <w:t>Καθ’ όλη τη διάρκεια της Σύμβασης αλλά και μετά τη λήξη ή τη λύση αυτής, ο Ανάδοχος θα αναλάβει την υποχρέωση να τηρήσει την αρχή της εμπιστευτικότητας και να μη γνωστοποιήσει σε οποιονδήποτε τρίτο οποιαδήποτε έγγραφα ή πληροφορίες περιέλθουν σε γνώση του κατά την εκτέλεση των υπηρεσιών και την εκπλήρωση των υποχρεώσεων του. Επίσης, θα αναλάβει την υποχρέωση να μη γνωστοποιήσει μέρος ή το σύνολο του Έργου που θα εκτελέσει, χωρίς την προηγούμενη έγγραφη έγκριση του Δ.Σ.Α.</w:t>
      </w:r>
    </w:p>
    <w:p w14:paraId="137D1E59" w14:textId="77777777" w:rsidR="00DB06CA" w:rsidRPr="00A279BD" w:rsidRDefault="00DB06CA" w:rsidP="00C12968">
      <w:pPr>
        <w:spacing w:before="120" w:after="120" w:line="276" w:lineRule="auto"/>
        <w:jc w:val="both"/>
        <w:rPr>
          <w:sz w:val="24"/>
          <w:szCs w:val="24"/>
        </w:rPr>
      </w:pPr>
      <w:r w:rsidRPr="00A279BD">
        <w:rPr>
          <w:sz w:val="24"/>
          <w:szCs w:val="24"/>
        </w:rPr>
        <w:t xml:space="preserve">Ειδικότερα: </w:t>
      </w:r>
    </w:p>
    <w:p w14:paraId="4201F979" w14:textId="77777777" w:rsidR="00DB06CA" w:rsidRPr="00A279BD" w:rsidRDefault="00DB06CA" w:rsidP="00C12968">
      <w:pPr>
        <w:tabs>
          <w:tab w:val="num" w:pos="360"/>
        </w:tabs>
        <w:spacing w:before="120" w:after="120" w:line="276" w:lineRule="auto"/>
        <w:jc w:val="both"/>
        <w:rPr>
          <w:sz w:val="24"/>
          <w:szCs w:val="24"/>
        </w:rPr>
      </w:pPr>
      <w:r w:rsidRPr="00A279BD">
        <w:rPr>
          <w:sz w:val="24"/>
          <w:szCs w:val="24"/>
        </w:rPr>
        <w:t>Όλα τα πληροφοριακά στοιχεία (γραπτά και προφορικά) που θα περιέλθουν στην αντίληψη του Αναδόχου κατά την υλοποίηση του Έργου αυτού θεωρούνται εμπιστευτικά και δεν επιτρέπεται να γνωστοποιηθούν ή να δημοσιοποιηθούν. Ο Ανάδοχος οφείλει να κρατά μυστική κάθε πληροφορία που περιέρχεται στην αντίληψή του κατά την εκτέλεση του παρόντος Έργου και δεν αποκαλύπτει τέτοιες πληροφορίες σε τρίτα πρόσωπα, ενώ ο Ανάδοχος επιβάλλει την υποχρέωση αυτή στους υπεργολάβους του και στους με οποιονδήποτε τρόπο συνδεόμενους με αυτόν για την εκτέλεση του παρόντος Έργου.</w:t>
      </w:r>
    </w:p>
    <w:p w14:paraId="60CC7930" w14:textId="77777777" w:rsidR="00DB06CA" w:rsidRPr="00A279BD" w:rsidRDefault="00DB06CA" w:rsidP="00C12968">
      <w:pPr>
        <w:tabs>
          <w:tab w:val="num" w:pos="360"/>
        </w:tabs>
        <w:spacing w:before="120" w:after="120" w:line="276" w:lineRule="auto"/>
        <w:jc w:val="both"/>
        <w:rPr>
          <w:sz w:val="24"/>
          <w:szCs w:val="24"/>
        </w:rPr>
      </w:pPr>
      <w:r w:rsidRPr="00A279BD">
        <w:rPr>
          <w:sz w:val="24"/>
          <w:szCs w:val="24"/>
        </w:rPr>
        <w:t>Ο Ανάδοχος δύναται να αποκαλύπτει εμπιστευτικές πληροφορίες σε όσους υπαλλήλους ασχολούνται άμεσα με την εκτέλεση του παρόντος Έργου και να διασφαλίζει ότι οι υπάλληλοι αυτοί είναι σε πλήρη γνώση και συμφωνούν με τις υποχρεώσεις εμπιστευτικότητας και εχεμύθειας. Ο Ανάδοχος μεταφέρει αυτές τις υποχρεώσεις και στους υπεργολάβους του και στους με οποιονδήποτε τρόπο συνδεόμενους με αυτόν για την εκτέλεση του παρόντος Έργου.</w:t>
      </w:r>
    </w:p>
    <w:p w14:paraId="1F52054D" w14:textId="77777777" w:rsidR="00DB06CA" w:rsidRPr="00A279BD" w:rsidRDefault="00DB06CA" w:rsidP="00C12968">
      <w:pPr>
        <w:tabs>
          <w:tab w:val="num" w:pos="360"/>
        </w:tabs>
        <w:spacing w:before="120" w:after="120" w:line="276" w:lineRule="auto"/>
        <w:jc w:val="both"/>
        <w:rPr>
          <w:sz w:val="24"/>
          <w:szCs w:val="24"/>
        </w:rPr>
      </w:pPr>
      <w:r w:rsidRPr="00A279BD">
        <w:rPr>
          <w:sz w:val="24"/>
          <w:szCs w:val="24"/>
        </w:rPr>
        <w:t>Σε κάθε περίπτωση</w:t>
      </w:r>
      <w:r w:rsidR="0026410B">
        <w:rPr>
          <w:sz w:val="24"/>
          <w:szCs w:val="24"/>
        </w:rPr>
        <w:t>,</w:t>
      </w:r>
      <w:r w:rsidRPr="00A279BD">
        <w:rPr>
          <w:sz w:val="24"/>
          <w:szCs w:val="24"/>
        </w:rPr>
        <w:t xml:space="preserve"> απαγορεύεται η χρήση ή η εκμετάλλευση των πληροφοριών οι οποίες θα περιέλθουν σε γνώση του Αναδόχου καθ’ οιονδήποτε τρόπο, στο πλαίσιο εκτέλεσης του παρόντος Έργου, οι οποίες είναι εμπιστευτικές για σκοπούς διαφορετικούς από την εκτέλεση του Έργου αυτού. Ως εμπιστευτικές πληροφορίες και στοιχεία νοούνται όσα δεν είναι γνωστά σε τρίτους, ακόμα και αν δεν έχουν χαρακτηρισθεί ως τέτοια.</w:t>
      </w:r>
    </w:p>
    <w:p w14:paraId="28A20CCD" w14:textId="77777777" w:rsidR="00DB06CA" w:rsidRPr="00A279BD" w:rsidRDefault="00DB06CA" w:rsidP="00C12968">
      <w:pPr>
        <w:tabs>
          <w:tab w:val="num" w:pos="360"/>
        </w:tabs>
        <w:spacing w:before="120" w:after="120" w:line="276" w:lineRule="auto"/>
        <w:jc w:val="both"/>
        <w:rPr>
          <w:sz w:val="24"/>
          <w:szCs w:val="24"/>
        </w:rPr>
      </w:pPr>
      <w:r w:rsidRPr="00A279BD">
        <w:rPr>
          <w:sz w:val="24"/>
          <w:szCs w:val="24"/>
        </w:rPr>
        <w:t xml:space="preserve">Ο Ανάδοχος υποχρεούται να αποφεύγει οποιαδήποτε εμπλοκή των συμφερόντων του με τα συμφέροντα </w:t>
      </w:r>
      <w:r w:rsidRPr="0026410B">
        <w:rPr>
          <w:sz w:val="24"/>
          <w:szCs w:val="24"/>
        </w:rPr>
        <w:t xml:space="preserve">του </w:t>
      </w:r>
      <w:r w:rsidRPr="0026410B">
        <w:rPr>
          <w:bCs/>
          <w:sz w:val="24"/>
          <w:szCs w:val="24"/>
        </w:rPr>
        <w:t>Δ</w:t>
      </w:r>
      <w:r w:rsidR="0026410B" w:rsidRPr="0026410B">
        <w:rPr>
          <w:bCs/>
          <w:sz w:val="24"/>
          <w:szCs w:val="24"/>
        </w:rPr>
        <w:t>.</w:t>
      </w:r>
      <w:r w:rsidRPr="0026410B">
        <w:rPr>
          <w:bCs/>
          <w:sz w:val="24"/>
          <w:szCs w:val="24"/>
        </w:rPr>
        <w:t>Σ</w:t>
      </w:r>
      <w:r w:rsidR="0026410B" w:rsidRPr="0026410B">
        <w:rPr>
          <w:bCs/>
          <w:sz w:val="24"/>
          <w:szCs w:val="24"/>
        </w:rPr>
        <w:t>.</w:t>
      </w:r>
      <w:r w:rsidRPr="0026410B">
        <w:rPr>
          <w:bCs/>
          <w:sz w:val="24"/>
          <w:szCs w:val="24"/>
        </w:rPr>
        <w:t>Α</w:t>
      </w:r>
      <w:r w:rsidR="0026410B" w:rsidRPr="0026410B">
        <w:rPr>
          <w:bCs/>
          <w:sz w:val="24"/>
          <w:szCs w:val="24"/>
        </w:rPr>
        <w:t>.</w:t>
      </w:r>
      <w:r w:rsidRPr="0026410B">
        <w:rPr>
          <w:sz w:val="24"/>
          <w:szCs w:val="24"/>
        </w:rPr>
        <w:t xml:space="preserve">, να παραδώσει με τη λήξη της Σύμβασης όλα τα στοιχεία, έγγραφα κ.λπ. που έχει στην κατοχή του και αφορούν τον </w:t>
      </w:r>
      <w:r w:rsidRPr="0026410B">
        <w:rPr>
          <w:bCs/>
          <w:sz w:val="24"/>
          <w:szCs w:val="24"/>
        </w:rPr>
        <w:t>Δ</w:t>
      </w:r>
      <w:r w:rsidR="0026410B" w:rsidRPr="0026410B">
        <w:rPr>
          <w:bCs/>
          <w:sz w:val="24"/>
          <w:szCs w:val="24"/>
        </w:rPr>
        <w:t>.</w:t>
      </w:r>
      <w:r w:rsidRPr="0026410B">
        <w:rPr>
          <w:bCs/>
          <w:sz w:val="24"/>
          <w:szCs w:val="24"/>
        </w:rPr>
        <w:t>Σ</w:t>
      </w:r>
      <w:r w:rsidR="0026410B" w:rsidRPr="0026410B">
        <w:rPr>
          <w:bCs/>
          <w:sz w:val="24"/>
          <w:szCs w:val="24"/>
        </w:rPr>
        <w:t>.</w:t>
      </w:r>
      <w:r w:rsidRPr="0026410B">
        <w:rPr>
          <w:bCs/>
          <w:sz w:val="24"/>
          <w:szCs w:val="24"/>
        </w:rPr>
        <w:t>Α</w:t>
      </w:r>
      <w:r w:rsidR="0026410B" w:rsidRPr="0026410B">
        <w:rPr>
          <w:bCs/>
          <w:sz w:val="24"/>
          <w:szCs w:val="24"/>
        </w:rPr>
        <w:t>.</w:t>
      </w:r>
      <w:r w:rsidRPr="0026410B">
        <w:rPr>
          <w:sz w:val="24"/>
          <w:szCs w:val="24"/>
        </w:rPr>
        <w:t xml:space="preserve"> ,να</w:t>
      </w:r>
      <w:r w:rsidRPr="00A279BD">
        <w:rPr>
          <w:sz w:val="24"/>
          <w:szCs w:val="24"/>
        </w:rPr>
        <w:t xml:space="preserve"> τηρεί μια πλήρη σειρά των αρχείων και εγγράφων και του λοιπού υλικού που αφορά την υλοποίηση και διοίκηση του Έργου, καθώς και τις υπηρεσίες που θα παρέχονται στο πλαίσιο του Έργου από αυτόν. Τα αρχεία αυτά πρέπει να είναι εύκολα διαχωρίσιμα από άλλα αρχεία του Αναδόχου που δεν αφορούν το Έργο.</w:t>
      </w:r>
    </w:p>
    <w:p w14:paraId="6BD1E64B" w14:textId="77777777" w:rsidR="00DB06CA" w:rsidRPr="00A279BD" w:rsidRDefault="00DB06CA" w:rsidP="00C12968">
      <w:pPr>
        <w:tabs>
          <w:tab w:val="num" w:pos="360"/>
        </w:tabs>
        <w:spacing w:before="120" w:after="120" w:line="276" w:lineRule="auto"/>
        <w:jc w:val="both"/>
        <w:rPr>
          <w:sz w:val="24"/>
          <w:szCs w:val="24"/>
        </w:rPr>
      </w:pPr>
      <w:r w:rsidRPr="00A279BD">
        <w:rPr>
          <w:sz w:val="24"/>
          <w:szCs w:val="24"/>
        </w:rPr>
        <w:t>Ο Ανάδοχος αναλαμβάνει την υποχρέωση να διασφαλίζει τη διαφύλαξη όλων των πληροφοριακών στοιχείων στους κοινούς χώρους συνεργασίας και στους ανθρώπους που ασχολούνται με το Έργο, αποκλειόμενης της διαφυγής, διαρροής ή μεταφοράς σε άλλα άτομα, χώρους ή εταιρείες. Ο Ανάδοχος υποχρεούται να ενημερώνει τον Δ.Σ.Α. για τα μέτρα που παίρνει προς την κατεύθυνση αυτή.</w:t>
      </w:r>
    </w:p>
    <w:p w14:paraId="62169858" w14:textId="6EAC9FAD" w:rsidR="00F808EA" w:rsidRPr="00F808EA" w:rsidRDefault="00DB06CA" w:rsidP="00F808EA">
      <w:pPr>
        <w:autoSpaceDE w:val="0"/>
        <w:autoSpaceDN w:val="0"/>
        <w:adjustRightInd w:val="0"/>
        <w:spacing w:before="120" w:after="120" w:line="276" w:lineRule="auto"/>
        <w:jc w:val="both"/>
        <w:rPr>
          <w:sz w:val="24"/>
          <w:szCs w:val="24"/>
          <w:lang w:eastAsia="el-GR"/>
        </w:rPr>
      </w:pPr>
      <w:r w:rsidRPr="00A279BD">
        <w:rPr>
          <w:sz w:val="24"/>
          <w:szCs w:val="24"/>
          <w:lang w:eastAsia="el-GR"/>
        </w:rPr>
        <w:t>Ειδικότερα, ο Ανάδοχος υποχρεούται, ως ενεργών την επεξεργασία δεδομένων προσωπικού χαρακτήρα, να εκτελεί την εργασία κατ</w:t>
      </w:r>
      <w:r w:rsidR="0026410B">
        <w:rPr>
          <w:sz w:val="24"/>
          <w:szCs w:val="24"/>
          <w:lang w:eastAsia="el-GR"/>
        </w:rPr>
        <w:t>’</w:t>
      </w:r>
      <w:r w:rsidRPr="00A279BD">
        <w:rPr>
          <w:sz w:val="24"/>
          <w:szCs w:val="24"/>
          <w:lang w:eastAsia="el-GR"/>
        </w:rPr>
        <w:t xml:space="preserve"> εντολή του Δ</w:t>
      </w:r>
      <w:r w:rsidR="0026410B">
        <w:rPr>
          <w:sz w:val="24"/>
          <w:szCs w:val="24"/>
          <w:lang w:eastAsia="el-GR"/>
        </w:rPr>
        <w:t>.</w:t>
      </w:r>
      <w:r w:rsidRPr="00A279BD">
        <w:rPr>
          <w:sz w:val="24"/>
          <w:szCs w:val="24"/>
          <w:lang w:eastAsia="el-GR"/>
        </w:rPr>
        <w:t>Σ</w:t>
      </w:r>
      <w:r w:rsidR="0026410B">
        <w:rPr>
          <w:sz w:val="24"/>
          <w:szCs w:val="24"/>
          <w:lang w:eastAsia="el-GR"/>
        </w:rPr>
        <w:t>.</w:t>
      </w:r>
      <w:r w:rsidRPr="00A279BD">
        <w:rPr>
          <w:sz w:val="24"/>
          <w:szCs w:val="24"/>
          <w:lang w:eastAsia="el-GR"/>
        </w:rPr>
        <w:t>Α</w:t>
      </w:r>
      <w:r w:rsidR="0026410B">
        <w:rPr>
          <w:sz w:val="24"/>
          <w:szCs w:val="24"/>
          <w:lang w:eastAsia="el-GR"/>
        </w:rPr>
        <w:t>.</w:t>
      </w:r>
      <w:r w:rsidRPr="00A279BD">
        <w:rPr>
          <w:sz w:val="24"/>
          <w:szCs w:val="24"/>
          <w:lang w:eastAsia="el-GR"/>
        </w:rPr>
        <w:t>,</w:t>
      </w:r>
      <w:r w:rsidR="00F808EA" w:rsidRPr="00F808EA">
        <w:t xml:space="preserve"> </w:t>
      </w:r>
      <w:r w:rsidR="00F808EA" w:rsidRPr="00F808EA">
        <w:rPr>
          <w:sz w:val="24"/>
          <w:szCs w:val="24"/>
          <w:lang w:eastAsia="el-GR"/>
        </w:rPr>
        <w:t>(Εκτελών την</w:t>
      </w:r>
    </w:p>
    <w:p w14:paraId="6E7CB292" w14:textId="272D9C59" w:rsidR="00DB06CA" w:rsidRPr="00A279BD" w:rsidRDefault="00F808EA" w:rsidP="00F808EA">
      <w:pPr>
        <w:autoSpaceDE w:val="0"/>
        <w:autoSpaceDN w:val="0"/>
        <w:adjustRightInd w:val="0"/>
        <w:spacing w:before="120" w:after="120" w:line="276" w:lineRule="auto"/>
        <w:jc w:val="both"/>
        <w:rPr>
          <w:sz w:val="24"/>
          <w:szCs w:val="24"/>
          <w:lang w:eastAsia="el-GR"/>
        </w:rPr>
      </w:pPr>
      <w:r w:rsidRPr="00F808EA">
        <w:rPr>
          <w:sz w:val="24"/>
          <w:szCs w:val="24"/>
          <w:lang w:eastAsia="el-GR"/>
        </w:rPr>
        <w:t>Επεξεργασία, κατ’ αρ. 4 περ. 8 ΓΚΠΔ,</w:t>
      </w:r>
      <w:r w:rsidR="00DB06CA" w:rsidRPr="00A279BD">
        <w:rPr>
          <w:sz w:val="24"/>
          <w:szCs w:val="24"/>
          <w:lang w:eastAsia="el-GR"/>
        </w:rPr>
        <w:t xml:space="preserve"> και βαρύνεται αναλόγως με όλες τις υποχρεώσεις του Δ</w:t>
      </w:r>
      <w:r w:rsidR="0026410B">
        <w:rPr>
          <w:sz w:val="24"/>
          <w:szCs w:val="24"/>
          <w:lang w:eastAsia="el-GR"/>
        </w:rPr>
        <w:t>.</w:t>
      </w:r>
      <w:r w:rsidR="00DB06CA" w:rsidRPr="00A279BD">
        <w:rPr>
          <w:sz w:val="24"/>
          <w:szCs w:val="24"/>
          <w:lang w:eastAsia="el-GR"/>
        </w:rPr>
        <w:t>Σ</w:t>
      </w:r>
      <w:r w:rsidR="0026410B">
        <w:rPr>
          <w:sz w:val="24"/>
          <w:szCs w:val="24"/>
          <w:lang w:eastAsia="el-GR"/>
        </w:rPr>
        <w:t>.</w:t>
      </w:r>
      <w:r w:rsidR="00DB06CA" w:rsidRPr="00A279BD">
        <w:rPr>
          <w:sz w:val="24"/>
          <w:szCs w:val="24"/>
          <w:lang w:eastAsia="el-GR"/>
        </w:rPr>
        <w:t>Α</w:t>
      </w:r>
      <w:r w:rsidR="0026410B">
        <w:rPr>
          <w:sz w:val="24"/>
          <w:szCs w:val="24"/>
          <w:lang w:eastAsia="el-GR"/>
        </w:rPr>
        <w:t>.</w:t>
      </w:r>
      <w:r w:rsidR="00DB06CA" w:rsidRPr="00A279BD">
        <w:rPr>
          <w:sz w:val="24"/>
          <w:szCs w:val="24"/>
          <w:lang w:eastAsia="el-GR"/>
        </w:rPr>
        <w:t xml:space="preserve">, που προκύπτουν από τις διατάξεις της Ελληνικής και </w:t>
      </w:r>
      <w:r w:rsidRPr="00F808EA">
        <w:rPr>
          <w:sz w:val="24"/>
          <w:szCs w:val="24"/>
          <w:lang w:eastAsia="el-GR"/>
        </w:rPr>
        <w:t>Ενωσιακής</w:t>
      </w:r>
      <w:r>
        <w:rPr>
          <w:sz w:val="24"/>
          <w:szCs w:val="24"/>
          <w:lang w:eastAsia="el-GR"/>
        </w:rPr>
        <w:t xml:space="preserve"> </w:t>
      </w:r>
      <w:r w:rsidRPr="00F808EA">
        <w:rPr>
          <w:sz w:val="24"/>
          <w:szCs w:val="24"/>
          <w:lang w:eastAsia="el-GR"/>
        </w:rPr>
        <w:t xml:space="preserve">Νομοθεσίας </w:t>
      </w:r>
      <w:r w:rsidR="00DB06CA" w:rsidRPr="00A279BD">
        <w:rPr>
          <w:b/>
          <w:bCs/>
          <w:sz w:val="24"/>
          <w:szCs w:val="24"/>
          <w:lang w:eastAsia="el-GR"/>
        </w:rPr>
        <w:t>για την προστασία δεδομένων προσωπικού χαρακτήρα</w:t>
      </w:r>
      <w:r w:rsidR="00DB06CA" w:rsidRPr="00A279BD">
        <w:rPr>
          <w:sz w:val="24"/>
          <w:szCs w:val="24"/>
          <w:lang w:eastAsia="el-GR"/>
        </w:rPr>
        <w:t xml:space="preserve"> διατάξεις Κανονισμού (ΕΕ) 2016/679, όπως αυτή ισχύει. Σε κάθε περίπτωση παράβασης των ως άνω υποχρεώσεων του Αναδόχου, πέραν από τα ειδικά προβλεπόμενα στη διακήρυξη ή τη Σύμβαση, ισχύουν και οι κυρώσεις του ισχύοντος νομικού πλαισίου. </w:t>
      </w:r>
    </w:p>
    <w:p w14:paraId="004906BD" w14:textId="77777777" w:rsidR="00836940" w:rsidRPr="009109A6" w:rsidRDefault="00836940" w:rsidP="00836940">
      <w:pPr>
        <w:spacing w:after="240" w:line="360" w:lineRule="auto"/>
        <w:jc w:val="both"/>
        <w:rPr>
          <w:b/>
          <w:bCs/>
          <w:sz w:val="24"/>
          <w:szCs w:val="24"/>
        </w:rPr>
      </w:pPr>
      <w:r w:rsidRPr="009109A6">
        <w:rPr>
          <w:b/>
          <w:bCs/>
          <w:sz w:val="24"/>
          <w:szCs w:val="24"/>
        </w:rPr>
        <w:t xml:space="preserve">Απαιτήσεις για την προστασία προσωπικών δεδομένων και απαιτήσεις </w:t>
      </w:r>
      <w:r w:rsidRPr="009109A6">
        <w:rPr>
          <w:rFonts w:asciiTheme="minorHAnsi" w:hAnsiTheme="minorHAnsi" w:cstheme="minorHAnsi"/>
          <w:b/>
          <w:bCs/>
          <w:sz w:val="24"/>
          <w:szCs w:val="24"/>
        </w:rPr>
        <w:t>ασφαλείας:</w:t>
      </w:r>
    </w:p>
    <w:p w14:paraId="0C942CB9" w14:textId="77777777" w:rsidR="00836940" w:rsidRPr="009109A6" w:rsidRDefault="00836940" w:rsidP="00836940">
      <w:pPr>
        <w:spacing w:after="240" w:line="360" w:lineRule="auto"/>
        <w:jc w:val="both"/>
        <w:rPr>
          <w:sz w:val="24"/>
          <w:szCs w:val="24"/>
        </w:rPr>
      </w:pPr>
      <w:r w:rsidRPr="009109A6">
        <w:rPr>
          <w:sz w:val="24"/>
          <w:szCs w:val="24"/>
        </w:rPr>
        <w:t xml:space="preserve">Για </w:t>
      </w:r>
      <w:r>
        <w:rPr>
          <w:sz w:val="24"/>
          <w:szCs w:val="24"/>
        </w:rPr>
        <w:t xml:space="preserve">την προστασία των προσωπικών δεδομένων που θα επεξεργάζεται και για </w:t>
      </w:r>
      <w:r w:rsidRPr="009109A6">
        <w:rPr>
          <w:sz w:val="24"/>
          <w:szCs w:val="24"/>
        </w:rPr>
        <w:t>τα τεχνικά μέτρα ασφάλειας του έργου, ο Ανάδοχος πρέπει να λάβει υπόψη του:</w:t>
      </w:r>
    </w:p>
    <w:p w14:paraId="2B846131" w14:textId="77777777" w:rsidR="00836940" w:rsidRPr="009109A6" w:rsidRDefault="00836940" w:rsidP="00836940">
      <w:pPr>
        <w:numPr>
          <w:ilvl w:val="0"/>
          <w:numId w:val="70"/>
        </w:numPr>
        <w:spacing w:after="0" w:line="240" w:lineRule="auto"/>
        <w:ind w:left="714" w:hanging="357"/>
        <w:jc w:val="both"/>
        <w:rPr>
          <w:sz w:val="24"/>
          <w:szCs w:val="24"/>
        </w:rPr>
      </w:pPr>
      <w:r w:rsidRPr="009109A6">
        <w:rPr>
          <w:sz w:val="24"/>
          <w:szCs w:val="24"/>
        </w:rPr>
        <w:t>Το Θεσμικό και νομικό πλαίσιο που ισχύει (Γενικό</w:t>
      </w:r>
      <w:r w:rsidRPr="009109A6">
        <w:rPr>
          <w:rFonts w:asciiTheme="minorHAnsi" w:hAnsiTheme="minorHAnsi" w:cstheme="minorHAnsi"/>
          <w:sz w:val="24"/>
          <w:szCs w:val="24"/>
        </w:rPr>
        <w:t>ς</w:t>
      </w:r>
      <w:r w:rsidRPr="009109A6">
        <w:rPr>
          <w:sz w:val="24"/>
          <w:szCs w:val="24"/>
        </w:rPr>
        <w:t xml:space="preserve"> Κανονισμό</w:t>
      </w:r>
      <w:r w:rsidRPr="009109A6">
        <w:rPr>
          <w:rFonts w:asciiTheme="minorHAnsi" w:hAnsiTheme="minorHAnsi" w:cstheme="minorHAnsi"/>
          <w:sz w:val="24"/>
          <w:szCs w:val="24"/>
        </w:rPr>
        <w:t>ς</w:t>
      </w:r>
      <w:r w:rsidRPr="009109A6">
        <w:rPr>
          <w:sz w:val="24"/>
          <w:szCs w:val="24"/>
        </w:rPr>
        <w:t xml:space="preserve"> Προστασίας Δεδομένων Προσωπικού Χαρακτήρα ΕΕ2016/679 του Ευρωπαϊκού Κοινοβουλίου και του Συμβουλίου της 27ης Απριλίο</w:t>
      </w:r>
      <w:r w:rsidRPr="009109A6">
        <w:rPr>
          <w:rFonts w:asciiTheme="minorHAnsi" w:hAnsiTheme="minorHAnsi" w:cstheme="minorHAnsi"/>
          <w:sz w:val="24"/>
          <w:szCs w:val="24"/>
        </w:rPr>
        <w:t>υ 2016, τ</w:t>
      </w:r>
      <w:r w:rsidRPr="009109A6">
        <w:rPr>
          <w:sz w:val="24"/>
          <w:szCs w:val="24"/>
        </w:rPr>
        <w:t>ο</w:t>
      </w:r>
      <w:r w:rsidRPr="009109A6">
        <w:rPr>
          <w:rFonts w:asciiTheme="minorHAnsi" w:hAnsiTheme="minorHAnsi" w:cstheme="minorHAnsi"/>
          <w:sz w:val="24"/>
          <w:szCs w:val="24"/>
        </w:rPr>
        <w:t>ν ν.4624/2019 (Α΄ 137/29-08-2019</w:t>
      </w:r>
      <w:r w:rsidRPr="009109A6">
        <w:rPr>
          <w:sz w:val="24"/>
          <w:szCs w:val="24"/>
        </w:rPr>
        <w:t>)</w:t>
      </w:r>
    </w:p>
    <w:p w14:paraId="10916E8F" w14:textId="77777777" w:rsidR="00836940" w:rsidRPr="009109A6" w:rsidRDefault="00836940" w:rsidP="00836940">
      <w:pPr>
        <w:numPr>
          <w:ilvl w:val="0"/>
          <w:numId w:val="70"/>
        </w:numPr>
        <w:spacing w:after="0" w:line="240" w:lineRule="auto"/>
        <w:ind w:left="714" w:hanging="357"/>
        <w:jc w:val="both"/>
        <w:rPr>
          <w:sz w:val="24"/>
          <w:szCs w:val="24"/>
        </w:rPr>
      </w:pPr>
      <w:r w:rsidRPr="009109A6">
        <w:rPr>
          <w:sz w:val="24"/>
          <w:szCs w:val="24"/>
        </w:rPr>
        <w:t xml:space="preserve">Τις σύγχρονες εξελίξεις στις </w:t>
      </w:r>
      <w:r w:rsidRPr="009109A6">
        <w:rPr>
          <w:rFonts w:asciiTheme="minorHAnsi" w:hAnsiTheme="minorHAnsi" w:cstheme="minorHAnsi"/>
          <w:sz w:val="24"/>
          <w:szCs w:val="24"/>
        </w:rPr>
        <w:t>Τεχνολογίες Πληροφορικής και Επικοινωνιών (</w:t>
      </w:r>
      <w:r w:rsidRPr="009109A6">
        <w:rPr>
          <w:sz w:val="24"/>
          <w:szCs w:val="24"/>
        </w:rPr>
        <w:t>ΤΠΕ</w:t>
      </w:r>
      <w:r w:rsidRPr="009109A6">
        <w:rPr>
          <w:rFonts w:asciiTheme="minorHAnsi" w:hAnsiTheme="minorHAnsi" w:cstheme="minorHAnsi"/>
          <w:sz w:val="24"/>
          <w:szCs w:val="24"/>
        </w:rPr>
        <w:t>)</w:t>
      </w:r>
    </w:p>
    <w:p w14:paraId="364B1F68" w14:textId="77777777" w:rsidR="00836940" w:rsidRPr="009109A6" w:rsidRDefault="00836940" w:rsidP="00836940">
      <w:pPr>
        <w:numPr>
          <w:ilvl w:val="0"/>
          <w:numId w:val="70"/>
        </w:numPr>
        <w:spacing w:after="0" w:line="240" w:lineRule="auto"/>
        <w:ind w:left="714" w:hanging="357"/>
        <w:jc w:val="both"/>
        <w:rPr>
          <w:sz w:val="24"/>
          <w:szCs w:val="24"/>
        </w:rPr>
      </w:pPr>
      <w:r w:rsidRPr="009109A6">
        <w:rPr>
          <w:sz w:val="24"/>
          <w:szCs w:val="24"/>
        </w:rPr>
        <w:t>Τις βέλτιστες πρακτικές (best practices) στο χώρο της ασφάλειας στις ΤΠΕ</w:t>
      </w:r>
    </w:p>
    <w:p w14:paraId="7B00A47E" w14:textId="77777777" w:rsidR="00836940" w:rsidRPr="009109A6" w:rsidRDefault="00836940" w:rsidP="009109A6">
      <w:pPr>
        <w:numPr>
          <w:ilvl w:val="0"/>
          <w:numId w:val="70"/>
        </w:numPr>
        <w:spacing w:after="0" w:line="240" w:lineRule="auto"/>
        <w:ind w:left="714" w:hanging="357"/>
        <w:jc w:val="both"/>
        <w:rPr>
          <w:rFonts w:asciiTheme="minorHAnsi" w:hAnsiTheme="minorHAnsi" w:cstheme="minorHAnsi"/>
          <w:sz w:val="24"/>
          <w:szCs w:val="24"/>
        </w:rPr>
      </w:pPr>
      <w:r w:rsidRPr="009109A6">
        <w:rPr>
          <w:sz w:val="24"/>
          <w:szCs w:val="24"/>
        </w:rPr>
        <w:t>Τα κατά περίπτωση απαραίτητα προϊόντα ασφάλειας υλικού και λογισμικού</w:t>
      </w:r>
    </w:p>
    <w:p w14:paraId="62B377D9" w14:textId="77777777" w:rsidR="00836940" w:rsidRPr="009109A6" w:rsidRDefault="00836940" w:rsidP="009109A6">
      <w:pPr>
        <w:spacing w:after="0" w:line="240" w:lineRule="auto"/>
        <w:ind w:left="284" w:hanging="284"/>
        <w:jc w:val="both"/>
        <w:rPr>
          <w:rFonts w:asciiTheme="minorHAnsi" w:hAnsiTheme="minorHAnsi" w:cstheme="minorHAnsi"/>
          <w:sz w:val="24"/>
          <w:szCs w:val="24"/>
        </w:rPr>
      </w:pPr>
      <w:r w:rsidRPr="009109A6">
        <w:rPr>
          <w:rFonts w:asciiTheme="minorHAnsi" w:hAnsiTheme="minorHAnsi" w:cstheme="minorHAnsi"/>
          <w:sz w:val="24"/>
          <w:szCs w:val="24"/>
        </w:rPr>
        <w:t>Γ</w:t>
      </w:r>
      <w:r w:rsidRPr="009109A6">
        <w:rPr>
          <w:sz w:val="24"/>
          <w:szCs w:val="24"/>
        </w:rPr>
        <w:t xml:space="preserve">ια τον σκοπό αυτό </w:t>
      </w:r>
      <w:r w:rsidRPr="009109A6">
        <w:rPr>
          <w:rFonts w:asciiTheme="minorHAnsi" w:hAnsiTheme="minorHAnsi" w:cstheme="minorHAnsi"/>
          <w:sz w:val="24"/>
          <w:szCs w:val="24"/>
        </w:rPr>
        <w:t>ο Ανάδοχος υποχρεούται:</w:t>
      </w:r>
    </w:p>
    <w:p w14:paraId="1A09A643" w14:textId="77777777" w:rsidR="00836940" w:rsidRDefault="00836940" w:rsidP="009109A6">
      <w:pPr>
        <w:pStyle w:val="a5"/>
        <w:numPr>
          <w:ilvl w:val="0"/>
          <w:numId w:val="71"/>
        </w:numPr>
        <w:jc w:val="both"/>
        <w:rPr>
          <w:rFonts w:asciiTheme="minorHAnsi" w:hAnsiTheme="minorHAnsi" w:cstheme="minorHAnsi"/>
          <w:sz w:val="24"/>
          <w:szCs w:val="24"/>
        </w:rPr>
      </w:pPr>
      <w:r w:rsidRPr="009109A6">
        <w:rPr>
          <w:rFonts w:asciiTheme="minorHAnsi" w:hAnsiTheme="minorHAnsi" w:cstheme="minorHAnsi"/>
          <w:sz w:val="24"/>
          <w:szCs w:val="24"/>
        </w:rPr>
        <w:t>να παράσχει εγγράφως</w:t>
      </w:r>
      <w:r w:rsidRPr="009109A6">
        <w:rPr>
          <w:rFonts w:ascii="Calibri" w:hAnsi="Calibri" w:cs="Calibri"/>
          <w:sz w:val="24"/>
          <w:szCs w:val="24"/>
        </w:rPr>
        <w:t xml:space="preserve"> εγγυήσεις ότι το </w:t>
      </w:r>
      <w:r w:rsidRPr="009109A6">
        <w:rPr>
          <w:rFonts w:asciiTheme="minorHAnsi" w:hAnsiTheme="minorHAnsi" w:cstheme="minorHAnsi"/>
          <w:sz w:val="24"/>
          <w:szCs w:val="24"/>
        </w:rPr>
        <w:t>πληροφοριακό</w:t>
      </w:r>
      <w:r w:rsidRPr="009109A6">
        <w:rPr>
          <w:rFonts w:ascii="Calibri" w:hAnsi="Calibri" w:cs="Calibri"/>
          <w:sz w:val="24"/>
          <w:szCs w:val="24"/>
        </w:rPr>
        <w:t xml:space="preserve"> σύστημα </w:t>
      </w:r>
      <w:r w:rsidRPr="009109A6">
        <w:rPr>
          <w:rFonts w:asciiTheme="minorHAnsi" w:hAnsiTheme="minorHAnsi" w:cstheme="minorHAnsi"/>
          <w:sz w:val="24"/>
          <w:szCs w:val="24"/>
        </w:rPr>
        <w:t xml:space="preserve">του Έργου </w:t>
      </w:r>
      <w:r w:rsidRPr="009109A6">
        <w:rPr>
          <w:rFonts w:ascii="Calibri" w:hAnsi="Calibri" w:cs="Calibri"/>
          <w:sz w:val="24"/>
          <w:szCs w:val="24"/>
        </w:rPr>
        <w:t>ανταποκρίνεται κατά τον σχεδιασμό και εξ ορισμού (</w:t>
      </w:r>
      <w:r w:rsidRPr="009109A6">
        <w:rPr>
          <w:rFonts w:ascii="Calibri" w:hAnsi="Calibri" w:cs="Calibri"/>
          <w:sz w:val="24"/>
          <w:szCs w:val="24"/>
          <w:lang w:val="en-GB"/>
        </w:rPr>
        <w:t>by</w:t>
      </w:r>
      <w:r>
        <w:rPr>
          <w:rFonts w:ascii="Calibri" w:hAnsi="Calibri" w:cs="Calibri"/>
          <w:sz w:val="24"/>
          <w:szCs w:val="24"/>
        </w:rPr>
        <w:t xml:space="preserve"> </w:t>
      </w:r>
      <w:r w:rsidRPr="009109A6">
        <w:rPr>
          <w:rFonts w:ascii="Calibri" w:hAnsi="Calibri" w:cs="Calibri"/>
          <w:sz w:val="24"/>
          <w:szCs w:val="24"/>
          <w:lang w:val="en-GB"/>
        </w:rPr>
        <w:t>design</w:t>
      </w:r>
      <w:r>
        <w:rPr>
          <w:rFonts w:ascii="Calibri" w:hAnsi="Calibri" w:cs="Calibri"/>
          <w:sz w:val="24"/>
          <w:szCs w:val="24"/>
        </w:rPr>
        <w:t xml:space="preserve"> </w:t>
      </w:r>
      <w:r w:rsidRPr="009109A6">
        <w:rPr>
          <w:rFonts w:ascii="Calibri" w:hAnsi="Calibri" w:cs="Calibri"/>
          <w:sz w:val="24"/>
          <w:szCs w:val="24"/>
          <w:lang w:val="en-GB"/>
        </w:rPr>
        <w:t>and</w:t>
      </w:r>
      <w:r>
        <w:rPr>
          <w:rFonts w:ascii="Calibri" w:hAnsi="Calibri" w:cs="Calibri"/>
          <w:sz w:val="24"/>
          <w:szCs w:val="24"/>
        </w:rPr>
        <w:t xml:space="preserve"> </w:t>
      </w:r>
      <w:r w:rsidRPr="009109A6">
        <w:rPr>
          <w:rFonts w:ascii="Calibri" w:hAnsi="Calibri" w:cs="Calibri"/>
          <w:sz w:val="24"/>
          <w:szCs w:val="24"/>
          <w:lang w:val="en-GB"/>
        </w:rPr>
        <w:t>by</w:t>
      </w:r>
      <w:r>
        <w:rPr>
          <w:rFonts w:ascii="Calibri" w:hAnsi="Calibri" w:cs="Calibri"/>
          <w:sz w:val="24"/>
          <w:szCs w:val="24"/>
        </w:rPr>
        <w:t xml:space="preserve"> </w:t>
      </w:r>
      <w:r w:rsidRPr="009109A6">
        <w:rPr>
          <w:rFonts w:ascii="Calibri" w:hAnsi="Calibri" w:cs="Calibri"/>
          <w:sz w:val="24"/>
          <w:szCs w:val="24"/>
          <w:lang w:val="en-GB"/>
        </w:rPr>
        <w:t>default</w:t>
      </w:r>
      <w:r w:rsidRPr="009109A6">
        <w:rPr>
          <w:rFonts w:ascii="Calibri" w:hAnsi="Calibri" w:cs="Calibri"/>
          <w:sz w:val="24"/>
          <w:szCs w:val="24"/>
        </w:rPr>
        <w:t>) στις απαιτήσεις της ως άνω νομοθεσίας</w:t>
      </w:r>
    </w:p>
    <w:p w14:paraId="7F3C176D" w14:textId="77777777" w:rsidR="00836940" w:rsidRDefault="00836940" w:rsidP="009109A6">
      <w:pPr>
        <w:pStyle w:val="a5"/>
        <w:numPr>
          <w:ilvl w:val="0"/>
          <w:numId w:val="71"/>
        </w:numPr>
        <w:jc w:val="both"/>
        <w:rPr>
          <w:sz w:val="24"/>
          <w:szCs w:val="24"/>
        </w:rPr>
      </w:pPr>
      <w:r w:rsidRPr="009109A6">
        <w:rPr>
          <w:rFonts w:ascii="Calibri" w:hAnsi="Calibri" w:cs="Calibri"/>
          <w:sz w:val="24"/>
          <w:szCs w:val="24"/>
        </w:rPr>
        <w:t xml:space="preserve">να υπογράψει Πρόσθετη Πράξη </w:t>
      </w:r>
      <w:r>
        <w:rPr>
          <w:rFonts w:asciiTheme="minorHAnsi" w:hAnsiTheme="minorHAnsi" w:cstheme="minorHAnsi"/>
          <w:sz w:val="24"/>
          <w:szCs w:val="24"/>
        </w:rPr>
        <w:t xml:space="preserve">κατ’ αρ. 28 παρ. 3 ΓΚΠΔ </w:t>
      </w:r>
      <w:r w:rsidRPr="009109A6">
        <w:rPr>
          <w:rFonts w:ascii="Calibri" w:hAnsi="Calibri" w:cs="Calibri"/>
          <w:sz w:val="24"/>
          <w:szCs w:val="24"/>
        </w:rPr>
        <w:t xml:space="preserve">υπό την ιδιότητα του Εκτελούντος την Επεξεργασία και να προσθέσει στο </w:t>
      </w:r>
      <w:r>
        <w:rPr>
          <w:rFonts w:asciiTheme="minorHAnsi" w:hAnsiTheme="minorHAnsi" w:cstheme="minorHAnsi"/>
          <w:sz w:val="24"/>
          <w:szCs w:val="24"/>
        </w:rPr>
        <w:t xml:space="preserve">σχετικό </w:t>
      </w:r>
      <w:r w:rsidRPr="009109A6">
        <w:rPr>
          <w:rFonts w:ascii="Calibri" w:hAnsi="Calibri" w:cs="Calibri"/>
          <w:sz w:val="24"/>
          <w:szCs w:val="24"/>
        </w:rPr>
        <w:t xml:space="preserve">Παράρτημα της Πρόσθετης Πράξης τα τεχνικά και οργανωτικά μέτρα που λαμβάνει. </w:t>
      </w:r>
    </w:p>
    <w:p w14:paraId="3F5BAE8D" w14:textId="77777777" w:rsidR="00836940" w:rsidRDefault="00836940" w:rsidP="009109A6">
      <w:pPr>
        <w:ind w:left="720"/>
        <w:jc w:val="both"/>
        <w:rPr>
          <w:sz w:val="24"/>
          <w:szCs w:val="24"/>
        </w:rPr>
      </w:pPr>
    </w:p>
    <w:p w14:paraId="3B443E1A" w14:textId="77777777" w:rsidR="00836940" w:rsidRDefault="00836940" w:rsidP="009109A6">
      <w:pPr>
        <w:tabs>
          <w:tab w:val="left" w:pos="0"/>
        </w:tabs>
        <w:jc w:val="both"/>
        <w:rPr>
          <w:sz w:val="24"/>
          <w:szCs w:val="24"/>
        </w:rPr>
      </w:pPr>
      <w:r w:rsidRPr="009109A6">
        <w:rPr>
          <w:sz w:val="24"/>
          <w:szCs w:val="24"/>
        </w:rPr>
        <w:t xml:space="preserve">Η </w:t>
      </w:r>
      <w:r>
        <w:rPr>
          <w:sz w:val="24"/>
          <w:szCs w:val="24"/>
        </w:rPr>
        <w:t xml:space="preserve">εν λόγω σύμβαση θα αποτελεί </w:t>
      </w:r>
      <w:r w:rsidRPr="000C6745">
        <w:rPr>
          <w:sz w:val="24"/>
          <w:szCs w:val="24"/>
        </w:rPr>
        <w:t xml:space="preserve">παράρτημα και αναπόσπαστο τμήμα της </w:t>
      </w:r>
      <w:r>
        <w:rPr>
          <w:sz w:val="24"/>
          <w:szCs w:val="24"/>
        </w:rPr>
        <w:t>κύριας</w:t>
      </w:r>
      <w:r w:rsidRPr="000C6745">
        <w:rPr>
          <w:sz w:val="24"/>
          <w:szCs w:val="24"/>
        </w:rPr>
        <w:t xml:space="preserve"> σύμβασης που </w:t>
      </w:r>
      <w:r>
        <w:rPr>
          <w:sz w:val="24"/>
          <w:szCs w:val="24"/>
        </w:rPr>
        <w:t>θα</w:t>
      </w:r>
      <w:r w:rsidRPr="000C6745">
        <w:rPr>
          <w:sz w:val="24"/>
          <w:szCs w:val="24"/>
        </w:rPr>
        <w:t xml:space="preserve"> συναφθεί μεταξύ </w:t>
      </w:r>
      <w:r>
        <w:rPr>
          <w:sz w:val="24"/>
          <w:szCs w:val="24"/>
        </w:rPr>
        <w:t>του ΔΣΑ και του αναδόχου (Εκτελών την Επεξεργασία) και θα προβλέπει, μεταξύ άλλων, ειδικότερα ότι:</w:t>
      </w:r>
    </w:p>
    <w:p w14:paraId="440F2DFB" w14:textId="77777777" w:rsidR="00836940" w:rsidRDefault="00836940" w:rsidP="009109A6">
      <w:pPr>
        <w:pStyle w:val="a5"/>
        <w:numPr>
          <w:ilvl w:val="0"/>
          <w:numId w:val="72"/>
        </w:numPr>
        <w:tabs>
          <w:tab w:val="left" w:pos="0"/>
        </w:tabs>
        <w:jc w:val="both"/>
        <w:rPr>
          <w:rFonts w:asciiTheme="minorHAnsi" w:hAnsiTheme="minorHAnsi" w:cstheme="minorHAnsi"/>
          <w:sz w:val="24"/>
          <w:szCs w:val="24"/>
        </w:rPr>
      </w:pPr>
      <w:r w:rsidRPr="009109A6">
        <w:rPr>
          <w:rFonts w:asciiTheme="minorHAnsi" w:hAnsiTheme="minorHAnsi" w:cstheme="minorHAnsi"/>
          <w:sz w:val="24"/>
          <w:szCs w:val="24"/>
        </w:rPr>
        <w:t xml:space="preserve">Ο Υπεύθυνος Επεξεργασίας αναθέτει στον Εκτελούντα την Επεξεργασία να επεξεργάζεται για λογαριασμό του δεδομένα προσωπικού χαρακτήρα, τα οποία είναι απολύτως απαραίτητα για την εκτέλεση της κυρίας </w:t>
      </w:r>
      <w:r w:rsidRPr="000C6745">
        <w:rPr>
          <w:rFonts w:asciiTheme="minorHAnsi" w:hAnsiTheme="minorHAnsi" w:cstheme="minorHAnsi"/>
          <w:sz w:val="24"/>
          <w:szCs w:val="24"/>
        </w:rPr>
        <w:t>Σύμβασης</w:t>
      </w:r>
      <w:r>
        <w:rPr>
          <w:rFonts w:asciiTheme="minorHAnsi" w:hAnsiTheme="minorHAnsi" w:cstheme="minorHAnsi"/>
          <w:sz w:val="24"/>
          <w:szCs w:val="24"/>
        </w:rPr>
        <w:t xml:space="preserve"> </w:t>
      </w:r>
      <w:r w:rsidRPr="009109A6">
        <w:rPr>
          <w:rFonts w:asciiTheme="minorHAnsi" w:hAnsiTheme="minorHAnsi" w:cstheme="minorHAnsi"/>
          <w:sz w:val="24"/>
          <w:szCs w:val="24"/>
        </w:rPr>
        <w:t>καθώς και όσα μπορεί να συμφωνήσουν μεταγενέστερα τα συμβαλλόμενα μέρη γραπτώς</w:t>
      </w:r>
      <w:r>
        <w:rPr>
          <w:rFonts w:asciiTheme="minorHAnsi" w:hAnsiTheme="minorHAnsi" w:cstheme="minorHAnsi"/>
          <w:sz w:val="24"/>
          <w:szCs w:val="24"/>
        </w:rPr>
        <w:t xml:space="preserve">. Στη σύμβαση θα ορίζονται ρητά τα προς επεξεργασία προσωπικά δεδομένα. </w:t>
      </w:r>
    </w:p>
    <w:p w14:paraId="1563DB6A" w14:textId="77777777" w:rsidR="00836940" w:rsidRDefault="00836940" w:rsidP="009109A6">
      <w:pPr>
        <w:pStyle w:val="a5"/>
        <w:numPr>
          <w:ilvl w:val="0"/>
          <w:numId w:val="72"/>
        </w:numPr>
        <w:tabs>
          <w:tab w:val="left" w:pos="0"/>
        </w:tabs>
        <w:jc w:val="both"/>
        <w:rPr>
          <w:rFonts w:asciiTheme="minorHAnsi" w:hAnsiTheme="minorHAnsi" w:cstheme="minorHAnsi"/>
          <w:sz w:val="24"/>
          <w:szCs w:val="24"/>
        </w:rPr>
      </w:pPr>
      <w:r w:rsidRPr="000C6745">
        <w:rPr>
          <w:rFonts w:asciiTheme="minorHAnsi" w:hAnsiTheme="minorHAnsi" w:cstheme="minorHAnsi"/>
          <w:sz w:val="24"/>
          <w:szCs w:val="24"/>
        </w:rPr>
        <w:t xml:space="preserve">Ο Εκτελών την Επεξεργασία επεξεργάζεται τα ανωτέρω Δεδομένα Προσωπικού Χαρακτήρα για τους σκοπούς της κυρίας Σύμβασης, υπό την καθοδήγηση και τις καταγεγραμμένες εντολές του Υπεύθυνου Επεξεργασίας και για όσο χρόνο διαρκεί η κύρια Σύμβαση. Οι εντολές αυτές αναφέρονται ιδίως στο αντικείμενο, τον σκοπό, τη φύση και τη διάρκεια της επεξεργασίας, το είδος των δεδομένων προσωπικού χαρακτήρα και τις κατηγορίες των υποκειμένων των δεδομένων  και μπορεί να δίδονται άπαξ ή κατά περίπτωση, είναι έγγραφες και </w:t>
      </w:r>
      <w:r>
        <w:rPr>
          <w:rFonts w:asciiTheme="minorHAnsi" w:hAnsiTheme="minorHAnsi" w:cstheme="minorHAnsi"/>
          <w:sz w:val="24"/>
          <w:szCs w:val="24"/>
        </w:rPr>
        <w:t xml:space="preserve">θα </w:t>
      </w:r>
      <w:r w:rsidRPr="000C6745">
        <w:rPr>
          <w:rFonts w:asciiTheme="minorHAnsi" w:hAnsiTheme="minorHAnsi" w:cstheme="minorHAnsi"/>
          <w:sz w:val="24"/>
          <w:szCs w:val="24"/>
        </w:rPr>
        <w:t>αποτυπώνονται ρητά και αναλυτικά σ</w:t>
      </w:r>
      <w:r>
        <w:rPr>
          <w:rFonts w:asciiTheme="minorHAnsi" w:hAnsiTheme="minorHAnsi" w:cstheme="minorHAnsi"/>
          <w:sz w:val="24"/>
          <w:szCs w:val="24"/>
        </w:rPr>
        <w:t xml:space="preserve">ε σχετικό παράρτημα της σύμβασης. </w:t>
      </w:r>
    </w:p>
    <w:p w14:paraId="32E53432" w14:textId="77777777" w:rsidR="00836940" w:rsidRDefault="00836940" w:rsidP="009109A6">
      <w:pPr>
        <w:pStyle w:val="a5"/>
        <w:numPr>
          <w:ilvl w:val="0"/>
          <w:numId w:val="72"/>
        </w:numPr>
        <w:tabs>
          <w:tab w:val="left" w:pos="0"/>
        </w:tabs>
        <w:jc w:val="both"/>
        <w:rPr>
          <w:rFonts w:asciiTheme="minorHAnsi" w:hAnsiTheme="minorHAnsi" w:cstheme="minorHAnsi"/>
          <w:sz w:val="24"/>
          <w:szCs w:val="24"/>
        </w:rPr>
      </w:pPr>
      <w:r w:rsidRPr="007B7961">
        <w:rPr>
          <w:rFonts w:asciiTheme="minorHAnsi" w:hAnsiTheme="minorHAnsi" w:cstheme="minorHAnsi"/>
          <w:sz w:val="24"/>
          <w:szCs w:val="24"/>
        </w:rPr>
        <w:t xml:space="preserve">Η επεξεργασία των δεδομένων προσωπικού χαρακτήρα </w:t>
      </w:r>
      <w:r>
        <w:rPr>
          <w:rFonts w:asciiTheme="minorHAnsi" w:hAnsiTheme="minorHAnsi" w:cstheme="minorHAnsi"/>
          <w:sz w:val="24"/>
          <w:szCs w:val="24"/>
        </w:rPr>
        <w:t xml:space="preserve">θα </w:t>
      </w:r>
      <w:r w:rsidRPr="007B7961">
        <w:rPr>
          <w:rFonts w:asciiTheme="minorHAnsi" w:hAnsiTheme="minorHAnsi" w:cstheme="minorHAnsi"/>
          <w:sz w:val="24"/>
          <w:szCs w:val="24"/>
        </w:rPr>
        <w:t>πραγματοποιείται αποκλειστικά εντός των εδαφικών ορίων της Ευρωπαϊκής Ένωσης (ΕΕ) ή του Ευρωπαϊκού Οικονομικού Χώρου (ΕΟΧ). Για οποιαδήποτε διαβίβαση δεδομένων σε χώρα η οποία δεν είναι κράτος μέλος της ΕΕ ή του ΕΟΧ απαιτείται προηγούμενη ενημέρωση και παροχή γραπτής συναίνεσης του Υπεύθυνου Επεξεργασίας. Η εν λόγω διαβίβαση υπόκειται σε συμμόρφωση με τις ειδικές απαιτήσεις που αφορούν τη διαβίβαση δεδομένων προσωπικού χαρακτήρα σε χώρες εκτός της ΕΕ και του ΕΟΧ δυνάμει της Υφιστάμενης Νομοθεσίας</w:t>
      </w:r>
      <w:r>
        <w:rPr>
          <w:rFonts w:asciiTheme="minorHAnsi" w:hAnsiTheme="minorHAnsi" w:cstheme="minorHAnsi"/>
          <w:sz w:val="24"/>
          <w:szCs w:val="24"/>
        </w:rPr>
        <w:t xml:space="preserve">. </w:t>
      </w:r>
    </w:p>
    <w:p w14:paraId="1E102EF8" w14:textId="77777777" w:rsidR="00836940" w:rsidRDefault="00836940" w:rsidP="009109A6">
      <w:pPr>
        <w:pStyle w:val="a5"/>
        <w:numPr>
          <w:ilvl w:val="0"/>
          <w:numId w:val="72"/>
        </w:numPr>
        <w:tabs>
          <w:tab w:val="left" w:pos="0"/>
        </w:tabs>
        <w:jc w:val="both"/>
        <w:rPr>
          <w:rFonts w:asciiTheme="minorHAnsi" w:hAnsiTheme="minorHAnsi" w:cstheme="minorHAnsi"/>
          <w:sz w:val="24"/>
          <w:szCs w:val="24"/>
        </w:rPr>
      </w:pPr>
      <w:r w:rsidRPr="007B7961">
        <w:rPr>
          <w:rFonts w:asciiTheme="minorHAnsi" w:hAnsiTheme="minorHAnsi" w:cstheme="minorHAnsi"/>
          <w:sz w:val="24"/>
          <w:szCs w:val="24"/>
        </w:rPr>
        <w:t xml:space="preserve">Ο Εκτελών την επεξεργασία υποχρεούται να λαμβάνει όλα τα κατάλληλα τεχνικά και οργανωτικά μέτρα προκειμένου να διασφαλίζεται το ανάλογο επίπεδο ασφάλειας έναντι των κινδύνων λαμβάνοντας υπόψη τις τελευταίες εξελίξεις, το κόστος εφαρμογής και τη φύση, το πεδίο εφαρμογής, το πλαίσιο και τους σκοπούς της επεξεργασίας, καθώς και τους κινδύνους διαφορετικής πιθανότητας επέλευσης και σοβαρότητας για τα δικαιώματα και τις ελευθερίες των φυσικών προσώπων. Τα μέτρα αυτά </w:t>
      </w:r>
      <w:r>
        <w:rPr>
          <w:rFonts w:asciiTheme="minorHAnsi" w:hAnsiTheme="minorHAnsi" w:cstheme="minorHAnsi"/>
          <w:sz w:val="24"/>
          <w:szCs w:val="24"/>
        </w:rPr>
        <w:t>θα περιγραφούν</w:t>
      </w:r>
      <w:r w:rsidRPr="007B7961">
        <w:rPr>
          <w:rFonts w:asciiTheme="minorHAnsi" w:hAnsiTheme="minorHAnsi" w:cstheme="minorHAnsi"/>
          <w:sz w:val="24"/>
          <w:szCs w:val="24"/>
        </w:rPr>
        <w:t xml:space="preserve"> αναλυτικά </w:t>
      </w:r>
      <w:r>
        <w:rPr>
          <w:rFonts w:asciiTheme="minorHAnsi" w:hAnsiTheme="minorHAnsi" w:cstheme="minorHAnsi"/>
          <w:sz w:val="24"/>
          <w:szCs w:val="24"/>
        </w:rPr>
        <w:t>σε σχετικό Παράρτημα της σύμβασης που θα συναφθεί κατ’ αρ. 28 παρ. 3 ΓΚΠΔ.</w:t>
      </w:r>
    </w:p>
    <w:p w14:paraId="6DE69A89" w14:textId="77777777" w:rsidR="00836940" w:rsidRDefault="00836940" w:rsidP="009109A6">
      <w:pPr>
        <w:pStyle w:val="a5"/>
        <w:numPr>
          <w:ilvl w:val="0"/>
          <w:numId w:val="72"/>
        </w:numPr>
        <w:tabs>
          <w:tab w:val="left" w:pos="0"/>
        </w:tabs>
        <w:jc w:val="both"/>
        <w:rPr>
          <w:rFonts w:asciiTheme="minorHAnsi" w:hAnsiTheme="minorHAnsi" w:cstheme="minorHAnsi"/>
          <w:sz w:val="24"/>
          <w:szCs w:val="24"/>
        </w:rPr>
      </w:pPr>
      <w:r>
        <w:rPr>
          <w:rFonts w:asciiTheme="minorHAnsi" w:hAnsiTheme="minorHAnsi" w:cstheme="minorHAnsi"/>
          <w:sz w:val="24"/>
          <w:szCs w:val="24"/>
        </w:rPr>
        <w:t>Ο Εκτελών την Επεξεργασία θα δ</w:t>
      </w:r>
      <w:r w:rsidRPr="00CF666F">
        <w:rPr>
          <w:rFonts w:asciiTheme="minorHAnsi" w:hAnsiTheme="minorHAnsi" w:cstheme="minorHAnsi"/>
          <w:sz w:val="24"/>
          <w:szCs w:val="24"/>
        </w:rPr>
        <w:t>ιασφαλί</w:t>
      </w:r>
      <w:r>
        <w:rPr>
          <w:rFonts w:asciiTheme="minorHAnsi" w:hAnsiTheme="minorHAnsi" w:cstheme="minorHAnsi"/>
          <w:sz w:val="24"/>
          <w:szCs w:val="24"/>
        </w:rPr>
        <w:t>σ</w:t>
      </w:r>
      <w:r w:rsidRPr="00CF666F">
        <w:rPr>
          <w:rFonts w:asciiTheme="minorHAnsi" w:hAnsiTheme="minorHAnsi" w:cstheme="minorHAnsi"/>
          <w:sz w:val="24"/>
          <w:szCs w:val="24"/>
        </w:rPr>
        <w:t>ει ότι πρόσβαση στα δεδομένα προσωπικού χαρακτήρα έχουν μόνο τα εξουσιοδοτημένα, κατά περίπτωση και ανάλογα με το σκοπό επεξεργασίας, πρόσωπα και μόνο για τον συμφωνηθέντα σκοπό της επεξεργασίας.</w:t>
      </w:r>
      <w:r>
        <w:rPr>
          <w:rFonts w:asciiTheme="minorHAnsi" w:hAnsiTheme="minorHAnsi" w:cstheme="minorHAnsi"/>
          <w:sz w:val="24"/>
          <w:szCs w:val="24"/>
        </w:rPr>
        <w:t xml:space="preserve"> Θα διασφαλίσει επίσης </w:t>
      </w:r>
      <w:r w:rsidRPr="00CF666F">
        <w:rPr>
          <w:rFonts w:asciiTheme="minorHAnsi" w:hAnsiTheme="minorHAnsi" w:cstheme="minorHAnsi"/>
          <w:sz w:val="24"/>
          <w:szCs w:val="24"/>
        </w:rPr>
        <w:t>ότι τα πρόσωπα τα οποία είναι εξουσιοδοτημένα από αυτόν να επεξεργάζονται δεδομένα προσωπικού χαρακτήρα έχουν (εγγράφως) ενημερωθεί και αναλάβει δέσμευση τήρησης εμπιστευτικότητας ή τελούν υπό τη δέουσα κανονιστική υποχρέωση τήρησης εμπιστευτικότητας</w:t>
      </w:r>
      <w:r>
        <w:rPr>
          <w:rFonts w:asciiTheme="minorHAnsi" w:hAnsiTheme="minorHAnsi" w:cstheme="minorHAnsi"/>
          <w:sz w:val="24"/>
          <w:szCs w:val="24"/>
        </w:rPr>
        <w:t xml:space="preserve">. </w:t>
      </w:r>
    </w:p>
    <w:p w14:paraId="42C36DAF" w14:textId="77777777" w:rsidR="00836940" w:rsidRDefault="00836940" w:rsidP="009109A6">
      <w:pPr>
        <w:pStyle w:val="a5"/>
        <w:numPr>
          <w:ilvl w:val="0"/>
          <w:numId w:val="72"/>
        </w:numPr>
        <w:tabs>
          <w:tab w:val="left" w:pos="0"/>
        </w:tabs>
        <w:jc w:val="both"/>
        <w:rPr>
          <w:rFonts w:asciiTheme="minorHAnsi" w:hAnsiTheme="minorHAnsi" w:cstheme="minorHAnsi"/>
          <w:sz w:val="24"/>
          <w:szCs w:val="24"/>
        </w:rPr>
      </w:pPr>
      <w:r>
        <w:rPr>
          <w:rFonts w:asciiTheme="minorHAnsi" w:hAnsiTheme="minorHAnsi" w:cstheme="minorHAnsi"/>
          <w:sz w:val="24"/>
          <w:szCs w:val="24"/>
        </w:rPr>
        <w:t xml:space="preserve">Ο Εκτελών την </w:t>
      </w:r>
      <w:r w:rsidRPr="00CF666F">
        <w:rPr>
          <w:rFonts w:asciiTheme="minorHAnsi" w:hAnsiTheme="minorHAnsi" w:cstheme="minorHAnsi"/>
          <w:sz w:val="24"/>
          <w:szCs w:val="24"/>
        </w:rPr>
        <w:t>Επεξεργασία απαγορεύεται να αναθέσει με οποιοδήποτε τρόπο την επεξεργασία Δεδομένων Προσωπικού Χαρακτήρα, την οποία ανέλαβε δυνάμει της παρούσας ή της κύριας Σύμβασης, σε υπεργολάβο / άλλον Εκτελούντα την Επεξεργασία (sub-processor), παρά μόνο εάν συντρέχουν σωρευτικά οι παρακάτω προϋποθέσεις:</w:t>
      </w:r>
    </w:p>
    <w:p w14:paraId="5E53AC69" w14:textId="77777777" w:rsidR="00836940" w:rsidRDefault="00836940" w:rsidP="009109A6">
      <w:pPr>
        <w:tabs>
          <w:tab w:val="left" w:pos="0"/>
        </w:tabs>
        <w:ind w:left="720"/>
        <w:jc w:val="both"/>
        <w:rPr>
          <w:rFonts w:asciiTheme="minorHAnsi" w:hAnsiTheme="minorHAnsi" w:cstheme="minorHAnsi"/>
          <w:sz w:val="24"/>
          <w:szCs w:val="24"/>
        </w:rPr>
      </w:pPr>
      <w:r>
        <w:rPr>
          <w:rFonts w:asciiTheme="minorHAnsi" w:hAnsiTheme="minorHAnsi" w:cstheme="minorHAnsi"/>
          <w:sz w:val="24"/>
          <w:szCs w:val="24"/>
        </w:rPr>
        <w:t xml:space="preserve">α) ο Εκτελών </w:t>
      </w:r>
      <w:r w:rsidRPr="009109A6">
        <w:rPr>
          <w:rFonts w:asciiTheme="minorHAnsi" w:hAnsiTheme="minorHAnsi" w:cstheme="minorHAnsi"/>
          <w:sz w:val="24"/>
          <w:szCs w:val="24"/>
        </w:rPr>
        <w:t>την Επεξεργασία έχει ενημερώσει εγγράφως και έχει λάβει τη ρητή ειδική συναίνεση από τον Υπεύθυνο Επεξεργασίας. Η ενημέρωση οφείλει κατ’ ελάχιστον να περιλαμβάνει, εκτός των στοιχείων της ταυτότητας του υπεργολάβου, τους σκοπούς και το εύρος της προτεινόμενης επεξεργασίας με σύμβαση υπεργολαβίας καθώς και αν η επεξεργασία θα λάβει χώρα εκτός ΕΕ ή ΕΟΧ</w:t>
      </w:r>
    </w:p>
    <w:p w14:paraId="4B0A302E" w14:textId="77777777" w:rsidR="00836940" w:rsidRDefault="00836940" w:rsidP="009109A6">
      <w:pPr>
        <w:tabs>
          <w:tab w:val="left" w:pos="0"/>
        </w:tabs>
        <w:ind w:left="720"/>
        <w:jc w:val="both"/>
        <w:rPr>
          <w:rFonts w:asciiTheme="minorHAnsi" w:hAnsiTheme="minorHAnsi" w:cstheme="minorHAnsi"/>
          <w:sz w:val="24"/>
          <w:szCs w:val="24"/>
        </w:rPr>
      </w:pPr>
      <w:r>
        <w:rPr>
          <w:rFonts w:asciiTheme="minorHAnsi" w:hAnsiTheme="minorHAnsi" w:cstheme="minorHAnsi"/>
          <w:sz w:val="24"/>
          <w:szCs w:val="24"/>
        </w:rPr>
        <w:t xml:space="preserve">β) ο Εκτελών την </w:t>
      </w:r>
      <w:r w:rsidRPr="00CF666F">
        <w:rPr>
          <w:rFonts w:asciiTheme="minorHAnsi" w:hAnsiTheme="minorHAnsi" w:cstheme="minorHAnsi"/>
          <w:sz w:val="24"/>
          <w:szCs w:val="24"/>
        </w:rPr>
        <w:t>Επεξεργασία έχει διασφαλίσει πως η ανατιθέμενη επεξεργασία από τον υπεργολάβο / Εκτελούντα την Επεξεργασία είναι απολύτως συμβατή με την υφιστάμενη Νομοθεσία περί προστασίας προσωπικών δεδομένων</w:t>
      </w:r>
      <w:r>
        <w:rPr>
          <w:rFonts w:asciiTheme="minorHAnsi" w:hAnsiTheme="minorHAnsi" w:cstheme="minorHAnsi"/>
          <w:sz w:val="24"/>
          <w:szCs w:val="24"/>
        </w:rPr>
        <w:t xml:space="preserve">, και </w:t>
      </w:r>
    </w:p>
    <w:p w14:paraId="60E72E19" w14:textId="77777777" w:rsidR="00836940" w:rsidRPr="009109A6" w:rsidRDefault="00836940" w:rsidP="009109A6">
      <w:pPr>
        <w:tabs>
          <w:tab w:val="left" w:pos="0"/>
        </w:tabs>
        <w:ind w:left="720"/>
        <w:jc w:val="both"/>
        <w:rPr>
          <w:rFonts w:asciiTheme="minorHAnsi" w:hAnsiTheme="minorHAnsi" w:cstheme="minorHAnsi"/>
          <w:sz w:val="24"/>
          <w:szCs w:val="24"/>
        </w:rPr>
      </w:pPr>
      <w:r>
        <w:rPr>
          <w:rFonts w:asciiTheme="minorHAnsi" w:hAnsiTheme="minorHAnsi" w:cstheme="minorHAnsi"/>
          <w:sz w:val="24"/>
          <w:szCs w:val="24"/>
        </w:rPr>
        <w:t xml:space="preserve">γ) </w:t>
      </w:r>
      <w:r w:rsidRPr="00CF666F">
        <w:rPr>
          <w:rFonts w:asciiTheme="minorHAnsi" w:hAnsiTheme="minorHAnsi" w:cstheme="minorHAnsi"/>
          <w:sz w:val="24"/>
          <w:szCs w:val="24"/>
        </w:rPr>
        <w:t>Ο υπεργολάβος / Εκτελών την Επεξεργασία έχει συμβατικώς αναλάβει τις ίδιες υποχρεώσεις με τον Εκτελούντα την Επεξεργασία αναφορικά με την προστασία των Δεδομένων Προσωπικού Χαρακτήρα, τις οποίες αναλαμβάνει ο τελευταίος έναντι του Υπευθύνου Επεξεργασίας, δυνάμει της κύριας Σύμβασης, ιδίως σε σχέση με την παροχή επαρκών εγγυήσεων για την εφαρμογή κατάλληλων τεχνικών και οργανωτικών μέτρων έτσι ώστε η επεξεργασία να πληροί τις απαιτήσεις της Υφιστάμενης Νομοθεσίας</w:t>
      </w:r>
      <w:r>
        <w:rPr>
          <w:rFonts w:asciiTheme="minorHAnsi" w:hAnsiTheme="minorHAnsi" w:cstheme="minorHAnsi"/>
          <w:sz w:val="24"/>
          <w:szCs w:val="24"/>
        </w:rPr>
        <w:t>.</w:t>
      </w:r>
    </w:p>
    <w:p w14:paraId="1FE069AC" w14:textId="77777777" w:rsidR="00836940" w:rsidRDefault="00836940" w:rsidP="009109A6">
      <w:pPr>
        <w:pStyle w:val="a5"/>
        <w:numPr>
          <w:ilvl w:val="0"/>
          <w:numId w:val="72"/>
        </w:numPr>
        <w:tabs>
          <w:tab w:val="left" w:pos="0"/>
        </w:tabs>
        <w:jc w:val="both"/>
        <w:rPr>
          <w:rFonts w:asciiTheme="minorHAnsi" w:hAnsiTheme="minorHAnsi" w:cstheme="minorHAnsi"/>
          <w:sz w:val="24"/>
          <w:szCs w:val="24"/>
        </w:rPr>
      </w:pPr>
      <w:r>
        <w:rPr>
          <w:rFonts w:asciiTheme="minorHAnsi" w:hAnsiTheme="minorHAnsi" w:cstheme="minorHAnsi"/>
          <w:sz w:val="24"/>
          <w:szCs w:val="24"/>
        </w:rPr>
        <w:t xml:space="preserve">Ο Εκτελών την Επεξεργασία </w:t>
      </w:r>
      <w:r w:rsidRPr="007B7961">
        <w:rPr>
          <w:rFonts w:asciiTheme="minorHAnsi" w:hAnsiTheme="minorHAnsi" w:cstheme="minorHAnsi"/>
          <w:sz w:val="24"/>
          <w:szCs w:val="24"/>
        </w:rPr>
        <w:t xml:space="preserve">αναλαμβάνει την υποχρέωση να </w:t>
      </w:r>
      <w:r w:rsidRPr="007B7961">
        <w:rPr>
          <w:rFonts w:asciiTheme="minorHAnsi" w:hAnsiTheme="minorHAnsi" w:cstheme="minorHAnsi"/>
          <w:sz w:val="24"/>
          <w:szCs w:val="24"/>
          <w:lang w:bidi="el-GR"/>
        </w:rPr>
        <w:t>συνδράμει τον Υπεύθυνο Επεξεργασίας στην ικανοποίηση των δικαιωμάτων των Υποκειμένων και, εν γένει, στην διασφάλιση της συμμόρφωσής του προς τις υποχρεώσεις των άρθρων 32-36 ΓΚΠΔ (ασφάλεια δεδομένων, γνωστοποιήσεις περιστατικών ασφαλείας στην ΑΠΔΠΧ ή/και στα Υποκείμενα των δεδομένων, διενέργεια εκτίμησης αντικτύπου, προηγούμενη διαβούλευση) καθώς και να παρέχει κάθε αναγκαία πληροφορία για την απόδειξη της συμμόρφωσης του Υπευθύνου Επεξεργασίας προς τον ΓΚΠΔ και την εφαρμοστέα εθνική νομοθεσία</w:t>
      </w:r>
      <w:r>
        <w:rPr>
          <w:rFonts w:asciiTheme="minorHAnsi" w:hAnsiTheme="minorHAnsi" w:cstheme="minorHAnsi"/>
          <w:sz w:val="24"/>
          <w:szCs w:val="24"/>
          <w:lang w:bidi="el-GR"/>
        </w:rPr>
        <w:t xml:space="preserve">. </w:t>
      </w:r>
    </w:p>
    <w:p w14:paraId="7F42B73C" w14:textId="77777777" w:rsidR="00836940" w:rsidRDefault="00836940" w:rsidP="009109A6">
      <w:pPr>
        <w:pStyle w:val="a5"/>
        <w:numPr>
          <w:ilvl w:val="0"/>
          <w:numId w:val="72"/>
        </w:numPr>
        <w:tabs>
          <w:tab w:val="left" w:pos="0"/>
        </w:tabs>
        <w:jc w:val="both"/>
        <w:rPr>
          <w:rFonts w:asciiTheme="minorHAnsi" w:hAnsiTheme="minorHAnsi" w:cstheme="minorHAnsi"/>
          <w:sz w:val="24"/>
          <w:szCs w:val="24"/>
        </w:rPr>
      </w:pPr>
      <w:r w:rsidRPr="008D1D26">
        <w:rPr>
          <w:rFonts w:asciiTheme="minorHAnsi" w:hAnsiTheme="minorHAnsi" w:cstheme="minorHAnsi"/>
          <w:sz w:val="24"/>
          <w:szCs w:val="24"/>
        </w:rPr>
        <w:t>Ύστερα από την λύση της κύριας σύμβασης για οποιοδήποτε λόγο ή ύστερα από την ολοκλήρωση της επεξεργασίας που έχει κατά περίπτωση ανατεθεί στον Εκτελούντα από τον Υπεύθυνο Επεξεργασίας ή όταν το ζητά ο Υπεύθυνος Επεξεργασίας, και μέσα σε εύλογο χρονικό διάστημα, το οποίο δεν μπορεί να υπερβαίνει τις δέκα (10) ημερολογιακές ημέρες, ο Εκτελών την Επεξεργασία πρέπει, κατ’ επιλογήν του Υπευθύνου Επεξεργασίας, να επιστρέψει στον Υπεύθυνο Επεξεργασίας όλα τα έγγραφα που έχει στην κατοχή του και όλα τα προϊόντα εργασίας και δεδομένα που παρήχθησαν</w:t>
      </w:r>
      <w:r w:rsidRPr="00E75D4D">
        <w:rPr>
          <w:rFonts w:asciiTheme="minorHAnsi" w:hAnsiTheme="minorHAnsi" w:cstheme="minorHAnsi"/>
          <w:sz w:val="24"/>
          <w:szCs w:val="24"/>
        </w:rPr>
        <w:t xml:space="preserve"> </w:t>
      </w:r>
      <w:r>
        <w:rPr>
          <w:rFonts w:asciiTheme="minorHAnsi" w:hAnsiTheme="minorHAnsi" w:cstheme="minorHAnsi"/>
          <w:sz w:val="24"/>
          <w:szCs w:val="24"/>
        </w:rPr>
        <w:t>και να διαγράψει τα υφιστάμενα αντίγραφα,</w:t>
      </w:r>
      <w:r w:rsidRPr="008D1D26">
        <w:rPr>
          <w:rFonts w:asciiTheme="minorHAnsi" w:hAnsiTheme="minorHAnsi" w:cstheme="minorHAnsi"/>
          <w:sz w:val="24"/>
          <w:szCs w:val="24"/>
        </w:rPr>
        <w:t xml:space="preserve"> ή να τα διαγράψει σύμφωνα με την υφιστάμενη Νομοθεσία,</w:t>
      </w:r>
      <w:r>
        <w:rPr>
          <w:rFonts w:asciiTheme="minorHAnsi" w:hAnsiTheme="minorHAnsi" w:cstheme="minorHAnsi"/>
          <w:sz w:val="24"/>
          <w:szCs w:val="24"/>
        </w:rPr>
        <w:t xml:space="preserve"> </w:t>
      </w:r>
      <w:r w:rsidRPr="008D1D26">
        <w:rPr>
          <w:rFonts w:asciiTheme="minorHAnsi" w:hAnsiTheme="minorHAnsi" w:cstheme="minorHAnsi"/>
          <w:sz w:val="24"/>
          <w:szCs w:val="24"/>
        </w:rPr>
        <w:t>διαβιβάζοντάς του το σχετικό πρωτόκολλο διαγραφής, εκτός εάν η τήρησή τους ή μέρους αυτών επιβάλλεται από διάταξη νόμου του δικαίου της ΕΕ ή του εθνικού δικαίου. Στην περίπτωση αυτή ο Εκτελών ενημερώνει σχετικά τον Υπεύθυνο Επεξεργασίας.</w:t>
      </w:r>
    </w:p>
    <w:p w14:paraId="3D7C6B23" w14:textId="77777777" w:rsidR="00836940" w:rsidRPr="009109A6" w:rsidRDefault="00836940" w:rsidP="009109A6">
      <w:pPr>
        <w:pStyle w:val="a5"/>
        <w:numPr>
          <w:ilvl w:val="0"/>
          <w:numId w:val="72"/>
        </w:numPr>
        <w:tabs>
          <w:tab w:val="left" w:pos="0"/>
        </w:tabs>
        <w:jc w:val="both"/>
        <w:rPr>
          <w:rFonts w:asciiTheme="minorHAnsi" w:hAnsiTheme="minorHAnsi" w:cstheme="minorHAnsi"/>
          <w:sz w:val="24"/>
          <w:szCs w:val="24"/>
        </w:rPr>
      </w:pPr>
      <w:r>
        <w:rPr>
          <w:rFonts w:asciiTheme="minorHAnsi" w:hAnsiTheme="minorHAnsi" w:cstheme="minorHAnsi"/>
          <w:sz w:val="24"/>
          <w:szCs w:val="24"/>
        </w:rPr>
        <w:t xml:space="preserve">Θέτει στη διάθεση του Υπευθύνου Επεξεργασίας κάθε απαραίτητη πληροφορία προς απόδειξη της συμμόρφωσης προς τις υποχρεώσεις που θεσπίζονται στο παρόν άρθρο και επιτρέπει και διευκολύνει τους ελέγχους, περιλαμβανομένων των επιθεωρήσεων, που διενεργούνται από τον Υπεύθυνο Επεξεργασίας ή από άλλον ελεγκτή εντεταλμένο από τον Υπεύθυνο Επεξεργασίας. </w:t>
      </w:r>
    </w:p>
    <w:p w14:paraId="6926FEBF" w14:textId="77777777" w:rsidR="00836940" w:rsidRDefault="00836940" w:rsidP="009109A6">
      <w:pPr>
        <w:pStyle w:val="a5"/>
        <w:numPr>
          <w:ilvl w:val="0"/>
          <w:numId w:val="72"/>
        </w:numPr>
        <w:autoSpaceDE w:val="0"/>
        <w:autoSpaceDN w:val="0"/>
        <w:adjustRightInd w:val="0"/>
        <w:spacing w:before="120" w:after="120" w:line="276" w:lineRule="auto"/>
        <w:jc w:val="both"/>
        <w:rPr>
          <w:rFonts w:asciiTheme="minorHAnsi" w:hAnsiTheme="minorHAnsi" w:cstheme="minorHAnsi"/>
          <w:sz w:val="24"/>
          <w:szCs w:val="24"/>
          <w:lang w:eastAsia="el-GR"/>
        </w:rPr>
      </w:pPr>
      <w:r w:rsidRPr="009109A6">
        <w:rPr>
          <w:rFonts w:asciiTheme="minorHAnsi" w:hAnsiTheme="minorHAnsi" w:cstheme="minorHAnsi"/>
          <w:sz w:val="24"/>
          <w:szCs w:val="24"/>
          <w:lang w:bidi="el-GR"/>
        </w:rPr>
        <w:t>Ο Εκτελών υποχρεούται να αποζημιώνει πλήρως τον Υπεύθυνο Επεξεργασίας για οποιαδήποτε ζημία, απώλεια, ευθύνη, αποζημίωση και σχετική με τα ανωτέρω δαπάνη, που απορρέει από ή σχετίζεται με κάθε πράξη, παράλειψη, αθέτηση υποχρέωσης ή αμέλεια του Εκτελούντος ή τυχόν Υπεργολάβων του, που αφορά στην επεξεργασία των δεδομένων προσωπικού χαρακτήρα, τα οποία διαχειρίζεται ο Εκτελών την Επεξεργασία, και έναντι κάθε αγωγής, αξίωσης, απαίτησης και νόμιμης διαδικασίας σχετικής με την παρούσα, συμπεριλαμβανομένων προστίμων ή/και ποινών επιβεβλημένων από τακτικό δικαστήριο ή διαιτητικό δικαστήριο ή ρυθμιστική αρχή κατά του Υπευθύνου Επεξεργασίας ως αποτέλεσμα κάποιας παραβίασης από τον Εκτελούντα των υποχρεώσεών του.</w:t>
      </w:r>
    </w:p>
    <w:p w14:paraId="58A985F2" w14:textId="77777777" w:rsidR="00F808EA" w:rsidRDefault="00F808EA" w:rsidP="00C12968">
      <w:pPr>
        <w:tabs>
          <w:tab w:val="num" w:pos="360"/>
        </w:tabs>
        <w:spacing w:before="120" w:after="120" w:line="276" w:lineRule="auto"/>
        <w:jc w:val="both"/>
        <w:rPr>
          <w:sz w:val="24"/>
          <w:szCs w:val="24"/>
        </w:rPr>
      </w:pPr>
    </w:p>
    <w:p w14:paraId="3196674F" w14:textId="77777777" w:rsidR="00F808EA" w:rsidRDefault="00F808EA" w:rsidP="00C12968">
      <w:pPr>
        <w:tabs>
          <w:tab w:val="num" w:pos="360"/>
        </w:tabs>
        <w:spacing w:before="120" w:after="120" w:line="276" w:lineRule="auto"/>
        <w:jc w:val="both"/>
        <w:rPr>
          <w:sz w:val="24"/>
          <w:szCs w:val="24"/>
          <w:highlight w:val="yellow"/>
        </w:rPr>
      </w:pPr>
    </w:p>
    <w:p w14:paraId="40DB7776" w14:textId="0901DAA5" w:rsidR="00DB06CA" w:rsidRPr="00A279BD" w:rsidRDefault="00DB06CA" w:rsidP="00C12968">
      <w:pPr>
        <w:tabs>
          <w:tab w:val="num" w:pos="360"/>
        </w:tabs>
        <w:spacing w:before="120" w:after="120" w:line="276" w:lineRule="auto"/>
        <w:jc w:val="both"/>
        <w:rPr>
          <w:sz w:val="24"/>
          <w:szCs w:val="24"/>
        </w:rPr>
      </w:pPr>
    </w:p>
    <w:p w14:paraId="3E82BD6A" w14:textId="7FEF18C6" w:rsidR="00DB06CA" w:rsidRPr="00A279BD" w:rsidRDefault="00DB06CA" w:rsidP="00C12968">
      <w:pPr>
        <w:tabs>
          <w:tab w:val="num" w:pos="360"/>
        </w:tabs>
        <w:spacing w:before="120" w:after="120" w:line="276" w:lineRule="auto"/>
        <w:jc w:val="both"/>
        <w:rPr>
          <w:sz w:val="24"/>
          <w:szCs w:val="24"/>
        </w:rPr>
      </w:pPr>
      <w:r w:rsidRPr="00A279BD">
        <w:rPr>
          <w:sz w:val="24"/>
          <w:szCs w:val="24"/>
        </w:rPr>
        <w:t xml:space="preserve">Ο ΔΣΑ δεσμεύεται να τηρεί εμπιστευτικά για </w:t>
      </w:r>
      <w:r w:rsidRPr="00A279BD">
        <w:rPr>
          <w:b/>
          <w:bCs/>
          <w:sz w:val="24"/>
          <w:szCs w:val="24"/>
        </w:rPr>
        <w:t>δύο (2) έτη</w:t>
      </w:r>
      <w:r w:rsidRPr="00A279BD">
        <w:rPr>
          <w:sz w:val="24"/>
          <w:szCs w:val="24"/>
        </w:rPr>
        <w:t xml:space="preserve"> τα στοιχεία που τίθενται στη διάθεσή </w:t>
      </w:r>
      <w:r w:rsidR="00F808EA">
        <w:rPr>
          <w:sz w:val="24"/>
          <w:szCs w:val="24"/>
        </w:rPr>
        <w:t xml:space="preserve">του </w:t>
      </w:r>
      <w:r w:rsidRPr="00A279BD">
        <w:rPr>
          <w:sz w:val="24"/>
          <w:szCs w:val="24"/>
        </w:rPr>
        <w:t>από τον Ανάδοχο, εάν αφορούν τεχνικά στοιχεία ή πληροφορίες και τεχνογνωσία ή δικαιώματα πνευματικής ιδιοκτησίας, εφόσον αυτά φέρουν την ένδειξη «εμπιστευτικό έγγραφο». Σε καμία περίπτωση η εμπιστευτικότητα δεν δεσμεύει τον Δ</w:t>
      </w:r>
      <w:r w:rsidR="0026410B">
        <w:rPr>
          <w:sz w:val="24"/>
          <w:szCs w:val="24"/>
        </w:rPr>
        <w:t>.</w:t>
      </w:r>
      <w:r w:rsidRPr="00A279BD">
        <w:rPr>
          <w:sz w:val="24"/>
          <w:szCs w:val="24"/>
        </w:rPr>
        <w:t>Σ</w:t>
      </w:r>
      <w:r w:rsidR="0026410B">
        <w:rPr>
          <w:sz w:val="24"/>
          <w:szCs w:val="24"/>
        </w:rPr>
        <w:t>.</w:t>
      </w:r>
      <w:r w:rsidRPr="00A279BD">
        <w:rPr>
          <w:sz w:val="24"/>
          <w:szCs w:val="24"/>
        </w:rPr>
        <w:t>Α</w:t>
      </w:r>
      <w:r w:rsidR="0026410B">
        <w:rPr>
          <w:sz w:val="24"/>
          <w:szCs w:val="24"/>
        </w:rPr>
        <w:t>.</w:t>
      </w:r>
      <w:r w:rsidRPr="00A279BD">
        <w:rPr>
          <w:sz w:val="24"/>
          <w:szCs w:val="24"/>
        </w:rPr>
        <w:t xml:space="preserve"> προς τις αρχές του Ελληνικού Κράτους και της Ευρωπαϊκής Ένωσης. </w:t>
      </w:r>
    </w:p>
    <w:p w14:paraId="38A9534A" w14:textId="77777777" w:rsidR="00DB06CA" w:rsidRPr="00A279BD" w:rsidRDefault="00DB06CA" w:rsidP="00C12968">
      <w:pPr>
        <w:tabs>
          <w:tab w:val="num" w:pos="360"/>
        </w:tabs>
        <w:spacing w:before="120" w:after="120" w:line="276" w:lineRule="auto"/>
        <w:jc w:val="both"/>
        <w:rPr>
          <w:sz w:val="24"/>
          <w:szCs w:val="24"/>
        </w:rPr>
      </w:pPr>
      <w:r w:rsidRPr="00A279BD">
        <w:rPr>
          <w:sz w:val="24"/>
          <w:szCs w:val="24"/>
        </w:rPr>
        <w:t>Η εμπιστευτικότητα αίρεται αυτοδικαίως σε περίπτωση εκκρεμούς δίκης, ένστασης, διαιτησίας, στο απολύτως αναγκαίο μέτρο και αποκλειστικά για χρήση της από τα μέρη, τους δικαστικούς παραστάτες καθώς και τους δικαστές της διαιτησίας.</w:t>
      </w:r>
    </w:p>
    <w:p w14:paraId="52ED182C" w14:textId="77777777" w:rsidR="00DB06CA" w:rsidRPr="0026410B" w:rsidRDefault="00DB06CA" w:rsidP="00C12968">
      <w:pPr>
        <w:spacing w:before="120" w:after="120" w:line="276" w:lineRule="auto"/>
        <w:jc w:val="both"/>
        <w:rPr>
          <w:sz w:val="24"/>
          <w:lang w:eastAsia="el-GR"/>
        </w:rPr>
      </w:pPr>
    </w:p>
    <w:p w14:paraId="6CC5251A" w14:textId="77777777" w:rsidR="00DB06CA" w:rsidRPr="00A279BD" w:rsidRDefault="00DB06CA" w:rsidP="00DB6871">
      <w:pPr>
        <w:pStyle w:val="3"/>
      </w:pPr>
      <w:bookmarkStart w:id="237" w:name="_Toc47953754"/>
      <w:bookmarkStart w:id="238" w:name="_Toc54943572"/>
      <w:r w:rsidRPr="00A279BD">
        <w:t>Πνευματικά δικαιώματα</w:t>
      </w:r>
      <w:bookmarkEnd w:id="237"/>
      <w:bookmarkEnd w:id="238"/>
    </w:p>
    <w:p w14:paraId="622D3D78" w14:textId="77777777" w:rsidR="00DB06CA" w:rsidRPr="00A279BD" w:rsidRDefault="00DB06CA" w:rsidP="00C12968">
      <w:pPr>
        <w:spacing w:before="120" w:after="120" w:line="276" w:lineRule="auto"/>
        <w:jc w:val="both"/>
        <w:rPr>
          <w:sz w:val="24"/>
          <w:szCs w:val="24"/>
        </w:rPr>
      </w:pPr>
      <w:r w:rsidRPr="00A279BD">
        <w:rPr>
          <w:sz w:val="24"/>
          <w:szCs w:val="24"/>
        </w:rPr>
        <w:t>Όλα τα αποτελέσματα – μελέτες, στοιχεία και κάθε άλλο έγγραφο ή αρχείο σχετικό με το Έργο, o πηγαίος κώδικας (source code) και οι βάσεις δεδομένων</w:t>
      </w:r>
      <w:r w:rsidR="00F67ABB" w:rsidRPr="00F67ABB">
        <w:rPr>
          <w:sz w:val="24"/>
          <w:szCs w:val="24"/>
        </w:rPr>
        <w:t>,</w:t>
      </w:r>
      <w:r w:rsidRPr="00A279BD">
        <w:rPr>
          <w:sz w:val="24"/>
          <w:szCs w:val="24"/>
        </w:rPr>
        <w:t xml:space="preserve"> καθώς και όλα τα υπόλοιπα παραδοτέα που θα αποκτηθούν ή θα αναπτυχθούν από τον Ανάδοχο με δαπάνες του Έργου, θα αποτελούν αποκλειστική ιδιοκτησία</w:t>
      </w:r>
      <w:r w:rsidRPr="00A279BD">
        <w:rPr>
          <w:b/>
          <w:bCs/>
          <w:sz w:val="24"/>
          <w:szCs w:val="24"/>
        </w:rPr>
        <w:t xml:space="preserve"> του Δ</w:t>
      </w:r>
      <w:r w:rsidR="00F67ABB" w:rsidRPr="00F67ABB">
        <w:rPr>
          <w:b/>
          <w:bCs/>
          <w:sz w:val="24"/>
          <w:szCs w:val="24"/>
        </w:rPr>
        <w:t>.</w:t>
      </w:r>
      <w:r w:rsidRPr="00A279BD">
        <w:rPr>
          <w:b/>
          <w:bCs/>
          <w:sz w:val="24"/>
          <w:szCs w:val="24"/>
        </w:rPr>
        <w:t>Σ</w:t>
      </w:r>
      <w:r w:rsidR="00F67ABB" w:rsidRPr="00F67ABB">
        <w:rPr>
          <w:b/>
          <w:bCs/>
          <w:sz w:val="24"/>
          <w:szCs w:val="24"/>
        </w:rPr>
        <w:t>.</w:t>
      </w:r>
      <w:r w:rsidRPr="00A279BD">
        <w:rPr>
          <w:b/>
          <w:bCs/>
          <w:sz w:val="24"/>
          <w:szCs w:val="24"/>
        </w:rPr>
        <w:t>Α</w:t>
      </w:r>
      <w:r w:rsidR="00F67ABB" w:rsidRPr="00F67ABB">
        <w:rPr>
          <w:b/>
          <w:bCs/>
          <w:sz w:val="24"/>
          <w:szCs w:val="24"/>
        </w:rPr>
        <w:t>.</w:t>
      </w:r>
      <w:r w:rsidRPr="00A279BD">
        <w:rPr>
          <w:sz w:val="24"/>
          <w:szCs w:val="24"/>
        </w:rPr>
        <w:t xml:space="preserve"> που μπορούν να τα διαχειρίζονται και να τα εκμεταλλεύονται, εκτός και αν ήδη προϋπάρχουν σχετικά πνευματικά δικαιώματα. </w:t>
      </w:r>
    </w:p>
    <w:p w14:paraId="7C9C1B80" w14:textId="77777777" w:rsidR="00DB06CA" w:rsidRPr="00A279BD" w:rsidRDefault="00DB06CA" w:rsidP="00C12968">
      <w:pPr>
        <w:spacing w:before="120" w:after="120" w:line="276" w:lineRule="auto"/>
        <w:jc w:val="both"/>
        <w:rPr>
          <w:sz w:val="24"/>
          <w:szCs w:val="24"/>
        </w:rPr>
      </w:pPr>
      <w:r w:rsidRPr="00A279BD">
        <w:rPr>
          <w:sz w:val="24"/>
          <w:szCs w:val="24"/>
        </w:rPr>
        <w:t>Τα αποτελέσματα θα είναι πάντοτε στη διάθεση των νομίμων εκπροσώπων  του Δ.Σ.Α. κατά τη διάρκεια ισχύος της Σύμβασης και εάν βρίσκονται στην κατοχή του Αναδόχου, θα παραδοθούν στον Δ.Σ.Α. κατά την καθ’ οιονδήποτε τρόπο λήξη ή λύση της Σύμβασης. Σε περίπτωση αρχείων με στοιχεία σε ηλεκτρονική μορφή, ο Ανάδοχος υποχρεούται να συνοδεύσει την παράδοσή τους με έγγραφη τεκμηρίωση και με οδηγίες για την ανάκτηση / διαχείρισή τους.</w:t>
      </w:r>
    </w:p>
    <w:p w14:paraId="0BD807D2" w14:textId="77777777" w:rsidR="00DB06CA" w:rsidRPr="00A279BD" w:rsidRDefault="00DB06CA" w:rsidP="00C12968">
      <w:pPr>
        <w:spacing w:before="120" w:after="120" w:line="276" w:lineRule="auto"/>
        <w:jc w:val="both"/>
        <w:rPr>
          <w:sz w:val="24"/>
          <w:szCs w:val="24"/>
        </w:rPr>
      </w:pPr>
      <w:r w:rsidRPr="00A279BD">
        <w:rPr>
          <w:sz w:val="24"/>
          <w:szCs w:val="24"/>
        </w:rPr>
        <w:t>Με την οριστική παραλαβή του Έργου, το περιουσιακό δικαίωμα πνευματικής ιδιοκτησίας επί του λογισμικού, των εφαρμογών και λοιπών υπηρεσιών, που θα παραχθούν κατά την εκτέλεση του Έργου και δεν εμπίπτουν στις παραπάνω παραγράφους μεταβιβάζονται από τον Ανάδοχο αυτοδίκαια στον Δ</w:t>
      </w:r>
      <w:r w:rsidR="00CA22B7" w:rsidRPr="00CA22B7">
        <w:rPr>
          <w:sz w:val="24"/>
          <w:szCs w:val="24"/>
        </w:rPr>
        <w:t>.</w:t>
      </w:r>
      <w:r w:rsidRPr="00A279BD">
        <w:rPr>
          <w:sz w:val="24"/>
          <w:szCs w:val="24"/>
        </w:rPr>
        <w:t>Σ</w:t>
      </w:r>
      <w:r w:rsidR="00CA22B7" w:rsidRPr="00CA22B7">
        <w:rPr>
          <w:sz w:val="24"/>
          <w:szCs w:val="24"/>
        </w:rPr>
        <w:t>.</w:t>
      </w:r>
      <w:r w:rsidRPr="00A279BD">
        <w:rPr>
          <w:sz w:val="24"/>
          <w:szCs w:val="24"/>
        </w:rPr>
        <w:t>Α</w:t>
      </w:r>
      <w:r w:rsidR="00CA22B7" w:rsidRPr="00CA22B7">
        <w:rPr>
          <w:sz w:val="24"/>
          <w:szCs w:val="24"/>
        </w:rPr>
        <w:t>.</w:t>
      </w:r>
      <w:r w:rsidRPr="00A279BD">
        <w:rPr>
          <w:bCs/>
          <w:sz w:val="24"/>
          <w:szCs w:val="24"/>
        </w:rPr>
        <w:t>,</w:t>
      </w:r>
      <w:r w:rsidRPr="00A279BD">
        <w:rPr>
          <w:sz w:val="24"/>
          <w:szCs w:val="24"/>
        </w:rPr>
        <w:t xml:space="preserve"> το δε ηθικό δικαίωμα υποχρεούνται να μεταβιβάσουν οι δικαιούχοι/προστεθέντες ή συνεργάτες του Αναδόχου. Ο Δ</w:t>
      </w:r>
      <w:r w:rsidR="00CA22B7" w:rsidRPr="00CA22B7">
        <w:rPr>
          <w:sz w:val="24"/>
          <w:szCs w:val="24"/>
        </w:rPr>
        <w:t>.</w:t>
      </w:r>
      <w:r w:rsidRPr="00A279BD">
        <w:rPr>
          <w:sz w:val="24"/>
          <w:szCs w:val="24"/>
        </w:rPr>
        <w:t>Σ</w:t>
      </w:r>
      <w:r w:rsidR="00CA22B7" w:rsidRPr="00CA22B7">
        <w:rPr>
          <w:sz w:val="24"/>
          <w:szCs w:val="24"/>
        </w:rPr>
        <w:t>.</w:t>
      </w:r>
      <w:r w:rsidRPr="00A279BD">
        <w:rPr>
          <w:sz w:val="24"/>
          <w:szCs w:val="24"/>
        </w:rPr>
        <w:t>Α</w:t>
      </w:r>
      <w:r w:rsidR="00CA22B7" w:rsidRPr="00CA22B7">
        <w:rPr>
          <w:sz w:val="24"/>
          <w:szCs w:val="24"/>
        </w:rPr>
        <w:t>.</w:t>
      </w:r>
      <w:r w:rsidRPr="00A279BD">
        <w:rPr>
          <w:sz w:val="24"/>
          <w:szCs w:val="24"/>
        </w:rPr>
        <w:t xml:space="preserve"> θα είναι πλέον ο αποκλειστικός δικαιούχος επί του περιουσιακού και ηθικού δικαιώματος του Έργου και θα φέρει όλες τις εξουσίες που απορρέουν από αυτό, ενδεικτικά και όχι περιοριστικά αναφερομένων, την εξουσία οριστικής ή προσωρινής αναπαραγωγής του λογισμικού με κάθε μέσο και μορφή, εν όλω ή εν μέρει, την εξουσία φόρτωσης, εμφάνισης στην οθόνη, εκτέλεσης μεταβίβασης, αντιγραφής, αποθήκευσης αλλά και τροποποίησης χωρίς άδεια του Αναδόχου, η οποία σε κάθε περίπτωση παρέχεται ανέκκλητα διά της υπογραφής τής σύμβασης.</w:t>
      </w:r>
    </w:p>
    <w:p w14:paraId="79B0C2C0" w14:textId="77777777" w:rsidR="00DB06CA" w:rsidRPr="00A279BD" w:rsidRDefault="00DB06CA" w:rsidP="00C12968">
      <w:pPr>
        <w:spacing w:before="120" w:after="120" w:line="276" w:lineRule="auto"/>
        <w:jc w:val="both"/>
        <w:rPr>
          <w:lang w:eastAsia="el-GR"/>
        </w:rPr>
      </w:pPr>
    </w:p>
    <w:p w14:paraId="0D2C3A30" w14:textId="77777777" w:rsidR="00DB06CA" w:rsidRPr="00A279BD" w:rsidRDefault="00DB06CA" w:rsidP="00DB6871">
      <w:pPr>
        <w:pStyle w:val="3"/>
      </w:pPr>
      <w:bookmarkStart w:id="239" w:name="_Toc47953755"/>
      <w:bookmarkStart w:id="240" w:name="_Toc54943573"/>
      <w:r w:rsidRPr="00A279BD">
        <w:t>Εφαρμοστέο Δίκαιο – Διαιτησία</w:t>
      </w:r>
      <w:bookmarkEnd w:id="239"/>
      <w:bookmarkEnd w:id="240"/>
    </w:p>
    <w:p w14:paraId="74C0EF6B" w14:textId="77777777" w:rsidR="00DB06CA" w:rsidRPr="00A279BD" w:rsidRDefault="00DB06CA" w:rsidP="00C12968">
      <w:pPr>
        <w:spacing w:before="120" w:after="120" w:line="276" w:lineRule="auto"/>
        <w:jc w:val="both"/>
        <w:rPr>
          <w:sz w:val="24"/>
          <w:szCs w:val="24"/>
        </w:rPr>
      </w:pPr>
      <w:r w:rsidRPr="00A279BD">
        <w:rPr>
          <w:sz w:val="24"/>
          <w:szCs w:val="24"/>
        </w:rPr>
        <w:t xml:space="preserve">Ο Ανάδοχος και ο Δ.Σ.Α. θα προσπαθούν να ρυθμίζουν φιλικά κάθε διαφορά που τυχόν θα προκύψει στις μεταξύ τους σχέσεις κατά τη διάρκεια ισχύος της Σύμβασης που θα υπογραφεί. </w:t>
      </w:r>
    </w:p>
    <w:p w14:paraId="28ADCD9D" w14:textId="77777777" w:rsidR="00DB06CA" w:rsidRPr="00A279BD" w:rsidRDefault="00DB06CA" w:rsidP="00C12968">
      <w:pPr>
        <w:spacing w:before="120" w:after="120" w:line="276" w:lineRule="auto"/>
        <w:jc w:val="both"/>
        <w:rPr>
          <w:sz w:val="24"/>
          <w:szCs w:val="24"/>
        </w:rPr>
      </w:pPr>
      <w:r w:rsidRPr="00A279BD">
        <w:rPr>
          <w:sz w:val="24"/>
          <w:szCs w:val="24"/>
        </w:rPr>
        <w:t xml:space="preserve">Επί διαφωνίας, κάθε διαφορά θα λύεται από τα ελληνικά δικαστήρια και συγκεκριμένα τα δικαστήρια Αθηνών, εφαρμοστέο δε δίκαιο είναι πάντοτε το Ελληνικό και το Κοινοτικό Δίκαιο. </w:t>
      </w:r>
    </w:p>
    <w:p w14:paraId="2EB5CFAF" w14:textId="77777777" w:rsidR="00DB06CA" w:rsidRPr="00A279BD" w:rsidRDefault="00DB06CA" w:rsidP="00C12968">
      <w:pPr>
        <w:spacing w:before="120" w:after="120" w:line="276" w:lineRule="auto"/>
        <w:jc w:val="both"/>
        <w:rPr>
          <w:sz w:val="24"/>
          <w:szCs w:val="24"/>
        </w:rPr>
      </w:pPr>
      <w:r w:rsidRPr="00A279BD">
        <w:rPr>
          <w:sz w:val="24"/>
          <w:szCs w:val="24"/>
        </w:rPr>
        <w:t>Δεν αποκλείεται, ωστόσο, για ορισμένες περιπτώσεις, εφόσον συμφωνούν και τα δύο μέρη, να προβλεφθεί στη Σύμβαση προσφυγή των συμβαλλομένων, αντί των δικαστηρίων, σε διαμεσολάβηση,</w:t>
      </w:r>
      <w:r w:rsidRPr="00A279BD">
        <w:rPr>
          <w:color w:val="FF0000"/>
          <w:sz w:val="24"/>
          <w:szCs w:val="24"/>
        </w:rPr>
        <w:t xml:space="preserve"> </w:t>
      </w:r>
      <w:r w:rsidRPr="00A279BD">
        <w:rPr>
          <w:sz w:val="24"/>
          <w:szCs w:val="24"/>
        </w:rPr>
        <w:t>σύμφωνα πάντα με την ελληνική νομοθεσία και με όσα μεταξύ τους συμφωνήσουν. Αν δεν επέλθει τέτοια συμφωνία, η αρμοδιότητα για την επίλυση της διαφοράς ανήκει στα ελληνικά δικαστήρια, κατά τα οριζόμενα στην προηγούμενη παράγραφο.</w:t>
      </w:r>
    </w:p>
    <w:p w14:paraId="0FED49A3" w14:textId="77777777" w:rsidR="00DB06CA" w:rsidRPr="00A279BD" w:rsidRDefault="00DB06CA" w:rsidP="00C12968">
      <w:pPr>
        <w:spacing w:before="120" w:after="120" w:line="276" w:lineRule="auto"/>
        <w:jc w:val="both"/>
        <w:rPr>
          <w:lang w:eastAsia="el-GR"/>
        </w:rPr>
      </w:pPr>
    </w:p>
    <w:p w14:paraId="1D2EBC9F" w14:textId="77777777" w:rsidR="009B56AB" w:rsidRPr="00CA22B7" w:rsidRDefault="009B56AB" w:rsidP="00C12968">
      <w:pPr>
        <w:pStyle w:val="1"/>
        <w:numPr>
          <w:ilvl w:val="0"/>
          <w:numId w:val="4"/>
        </w:numPr>
        <w:tabs>
          <w:tab w:val="clear" w:pos="1418"/>
        </w:tabs>
        <w:spacing w:line="276" w:lineRule="auto"/>
        <w:ind w:left="0" w:firstLine="0"/>
        <w:jc w:val="both"/>
        <w:rPr>
          <w:rFonts w:cs="Calibri"/>
          <w:color w:val="auto"/>
          <w:sz w:val="26"/>
          <w:szCs w:val="26"/>
        </w:rPr>
      </w:pPr>
      <w:r w:rsidRPr="00A279BD">
        <w:rPr>
          <w:rFonts w:cs="Calibri"/>
          <w:sz w:val="26"/>
          <w:szCs w:val="26"/>
        </w:rPr>
        <w:br w:type="page"/>
      </w:r>
    </w:p>
    <w:p w14:paraId="2506E167" w14:textId="77777777" w:rsidR="009B56AB" w:rsidRPr="00A279BD" w:rsidRDefault="009B56AB" w:rsidP="00C12968">
      <w:pPr>
        <w:pStyle w:val="2"/>
        <w:spacing w:line="276" w:lineRule="auto"/>
        <w:jc w:val="both"/>
        <w:rPr>
          <w:rFonts w:ascii="Calibri" w:hAnsi="Calibri" w:cs="Calibri"/>
        </w:rPr>
      </w:pPr>
      <w:bookmarkStart w:id="241" w:name="_Toc54943574"/>
      <w:r w:rsidRPr="00A279BD">
        <w:rPr>
          <w:rFonts w:ascii="Calibri" w:hAnsi="Calibri" w:cs="Calibri"/>
        </w:rPr>
        <w:t>ΠΙΝΑΚΕΣ ΣΥΜΜΟΡΦΩΣΗΣ</w:t>
      </w:r>
      <w:bookmarkEnd w:id="241"/>
    </w:p>
    <w:p w14:paraId="1401E464" w14:textId="77777777" w:rsidR="009B56AB" w:rsidRPr="00A279BD" w:rsidRDefault="009B56AB" w:rsidP="00C12968">
      <w:pPr>
        <w:spacing w:before="120" w:after="120" w:line="276" w:lineRule="auto"/>
        <w:jc w:val="both"/>
        <w:rPr>
          <w:lang w:val="en-US"/>
        </w:rPr>
      </w:pPr>
    </w:p>
    <w:p w14:paraId="27A39E1B" w14:textId="77777777" w:rsidR="009B56AB" w:rsidRPr="00A279BD" w:rsidRDefault="001D6247" w:rsidP="00C12968">
      <w:pPr>
        <w:pStyle w:val="2"/>
        <w:spacing w:line="276" w:lineRule="auto"/>
        <w:jc w:val="both"/>
        <w:rPr>
          <w:rFonts w:ascii="Calibri" w:hAnsi="Calibri" w:cs="Calibri"/>
        </w:rPr>
      </w:pPr>
      <w:bookmarkStart w:id="242" w:name="_Toc54943575"/>
      <w:r w:rsidRPr="00A279BD">
        <w:rPr>
          <w:rFonts w:ascii="Calibri" w:hAnsi="Calibri" w:cs="Calibri"/>
        </w:rPr>
        <w:t>Μεταφορά της Τ</w:t>
      </w:r>
      <w:r w:rsidR="00CA22B7" w:rsidRPr="00CA22B7">
        <w:rPr>
          <w:rFonts w:ascii="Calibri" w:hAnsi="Calibri" w:cs="Calibri"/>
        </w:rPr>
        <w:t>.</w:t>
      </w:r>
      <w:r w:rsidRPr="00A279BD">
        <w:rPr>
          <w:rFonts w:ascii="Calibri" w:hAnsi="Calibri" w:cs="Calibri"/>
        </w:rPr>
        <w:t>Ν</w:t>
      </w:r>
      <w:r w:rsidR="00CA22B7" w:rsidRPr="00CA22B7">
        <w:rPr>
          <w:rFonts w:ascii="Calibri" w:hAnsi="Calibri" w:cs="Calibri"/>
        </w:rPr>
        <w:t>.</w:t>
      </w:r>
      <w:r w:rsidRPr="00A279BD">
        <w:rPr>
          <w:rFonts w:ascii="Calibri" w:hAnsi="Calibri" w:cs="Calibri"/>
        </w:rPr>
        <w:t>Π</w:t>
      </w:r>
      <w:r w:rsidR="00CA22B7" w:rsidRPr="00CA22B7">
        <w:rPr>
          <w:rFonts w:ascii="Calibri" w:hAnsi="Calibri" w:cs="Calibri"/>
        </w:rPr>
        <w:t>.</w:t>
      </w:r>
      <w:r w:rsidRPr="00A279BD">
        <w:rPr>
          <w:rFonts w:ascii="Calibri" w:hAnsi="Calibri" w:cs="Calibri"/>
        </w:rPr>
        <w:t xml:space="preserve"> «ΙΣΟΚΡΑΤΗΣ» στο G</w:t>
      </w:r>
      <w:r w:rsidR="00CA22B7" w:rsidRPr="00CA22B7">
        <w:rPr>
          <w:rFonts w:ascii="Calibri" w:hAnsi="Calibri" w:cs="Calibri"/>
        </w:rPr>
        <w:t>-</w:t>
      </w:r>
      <w:r w:rsidR="00E128F5">
        <w:rPr>
          <w:rFonts w:ascii="Calibri" w:hAnsi="Calibri" w:cs="Calibri"/>
          <w:lang w:val="en-US"/>
        </w:rPr>
        <w:t>Cloud</w:t>
      </w:r>
      <w:r w:rsidRPr="00A279BD">
        <w:rPr>
          <w:rFonts w:ascii="Calibri" w:hAnsi="Calibri" w:cs="Calibri"/>
        </w:rPr>
        <w:t xml:space="preserve"> ή εναλλακτικά σε ιδιωτικό </w:t>
      </w:r>
      <w:r w:rsidR="00E128F5">
        <w:rPr>
          <w:rFonts w:ascii="Calibri" w:hAnsi="Calibri" w:cs="Calibri"/>
          <w:lang w:val="en-US"/>
        </w:rPr>
        <w:t>cloud</w:t>
      </w:r>
      <w:r w:rsidRPr="00A279BD">
        <w:rPr>
          <w:rFonts w:ascii="Calibri" w:hAnsi="Calibri" w:cs="Calibri"/>
        </w:rPr>
        <w:t xml:space="preserve"> - Αρχιτεκτονική Συστήματος</w:t>
      </w:r>
      <w:bookmarkEnd w:id="242"/>
    </w:p>
    <w:tbl>
      <w:tblPr>
        <w:tblW w:w="5480" w:type="pct"/>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3801"/>
        <w:gridCol w:w="1220"/>
        <w:gridCol w:w="1631"/>
        <w:gridCol w:w="1490"/>
      </w:tblGrid>
      <w:tr w:rsidR="00A57890" w:rsidRPr="00F32B77" w14:paraId="4CC1FEE0" w14:textId="77777777" w:rsidTr="00911964">
        <w:trPr>
          <w:tblHeader/>
        </w:trPr>
        <w:tc>
          <w:tcPr>
            <w:tcW w:w="2612" w:type="pct"/>
            <w:gridSpan w:val="2"/>
            <w:shd w:val="clear" w:color="auto" w:fill="A6A6A6"/>
            <w:tcMar>
              <w:left w:w="57" w:type="dxa"/>
              <w:right w:w="57" w:type="dxa"/>
            </w:tcMar>
            <w:vAlign w:val="center"/>
          </w:tcPr>
          <w:p w14:paraId="4AF53A1D" w14:textId="77777777" w:rsidR="00A57890" w:rsidRPr="00F32B77" w:rsidRDefault="00A57890" w:rsidP="00E128F5">
            <w:pPr>
              <w:spacing w:before="120" w:after="120" w:line="276" w:lineRule="auto"/>
              <w:rPr>
                <w:b/>
                <w:bCs/>
                <w:szCs w:val="20"/>
              </w:rPr>
            </w:pPr>
            <w:r w:rsidRPr="00F32B77">
              <w:rPr>
                <w:b/>
                <w:bCs/>
                <w:kern w:val="32"/>
                <w:szCs w:val="20"/>
              </w:rPr>
              <w:t>ΠΡΟΔΙΑΓΡΑΦΗ</w:t>
            </w:r>
          </w:p>
        </w:tc>
        <w:tc>
          <w:tcPr>
            <w:tcW w:w="671" w:type="pct"/>
            <w:shd w:val="clear" w:color="auto" w:fill="A6A6A6"/>
            <w:tcMar>
              <w:left w:w="57" w:type="dxa"/>
              <w:right w:w="57" w:type="dxa"/>
            </w:tcMar>
            <w:vAlign w:val="center"/>
          </w:tcPr>
          <w:p w14:paraId="3CC34F3D" w14:textId="77777777" w:rsidR="00A57890" w:rsidRPr="00F32B77" w:rsidRDefault="00A57890" w:rsidP="00C12968">
            <w:pPr>
              <w:spacing w:before="120" w:after="120" w:line="276" w:lineRule="auto"/>
              <w:ind w:right="-13"/>
              <w:jc w:val="both"/>
              <w:rPr>
                <w:b/>
                <w:bCs/>
                <w:szCs w:val="20"/>
              </w:rPr>
            </w:pPr>
            <w:r w:rsidRPr="00F32B77">
              <w:rPr>
                <w:b/>
                <w:bCs/>
                <w:szCs w:val="20"/>
              </w:rPr>
              <w:t>ΑΠΑΙΤΗΣΗ</w:t>
            </w:r>
          </w:p>
        </w:tc>
        <w:tc>
          <w:tcPr>
            <w:tcW w:w="897" w:type="pct"/>
            <w:shd w:val="clear" w:color="auto" w:fill="A6A6A6"/>
            <w:tcMar>
              <w:left w:w="57" w:type="dxa"/>
              <w:right w:w="57" w:type="dxa"/>
            </w:tcMar>
            <w:vAlign w:val="center"/>
          </w:tcPr>
          <w:p w14:paraId="2BC3B5CC" w14:textId="77777777" w:rsidR="00A57890" w:rsidRPr="00F32B77" w:rsidRDefault="00A57890" w:rsidP="00C12968">
            <w:pPr>
              <w:spacing w:before="120" w:after="120" w:line="276" w:lineRule="auto"/>
              <w:jc w:val="both"/>
              <w:rPr>
                <w:b/>
                <w:bCs/>
                <w:szCs w:val="20"/>
              </w:rPr>
            </w:pPr>
            <w:r w:rsidRPr="00F32B77">
              <w:rPr>
                <w:b/>
                <w:bCs/>
                <w:szCs w:val="20"/>
              </w:rPr>
              <w:t>ΑΠΑΝΤΗΣΗ</w:t>
            </w:r>
          </w:p>
        </w:tc>
        <w:tc>
          <w:tcPr>
            <w:tcW w:w="820" w:type="pct"/>
            <w:shd w:val="clear" w:color="auto" w:fill="A6A6A6"/>
            <w:tcMar>
              <w:left w:w="57" w:type="dxa"/>
              <w:right w:w="57" w:type="dxa"/>
            </w:tcMar>
            <w:vAlign w:val="center"/>
          </w:tcPr>
          <w:p w14:paraId="0E221666" w14:textId="77777777" w:rsidR="00A57890" w:rsidRPr="00F32B77" w:rsidRDefault="00A57890" w:rsidP="00C12968">
            <w:pPr>
              <w:spacing w:before="120" w:after="120" w:line="276" w:lineRule="auto"/>
              <w:jc w:val="both"/>
              <w:rPr>
                <w:b/>
                <w:bCs/>
                <w:szCs w:val="20"/>
              </w:rPr>
            </w:pPr>
            <w:r w:rsidRPr="00F32B77">
              <w:rPr>
                <w:b/>
                <w:bCs/>
                <w:szCs w:val="20"/>
              </w:rPr>
              <w:t>ΠΑΡΑΠΟΜΠΗ</w:t>
            </w:r>
          </w:p>
        </w:tc>
      </w:tr>
      <w:tr w:rsidR="00A57890" w:rsidRPr="00F32B77" w14:paraId="31B1685B" w14:textId="77777777" w:rsidTr="00911964">
        <w:trPr>
          <w:trHeight w:val="77"/>
        </w:trPr>
        <w:tc>
          <w:tcPr>
            <w:tcW w:w="523" w:type="pct"/>
            <w:tcMar>
              <w:left w:w="57" w:type="dxa"/>
              <w:right w:w="57" w:type="dxa"/>
            </w:tcMar>
            <w:vAlign w:val="center"/>
          </w:tcPr>
          <w:p w14:paraId="495BBD94" w14:textId="77777777" w:rsidR="00A57890" w:rsidRPr="00F32B77" w:rsidRDefault="00A57890" w:rsidP="00E128F5">
            <w:pPr>
              <w:spacing w:before="120" w:after="120" w:line="276" w:lineRule="auto"/>
              <w:rPr>
                <w:szCs w:val="20"/>
              </w:rPr>
            </w:pPr>
            <w:r w:rsidRPr="00F32B77">
              <w:rPr>
                <w:szCs w:val="20"/>
              </w:rPr>
              <w:t>1</w:t>
            </w:r>
          </w:p>
        </w:tc>
        <w:tc>
          <w:tcPr>
            <w:tcW w:w="2090" w:type="pct"/>
            <w:tcMar>
              <w:left w:w="57" w:type="dxa"/>
              <w:right w:w="57" w:type="dxa"/>
            </w:tcMar>
            <w:vAlign w:val="center"/>
          </w:tcPr>
          <w:p w14:paraId="5F84A750" w14:textId="77777777" w:rsidR="00A57890" w:rsidRPr="00F32B77" w:rsidRDefault="00A57890" w:rsidP="00E128F5">
            <w:pPr>
              <w:spacing w:before="120" w:after="120" w:line="276" w:lineRule="auto"/>
              <w:rPr>
                <w:szCs w:val="20"/>
              </w:rPr>
            </w:pPr>
            <w:r w:rsidRPr="00F32B77">
              <w:rPr>
                <w:szCs w:val="20"/>
              </w:rPr>
              <w:t xml:space="preserve">Να αναφερθούν </w:t>
            </w:r>
            <w:r w:rsidR="00911964" w:rsidRPr="00F32B77">
              <w:rPr>
                <w:szCs w:val="20"/>
              </w:rPr>
              <w:t xml:space="preserve">τα λειτουργικά συστήματα και η συμβατότητα τους με την αρχιτεκτονική x86 του </w:t>
            </w:r>
            <w:r w:rsidR="00911964" w:rsidRPr="00F32B77">
              <w:rPr>
                <w:szCs w:val="20"/>
                <w:lang w:val="en-US"/>
              </w:rPr>
              <w:t>G</w:t>
            </w:r>
            <w:r w:rsidR="00E128F5" w:rsidRPr="00F32B77">
              <w:rPr>
                <w:szCs w:val="20"/>
              </w:rPr>
              <w:t>-</w:t>
            </w:r>
            <w:r w:rsidR="00911964" w:rsidRPr="00F32B77">
              <w:rPr>
                <w:szCs w:val="20"/>
                <w:lang w:val="en-US"/>
              </w:rPr>
              <w:t>Cloud</w:t>
            </w:r>
            <w:r w:rsidR="00E128F5" w:rsidRPr="00F32B77">
              <w:rPr>
                <w:szCs w:val="20"/>
              </w:rPr>
              <w:t>.</w:t>
            </w:r>
          </w:p>
        </w:tc>
        <w:tc>
          <w:tcPr>
            <w:tcW w:w="671" w:type="pct"/>
            <w:tcMar>
              <w:left w:w="57" w:type="dxa"/>
              <w:right w:w="57" w:type="dxa"/>
            </w:tcMar>
            <w:vAlign w:val="center"/>
          </w:tcPr>
          <w:p w14:paraId="7F138C03" w14:textId="77777777" w:rsidR="00A57890" w:rsidRPr="00F32B77" w:rsidRDefault="00A57890" w:rsidP="00C12968">
            <w:pPr>
              <w:spacing w:before="120" w:after="120" w:line="276" w:lineRule="auto"/>
              <w:jc w:val="both"/>
              <w:rPr>
                <w:szCs w:val="20"/>
                <w:lang w:val="en-US"/>
              </w:rPr>
            </w:pPr>
            <w:r w:rsidRPr="00F32B77">
              <w:rPr>
                <w:szCs w:val="20"/>
              </w:rPr>
              <w:t>ΝΑΙ</w:t>
            </w:r>
          </w:p>
        </w:tc>
        <w:tc>
          <w:tcPr>
            <w:tcW w:w="897" w:type="pct"/>
            <w:tcMar>
              <w:left w:w="57" w:type="dxa"/>
              <w:right w:w="57" w:type="dxa"/>
            </w:tcMar>
            <w:vAlign w:val="center"/>
          </w:tcPr>
          <w:p w14:paraId="2BEF5B22" w14:textId="77777777" w:rsidR="00A57890" w:rsidRPr="00F32B77" w:rsidRDefault="00A57890" w:rsidP="00C12968">
            <w:pPr>
              <w:spacing w:before="120" w:after="120" w:line="276" w:lineRule="auto"/>
              <w:jc w:val="both"/>
              <w:rPr>
                <w:szCs w:val="20"/>
                <w:lang w:val="en-US"/>
              </w:rPr>
            </w:pPr>
          </w:p>
        </w:tc>
        <w:tc>
          <w:tcPr>
            <w:tcW w:w="820" w:type="pct"/>
            <w:tcMar>
              <w:left w:w="57" w:type="dxa"/>
              <w:right w:w="57" w:type="dxa"/>
            </w:tcMar>
            <w:vAlign w:val="center"/>
          </w:tcPr>
          <w:p w14:paraId="1887ED90" w14:textId="77777777" w:rsidR="00A57890" w:rsidRPr="00F32B77" w:rsidRDefault="00A57890" w:rsidP="00C12968">
            <w:pPr>
              <w:spacing w:before="120" w:after="120" w:line="276" w:lineRule="auto"/>
              <w:jc w:val="both"/>
              <w:rPr>
                <w:szCs w:val="20"/>
                <w:lang w:val="en-US"/>
              </w:rPr>
            </w:pPr>
          </w:p>
        </w:tc>
      </w:tr>
      <w:tr w:rsidR="00A57890" w:rsidRPr="00F32B77" w14:paraId="69CD55BD" w14:textId="77777777" w:rsidTr="00911964">
        <w:trPr>
          <w:trHeight w:val="77"/>
        </w:trPr>
        <w:tc>
          <w:tcPr>
            <w:tcW w:w="523" w:type="pct"/>
            <w:tcMar>
              <w:left w:w="57" w:type="dxa"/>
              <w:right w:w="57" w:type="dxa"/>
            </w:tcMar>
            <w:vAlign w:val="center"/>
          </w:tcPr>
          <w:p w14:paraId="7DFD49FD" w14:textId="77777777" w:rsidR="00A57890" w:rsidRPr="00F32B77" w:rsidRDefault="00A57890" w:rsidP="00E128F5">
            <w:pPr>
              <w:spacing w:before="120" w:after="120" w:line="276" w:lineRule="auto"/>
              <w:rPr>
                <w:szCs w:val="20"/>
                <w:lang w:val="en-US"/>
              </w:rPr>
            </w:pPr>
            <w:r w:rsidRPr="00F32B77">
              <w:rPr>
                <w:szCs w:val="20"/>
                <w:lang w:val="en-US"/>
              </w:rPr>
              <w:t>2</w:t>
            </w:r>
          </w:p>
        </w:tc>
        <w:tc>
          <w:tcPr>
            <w:tcW w:w="2090" w:type="pct"/>
            <w:tcMar>
              <w:left w:w="57" w:type="dxa"/>
              <w:right w:w="57" w:type="dxa"/>
            </w:tcMar>
            <w:vAlign w:val="center"/>
          </w:tcPr>
          <w:p w14:paraId="790C746E" w14:textId="3A35383B" w:rsidR="00A57890" w:rsidRPr="00F32B77" w:rsidRDefault="00A57890" w:rsidP="00E128F5">
            <w:pPr>
              <w:spacing w:before="120" w:after="120" w:line="276" w:lineRule="auto"/>
              <w:rPr>
                <w:szCs w:val="20"/>
              </w:rPr>
            </w:pPr>
            <w:r w:rsidRPr="00F32B77">
              <w:rPr>
                <w:szCs w:val="20"/>
              </w:rPr>
              <w:t xml:space="preserve">Οι </w:t>
            </w:r>
            <w:r w:rsidR="00911964" w:rsidRPr="00F32B77">
              <w:rPr>
                <w:szCs w:val="20"/>
              </w:rPr>
              <w:t xml:space="preserve">αναφερθεί </w:t>
            </w:r>
            <w:r w:rsidR="00290F28">
              <w:rPr>
                <w:szCs w:val="20"/>
              </w:rPr>
              <w:t xml:space="preserve">εάν απαιτείτε </w:t>
            </w:r>
            <w:r w:rsidR="00911964" w:rsidRPr="00F32B77">
              <w:rPr>
                <w:szCs w:val="20"/>
              </w:rPr>
              <w:t xml:space="preserve">πρόσθετος προτεινόμενος εξοπλισμός (δικτυακός, ασφαλείας κ.λπ.) </w:t>
            </w:r>
            <w:r w:rsidRPr="00F32B77">
              <w:rPr>
                <w:szCs w:val="20"/>
              </w:rPr>
              <w:t>στο πλαίσιο του έργου</w:t>
            </w:r>
            <w:r w:rsidR="00911964" w:rsidRPr="00F32B77">
              <w:rPr>
                <w:szCs w:val="20"/>
              </w:rPr>
              <w:t xml:space="preserve"> και </w:t>
            </w:r>
            <w:r w:rsidR="00290F28">
              <w:rPr>
                <w:szCs w:val="20"/>
              </w:rPr>
              <w:t xml:space="preserve">είναι αναγκαίος για την άμεση επικοινωνία </w:t>
            </w:r>
            <w:r w:rsidR="00AC7C61">
              <w:rPr>
                <w:szCs w:val="20"/>
              </w:rPr>
              <w:t xml:space="preserve">του </w:t>
            </w:r>
            <w:r w:rsidR="00AC7C61" w:rsidRPr="00AC7C61">
              <w:rPr>
                <w:szCs w:val="20"/>
              </w:rPr>
              <w:t xml:space="preserve"> ΔΣΑ από τις εγκαταστάσεις του (On Premises) </w:t>
            </w:r>
            <w:r w:rsidR="00AC7C61">
              <w:rPr>
                <w:szCs w:val="20"/>
              </w:rPr>
              <w:t xml:space="preserve">ώστε να έχει </w:t>
            </w:r>
            <w:r w:rsidR="00AC7C61" w:rsidRPr="00AC7C61">
              <w:rPr>
                <w:szCs w:val="20"/>
              </w:rPr>
              <w:t xml:space="preserve"> πλήρη πρόσβαση (ADMIN ACCESS) πάνω σε όλους τους (virtual or physical) servers στους οποίους είναι εγκατεστημένες οι εφαρμογές του</w:t>
            </w:r>
            <w:r w:rsidR="00AC7C61">
              <w:rPr>
                <w:szCs w:val="20"/>
              </w:rPr>
              <w:t xml:space="preserve"> </w:t>
            </w:r>
            <w:r w:rsidR="00AC7C61" w:rsidRPr="00AC7C61">
              <w:rPr>
                <w:szCs w:val="20"/>
              </w:rPr>
              <w:t>.</w:t>
            </w:r>
            <w:r w:rsidR="00AC7C61">
              <w:rPr>
                <w:szCs w:val="20"/>
              </w:rPr>
              <w:t xml:space="preserve">στις υποδομές του </w:t>
            </w:r>
            <w:r w:rsidR="00911964" w:rsidRPr="00F32B77">
              <w:rPr>
                <w:szCs w:val="20"/>
              </w:rPr>
              <w:t xml:space="preserve"> Κυβερνητικού Νέφους</w:t>
            </w:r>
            <w:r w:rsidR="00E128F5" w:rsidRPr="00F32B77">
              <w:rPr>
                <w:szCs w:val="20"/>
              </w:rPr>
              <w:t>.</w:t>
            </w:r>
          </w:p>
        </w:tc>
        <w:tc>
          <w:tcPr>
            <w:tcW w:w="671" w:type="pct"/>
            <w:tcMar>
              <w:left w:w="57" w:type="dxa"/>
              <w:right w:w="57" w:type="dxa"/>
            </w:tcMar>
            <w:vAlign w:val="center"/>
          </w:tcPr>
          <w:p w14:paraId="6DDB942C" w14:textId="77777777" w:rsidR="00A57890" w:rsidRPr="00F32B77" w:rsidRDefault="00A57890" w:rsidP="00C12968">
            <w:pPr>
              <w:spacing w:before="120" w:after="120" w:line="276" w:lineRule="auto"/>
              <w:jc w:val="both"/>
              <w:rPr>
                <w:szCs w:val="20"/>
              </w:rPr>
            </w:pPr>
            <w:r w:rsidRPr="00F32B77">
              <w:rPr>
                <w:szCs w:val="20"/>
              </w:rPr>
              <w:t>ΝΑΙ</w:t>
            </w:r>
          </w:p>
        </w:tc>
        <w:tc>
          <w:tcPr>
            <w:tcW w:w="897" w:type="pct"/>
            <w:tcMar>
              <w:left w:w="57" w:type="dxa"/>
              <w:right w:w="57" w:type="dxa"/>
            </w:tcMar>
            <w:vAlign w:val="center"/>
          </w:tcPr>
          <w:p w14:paraId="1BD051B3" w14:textId="77777777" w:rsidR="00A57890" w:rsidRPr="00F32B77" w:rsidRDefault="00A57890" w:rsidP="00C12968">
            <w:pPr>
              <w:spacing w:before="120" w:after="120" w:line="276" w:lineRule="auto"/>
              <w:jc w:val="both"/>
              <w:rPr>
                <w:szCs w:val="20"/>
                <w:lang w:val="en-US"/>
              </w:rPr>
            </w:pPr>
          </w:p>
        </w:tc>
        <w:tc>
          <w:tcPr>
            <w:tcW w:w="820" w:type="pct"/>
            <w:tcMar>
              <w:left w:w="57" w:type="dxa"/>
              <w:right w:w="57" w:type="dxa"/>
            </w:tcMar>
            <w:vAlign w:val="center"/>
          </w:tcPr>
          <w:p w14:paraId="21DB014B" w14:textId="77777777" w:rsidR="00A57890" w:rsidRPr="00F32B77" w:rsidRDefault="00A57890" w:rsidP="00C12968">
            <w:pPr>
              <w:spacing w:before="120" w:after="120" w:line="276" w:lineRule="auto"/>
              <w:jc w:val="both"/>
              <w:rPr>
                <w:szCs w:val="20"/>
                <w:lang w:val="en-US"/>
              </w:rPr>
            </w:pPr>
          </w:p>
        </w:tc>
      </w:tr>
      <w:tr w:rsidR="00A57890" w:rsidRPr="00F32B77" w14:paraId="0ECF3FD8" w14:textId="77777777" w:rsidTr="00911964">
        <w:trPr>
          <w:trHeight w:val="77"/>
        </w:trPr>
        <w:tc>
          <w:tcPr>
            <w:tcW w:w="523" w:type="pct"/>
            <w:tcMar>
              <w:left w:w="57" w:type="dxa"/>
              <w:right w:w="57" w:type="dxa"/>
            </w:tcMar>
            <w:vAlign w:val="center"/>
          </w:tcPr>
          <w:p w14:paraId="055F160B" w14:textId="77777777" w:rsidR="00A57890" w:rsidRPr="00F32B77" w:rsidRDefault="00A57890" w:rsidP="00E128F5">
            <w:pPr>
              <w:spacing w:before="120" w:after="120" w:line="276" w:lineRule="auto"/>
              <w:rPr>
                <w:szCs w:val="20"/>
                <w:lang w:val="en-US"/>
              </w:rPr>
            </w:pPr>
            <w:r w:rsidRPr="00F32B77">
              <w:rPr>
                <w:szCs w:val="20"/>
                <w:lang w:val="en-US"/>
              </w:rPr>
              <w:t>3</w:t>
            </w:r>
          </w:p>
        </w:tc>
        <w:tc>
          <w:tcPr>
            <w:tcW w:w="2090" w:type="pct"/>
            <w:tcMar>
              <w:left w:w="57" w:type="dxa"/>
              <w:right w:w="57" w:type="dxa"/>
            </w:tcMar>
            <w:vAlign w:val="center"/>
          </w:tcPr>
          <w:p w14:paraId="2BDD6A6E" w14:textId="77777777" w:rsidR="00A57890" w:rsidRPr="00F32B77" w:rsidRDefault="00A57890" w:rsidP="00E128F5">
            <w:pPr>
              <w:spacing w:before="120" w:after="120" w:line="276" w:lineRule="auto"/>
              <w:rPr>
                <w:szCs w:val="20"/>
              </w:rPr>
            </w:pPr>
            <w:r w:rsidRPr="00F32B77">
              <w:rPr>
                <w:szCs w:val="20"/>
              </w:rPr>
              <w:t>Να αναφερθ</w:t>
            </w:r>
            <w:r w:rsidR="00E128F5" w:rsidRPr="00F32B77">
              <w:rPr>
                <w:szCs w:val="20"/>
              </w:rPr>
              <w:t xml:space="preserve">ούν οι προτεινόμενες εικονικές </w:t>
            </w:r>
            <w:r w:rsidR="001F4D49" w:rsidRPr="00F32B77">
              <w:rPr>
                <w:szCs w:val="20"/>
              </w:rPr>
              <w:t>μηχανές</w:t>
            </w:r>
            <w:r w:rsidR="00E128F5" w:rsidRPr="00F32B77">
              <w:rPr>
                <w:szCs w:val="20"/>
              </w:rPr>
              <w:t xml:space="preserve"> στις οποίες θα εγκατασταθούν</w:t>
            </w:r>
            <w:r w:rsidR="001F4D49" w:rsidRPr="00F32B77">
              <w:rPr>
                <w:szCs w:val="20"/>
              </w:rPr>
              <w:t xml:space="preserve"> οι βάσεις δεδομένων, τα λειτουργικά συστήματα και οι εφαρμογές</w:t>
            </w:r>
            <w:r w:rsidR="00E128F5" w:rsidRPr="00F32B77">
              <w:rPr>
                <w:szCs w:val="20"/>
              </w:rPr>
              <w:t>.</w:t>
            </w:r>
          </w:p>
        </w:tc>
        <w:tc>
          <w:tcPr>
            <w:tcW w:w="671" w:type="pct"/>
            <w:tcMar>
              <w:left w:w="57" w:type="dxa"/>
              <w:right w:w="57" w:type="dxa"/>
            </w:tcMar>
            <w:vAlign w:val="center"/>
          </w:tcPr>
          <w:p w14:paraId="6848CDE8" w14:textId="77777777" w:rsidR="00A57890" w:rsidRPr="00F32B77" w:rsidRDefault="00A57890" w:rsidP="00C12968">
            <w:pPr>
              <w:spacing w:before="120" w:after="120" w:line="276" w:lineRule="auto"/>
              <w:jc w:val="both"/>
              <w:rPr>
                <w:szCs w:val="20"/>
              </w:rPr>
            </w:pPr>
            <w:r w:rsidRPr="00F32B77">
              <w:rPr>
                <w:szCs w:val="20"/>
              </w:rPr>
              <w:t>ΝΑΙ</w:t>
            </w:r>
          </w:p>
        </w:tc>
        <w:tc>
          <w:tcPr>
            <w:tcW w:w="897" w:type="pct"/>
            <w:tcMar>
              <w:left w:w="57" w:type="dxa"/>
              <w:right w:w="57" w:type="dxa"/>
            </w:tcMar>
            <w:vAlign w:val="center"/>
          </w:tcPr>
          <w:p w14:paraId="4C103637" w14:textId="77777777" w:rsidR="00A57890" w:rsidRPr="00F32B77" w:rsidRDefault="00A57890" w:rsidP="00C12968">
            <w:pPr>
              <w:spacing w:before="120" w:after="120" w:line="276" w:lineRule="auto"/>
              <w:jc w:val="both"/>
              <w:rPr>
                <w:szCs w:val="20"/>
                <w:lang w:val="en-US"/>
              </w:rPr>
            </w:pPr>
          </w:p>
        </w:tc>
        <w:tc>
          <w:tcPr>
            <w:tcW w:w="820" w:type="pct"/>
            <w:tcMar>
              <w:left w:w="57" w:type="dxa"/>
              <w:right w:w="57" w:type="dxa"/>
            </w:tcMar>
            <w:vAlign w:val="center"/>
          </w:tcPr>
          <w:p w14:paraId="24FCBC44" w14:textId="77777777" w:rsidR="00A57890" w:rsidRPr="00F32B77" w:rsidRDefault="00A57890" w:rsidP="00C12968">
            <w:pPr>
              <w:spacing w:before="120" w:after="120" w:line="276" w:lineRule="auto"/>
              <w:jc w:val="both"/>
              <w:rPr>
                <w:szCs w:val="20"/>
                <w:lang w:val="en-US"/>
              </w:rPr>
            </w:pPr>
          </w:p>
        </w:tc>
      </w:tr>
      <w:tr w:rsidR="00A57890" w:rsidRPr="00F32B77" w14:paraId="210AFD06" w14:textId="77777777" w:rsidTr="00911964">
        <w:trPr>
          <w:trHeight w:val="77"/>
        </w:trPr>
        <w:tc>
          <w:tcPr>
            <w:tcW w:w="523" w:type="pct"/>
            <w:tcMar>
              <w:left w:w="57" w:type="dxa"/>
              <w:right w:w="57" w:type="dxa"/>
            </w:tcMar>
            <w:vAlign w:val="center"/>
          </w:tcPr>
          <w:p w14:paraId="3FD0EB5B" w14:textId="77777777" w:rsidR="00A57890" w:rsidRPr="00F32B77" w:rsidRDefault="001F4D49" w:rsidP="00E128F5">
            <w:pPr>
              <w:spacing w:before="120" w:after="120" w:line="276" w:lineRule="auto"/>
              <w:rPr>
                <w:szCs w:val="20"/>
              </w:rPr>
            </w:pPr>
            <w:r w:rsidRPr="00F32B77">
              <w:rPr>
                <w:szCs w:val="20"/>
              </w:rPr>
              <w:t>4</w:t>
            </w:r>
          </w:p>
        </w:tc>
        <w:tc>
          <w:tcPr>
            <w:tcW w:w="2090" w:type="pct"/>
            <w:tcMar>
              <w:left w:w="57" w:type="dxa"/>
              <w:right w:w="57" w:type="dxa"/>
            </w:tcMar>
            <w:vAlign w:val="center"/>
          </w:tcPr>
          <w:p w14:paraId="4CE1CA24" w14:textId="57A0B078" w:rsidR="00A57890" w:rsidRPr="00F32B77" w:rsidRDefault="00AC7C61" w:rsidP="00E128F5">
            <w:pPr>
              <w:spacing w:before="120" w:after="120" w:line="276" w:lineRule="auto"/>
              <w:rPr>
                <w:szCs w:val="20"/>
              </w:rPr>
            </w:pPr>
            <w:r w:rsidRPr="00AC7C61">
              <w:rPr>
                <w:szCs w:val="20"/>
              </w:rPr>
              <w:t>Να αναφερθεί η αρχιτεκτονική που προτείνεται για την αξιοποίηση των δυνατοτήτων και υπηρεσιών που προτείνεται για υποστήριξη του  load balancers απο τις εφαρμογές ή μέ την χρήση εξειδικευμένων συσκευών load balancers που παρέχει το G-Cloud</w:t>
            </w:r>
          </w:p>
        </w:tc>
        <w:tc>
          <w:tcPr>
            <w:tcW w:w="671" w:type="pct"/>
            <w:tcMar>
              <w:left w:w="57" w:type="dxa"/>
              <w:right w:w="57" w:type="dxa"/>
            </w:tcMar>
            <w:vAlign w:val="center"/>
          </w:tcPr>
          <w:p w14:paraId="0D1496E1" w14:textId="77777777" w:rsidR="00A57890" w:rsidRPr="00F32B77" w:rsidRDefault="00A57890" w:rsidP="00C12968">
            <w:pPr>
              <w:spacing w:before="120" w:after="120" w:line="276" w:lineRule="auto"/>
              <w:jc w:val="both"/>
              <w:rPr>
                <w:szCs w:val="20"/>
              </w:rPr>
            </w:pPr>
          </w:p>
        </w:tc>
        <w:tc>
          <w:tcPr>
            <w:tcW w:w="897" w:type="pct"/>
            <w:tcMar>
              <w:left w:w="57" w:type="dxa"/>
              <w:right w:w="57" w:type="dxa"/>
            </w:tcMar>
            <w:vAlign w:val="center"/>
          </w:tcPr>
          <w:p w14:paraId="69ECFA5F" w14:textId="77777777" w:rsidR="00A57890" w:rsidRPr="00F32B77" w:rsidRDefault="00A57890" w:rsidP="00C12968">
            <w:pPr>
              <w:spacing w:before="120" w:after="120" w:line="276" w:lineRule="auto"/>
              <w:jc w:val="both"/>
              <w:rPr>
                <w:szCs w:val="20"/>
              </w:rPr>
            </w:pPr>
          </w:p>
        </w:tc>
        <w:tc>
          <w:tcPr>
            <w:tcW w:w="820" w:type="pct"/>
            <w:tcMar>
              <w:left w:w="57" w:type="dxa"/>
              <w:right w:w="57" w:type="dxa"/>
            </w:tcMar>
            <w:vAlign w:val="center"/>
          </w:tcPr>
          <w:p w14:paraId="434DF709" w14:textId="77777777" w:rsidR="00A57890" w:rsidRPr="00F32B77" w:rsidRDefault="00A57890" w:rsidP="00C12968">
            <w:pPr>
              <w:spacing w:before="120" w:after="120" w:line="276" w:lineRule="auto"/>
              <w:jc w:val="both"/>
              <w:rPr>
                <w:szCs w:val="20"/>
              </w:rPr>
            </w:pPr>
          </w:p>
        </w:tc>
      </w:tr>
    </w:tbl>
    <w:p w14:paraId="3D99801C" w14:textId="77777777" w:rsidR="009B56AB" w:rsidRPr="00A279BD" w:rsidRDefault="009B56AB" w:rsidP="00C12968">
      <w:pPr>
        <w:spacing w:before="120" w:after="120" w:line="276" w:lineRule="auto"/>
        <w:jc w:val="both"/>
      </w:pPr>
    </w:p>
    <w:p w14:paraId="44D47D1A" w14:textId="77777777" w:rsidR="009B56AB" w:rsidRPr="00A279BD" w:rsidRDefault="009B56AB" w:rsidP="00C12968">
      <w:pPr>
        <w:pStyle w:val="2"/>
        <w:spacing w:line="276" w:lineRule="auto"/>
        <w:jc w:val="both"/>
        <w:rPr>
          <w:rFonts w:ascii="Calibri" w:hAnsi="Calibri" w:cs="Calibri"/>
        </w:rPr>
      </w:pPr>
      <w:bookmarkStart w:id="243" w:name="_Toc54943576"/>
      <w:r w:rsidRPr="00A279BD">
        <w:rPr>
          <w:rFonts w:ascii="Calibri" w:hAnsi="Calibri" w:cs="Calibri"/>
        </w:rPr>
        <w:t xml:space="preserve">Λογισμικό συστήματος </w:t>
      </w:r>
      <w:r w:rsidR="00E128F5" w:rsidRPr="00E128F5">
        <w:rPr>
          <w:rFonts w:ascii="Calibri" w:hAnsi="Calibri" w:cs="Calibri"/>
        </w:rPr>
        <w:t xml:space="preserve">- </w:t>
      </w:r>
      <w:r w:rsidR="001D6247" w:rsidRPr="00A279BD">
        <w:rPr>
          <w:rFonts w:ascii="Calibri" w:hAnsi="Calibri" w:cs="Calibri"/>
        </w:rPr>
        <w:t>Προμήθεια και ε</w:t>
      </w:r>
      <w:r w:rsidR="00E128F5">
        <w:rPr>
          <w:rFonts w:ascii="Calibri" w:hAnsi="Calibri" w:cs="Calibri"/>
        </w:rPr>
        <w:t xml:space="preserve">γκατάσταση λογισμικού και εφαρμογών που θα αναπτυχθούν </w:t>
      </w:r>
      <w:r w:rsidR="001D6247" w:rsidRPr="00A279BD">
        <w:rPr>
          <w:rFonts w:ascii="Calibri" w:hAnsi="Calibri" w:cs="Calibri"/>
        </w:rPr>
        <w:t>στις υποδομές του G</w:t>
      </w:r>
      <w:r w:rsidR="00E128F5" w:rsidRPr="00E128F5">
        <w:rPr>
          <w:rFonts w:ascii="Calibri" w:hAnsi="Calibri" w:cs="Calibri"/>
        </w:rPr>
        <w:t>-</w:t>
      </w:r>
      <w:r w:rsidR="00E128F5">
        <w:rPr>
          <w:rFonts w:ascii="Calibri" w:hAnsi="Calibri" w:cs="Calibri"/>
          <w:lang w:val="en-US"/>
        </w:rPr>
        <w:t>Cloud</w:t>
      </w:r>
      <w:bookmarkEnd w:id="243"/>
    </w:p>
    <w:tbl>
      <w:tblPr>
        <w:tblW w:w="5856" w:type="pct"/>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4761"/>
        <w:gridCol w:w="1102"/>
        <w:gridCol w:w="1475"/>
        <w:gridCol w:w="41"/>
        <w:gridCol w:w="6"/>
        <w:gridCol w:w="1506"/>
      </w:tblGrid>
      <w:tr w:rsidR="000D45B7" w:rsidRPr="00F32B77" w14:paraId="527FC566" w14:textId="77777777" w:rsidTr="00F32B77">
        <w:trPr>
          <w:tblHeader/>
        </w:trPr>
        <w:tc>
          <w:tcPr>
            <w:tcW w:w="2875" w:type="pct"/>
            <w:gridSpan w:val="2"/>
            <w:shd w:val="clear" w:color="auto" w:fill="A6A6A6"/>
            <w:tcMar>
              <w:left w:w="57" w:type="dxa"/>
              <w:right w:w="57" w:type="dxa"/>
            </w:tcMar>
            <w:vAlign w:val="center"/>
          </w:tcPr>
          <w:p w14:paraId="26D01A80" w14:textId="77777777" w:rsidR="009B56AB" w:rsidRPr="00F32B77" w:rsidRDefault="009B56AB" w:rsidP="00E128F5">
            <w:pPr>
              <w:spacing w:before="120" w:after="120" w:line="276" w:lineRule="auto"/>
              <w:ind w:right="-251"/>
              <w:rPr>
                <w:b/>
                <w:bCs/>
                <w:szCs w:val="20"/>
              </w:rPr>
            </w:pPr>
            <w:r w:rsidRPr="00F32B77">
              <w:rPr>
                <w:b/>
                <w:bCs/>
                <w:kern w:val="32"/>
                <w:szCs w:val="20"/>
              </w:rPr>
              <w:t>ΠΡΟΔΙΑΓΡΑΦΗ</w:t>
            </w:r>
          </w:p>
        </w:tc>
        <w:tc>
          <w:tcPr>
            <w:tcW w:w="567" w:type="pct"/>
            <w:shd w:val="clear" w:color="auto" w:fill="A6A6A6"/>
            <w:tcMar>
              <w:left w:w="57" w:type="dxa"/>
              <w:right w:w="57" w:type="dxa"/>
            </w:tcMar>
            <w:vAlign w:val="center"/>
          </w:tcPr>
          <w:p w14:paraId="189561FD" w14:textId="77777777" w:rsidR="009B56AB" w:rsidRPr="00F32B77" w:rsidRDefault="009B56AB" w:rsidP="00C12968">
            <w:pPr>
              <w:spacing w:before="120" w:after="120" w:line="276" w:lineRule="auto"/>
              <w:ind w:right="-13"/>
              <w:jc w:val="both"/>
              <w:rPr>
                <w:b/>
                <w:bCs/>
                <w:szCs w:val="20"/>
              </w:rPr>
            </w:pPr>
            <w:r w:rsidRPr="00F32B77">
              <w:rPr>
                <w:b/>
                <w:bCs/>
                <w:szCs w:val="20"/>
              </w:rPr>
              <w:t>ΑΠΑΙΤΗΣΗ</w:t>
            </w:r>
          </w:p>
        </w:tc>
        <w:tc>
          <w:tcPr>
            <w:tcW w:w="759" w:type="pct"/>
            <w:shd w:val="clear" w:color="auto" w:fill="A6A6A6"/>
            <w:tcMar>
              <w:left w:w="57" w:type="dxa"/>
              <w:right w:w="57" w:type="dxa"/>
            </w:tcMar>
            <w:vAlign w:val="center"/>
          </w:tcPr>
          <w:p w14:paraId="35DCF74F" w14:textId="77777777" w:rsidR="009B56AB" w:rsidRPr="00F32B77" w:rsidRDefault="009B56AB" w:rsidP="00C12968">
            <w:pPr>
              <w:spacing w:before="120" w:after="120" w:line="276" w:lineRule="auto"/>
              <w:jc w:val="both"/>
              <w:rPr>
                <w:b/>
                <w:bCs/>
                <w:szCs w:val="20"/>
              </w:rPr>
            </w:pPr>
            <w:r w:rsidRPr="00F32B77">
              <w:rPr>
                <w:b/>
                <w:bCs/>
                <w:szCs w:val="20"/>
              </w:rPr>
              <w:t>ΑΠΑΝΤΗΣΗ</w:t>
            </w:r>
          </w:p>
        </w:tc>
        <w:tc>
          <w:tcPr>
            <w:tcW w:w="799" w:type="pct"/>
            <w:gridSpan w:val="3"/>
            <w:shd w:val="clear" w:color="auto" w:fill="A6A6A6"/>
            <w:tcMar>
              <w:left w:w="57" w:type="dxa"/>
              <w:right w:w="57" w:type="dxa"/>
            </w:tcMar>
            <w:vAlign w:val="center"/>
          </w:tcPr>
          <w:p w14:paraId="790867B7" w14:textId="77777777" w:rsidR="009B56AB" w:rsidRPr="00F32B77" w:rsidRDefault="009B56AB" w:rsidP="00C12968">
            <w:pPr>
              <w:spacing w:before="120" w:after="120" w:line="276" w:lineRule="auto"/>
              <w:jc w:val="both"/>
              <w:rPr>
                <w:b/>
                <w:bCs/>
                <w:szCs w:val="20"/>
              </w:rPr>
            </w:pPr>
            <w:r w:rsidRPr="00F32B77">
              <w:rPr>
                <w:b/>
                <w:bCs/>
                <w:szCs w:val="20"/>
              </w:rPr>
              <w:t>ΠΑΡΑΠΟΜΠΗ</w:t>
            </w:r>
          </w:p>
        </w:tc>
      </w:tr>
      <w:tr w:rsidR="000D45B7" w:rsidRPr="00F32B77" w14:paraId="1417658F" w14:textId="77777777" w:rsidTr="00F32B77">
        <w:trPr>
          <w:trHeight w:val="77"/>
        </w:trPr>
        <w:tc>
          <w:tcPr>
            <w:tcW w:w="425" w:type="pct"/>
            <w:tcMar>
              <w:left w:w="57" w:type="dxa"/>
              <w:right w:w="57" w:type="dxa"/>
            </w:tcMar>
            <w:vAlign w:val="center"/>
          </w:tcPr>
          <w:p w14:paraId="0AC4C5E1" w14:textId="77777777" w:rsidR="009B56AB" w:rsidRPr="00F32B77" w:rsidRDefault="009B56AB" w:rsidP="00E128F5">
            <w:pPr>
              <w:spacing w:before="120" w:after="120" w:line="276" w:lineRule="auto"/>
              <w:ind w:right="-251"/>
              <w:rPr>
                <w:szCs w:val="20"/>
              </w:rPr>
            </w:pPr>
            <w:r w:rsidRPr="00F32B77">
              <w:rPr>
                <w:szCs w:val="20"/>
              </w:rPr>
              <w:t>1</w:t>
            </w:r>
          </w:p>
        </w:tc>
        <w:tc>
          <w:tcPr>
            <w:tcW w:w="2450" w:type="pct"/>
            <w:tcMar>
              <w:left w:w="57" w:type="dxa"/>
              <w:right w:w="57" w:type="dxa"/>
            </w:tcMar>
            <w:vAlign w:val="center"/>
          </w:tcPr>
          <w:p w14:paraId="39E80AD3" w14:textId="77777777" w:rsidR="009B56AB" w:rsidRPr="00F32B77" w:rsidRDefault="009B56AB" w:rsidP="00E128F5">
            <w:pPr>
              <w:spacing w:before="120" w:after="120" w:line="276" w:lineRule="auto"/>
              <w:ind w:right="-251"/>
              <w:rPr>
                <w:szCs w:val="20"/>
              </w:rPr>
            </w:pPr>
            <w:r w:rsidRPr="00F32B77">
              <w:rPr>
                <w:szCs w:val="20"/>
              </w:rPr>
              <w:t>Να αναφερθούν το όνομα, η έκδοση, ο κατασκευαστής, ο τύπος και η χρονολογία διάθεσης του προσφερόμενου λογισμικού (εμπορικό προϊόν ή ανοικτού κώδικα).</w:t>
            </w:r>
          </w:p>
        </w:tc>
        <w:tc>
          <w:tcPr>
            <w:tcW w:w="567" w:type="pct"/>
            <w:tcMar>
              <w:left w:w="57" w:type="dxa"/>
              <w:right w:w="57" w:type="dxa"/>
            </w:tcMar>
            <w:vAlign w:val="center"/>
          </w:tcPr>
          <w:p w14:paraId="15F42270" w14:textId="77777777" w:rsidR="009B56AB" w:rsidRPr="00F32B77" w:rsidRDefault="009B56AB" w:rsidP="00C12968">
            <w:pPr>
              <w:spacing w:before="120" w:after="120" w:line="276" w:lineRule="auto"/>
              <w:jc w:val="both"/>
              <w:rPr>
                <w:szCs w:val="20"/>
                <w:lang w:val="en-US"/>
              </w:rPr>
            </w:pPr>
            <w:r w:rsidRPr="00F32B77">
              <w:rPr>
                <w:szCs w:val="20"/>
              </w:rPr>
              <w:t>ΝΑΙ</w:t>
            </w:r>
          </w:p>
        </w:tc>
        <w:tc>
          <w:tcPr>
            <w:tcW w:w="759" w:type="pct"/>
            <w:tcMar>
              <w:left w:w="57" w:type="dxa"/>
              <w:right w:w="57" w:type="dxa"/>
            </w:tcMar>
            <w:vAlign w:val="center"/>
          </w:tcPr>
          <w:p w14:paraId="51D9D7BC" w14:textId="77777777" w:rsidR="009B56AB" w:rsidRPr="00F32B77" w:rsidRDefault="009B56AB" w:rsidP="00C12968">
            <w:pPr>
              <w:spacing w:before="120" w:after="120" w:line="276" w:lineRule="auto"/>
              <w:jc w:val="both"/>
              <w:rPr>
                <w:szCs w:val="20"/>
                <w:lang w:val="en-US"/>
              </w:rPr>
            </w:pPr>
          </w:p>
        </w:tc>
        <w:tc>
          <w:tcPr>
            <w:tcW w:w="799" w:type="pct"/>
            <w:gridSpan w:val="3"/>
            <w:tcMar>
              <w:left w:w="57" w:type="dxa"/>
              <w:right w:w="57" w:type="dxa"/>
            </w:tcMar>
            <w:vAlign w:val="center"/>
          </w:tcPr>
          <w:p w14:paraId="2D363837" w14:textId="77777777" w:rsidR="009B56AB" w:rsidRPr="00F32B77" w:rsidRDefault="009B56AB" w:rsidP="00C12968">
            <w:pPr>
              <w:spacing w:before="120" w:after="120" w:line="276" w:lineRule="auto"/>
              <w:jc w:val="both"/>
              <w:rPr>
                <w:szCs w:val="20"/>
                <w:lang w:val="en-US"/>
              </w:rPr>
            </w:pPr>
          </w:p>
        </w:tc>
      </w:tr>
      <w:tr w:rsidR="000D45B7" w:rsidRPr="00F32B77" w14:paraId="2D3D28A2" w14:textId="77777777" w:rsidTr="00F32B77">
        <w:trPr>
          <w:trHeight w:val="77"/>
        </w:trPr>
        <w:tc>
          <w:tcPr>
            <w:tcW w:w="425" w:type="pct"/>
            <w:tcMar>
              <w:left w:w="57" w:type="dxa"/>
              <w:right w:w="57" w:type="dxa"/>
            </w:tcMar>
            <w:vAlign w:val="center"/>
          </w:tcPr>
          <w:p w14:paraId="609FCEAD" w14:textId="77777777" w:rsidR="009B56AB" w:rsidRPr="00F32B77" w:rsidRDefault="009B56AB" w:rsidP="00E128F5">
            <w:pPr>
              <w:spacing w:before="120" w:after="120" w:line="276" w:lineRule="auto"/>
              <w:ind w:right="-251"/>
              <w:rPr>
                <w:szCs w:val="20"/>
                <w:lang w:val="en-US"/>
              </w:rPr>
            </w:pPr>
            <w:r w:rsidRPr="00F32B77">
              <w:rPr>
                <w:szCs w:val="20"/>
                <w:lang w:val="en-US"/>
              </w:rPr>
              <w:t>2</w:t>
            </w:r>
          </w:p>
        </w:tc>
        <w:tc>
          <w:tcPr>
            <w:tcW w:w="2450" w:type="pct"/>
            <w:tcMar>
              <w:left w:w="57" w:type="dxa"/>
              <w:right w:w="57" w:type="dxa"/>
            </w:tcMar>
            <w:vAlign w:val="center"/>
          </w:tcPr>
          <w:p w14:paraId="6DC8B7BC" w14:textId="77777777" w:rsidR="009B56AB" w:rsidRPr="00F32B77" w:rsidRDefault="009B56AB" w:rsidP="00E128F5">
            <w:pPr>
              <w:spacing w:before="120" w:after="120" w:line="276" w:lineRule="auto"/>
              <w:ind w:right="-251"/>
              <w:rPr>
                <w:szCs w:val="20"/>
              </w:rPr>
            </w:pPr>
            <w:r w:rsidRPr="00F32B77">
              <w:rPr>
                <w:szCs w:val="20"/>
              </w:rPr>
              <w:t>Οι προσφερόμενες άδειες θα πρέπει να καλύπτουν το σύνολο των εξυπηρετητών που θα προσφερθούν στο πλαίσιο του έργου.</w:t>
            </w:r>
          </w:p>
        </w:tc>
        <w:tc>
          <w:tcPr>
            <w:tcW w:w="567" w:type="pct"/>
            <w:tcMar>
              <w:left w:w="57" w:type="dxa"/>
              <w:right w:w="57" w:type="dxa"/>
            </w:tcMar>
            <w:vAlign w:val="center"/>
          </w:tcPr>
          <w:p w14:paraId="483D8EEC" w14:textId="77777777" w:rsidR="009B56AB" w:rsidRPr="00F32B77" w:rsidRDefault="009B56AB" w:rsidP="00C12968">
            <w:pPr>
              <w:spacing w:before="120" w:after="120" w:line="276" w:lineRule="auto"/>
              <w:jc w:val="both"/>
              <w:rPr>
                <w:szCs w:val="20"/>
              </w:rPr>
            </w:pPr>
            <w:r w:rsidRPr="00F32B77">
              <w:rPr>
                <w:szCs w:val="20"/>
              </w:rPr>
              <w:t>ΝΑΙ</w:t>
            </w:r>
          </w:p>
        </w:tc>
        <w:tc>
          <w:tcPr>
            <w:tcW w:w="759" w:type="pct"/>
            <w:tcMar>
              <w:left w:w="57" w:type="dxa"/>
              <w:right w:w="57" w:type="dxa"/>
            </w:tcMar>
            <w:vAlign w:val="center"/>
          </w:tcPr>
          <w:p w14:paraId="7CA0D5AA" w14:textId="77777777" w:rsidR="009B56AB" w:rsidRPr="00F32B77" w:rsidRDefault="009B56AB" w:rsidP="00C12968">
            <w:pPr>
              <w:spacing w:before="120" w:after="120" w:line="276" w:lineRule="auto"/>
              <w:jc w:val="both"/>
              <w:rPr>
                <w:szCs w:val="20"/>
                <w:lang w:val="en-US"/>
              </w:rPr>
            </w:pPr>
          </w:p>
        </w:tc>
        <w:tc>
          <w:tcPr>
            <w:tcW w:w="799" w:type="pct"/>
            <w:gridSpan w:val="3"/>
            <w:tcMar>
              <w:left w:w="57" w:type="dxa"/>
              <w:right w:w="57" w:type="dxa"/>
            </w:tcMar>
            <w:vAlign w:val="center"/>
          </w:tcPr>
          <w:p w14:paraId="4131C41B" w14:textId="77777777" w:rsidR="009B56AB" w:rsidRPr="00F32B77" w:rsidRDefault="009B56AB" w:rsidP="00C12968">
            <w:pPr>
              <w:spacing w:before="120" w:after="120" w:line="276" w:lineRule="auto"/>
              <w:jc w:val="both"/>
              <w:rPr>
                <w:szCs w:val="20"/>
                <w:lang w:val="en-US"/>
              </w:rPr>
            </w:pPr>
          </w:p>
        </w:tc>
      </w:tr>
      <w:tr w:rsidR="000D45B7" w:rsidRPr="00F32B77" w14:paraId="7F186837" w14:textId="77777777" w:rsidTr="00F32B77">
        <w:trPr>
          <w:trHeight w:val="77"/>
        </w:trPr>
        <w:tc>
          <w:tcPr>
            <w:tcW w:w="425" w:type="pct"/>
            <w:tcMar>
              <w:left w:w="57" w:type="dxa"/>
              <w:right w:w="57" w:type="dxa"/>
            </w:tcMar>
            <w:vAlign w:val="center"/>
          </w:tcPr>
          <w:p w14:paraId="1E4CAD1D" w14:textId="77777777" w:rsidR="009B56AB" w:rsidRPr="00F32B77" w:rsidRDefault="009B56AB" w:rsidP="00E128F5">
            <w:pPr>
              <w:spacing w:before="120" w:after="120" w:line="276" w:lineRule="auto"/>
              <w:ind w:right="-251"/>
              <w:rPr>
                <w:szCs w:val="20"/>
                <w:lang w:val="en-US"/>
              </w:rPr>
            </w:pPr>
            <w:r w:rsidRPr="00F32B77">
              <w:rPr>
                <w:szCs w:val="20"/>
                <w:lang w:val="en-US"/>
              </w:rPr>
              <w:t>3.1</w:t>
            </w:r>
          </w:p>
        </w:tc>
        <w:tc>
          <w:tcPr>
            <w:tcW w:w="2450" w:type="pct"/>
            <w:tcMar>
              <w:left w:w="57" w:type="dxa"/>
              <w:right w:w="57" w:type="dxa"/>
            </w:tcMar>
            <w:vAlign w:val="center"/>
          </w:tcPr>
          <w:p w14:paraId="7E99F857" w14:textId="0AE2CFC6" w:rsidR="009B56AB" w:rsidRPr="00F32B77" w:rsidRDefault="004962EF" w:rsidP="00E128F5">
            <w:pPr>
              <w:spacing w:before="120" w:after="120" w:line="276" w:lineRule="auto"/>
              <w:ind w:right="-251"/>
              <w:rPr>
                <w:szCs w:val="20"/>
              </w:rPr>
            </w:pPr>
            <w:r w:rsidRPr="00F32B77">
              <w:rPr>
                <w:szCs w:val="20"/>
              </w:rPr>
              <w:t>Να αναφερθεί ο κ</w:t>
            </w:r>
            <w:r w:rsidR="009B56AB" w:rsidRPr="00F32B77">
              <w:rPr>
                <w:szCs w:val="20"/>
              </w:rPr>
              <w:t xml:space="preserve">ατάλληλος μηχανισμός αυτόματης ενημέρωσης προβλημάτων </w:t>
            </w:r>
          </w:p>
        </w:tc>
        <w:tc>
          <w:tcPr>
            <w:tcW w:w="567" w:type="pct"/>
            <w:tcMar>
              <w:left w:w="57" w:type="dxa"/>
              <w:right w:w="57" w:type="dxa"/>
            </w:tcMar>
            <w:vAlign w:val="center"/>
          </w:tcPr>
          <w:p w14:paraId="73D91465" w14:textId="77777777" w:rsidR="009B56AB" w:rsidRPr="00F32B77" w:rsidRDefault="009B56AB" w:rsidP="00C12968">
            <w:pPr>
              <w:spacing w:before="120" w:after="120" w:line="276" w:lineRule="auto"/>
              <w:jc w:val="both"/>
              <w:rPr>
                <w:szCs w:val="20"/>
              </w:rPr>
            </w:pPr>
          </w:p>
        </w:tc>
        <w:tc>
          <w:tcPr>
            <w:tcW w:w="759" w:type="pct"/>
            <w:tcMar>
              <w:left w:w="57" w:type="dxa"/>
              <w:right w:w="57" w:type="dxa"/>
            </w:tcMar>
            <w:vAlign w:val="center"/>
          </w:tcPr>
          <w:p w14:paraId="69F04B05" w14:textId="77777777" w:rsidR="009B56AB" w:rsidRPr="00F32B77" w:rsidRDefault="009B56AB" w:rsidP="00C12968">
            <w:pPr>
              <w:spacing w:before="120" w:after="120" w:line="276" w:lineRule="auto"/>
              <w:jc w:val="both"/>
              <w:rPr>
                <w:szCs w:val="20"/>
              </w:rPr>
            </w:pPr>
          </w:p>
        </w:tc>
        <w:tc>
          <w:tcPr>
            <w:tcW w:w="799" w:type="pct"/>
            <w:gridSpan w:val="3"/>
            <w:tcMar>
              <w:left w:w="57" w:type="dxa"/>
              <w:right w:w="57" w:type="dxa"/>
            </w:tcMar>
            <w:vAlign w:val="center"/>
          </w:tcPr>
          <w:p w14:paraId="427AE10C" w14:textId="77777777" w:rsidR="009B56AB" w:rsidRPr="00F32B77" w:rsidRDefault="009B56AB" w:rsidP="00C12968">
            <w:pPr>
              <w:spacing w:before="120" w:after="120" w:line="276" w:lineRule="auto"/>
              <w:jc w:val="both"/>
              <w:rPr>
                <w:szCs w:val="20"/>
              </w:rPr>
            </w:pPr>
          </w:p>
        </w:tc>
      </w:tr>
      <w:tr w:rsidR="000D45B7" w:rsidRPr="00F32B77" w14:paraId="505C49F1" w14:textId="77777777" w:rsidTr="00F32B77">
        <w:tc>
          <w:tcPr>
            <w:tcW w:w="425" w:type="pct"/>
            <w:tcMar>
              <w:left w:w="57" w:type="dxa"/>
              <w:right w:w="57" w:type="dxa"/>
            </w:tcMar>
            <w:vAlign w:val="center"/>
          </w:tcPr>
          <w:p w14:paraId="66630488" w14:textId="77777777" w:rsidR="009B56AB" w:rsidRPr="00F32B77" w:rsidRDefault="009B56AB" w:rsidP="00E128F5">
            <w:pPr>
              <w:spacing w:before="120" w:after="120" w:line="276" w:lineRule="auto"/>
              <w:ind w:right="-251"/>
              <w:rPr>
                <w:szCs w:val="20"/>
                <w:lang w:val="en-US"/>
              </w:rPr>
            </w:pPr>
            <w:bookmarkStart w:id="244" w:name="_Toc308005823"/>
            <w:bookmarkStart w:id="245" w:name="_Toc308006541"/>
            <w:bookmarkStart w:id="246" w:name="_Toc308006971"/>
            <w:bookmarkStart w:id="247" w:name="_Toc308007211"/>
            <w:bookmarkStart w:id="248" w:name="_Toc308007457"/>
            <w:bookmarkEnd w:id="244"/>
            <w:bookmarkEnd w:id="245"/>
            <w:bookmarkEnd w:id="246"/>
            <w:bookmarkEnd w:id="247"/>
            <w:bookmarkEnd w:id="248"/>
            <w:r w:rsidRPr="00F32B77">
              <w:rPr>
                <w:szCs w:val="20"/>
                <w:lang w:val="en-US"/>
              </w:rPr>
              <w:t>4</w:t>
            </w:r>
          </w:p>
        </w:tc>
        <w:tc>
          <w:tcPr>
            <w:tcW w:w="2450" w:type="pct"/>
            <w:tcMar>
              <w:left w:w="57" w:type="dxa"/>
              <w:right w:w="57" w:type="dxa"/>
            </w:tcMar>
            <w:vAlign w:val="center"/>
          </w:tcPr>
          <w:p w14:paraId="7FB1CDAA" w14:textId="77777777" w:rsidR="009B56AB" w:rsidRPr="00F32B77" w:rsidRDefault="009B56AB" w:rsidP="00E128F5">
            <w:pPr>
              <w:spacing w:before="120" w:after="120" w:line="276" w:lineRule="auto"/>
              <w:ind w:right="-251"/>
              <w:rPr>
                <w:szCs w:val="20"/>
              </w:rPr>
            </w:pPr>
            <w:r w:rsidRPr="00F32B77">
              <w:rPr>
                <w:szCs w:val="20"/>
              </w:rPr>
              <w:t xml:space="preserve">Να περιγραφεί η καταλληλότητα του προσφερόμενου λογισμικού σε σχέση με το προσφερόμενο σύστημα </w:t>
            </w:r>
            <w:r w:rsidR="004962EF" w:rsidRPr="00F32B77">
              <w:rPr>
                <w:szCs w:val="20"/>
              </w:rPr>
              <w:t>(</w:t>
            </w:r>
            <w:r w:rsidR="004962EF" w:rsidRPr="00F32B77">
              <w:rPr>
                <w:szCs w:val="20"/>
                <w:lang w:val="en-US"/>
              </w:rPr>
              <w:t>G</w:t>
            </w:r>
            <w:r w:rsidR="00F32B77" w:rsidRPr="00F32B77">
              <w:rPr>
                <w:szCs w:val="20"/>
              </w:rPr>
              <w:t>-</w:t>
            </w:r>
            <w:r w:rsidR="004962EF" w:rsidRPr="00F32B77">
              <w:rPr>
                <w:szCs w:val="20"/>
                <w:lang w:val="en-US"/>
              </w:rPr>
              <w:t>Cloud</w:t>
            </w:r>
            <w:r w:rsidR="004962EF" w:rsidRPr="00F32B77">
              <w:rPr>
                <w:szCs w:val="20"/>
              </w:rPr>
              <w:t xml:space="preserve">) </w:t>
            </w:r>
            <w:r w:rsidRPr="00F32B77">
              <w:rPr>
                <w:szCs w:val="20"/>
              </w:rPr>
              <w:t>στο οποίο θα εγκατασταθεί</w:t>
            </w:r>
            <w:r w:rsidR="004962EF" w:rsidRPr="00F32B77">
              <w:rPr>
                <w:szCs w:val="20"/>
              </w:rPr>
              <w:t xml:space="preserve"> </w:t>
            </w:r>
            <w:r w:rsidRPr="00F32B77">
              <w:rPr>
                <w:szCs w:val="20"/>
              </w:rPr>
              <w:t xml:space="preserve">(π.χ., αρχιτεκτονική εξυπηρετητών, </w:t>
            </w:r>
            <w:r w:rsidRPr="00F32B77">
              <w:rPr>
                <w:szCs w:val="20"/>
                <w:lang w:val="en-US"/>
              </w:rPr>
              <w:t>virtualization</w:t>
            </w:r>
            <w:r w:rsidRPr="00F32B77">
              <w:rPr>
                <w:szCs w:val="20"/>
              </w:rPr>
              <w:t xml:space="preserve"> </w:t>
            </w:r>
            <w:r w:rsidRPr="00F32B77">
              <w:rPr>
                <w:szCs w:val="20"/>
                <w:lang w:val="en-US"/>
              </w:rPr>
              <w:t>software</w:t>
            </w:r>
            <w:r w:rsidRPr="00F32B77">
              <w:rPr>
                <w:szCs w:val="20"/>
              </w:rPr>
              <w:t xml:space="preserve">, λογισμικού συστημικού-εφαρμογών κ.λπ.) και ανά ρόλο/επίπεδο (π.χ., </w:t>
            </w:r>
            <w:r w:rsidRPr="00F32B77">
              <w:rPr>
                <w:szCs w:val="20"/>
                <w:lang w:val="en-US"/>
              </w:rPr>
              <w:t>Web</w:t>
            </w:r>
            <w:r w:rsidRPr="00F32B77">
              <w:rPr>
                <w:szCs w:val="20"/>
              </w:rPr>
              <w:t xml:space="preserve"> – </w:t>
            </w:r>
            <w:r w:rsidRPr="00F32B77">
              <w:rPr>
                <w:szCs w:val="20"/>
                <w:lang w:val="en-US"/>
              </w:rPr>
              <w:t>application</w:t>
            </w:r>
            <w:r w:rsidRPr="00F32B77">
              <w:rPr>
                <w:szCs w:val="20"/>
              </w:rPr>
              <w:t xml:space="preserve"> – </w:t>
            </w:r>
            <w:r w:rsidRPr="00F32B77">
              <w:rPr>
                <w:szCs w:val="20"/>
                <w:lang w:val="en-US"/>
              </w:rPr>
              <w:t>DB</w:t>
            </w:r>
            <w:r w:rsidRPr="00F32B77">
              <w:rPr>
                <w:szCs w:val="20"/>
              </w:rPr>
              <w:t xml:space="preserve"> </w:t>
            </w:r>
            <w:r w:rsidRPr="00F32B77">
              <w:rPr>
                <w:szCs w:val="20"/>
                <w:lang w:val="en-US"/>
              </w:rPr>
              <w:t>server</w:t>
            </w:r>
            <w:r w:rsidRPr="00F32B77">
              <w:rPr>
                <w:szCs w:val="20"/>
              </w:rPr>
              <w:t xml:space="preserve"> κ.λπ.).</w:t>
            </w:r>
          </w:p>
        </w:tc>
        <w:tc>
          <w:tcPr>
            <w:tcW w:w="567" w:type="pct"/>
            <w:tcMar>
              <w:left w:w="57" w:type="dxa"/>
              <w:right w:w="57" w:type="dxa"/>
            </w:tcMar>
            <w:vAlign w:val="center"/>
          </w:tcPr>
          <w:p w14:paraId="632BE10D" w14:textId="77777777" w:rsidR="009B56AB" w:rsidRPr="00F32B77" w:rsidRDefault="009B56AB" w:rsidP="00C12968">
            <w:pPr>
              <w:spacing w:before="120" w:after="120" w:line="276" w:lineRule="auto"/>
              <w:jc w:val="both"/>
              <w:rPr>
                <w:szCs w:val="20"/>
              </w:rPr>
            </w:pPr>
            <w:r w:rsidRPr="00F32B77">
              <w:rPr>
                <w:szCs w:val="20"/>
              </w:rPr>
              <w:t>ΝΑΙ</w:t>
            </w:r>
          </w:p>
        </w:tc>
        <w:tc>
          <w:tcPr>
            <w:tcW w:w="759" w:type="pct"/>
            <w:tcMar>
              <w:left w:w="57" w:type="dxa"/>
              <w:right w:w="57" w:type="dxa"/>
            </w:tcMar>
            <w:vAlign w:val="center"/>
          </w:tcPr>
          <w:p w14:paraId="256597F3" w14:textId="77777777" w:rsidR="009B56AB" w:rsidRPr="00F32B77" w:rsidRDefault="009B56AB" w:rsidP="00C12968">
            <w:pPr>
              <w:spacing w:before="120" w:after="120" w:line="276" w:lineRule="auto"/>
              <w:jc w:val="both"/>
              <w:rPr>
                <w:szCs w:val="20"/>
                <w:lang w:val="en-US"/>
              </w:rPr>
            </w:pPr>
          </w:p>
        </w:tc>
        <w:tc>
          <w:tcPr>
            <w:tcW w:w="799" w:type="pct"/>
            <w:gridSpan w:val="3"/>
            <w:tcMar>
              <w:left w:w="57" w:type="dxa"/>
              <w:right w:w="57" w:type="dxa"/>
            </w:tcMar>
            <w:vAlign w:val="center"/>
          </w:tcPr>
          <w:p w14:paraId="45831227" w14:textId="77777777" w:rsidR="009B56AB" w:rsidRPr="00F32B77" w:rsidRDefault="009B56AB" w:rsidP="00C12968">
            <w:pPr>
              <w:spacing w:before="120" w:after="120" w:line="276" w:lineRule="auto"/>
              <w:jc w:val="both"/>
              <w:rPr>
                <w:szCs w:val="20"/>
                <w:lang w:val="en-US"/>
              </w:rPr>
            </w:pPr>
          </w:p>
        </w:tc>
      </w:tr>
      <w:tr w:rsidR="009B56AB" w:rsidRPr="00F32B77" w14:paraId="69F43D6D" w14:textId="77777777" w:rsidTr="00F32B77">
        <w:trPr>
          <w:trHeight w:val="271"/>
        </w:trPr>
        <w:tc>
          <w:tcPr>
            <w:tcW w:w="425" w:type="pct"/>
            <w:tcBorders>
              <w:top w:val="single" w:sz="2" w:space="0" w:color="000000"/>
            </w:tcBorders>
            <w:tcMar>
              <w:top w:w="113" w:type="dxa"/>
              <w:left w:w="113" w:type="dxa"/>
              <w:bottom w:w="113" w:type="dxa"/>
              <w:right w:w="113" w:type="dxa"/>
            </w:tcMar>
            <w:vAlign w:val="center"/>
          </w:tcPr>
          <w:p w14:paraId="7F8D9257" w14:textId="77777777" w:rsidR="009B56AB" w:rsidRPr="00F32B77" w:rsidRDefault="009B56AB" w:rsidP="00E128F5">
            <w:pPr>
              <w:spacing w:before="120" w:after="120" w:line="276" w:lineRule="auto"/>
              <w:ind w:right="-251"/>
              <w:rPr>
                <w:b/>
                <w:bCs/>
                <w:szCs w:val="20"/>
              </w:rPr>
            </w:pPr>
            <w:r w:rsidRPr="00F32B77">
              <w:rPr>
                <w:b/>
                <w:bCs/>
                <w:szCs w:val="20"/>
                <w:lang w:val="en-US"/>
              </w:rPr>
              <w:t>1</w:t>
            </w:r>
          </w:p>
        </w:tc>
        <w:tc>
          <w:tcPr>
            <w:tcW w:w="4575" w:type="pct"/>
            <w:gridSpan w:val="6"/>
            <w:tcBorders>
              <w:top w:val="single" w:sz="2" w:space="0" w:color="000000"/>
            </w:tcBorders>
            <w:tcMar>
              <w:top w:w="113" w:type="dxa"/>
              <w:left w:w="113" w:type="dxa"/>
              <w:bottom w:w="113" w:type="dxa"/>
              <w:right w:w="113" w:type="dxa"/>
            </w:tcMar>
            <w:vAlign w:val="center"/>
          </w:tcPr>
          <w:p w14:paraId="7534141B" w14:textId="77777777" w:rsidR="009B56AB" w:rsidRPr="00F32B77" w:rsidRDefault="009B56AB" w:rsidP="00E128F5">
            <w:pPr>
              <w:spacing w:before="120" w:after="120" w:line="276" w:lineRule="auto"/>
              <w:ind w:right="-251"/>
              <w:rPr>
                <w:b/>
                <w:bCs/>
                <w:szCs w:val="20"/>
              </w:rPr>
            </w:pPr>
            <w:r w:rsidRPr="00F32B77">
              <w:rPr>
                <w:b/>
                <w:bCs/>
                <w:szCs w:val="20"/>
              </w:rPr>
              <w:t>ΓΕΝΙΚΑ ΧΑΡΑΚΤΗΡΙΣΤΙΚΑ</w:t>
            </w:r>
          </w:p>
        </w:tc>
      </w:tr>
      <w:tr w:rsidR="000D45B7" w:rsidRPr="00F32B77" w14:paraId="078C6525" w14:textId="77777777" w:rsidTr="00F32B77">
        <w:trPr>
          <w:trHeight w:val="77"/>
        </w:trPr>
        <w:tc>
          <w:tcPr>
            <w:tcW w:w="425" w:type="pct"/>
            <w:tcMar>
              <w:top w:w="113" w:type="dxa"/>
              <w:left w:w="113" w:type="dxa"/>
              <w:bottom w:w="113" w:type="dxa"/>
              <w:right w:w="113" w:type="dxa"/>
            </w:tcMar>
            <w:vAlign w:val="center"/>
          </w:tcPr>
          <w:p w14:paraId="59E574E8" w14:textId="77777777" w:rsidR="009B56AB" w:rsidRPr="00F32B77" w:rsidRDefault="009B56AB" w:rsidP="00E128F5">
            <w:pPr>
              <w:spacing w:before="120" w:after="120" w:line="276" w:lineRule="auto"/>
              <w:ind w:right="-251"/>
              <w:rPr>
                <w:szCs w:val="20"/>
                <w:lang w:val="en-US"/>
              </w:rPr>
            </w:pPr>
            <w:r w:rsidRPr="00F32B77">
              <w:rPr>
                <w:szCs w:val="20"/>
                <w:lang w:val="en-US"/>
              </w:rPr>
              <w:t>1.1</w:t>
            </w:r>
          </w:p>
        </w:tc>
        <w:tc>
          <w:tcPr>
            <w:tcW w:w="2450" w:type="pct"/>
            <w:tcMar>
              <w:top w:w="113" w:type="dxa"/>
              <w:left w:w="113" w:type="dxa"/>
              <w:bottom w:w="113" w:type="dxa"/>
              <w:right w:w="113" w:type="dxa"/>
            </w:tcMar>
            <w:vAlign w:val="center"/>
          </w:tcPr>
          <w:p w14:paraId="52C2E137" w14:textId="77777777" w:rsidR="009B56AB" w:rsidRPr="00F32B77" w:rsidRDefault="009B56AB" w:rsidP="00E128F5">
            <w:pPr>
              <w:spacing w:before="120" w:after="120" w:line="276" w:lineRule="auto"/>
              <w:ind w:right="-251"/>
              <w:rPr>
                <w:szCs w:val="20"/>
              </w:rPr>
            </w:pPr>
            <w:r w:rsidRPr="00F32B77">
              <w:rPr>
                <w:szCs w:val="20"/>
              </w:rPr>
              <w:t>Να αναφερθούν το όνομα, η έκδοση, η χρονολογία διάθεσης του προσφερόμενου λογισμικού, τα υποστηριζόμενα λειτουργικά συστήματα, καθώς και οι υποστηριζόμενες αρχιτεκτονικές επεξεργαστών.</w:t>
            </w:r>
          </w:p>
        </w:tc>
        <w:tc>
          <w:tcPr>
            <w:tcW w:w="567" w:type="pct"/>
            <w:tcMar>
              <w:top w:w="113" w:type="dxa"/>
              <w:left w:w="113" w:type="dxa"/>
              <w:bottom w:w="113" w:type="dxa"/>
              <w:right w:w="113" w:type="dxa"/>
            </w:tcMar>
            <w:vAlign w:val="center"/>
          </w:tcPr>
          <w:p w14:paraId="1946DB44"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4E5682D7"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67E6425A" w14:textId="77777777" w:rsidR="009B56AB" w:rsidRPr="00F32B77" w:rsidRDefault="009B56AB" w:rsidP="00C12968">
            <w:pPr>
              <w:spacing w:before="120" w:after="120" w:line="276" w:lineRule="auto"/>
              <w:jc w:val="both"/>
              <w:rPr>
                <w:szCs w:val="20"/>
              </w:rPr>
            </w:pPr>
          </w:p>
        </w:tc>
      </w:tr>
      <w:tr w:rsidR="000D45B7" w:rsidRPr="00F32B77" w14:paraId="24735FD8" w14:textId="77777777" w:rsidTr="00F32B77">
        <w:tc>
          <w:tcPr>
            <w:tcW w:w="425" w:type="pct"/>
            <w:tcMar>
              <w:top w:w="113" w:type="dxa"/>
              <w:left w:w="113" w:type="dxa"/>
              <w:bottom w:w="113" w:type="dxa"/>
              <w:right w:w="113" w:type="dxa"/>
            </w:tcMar>
            <w:vAlign w:val="center"/>
          </w:tcPr>
          <w:p w14:paraId="3010E5E1" w14:textId="77777777" w:rsidR="009B56AB" w:rsidRPr="00F32B77" w:rsidRDefault="009B56AB" w:rsidP="00E128F5">
            <w:pPr>
              <w:spacing w:before="120" w:after="120" w:line="276" w:lineRule="auto"/>
              <w:ind w:right="-251"/>
              <w:rPr>
                <w:szCs w:val="20"/>
              </w:rPr>
            </w:pPr>
            <w:r w:rsidRPr="00F32B77">
              <w:rPr>
                <w:szCs w:val="20"/>
                <w:lang w:val="en-US"/>
              </w:rPr>
              <w:t>1.</w:t>
            </w:r>
            <w:r w:rsidR="004962EF" w:rsidRPr="00F32B77">
              <w:rPr>
                <w:szCs w:val="20"/>
              </w:rPr>
              <w:t>2</w:t>
            </w:r>
          </w:p>
        </w:tc>
        <w:tc>
          <w:tcPr>
            <w:tcW w:w="2450" w:type="pct"/>
            <w:tcMar>
              <w:top w:w="113" w:type="dxa"/>
              <w:left w:w="113" w:type="dxa"/>
              <w:bottom w:w="113" w:type="dxa"/>
              <w:right w:w="113" w:type="dxa"/>
            </w:tcMar>
            <w:vAlign w:val="center"/>
          </w:tcPr>
          <w:p w14:paraId="134FAD60" w14:textId="77777777" w:rsidR="009B56AB" w:rsidRPr="00F32B77" w:rsidRDefault="00F32B77" w:rsidP="00E128F5">
            <w:pPr>
              <w:spacing w:before="120" w:after="120" w:line="276" w:lineRule="auto"/>
              <w:ind w:right="-251"/>
              <w:rPr>
                <w:szCs w:val="20"/>
              </w:rPr>
            </w:pPr>
            <w:r>
              <w:rPr>
                <w:szCs w:val="20"/>
              </w:rPr>
              <w:t xml:space="preserve">Οι προσφερόμενες άδειες χρήσης πρέπει να επιτρέπουν </w:t>
            </w:r>
            <w:r w:rsidR="009B56AB" w:rsidRPr="00F32B77">
              <w:rPr>
                <w:szCs w:val="20"/>
              </w:rPr>
              <w:t>στον φορέα τη μελλοντική επέκταση / παραμετροποίηση / τροποποίηση των προδιαγεγραμμένων στο παρόν έργο εφαρμογών καθώς και την ανάπτυξη νέων.</w:t>
            </w:r>
          </w:p>
        </w:tc>
        <w:tc>
          <w:tcPr>
            <w:tcW w:w="567" w:type="pct"/>
            <w:tcMar>
              <w:top w:w="113" w:type="dxa"/>
              <w:left w:w="113" w:type="dxa"/>
              <w:bottom w:w="113" w:type="dxa"/>
              <w:right w:w="113" w:type="dxa"/>
            </w:tcMar>
            <w:vAlign w:val="center"/>
          </w:tcPr>
          <w:p w14:paraId="72BAFE09"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0AB08806"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315EFF42" w14:textId="77777777" w:rsidR="009B56AB" w:rsidRPr="00F32B77" w:rsidRDefault="009B56AB" w:rsidP="00C12968">
            <w:pPr>
              <w:spacing w:before="120" w:after="120" w:line="276" w:lineRule="auto"/>
              <w:jc w:val="both"/>
              <w:rPr>
                <w:szCs w:val="20"/>
              </w:rPr>
            </w:pPr>
          </w:p>
        </w:tc>
      </w:tr>
      <w:tr w:rsidR="000D45B7" w:rsidRPr="00F32B77" w14:paraId="12488AA7" w14:textId="77777777" w:rsidTr="00F32B77">
        <w:tc>
          <w:tcPr>
            <w:tcW w:w="425" w:type="pct"/>
            <w:tcMar>
              <w:top w:w="113" w:type="dxa"/>
              <w:left w:w="113" w:type="dxa"/>
              <w:bottom w:w="113" w:type="dxa"/>
              <w:right w:w="113" w:type="dxa"/>
            </w:tcMar>
            <w:vAlign w:val="center"/>
          </w:tcPr>
          <w:p w14:paraId="7930A547" w14:textId="77777777" w:rsidR="009B56AB" w:rsidRPr="00F32B77" w:rsidRDefault="009B56AB" w:rsidP="00E128F5">
            <w:pPr>
              <w:spacing w:before="120" w:after="120" w:line="276" w:lineRule="auto"/>
              <w:ind w:right="-251"/>
              <w:rPr>
                <w:szCs w:val="20"/>
              </w:rPr>
            </w:pPr>
            <w:r w:rsidRPr="00F32B77">
              <w:rPr>
                <w:szCs w:val="20"/>
                <w:lang w:val="en-US"/>
              </w:rPr>
              <w:t>1.</w:t>
            </w:r>
            <w:r w:rsidR="004962EF" w:rsidRPr="00F32B77">
              <w:rPr>
                <w:szCs w:val="20"/>
              </w:rPr>
              <w:t>3</w:t>
            </w:r>
          </w:p>
        </w:tc>
        <w:tc>
          <w:tcPr>
            <w:tcW w:w="2450" w:type="pct"/>
            <w:tcMar>
              <w:top w:w="113" w:type="dxa"/>
              <w:left w:w="113" w:type="dxa"/>
              <w:bottom w:w="113" w:type="dxa"/>
              <w:right w:w="113" w:type="dxa"/>
            </w:tcMar>
            <w:vAlign w:val="center"/>
          </w:tcPr>
          <w:p w14:paraId="5A417D64" w14:textId="77777777" w:rsidR="009B56AB" w:rsidRPr="00F32B77" w:rsidRDefault="009B56AB" w:rsidP="00E128F5">
            <w:pPr>
              <w:spacing w:before="120" w:after="120" w:line="276" w:lineRule="auto"/>
              <w:ind w:right="-251"/>
              <w:rPr>
                <w:szCs w:val="20"/>
              </w:rPr>
            </w:pPr>
            <w:r w:rsidRPr="00F32B77">
              <w:rPr>
                <w:szCs w:val="20"/>
              </w:rPr>
              <w:t>Να περιγραφεί η καταλληλότητα του προσφερόμενου λογισμικού με το προσφερόμενο λειτουργικό σύστημα του εξυπηρετητή βάσης δεδομένων.</w:t>
            </w:r>
          </w:p>
        </w:tc>
        <w:tc>
          <w:tcPr>
            <w:tcW w:w="567" w:type="pct"/>
            <w:tcMar>
              <w:top w:w="113" w:type="dxa"/>
              <w:left w:w="113" w:type="dxa"/>
              <w:bottom w:w="113" w:type="dxa"/>
              <w:right w:w="113" w:type="dxa"/>
            </w:tcMar>
            <w:vAlign w:val="center"/>
          </w:tcPr>
          <w:p w14:paraId="1D74550C"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12EF8088"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0922ACB6" w14:textId="77777777" w:rsidR="009B56AB" w:rsidRPr="00F32B77" w:rsidRDefault="009B56AB" w:rsidP="00C12968">
            <w:pPr>
              <w:spacing w:before="120" w:after="120" w:line="276" w:lineRule="auto"/>
              <w:jc w:val="both"/>
              <w:rPr>
                <w:szCs w:val="20"/>
              </w:rPr>
            </w:pPr>
          </w:p>
        </w:tc>
      </w:tr>
      <w:tr w:rsidR="000D45B7" w:rsidRPr="00F32B77" w14:paraId="147A3942" w14:textId="77777777" w:rsidTr="00F32B77">
        <w:tc>
          <w:tcPr>
            <w:tcW w:w="425" w:type="pct"/>
            <w:tcMar>
              <w:top w:w="113" w:type="dxa"/>
              <w:left w:w="113" w:type="dxa"/>
              <w:bottom w:w="113" w:type="dxa"/>
              <w:right w:w="113" w:type="dxa"/>
            </w:tcMar>
            <w:vAlign w:val="center"/>
          </w:tcPr>
          <w:p w14:paraId="03FBD58E" w14:textId="77777777" w:rsidR="009B56AB" w:rsidRPr="00F32B77" w:rsidRDefault="009B56AB" w:rsidP="00E128F5">
            <w:pPr>
              <w:spacing w:before="120" w:after="120" w:line="276" w:lineRule="auto"/>
              <w:ind w:right="-251"/>
              <w:rPr>
                <w:szCs w:val="20"/>
              </w:rPr>
            </w:pPr>
            <w:r w:rsidRPr="00F32B77">
              <w:rPr>
                <w:szCs w:val="20"/>
                <w:lang w:val="en-US"/>
              </w:rPr>
              <w:t>1.</w:t>
            </w:r>
            <w:r w:rsidR="004962EF" w:rsidRPr="00F32B77">
              <w:rPr>
                <w:szCs w:val="20"/>
              </w:rPr>
              <w:t>4</w:t>
            </w:r>
          </w:p>
        </w:tc>
        <w:tc>
          <w:tcPr>
            <w:tcW w:w="2450" w:type="pct"/>
            <w:tcMar>
              <w:top w:w="113" w:type="dxa"/>
              <w:left w:w="113" w:type="dxa"/>
              <w:bottom w:w="113" w:type="dxa"/>
              <w:right w:w="113" w:type="dxa"/>
            </w:tcMar>
            <w:vAlign w:val="center"/>
          </w:tcPr>
          <w:p w14:paraId="6F3C547E" w14:textId="77777777" w:rsidR="009B56AB" w:rsidRPr="00F32B77" w:rsidRDefault="009B56AB" w:rsidP="00E128F5">
            <w:pPr>
              <w:spacing w:before="120" w:after="120" w:line="276" w:lineRule="auto"/>
              <w:ind w:right="-251"/>
              <w:rPr>
                <w:szCs w:val="20"/>
              </w:rPr>
            </w:pPr>
            <w:r w:rsidRPr="00F32B77">
              <w:rPr>
                <w:szCs w:val="20"/>
              </w:rPr>
              <w:t xml:space="preserve">Θα πρέπει να συνοδεύεται από πλήρη εγχειρίδια διαχειριστών (administration ή reference manuals) σε ψηφιακή μορφή. </w:t>
            </w:r>
          </w:p>
        </w:tc>
        <w:tc>
          <w:tcPr>
            <w:tcW w:w="567" w:type="pct"/>
            <w:tcMar>
              <w:top w:w="113" w:type="dxa"/>
              <w:left w:w="113" w:type="dxa"/>
              <w:bottom w:w="113" w:type="dxa"/>
              <w:right w:w="113" w:type="dxa"/>
            </w:tcMar>
            <w:vAlign w:val="center"/>
          </w:tcPr>
          <w:p w14:paraId="7882508B"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3A58DE8E"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7E5EC360" w14:textId="77777777" w:rsidR="009B56AB" w:rsidRPr="00F32B77" w:rsidRDefault="009B56AB" w:rsidP="00C12968">
            <w:pPr>
              <w:spacing w:before="120" w:after="120" w:line="276" w:lineRule="auto"/>
              <w:jc w:val="both"/>
              <w:rPr>
                <w:szCs w:val="20"/>
              </w:rPr>
            </w:pPr>
          </w:p>
        </w:tc>
      </w:tr>
      <w:tr w:rsidR="000D45B7" w:rsidRPr="00F32B77" w14:paraId="4D72B280" w14:textId="77777777" w:rsidTr="00F32B77">
        <w:tc>
          <w:tcPr>
            <w:tcW w:w="425" w:type="pct"/>
            <w:tcMar>
              <w:top w:w="113" w:type="dxa"/>
              <w:left w:w="113" w:type="dxa"/>
              <w:bottom w:w="113" w:type="dxa"/>
              <w:right w:w="113" w:type="dxa"/>
            </w:tcMar>
            <w:vAlign w:val="center"/>
          </w:tcPr>
          <w:p w14:paraId="2FF3445D" w14:textId="77777777" w:rsidR="009B56AB" w:rsidRPr="00F32B77" w:rsidRDefault="009B56AB" w:rsidP="00E128F5">
            <w:pPr>
              <w:spacing w:before="120" w:after="120" w:line="276" w:lineRule="auto"/>
              <w:ind w:right="-251"/>
              <w:rPr>
                <w:szCs w:val="20"/>
              </w:rPr>
            </w:pPr>
            <w:r w:rsidRPr="00F32B77">
              <w:rPr>
                <w:szCs w:val="20"/>
              </w:rPr>
              <w:t>1.</w:t>
            </w:r>
            <w:r w:rsidR="004962EF" w:rsidRPr="00F32B77">
              <w:rPr>
                <w:szCs w:val="20"/>
              </w:rPr>
              <w:t>5</w:t>
            </w:r>
          </w:p>
        </w:tc>
        <w:tc>
          <w:tcPr>
            <w:tcW w:w="2450" w:type="pct"/>
            <w:tcMar>
              <w:top w:w="113" w:type="dxa"/>
              <w:left w:w="113" w:type="dxa"/>
              <w:bottom w:w="113" w:type="dxa"/>
              <w:right w:w="113" w:type="dxa"/>
            </w:tcMar>
            <w:vAlign w:val="center"/>
          </w:tcPr>
          <w:p w14:paraId="22925DC8" w14:textId="77777777" w:rsidR="009B56AB" w:rsidRPr="00F32B77" w:rsidRDefault="009B56AB" w:rsidP="00E128F5">
            <w:pPr>
              <w:spacing w:before="120" w:after="120" w:line="276" w:lineRule="auto"/>
              <w:ind w:right="-251"/>
              <w:rPr>
                <w:szCs w:val="20"/>
              </w:rPr>
            </w:pPr>
            <w:r w:rsidRPr="00F32B77">
              <w:rPr>
                <w:szCs w:val="20"/>
              </w:rPr>
              <w:t xml:space="preserve">Πλήρης υποστήριξη του Unicode v3.2 ή νεότερου (συμπεριλαμβανομένων των ελληνικών). </w:t>
            </w:r>
          </w:p>
        </w:tc>
        <w:tc>
          <w:tcPr>
            <w:tcW w:w="567" w:type="pct"/>
            <w:tcMar>
              <w:top w:w="113" w:type="dxa"/>
              <w:left w:w="113" w:type="dxa"/>
              <w:bottom w:w="113" w:type="dxa"/>
              <w:right w:w="113" w:type="dxa"/>
            </w:tcMar>
            <w:vAlign w:val="center"/>
          </w:tcPr>
          <w:p w14:paraId="64248BC2"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691283F7"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065D898E" w14:textId="77777777" w:rsidR="009B56AB" w:rsidRPr="00F32B77" w:rsidRDefault="009B56AB" w:rsidP="00C12968">
            <w:pPr>
              <w:spacing w:before="120" w:after="120" w:line="276" w:lineRule="auto"/>
              <w:jc w:val="both"/>
              <w:rPr>
                <w:szCs w:val="20"/>
              </w:rPr>
            </w:pPr>
          </w:p>
        </w:tc>
      </w:tr>
      <w:tr w:rsidR="000D45B7" w:rsidRPr="00F32B77" w14:paraId="7C70BA10" w14:textId="77777777" w:rsidTr="00F32B77">
        <w:tc>
          <w:tcPr>
            <w:tcW w:w="425" w:type="pct"/>
            <w:tcMar>
              <w:top w:w="113" w:type="dxa"/>
              <w:left w:w="113" w:type="dxa"/>
              <w:bottom w:w="113" w:type="dxa"/>
              <w:right w:w="113" w:type="dxa"/>
            </w:tcMar>
            <w:vAlign w:val="center"/>
          </w:tcPr>
          <w:p w14:paraId="4436AEE4" w14:textId="77777777" w:rsidR="009B56AB" w:rsidRPr="00F32B77" w:rsidRDefault="009B56AB" w:rsidP="00E128F5">
            <w:pPr>
              <w:spacing w:before="120" w:after="120" w:line="276" w:lineRule="auto"/>
              <w:ind w:right="-251"/>
              <w:rPr>
                <w:szCs w:val="20"/>
              </w:rPr>
            </w:pPr>
            <w:r w:rsidRPr="00F32B77">
              <w:rPr>
                <w:szCs w:val="20"/>
              </w:rPr>
              <w:t>1.8</w:t>
            </w:r>
          </w:p>
        </w:tc>
        <w:tc>
          <w:tcPr>
            <w:tcW w:w="2450" w:type="pct"/>
            <w:tcMar>
              <w:top w:w="113" w:type="dxa"/>
              <w:left w:w="113" w:type="dxa"/>
              <w:bottom w:w="113" w:type="dxa"/>
              <w:right w:w="113" w:type="dxa"/>
            </w:tcMar>
            <w:vAlign w:val="center"/>
          </w:tcPr>
          <w:p w14:paraId="00E04B3B" w14:textId="77777777" w:rsidR="009B56AB" w:rsidRPr="00F32B77" w:rsidRDefault="009B56AB" w:rsidP="00E128F5">
            <w:pPr>
              <w:spacing w:before="120" w:after="120" w:line="276" w:lineRule="auto"/>
              <w:ind w:right="-251"/>
              <w:rPr>
                <w:szCs w:val="20"/>
              </w:rPr>
            </w:pPr>
            <w:r w:rsidRPr="00F32B77">
              <w:rPr>
                <w:szCs w:val="20"/>
              </w:rPr>
              <w:t>Πλήρης υποστήριξη της UTF-8 και UCS-2 κωδικοποίησης.</w:t>
            </w:r>
          </w:p>
        </w:tc>
        <w:tc>
          <w:tcPr>
            <w:tcW w:w="567" w:type="pct"/>
            <w:tcMar>
              <w:top w:w="113" w:type="dxa"/>
              <w:left w:w="113" w:type="dxa"/>
              <w:bottom w:w="113" w:type="dxa"/>
              <w:right w:w="113" w:type="dxa"/>
            </w:tcMar>
            <w:vAlign w:val="center"/>
          </w:tcPr>
          <w:p w14:paraId="37B2C736"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609145F9"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40364137" w14:textId="77777777" w:rsidR="009B56AB" w:rsidRPr="00F32B77" w:rsidRDefault="009B56AB" w:rsidP="00C12968">
            <w:pPr>
              <w:spacing w:before="120" w:after="120" w:line="276" w:lineRule="auto"/>
              <w:jc w:val="both"/>
              <w:rPr>
                <w:szCs w:val="20"/>
              </w:rPr>
            </w:pPr>
          </w:p>
        </w:tc>
      </w:tr>
      <w:tr w:rsidR="009B56AB" w:rsidRPr="00F32B77" w14:paraId="1998C1E6" w14:textId="77777777" w:rsidTr="00F32B77">
        <w:tc>
          <w:tcPr>
            <w:tcW w:w="425" w:type="pct"/>
            <w:tcMar>
              <w:top w:w="113" w:type="dxa"/>
              <w:left w:w="113" w:type="dxa"/>
              <w:bottom w:w="113" w:type="dxa"/>
              <w:right w:w="113" w:type="dxa"/>
            </w:tcMar>
            <w:vAlign w:val="center"/>
          </w:tcPr>
          <w:p w14:paraId="0B9EE4E9" w14:textId="77777777" w:rsidR="009B56AB" w:rsidRPr="00F32B77" w:rsidRDefault="009B56AB" w:rsidP="00E128F5">
            <w:pPr>
              <w:spacing w:before="120" w:after="120" w:line="276" w:lineRule="auto"/>
              <w:ind w:right="-251"/>
              <w:rPr>
                <w:b/>
                <w:bCs/>
                <w:szCs w:val="20"/>
                <w:lang w:val="en-US"/>
              </w:rPr>
            </w:pPr>
            <w:r w:rsidRPr="00F32B77">
              <w:rPr>
                <w:b/>
                <w:bCs/>
                <w:szCs w:val="20"/>
                <w:lang w:val="en-US"/>
              </w:rPr>
              <w:t>2</w:t>
            </w:r>
          </w:p>
        </w:tc>
        <w:tc>
          <w:tcPr>
            <w:tcW w:w="4575" w:type="pct"/>
            <w:gridSpan w:val="6"/>
            <w:tcMar>
              <w:top w:w="113" w:type="dxa"/>
              <w:left w:w="113" w:type="dxa"/>
              <w:bottom w:w="113" w:type="dxa"/>
              <w:right w:w="113" w:type="dxa"/>
            </w:tcMar>
            <w:vAlign w:val="center"/>
          </w:tcPr>
          <w:p w14:paraId="69C0841A" w14:textId="77777777" w:rsidR="009B56AB" w:rsidRPr="00F32B77" w:rsidRDefault="009B56AB" w:rsidP="00E128F5">
            <w:pPr>
              <w:spacing w:before="120" w:after="120" w:line="276" w:lineRule="auto"/>
              <w:ind w:right="-251"/>
              <w:rPr>
                <w:b/>
                <w:bCs/>
                <w:szCs w:val="20"/>
              </w:rPr>
            </w:pPr>
            <w:r w:rsidRPr="00F32B77">
              <w:rPr>
                <w:b/>
                <w:bCs/>
                <w:szCs w:val="20"/>
              </w:rPr>
              <w:t>ΧΑΡΑΚΤΗΡΙΣΤΙΚΑ ΑΣΦΑΛΕΙΑΣ</w:t>
            </w:r>
          </w:p>
        </w:tc>
      </w:tr>
      <w:tr w:rsidR="000D45B7" w:rsidRPr="00F32B77" w14:paraId="22AA8024" w14:textId="77777777" w:rsidTr="00F32B77">
        <w:tc>
          <w:tcPr>
            <w:tcW w:w="425" w:type="pct"/>
            <w:tcMar>
              <w:top w:w="113" w:type="dxa"/>
              <w:left w:w="113" w:type="dxa"/>
              <w:bottom w:w="113" w:type="dxa"/>
              <w:right w:w="113" w:type="dxa"/>
            </w:tcMar>
            <w:vAlign w:val="center"/>
          </w:tcPr>
          <w:p w14:paraId="153B2167" w14:textId="33DBA721" w:rsidR="009B56AB" w:rsidRPr="00EF08A9" w:rsidRDefault="009B56AB" w:rsidP="00E128F5">
            <w:pPr>
              <w:spacing w:before="120" w:after="120" w:line="276" w:lineRule="auto"/>
              <w:ind w:right="-251"/>
              <w:rPr>
                <w:szCs w:val="20"/>
              </w:rPr>
            </w:pPr>
            <w:r w:rsidRPr="00F32B77">
              <w:rPr>
                <w:szCs w:val="20"/>
                <w:lang w:val="en-US"/>
              </w:rPr>
              <w:t>2.</w:t>
            </w:r>
            <w:r w:rsidR="00EF08A9">
              <w:rPr>
                <w:szCs w:val="20"/>
              </w:rPr>
              <w:t>1</w:t>
            </w:r>
          </w:p>
        </w:tc>
        <w:tc>
          <w:tcPr>
            <w:tcW w:w="2450" w:type="pct"/>
            <w:tcMar>
              <w:top w:w="113" w:type="dxa"/>
              <w:left w:w="113" w:type="dxa"/>
              <w:bottom w:w="113" w:type="dxa"/>
              <w:right w:w="113" w:type="dxa"/>
            </w:tcMar>
            <w:vAlign w:val="center"/>
          </w:tcPr>
          <w:p w14:paraId="187D27EA" w14:textId="77777777" w:rsidR="009B56AB" w:rsidRPr="00F32B77" w:rsidRDefault="009B56AB" w:rsidP="00E128F5">
            <w:pPr>
              <w:spacing w:before="120" w:after="120" w:line="276" w:lineRule="auto"/>
              <w:ind w:right="-251"/>
              <w:rPr>
                <w:szCs w:val="20"/>
              </w:rPr>
            </w:pPr>
            <w:r w:rsidRPr="00F32B77">
              <w:rPr>
                <w:szCs w:val="20"/>
              </w:rPr>
              <w:t>Το προσφερόμενο σύστημα Β.Δ. θα πρέπει να υποστηρίζει τον ορισμό ρόλων και δικαιωμάτων χρηστών και να περιορίζει την πρόσβαση στα δεδομένα σύμφωνα με αυτά.</w:t>
            </w:r>
          </w:p>
        </w:tc>
        <w:tc>
          <w:tcPr>
            <w:tcW w:w="567" w:type="pct"/>
            <w:tcMar>
              <w:top w:w="113" w:type="dxa"/>
              <w:left w:w="113" w:type="dxa"/>
              <w:bottom w:w="113" w:type="dxa"/>
              <w:right w:w="113" w:type="dxa"/>
            </w:tcMar>
            <w:vAlign w:val="center"/>
          </w:tcPr>
          <w:p w14:paraId="1470F807"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4CE7EAFA"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782E48C4" w14:textId="77777777" w:rsidR="009B56AB" w:rsidRPr="00F32B77" w:rsidRDefault="009B56AB" w:rsidP="00C12968">
            <w:pPr>
              <w:spacing w:before="120" w:after="120" w:line="276" w:lineRule="auto"/>
              <w:jc w:val="both"/>
              <w:rPr>
                <w:szCs w:val="20"/>
              </w:rPr>
            </w:pPr>
          </w:p>
        </w:tc>
      </w:tr>
      <w:tr w:rsidR="000D45B7" w:rsidRPr="00F32B77" w14:paraId="01E774D2" w14:textId="77777777" w:rsidTr="00F32B77">
        <w:tc>
          <w:tcPr>
            <w:tcW w:w="425" w:type="pct"/>
            <w:tcMar>
              <w:top w:w="113" w:type="dxa"/>
              <w:left w:w="113" w:type="dxa"/>
              <w:bottom w:w="113" w:type="dxa"/>
              <w:right w:w="113" w:type="dxa"/>
            </w:tcMar>
            <w:vAlign w:val="center"/>
          </w:tcPr>
          <w:p w14:paraId="02029F27" w14:textId="0B1427E7" w:rsidR="009B56AB" w:rsidRPr="00F32B77" w:rsidRDefault="009B56AB" w:rsidP="00E128F5">
            <w:pPr>
              <w:spacing w:before="120" w:after="120" w:line="276" w:lineRule="auto"/>
              <w:ind w:right="-251"/>
              <w:rPr>
                <w:szCs w:val="20"/>
              </w:rPr>
            </w:pPr>
            <w:r w:rsidRPr="00F32B77">
              <w:rPr>
                <w:szCs w:val="20"/>
              </w:rPr>
              <w:t>2.</w:t>
            </w:r>
            <w:r w:rsidR="00EF08A9">
              <w:rPr>
                <w:szCs w:val="20"/>
              </w:rPr>
              <w:t>2</w:t>
            </w:r>
          </w:p>
        </w:tc>
        <w:tc>
          <w:tcPr>
            <w:tcW w:w="2450" w:type="pct"/>
            <w:tcMar>
              <w:top w:w="113" w:type="dxa"/>
              <w:left w:w="113" w:type="dxa"/>
              <w:bottom w:w="113" w:type="dxa"/>
              <w:right w:w="113" w:type="dxa"/>
            </w:tcMar>
            <w:vAlign w:val="center"/>
          </w:tcPr>
          <w:p w14:paraId="39A045E1" w14:textId="01461D89" w:rsidR="009B56AB" w:rsidRPr="00F32B77" w:rsidRDefault="009B56AB" w:rsidP="00EF08A9">
            <w:pPr>
              <w:spacing w:before="120" w:after="120" w:line="276" w:lineRule="auto"/>
              <w:ind w:right="-251"/>
              <w:rPr>
                <w:szCs w:val="20"/>
              </w:rPr>
            </w:pPr>
            <w:r w:rsidRPr="00F32B77">
              <w:rPr>
                <w:szCs w:val="20"/>
              </w:rPr>
              <w:t xml:space="preserve">Να περιγραφεί ο τρόπος </w:t>
            </w:r>
            <w:r w:rsidR="004962EF" w:rsidRPr="00F32B77">
              <w:rPr>
                <w:szCs w:val="20"/>
              </w:rPr>
              <w:t>ασφαλούς διαβαθμισμένης πρόσβασης, πιστοποίηση</w:t>
            </w:r>
            <w:r w:rsidR="001A35AE" w:rsidRPr="00F32B77">
              <w:rPr>
                <w:szCs w:val="20"/>
              </w:rPr>
              <w:t>ς</w:t>
            </w:r>
            <w:r w:rsidR="004962EF" w:rsidRPr="00F32B77">
              <w:rPr>
                <w:szCs w:val="20"/>
              </w:rPr>
              <w:t xml:space="preserve"> </w:t>
            </w:r>
            <w:r w:rsidR="001A35AE" w:rsidRPr="00F32B77">
              <w:rPr>
                <w:szCs w:val="20"/>
              </w:rPr>
              <w:t>των</w:t>
            </w:r>
            <w:r w:rsidR="004962EF" w:rsidRPr="00F32B77">
              <w:rPr>
                <w:szCs w:val="20"/>
              </w:rPr>
              <w:t xml:space="preserve"> εσωτερικών χρηστών με την Τ</w:t>
            </w:r>
            <w:r w:rsidR="00F32B77" w:rsidRPr="00F32B77">
              <w:rPr>
                <w:szCs w:val="20"/>
              </w:rPr>
              <w:t>.</w:t>
            </w:r>
            <w:r w:rsidR="004962EF" w:rsidRPr="00F32B77">
              <w:rPr>
                <w:szCs w:val="20"/>
              </w:rPr>
              <w:t>Ν</w:t>
            </w:r>
            <w:r w:rsidR="00F32B77" w:rsidRPr="00F32B77">
              <w:rPr>
                <w:szCs w:val="20"/>
              </w:rPr>
              <w:t>.</w:t>
            </w:r>
            <w:r w:rsidR="004962EF" w:rsidRPr="00F32B77">
              <w:rPr>
                <w:szCs w:val="20"/>
              </w:rPr>
              <w:t>Π</w:t>
            </w:r>
            <w:r w:rsidR="00F32B77" w:rsidRPr="00F32B77">
              <w:rPr>
                <w:szCs w:val="20"/>
              </w:rPr>
              <w:t>.</w:t>
            </w:r>
            <w:r w:rsidR="004962EF" w:rsidRPr="00F32B77">
              <w:rPr>
                <w:szCs w:val="20"/>
              </w:rPr>
              <w:t xml:space="preserve"> ΙΣΟΚΡΑΤΗ</w:t>
            </w:r>
            <w:r w:rsidR="00F32B77">
              <w:rPr>
                <w:szCs w:val="20"/>
                <w:lang w:val="en-US"/>
              </w:rPr>
              <w:t>S</w:t>
            </w:r>
            <w:r w:rsidR="004962EF" w:rsidRPr="00F32B77">
              <w:rPr>
                <w:szCs w:val="20"/>
              </w:rPr>
              <w:t xml:space="preserve"> στο </w:t>
            </w:r>
            <w:r w:rsidR="004962EF" w:rsidRPr="00F32B77">
              <w:rPr>
                <w:szCs w:val="20"/>
                <w:lang w:val="en-US"/>
              </w:rPr>
              <w:t>G</w:t>
            </w:r>
            <w:r w:rsidR="00F32B77" w:rsidRPr="00F32B77">
              <w:rPr>
                <w:szCs w:val="20"/>
              </w:rPr>
              <w:t>-</w:t>
            </w:r>
            <w:r w:rsidR="00F32B77">
              <w:rPr>
                <w:szCs w:val="20"/>
                <w:lang w:val="en-US"/>
              </w:rPr>
              <w:t>Cl</w:t>
            </w:r>
            <w:r w:rsidR="004962EF" w:rsidRPr="00F32B77">
              <w:rPr>
                <w:szCs w:val="20"/>
                <w:lang w:val="en-US"/>
              </w:rPr>
              <w:t>oud</w:t>
            </w:r>
            <w:r w:rsidR="001A35AE" w:rsidRPr="00F32B77">
              <w:rPr>
                <w:szCs w:val="20"/>
              </w:rPr>
              <w:t xml:space="preserve"> για διαχείριση δεδομένων και μεταδεδομένων</w:t>
            </w:r>
            <w:r w:rsidR="00F32B77" w:rsidRPr="00F32B77">
              <w:rPr>
                <w:szCs w:val="20"/>
              </w:rPr>
              <w:t>.</w:t>
            </w:r>
            <w:r w:rsidR="00EF08A9">
              <w:rPr>
                <w:szCs w:val="20"/>
              </w:rPr>
              <w:t xml:space="preserve"> (</w:t>
            </w:r>
            <w:r w:rsidR="00EF08A9" w:rsidRPr="00EF08A9">
              <w:rPr>
                <w:szCs w:val="20"/>
              </w:rPr>
              <w:t>σε</w:t>
            </w:r>
            <w:r w:rsidR="00EF08A9">
              <w:rPr>
                <w:szCs w:val="20"/>
              </w:rPr>
              <w:t xml:space="preserve"> </w:t>
            </w:r>
            <w:r w:rsidR="00EF08A9" w:rsidRPr="00EF08A9">
              <w:rPr>
                <w:szCs w:val="20"/>
              </w:rPr>
              <w:t>περίπτωση ανάγκης ανασχηματισμού των εσωτερικών υποδομών στο Δ.Σ.Α.,</w:t>
            </w:r>
            <w:r w:rsidR="00EF08A9">
              <w:rPr>
                <w:szCs w:val="20"/>
              </w:rPr>
              <w:t xml:space="preserve"> </w:t>
            </w:r>
            <w:r w:rsidR="00EF08A9" w:rsidRPr="00EF08A9">
              <w:rPr>
                <w:szCs w:val="20"/>
              </w:rPr>
              <w:t>αυτό θα υλοποιηθεί με ευθύνη του Δ.Σ.Α. σύμφωνα με τις προδιαγραφές που</w:t>
            </w:r>
            <w:r w:rsidR="00EF08A9">
              <w:rPr>
                <w:szCs w:val="20"/>
              </w:rPr>
              <w:t xml:space="preserve"> </w:t>
            </w:r>
            <w:r w:rsidR="00EF08A9" w:rsidRPr="00EF08A9">
              <w:rPr>
                <w:szCs w:val="20"/>
              </w:rPr>
              <w:t>θα διαθέσει ο Ανάδοχος.</w:t>
            </w:r>
          </w:p>
        </w:tc>
        <w:tc>
          <w:tcPr>
            <w:tcW w:w="567" w:type="pct"/>
            <w:tcMar>
              <w:top w:w="113" w:type="dxa"/>
              <w:left w:w="113" w:type="dxa"/>
              <w:bottom w:w="113" w:type="dxa"/>
              <w:right w:w="113" w:type="dxa"/>
            </w:tcMar>
            <w:vAlign w:val="center"/>
          </w:tcPr>
          <w:p w14:paraId="54A590BF"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6EAECF38"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43507D65" w14:textId="77777777" w:rsidR="009B56AB" w:rsidRPr="00F32B77" w:rsidRDefault="009B56AB" w:rsidP="00C12968">
            <w:pPr>
              <w:spacing w:before="120" w:after="120" w:line="276" w:lineRule="auto"/>
              <w:jc w:val="both"/>
              <w:rPr>
                <w:szCs w:val="20"/>
              </w:rPr>
            </w:pPr>
          </w:p>
        </w:tc>
      </w:tr>
      <w:tr w:rsidR="009B56AB" w:rsidRPr="00F32B77" w14:paraId="56EC779F" w14:textId="77777777" w:rsidTr="00F32B77">
        <w:tc>
          <w:tcPr>
            <w:tcW w:w="425" w:type="pct"/>
            <w:tcMar>
              <w:top w:w="113" w:type="dxa"/>
              <w:left w:w="113" w:type="dxa"/>
              <w:bottom w:w="113" w:type="dxa"/>
              <w:right w:w="113" w:type="dxa"/>
            </w:tcMar>
            <w:vAlign w:val="center"/>
          </w:tcPr>
          <w:p w14:paraId="277949B3" w14:textId="77777777" w:rsidR="009B56AB" w:rsidRPr="00F32B77" w:rsidRDefault="009B56AB" w:rsidP="00E128F5">
            <w:pPr>
              <w:spacing w:before="120" w:after="120" w:line="276" w:lineRule="auto"/>
              <w:ind w:right="-251"/>
              <w:rPr>
                <w:b/>
                <w:bCs/>
                <w:szCs w:val="20"/>
              </w:rPr>
            </w:pPr>
            <w:r w:rsidRPr="00F32B77">
              <w:rPr>
                <w:b/>
                <w:bCs/>
                <w:szCs w:val="20"/>
              </w:rPr>
              <w:t>3</w:t>
            </w:r>
          </w:p>
        </w:tc>
        <w:tc>
          <w:tcPr>
            <w:tcW w:w="4575" w:type="pct"/>
            <w:gridSpan w:val="6"/>
            <w:tcMar>
              <w:top w:w="113" w:type="dxa"/>
              <w:left w:w="113" w:type="dxa"/>
              <w:bottom w:w="113" w:type="dxa"/>
              <w:right w:w="113" w:type="dxa"/>
            </w:tcMar>
            <w:vAlign w:val="center"/>
          </w:tcPr>
          <w:p w14:paraId="730D0E5A" w14:textId="77777777" w:rsidR="009B56AB" w:rsidRPr="00F32B77" w:rsidRDefault="009B56AB" w:rsidP="00E128F5">
            <w:pPr>
              <w:spacing w:before="120" w:after="120" w:line="276" w:lineRule="auto"/>
              <w:ind w:right="-251"/>
              <w:rPr>
                <w:b/>
                <w:bCs/>
                <w:szCs w:val="20"/>
              </w:rPr>
            </w:pPr>
            <w:r w:rsidRPr="00F32B77">
              <w:rPr>
                <w:b/>
                <w:bCs/>
                <w:szCs w:val="20"/>
              </w:rPr>
              <w:t>ΔΥΝΑΤΟΤΗΤΕΣ ΦΥΣΙΚΗΣ ΚΑΙ ΛΟΓΙΚΗΣ ΟΡΓΑΝΩΣΗΣ</w:t>
            </w:r>
          </w:p>
        </w:tc>
      </w:tr>
      <w:tr w:rsidR="000D45B7" w:rsidRPr="00F32B77" w14:paraId="40AB4B64" w14:textId="77777777" w:rsidTr="00F32B77">
        <w:tc>
          <w:tcPr>
            <w:tcW w:w="425" w:type="pct"/>
            <w:tcMar>
              <w:top w:w="113" w:type="dxa"/>
              <w:left w:w="113" w:type="dxa"/>
              <w:bottom w:w="113" w:type="dxa"/>
              <w:right w:w="113" w:type="dxa"/>
            </w:tcMar>
            <w:vAlign w:val="center"/>
          </w:tcPr>
          <w:p w14:paraId="48B60260" w14:textId="77777777" w:rsidR="009B56AB" w:rsidRPr="00F32B77" w:rsidRDefault="009B56AB" w:rsidP="00E128F5">
            <w:pPr>
              <w:spacing w:before="120" w:after="120" w:line="276" w:lineRule="auto"/>
              <w:ind w:right="-251"/>
              <w:rPr>
                <w:szCs w:val="20"/>
              </w:rPr>
            </w:pPr>
            <w:r w:rsidRPr="00F32B77">
              <w:rPr>
                <w:szCs w:val="20"/>
              </w:rPr>
              <w:t>3.</w:t>
            </w:r>
            <w:r w:rsidR="001A35AE" w:rsidRPr="00F32B77">
              <w:rPr>
                <w:szCs w:val="20"/>
              </w:rPr>
              <w:t>1</w:t>
            </w:r>
          </w:p>
        </w:tc>
        <w:tc>
          <w:tcPr>
            <w:tcW w:w="2450" w:type="pct"/>
            <w:tcMar>
              <w:top w:w="113" w:type="dxa"/>
              <w:left w:w="113" w:type="dxa"/>
              <w:bottom w:w="113" w:type="dxa"/>
              <w:right w:w="113" w:type="dxa"/>
            </w:tcMar>
            <w:vAlign w:val="center"/>
          </w:tcPr>
          <w:p w14:paraId="09860122" w14:textId="77777777" w:rsidR="009B56AB" w:rsidRPr="00F32B77" w:rsidRDefault="009B56AB" w:rsidP="00E128F5">
            <w:pPr>
              <w:spacing w:before="120" w:after="120" w:line="276" w:lineRule="auto"/>
              <w:ind w:right="-251"/>
              <w:rPr>
                <w:szCs w:val="20"/>
              </w:rPr>
            </w:pPr>
            <w:r w:rsidRPr="00F32B77">
              <w:rPr>
                <w:szCs w:val="20"/>
              </w:rPr>
              <w:t>Να αναφερθούν:</w:t>
            </w:r>
          </w:p>
        </w:tc>
        <w:tc>
          <w:tcPr>
            <w:tcW w:w="567" w:type="pct"/>
            <w:tcMar>
              <w:top w:w="113" w:type="dxa"/>
              <w:left w:w="113" w:type="dxa"/>
              <w:bottom w:w="113" w:type="dxa"/>
              <w:right w:w="113" w:type="dxa"/>
            </w:tcMar>
            <w:vAlign w:val="center"/>
          </w:tcPr>
          <w:p w14:paraId="74E62A2C"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3CECDC5C"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65CE915B" w14:textId="77777777" w:rsidR="009B56AB" w:rsidRPr="00F32B77" w:rsidRDefault="009B56AB" w:rsidP="00C12968">
            <w:pPr>
              <w:spacing w:before="120" w:after="120" w:line="276" w:lineRule="auto"/>
              <w:jc w:val="both"/>
              <w:rPr>
                <w:szCs w:val="20"/>
              </w:rPr>
            </w:pPr>
          </w:p>
        </w:tc>
      </w:tr>
      <w:tr w:rsidR="000D45B7" w:rsidRPr="00F32B77" w14:paraId="044E84C1" w14:textId="77777777" w:rsidTr="00F32B77">
        <w:tc>
          <w:tcPr>
            <w:tcW w:w="425" w:type="pct"/>
            <w:tcMar>
              <w:top w:w="113" w:type="dxa"/>
              <w:left w:w="113" w:type="dxa"/>
              <w:bottom w:w="113" w:type="dxa"/>
              <w:right w:w="113" w:type="dxa"/>
            </w:tcMar>
            <w:vAlign w:val="center"/>
          </w:tcPr>
          <w:p w14:paraId="0678146C" w14:textId="77777777" w:rsidR="009B56AB" w:rsidRPr="00F32B77" w:rsidRDefault="009B56AB" w:rsidP="00E128F5">
            <w:pPr>
              <w:spacing w:before="120" w:after="120" w:line="276" w:lineRule="auto"/>
              <w:ind w:right="-251"/>
              <w:rPr>
                <w:szCs w:val="20"/>
              </w:rPr>
            </w:pPr>
            <w:r w:rsidRPr="00F32B77">
              <w:rPr>
                <w:szCs w:val="20"/>
              </w:rPr>
              <w:t>3.</w:t>
            </w:r>
            <w:r w:rsidR="001A35AE" w:rsidRPr="00F32B77">
              <w:rPr>
                <w:szCs w:val="20"/>
              </w:rPr>
              <w:t>1</w:t>
            </w:r>
            <w:r w:rsidRPr="00F32B77">
              <w:rPr>
                <w:szCs w:val="20"/>
              </w:rPr>
              <w:t>.1</w:t>
            </w:r>
          </w:p>
        </w:tc>
        <w:tc>
          <w:tcPr>
            <w:tcW w:w="2450" w:type="pct"/>
            <w:tcMar>
              <w:top w:w="113" w:type="dxa"/>
              <w:left w:w="113" w:type="dxa"/>
              <w:bottom w:w="113" w:type="dxa"/>
              <w:right w:w="113" w:type="dxa"/>
            </w:tcMar>
            <w:vAlign w:val="center"/>
          </w:tcPr>
          <w:p w14:paraId="47B42596" w14:textId="77777777" w:rsidR="009B56AB" w:rsidRPr="00F32B77" w:rsidRDefault="009B56AB" w:rsidP="00E128F5">
            <w:pPr>
              <w:spacing w:before="120" w:after="120" w:line="276" w:lineRule="auto"/>
              <w:ind w:right="-251"/>
              <w:rPr>
                <w:szCs w:val="20"/>
              </w:rPr>
            </w:pPr>
            <w:r w:rsidRPr="00F32B77">
              <w:rPr>
                <w:szCs w:val="20"/>
              </w:rPr>
              <w:t>Το μέγιστο υποστηριζόμενο μέγεθος της Β.Δ.</w:t>
            </w:r>
          </w:p>
        </w:tc>
        <w:tc>
          <w:tcPr>
            <w:tcW w:w="567" w:type="pct"/>
            <w:tcMar>
              <w:top w:w="113" w:type="dxa"/>
              <w:left w:w="113" w:type="dxa"/>
              <w:bottom w:w="113" w:type="dxa"/>
              <w:right w:w="113" w:type="dxa"/>
            </w:tcMar>
            <w:vAlign w:val="center"/>
          </w:tcPr>
          <w:p w14:paraId="6512C7BA"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1C851B6A"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39797A1D" w14:textId="77777777" w:rsidR="009B56AB" w:rsidRPr="00F32B77" w:rsidRDefault="009B56AB" w:rsidP="00C12968">
            <w:pPr>
              <w:spacing w:before="120" w:after="120" w:line="276" w:lineRule="auto"/>
              <w:jc w:val="both"/>
              <w:rPr>
                <w:szCs w:val="20"/>
              </w:rPr>
            </w:pPr>
          </w:p>
        </w:tc>
      </w:tr>
      <w:tr w:rsidR="000D45B7" w:rsidRPr="00F32B77" w14:paraId="7E9D0027" w14:textId="77777777" w:rsidTr="00F32B77">
        <w:tc>
          <w:tcPr>
            <w:tcW w:w="425" w:type="pct"/>
            <w:tcMar>
              <w:top w:w="113" w:type="dxa"/>
              <w:left w:w="113" w:type="dxa"/>
              <w:bottom w:w="113" w:type="dxa"/>
              <w:right w:w="113" w:type="dxa"/>
            </w:tcMar>
            <w:vAlign w:val="center"/>
          </w:tcPr>
          <w:p w14:paraId="534787E6" w14:textId="77777777" w:rsidR="009B56AB" w:rsidRPr="00F32B77" w:rsidRDefault="009B56AB" w:rsidP="00E128F5">
            <w:pPr>
              <w:spacing w:before="120" w:after="120" w:line="276" w:lineRule="auto"/>
              <w:ind w:right="-251"/>
              <w:rPr>
                <w:szCs w:val="20"/>
                <w:lang w:val="en-US"/>
              </w:rPr>
            </w:pPr>
            <w:r w:rsidRPr="00F32B77">
              <w:rPr>
                <w:szCs w:val="20"/>
                <w:lang w:val="en-US"/>
              </w:rPr>
              <w:t>3.</w:t>
            </w:r>
            <w:r w:rsidR="001A35AE" w:rsidRPr="00F32B77">
              <w:rPr>
                <w:szCs w:val="20"/>
              </w:rPr>
              <w:t>1</w:t>
            </w:r>
            <w:r w:rsidRPr="00F32B77">
              <w:rPr>
                <w:szCs w:val="20"/>
                <w:lang w:val="en-US"/>
              </w:rPr>
              <w:t>.2</w:t>
            </w:r>
          </w:p>
        </w:tc>
        <w:tc>
          <w:tcPr>
            <w:tcW w:w="2450" w:type="pct"/>
            <w:tcMar>
              <w:top w:w="113" w:type="dxa"/>
              <w:left w:w="113" w:type="dxa"/>
              <w:bottom w:w="113" w:type="dxa"/>
              <w:right w:w="113" w:type="dxa"/>
            </w:tcMar>
            <w:vAlign w:val="center"/>
          </w:tcPr>
          <w:p w14:paraId="7A356DB3" w14:textId="77777777" w:rsidR="009B56AB" w:rsidRPr="00F32B77" w:rsidRDefault="009B56AB" w:rsidP="00E128F5">
            <w:pPr>
              <w:spacing w:before="120" w:after="120" w:line="276" w:lineRule="auto"/>
              <w:ind w:right="-251"/>
              <w:rPr>
                <w:szCs w:val="20"/>
              </w:rPr>
            </w:pPr>
            <w:r w:rsidRPr="00F32B77">
              <w:rPr>
                <w:szCs w:val="20"/>
              </w:rPr>
              <w:t>Το μέγιστο υποστηριζόμενο μέγεθος ενός πίνακα.</w:t>
            </w:r>
          </w:p>
        </w:tc>
        <w:tc>
          <w:tcPr>
            <w:tcW w:w="567" w:type="pct"/>
            <w:tcMar>
              <w:top w:w="113" w:type="dxa"/>
              <w:left w:w="113" w:type="dxa"/>
              <w:bottom w:w="113" w:type="dxa"/>
              <w:right w:w="113" w:type="dxa"/>
            </w:tcMar>
            <w:vAlign w:val="center"/>
          </w:tcPr>
          <w:p w14:paraId="6EBE627D"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18D535FF"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4685305B" w14:textId="77777777" w:rsidR="009B56AB" w:rsidRPr="00F32B77" w:rsidRDefault="009B56AB" w:rsidP="00C12968">
            <w:pPr>
              <w:spacing w:before="120" w:after="120" w:line="276" w:lineRule="auto"/>
              <w:jc w:val="both"/>
              <w:rPr>
                <w:szCs w:val="20"/>
              </w:rPr>
            </w:pPr>
          </w:p>
        </w:tc>
      </w:tr>
      <w:tr w:rsidR="000D45B7" w:rsidRPr="00F32B77" w14:paraId="7B94C9C5" w14:textId="77777777" w:rsidTr="00F32B77">
        <w:tc>
          <w:tcPr>
            <w:tcW w:w="425" w:type="pct"/>
            <w:tcMar>
              <w:top w:w="113" w:type="dxa"/>
              <w:left w:w="113" w:type="dxa"/>
              <w:bottom w:w="113" w:type="dxa"/>
              <w:right w:w="113" w:type="dxa"/>
            </w:tcMar>
            <w:vAlign w:val="center"/>
          </w:tcPr>
          <w:p w14:paraId="681BC3FD" w14:textId="77777777" w:rsidR="009B56AB" w:rsidRPr="00F32B77" w:rsidRDefault="009B56AB" w:rsidP="00E128F5">
            <w:pPr>
              <w:spacing w:before="120" w:after="120" w:line="276" w:lineRule="auto"/>
              <w:ind w:right="-251"/>
              <w:rPr>
                <w:szCs w:val="20"/>
                <w:lang w:val="en-US"/>
              </w:rPr>
            </w:pPr>
            <w:r w:rsidRPr="00F32B77">
              <w:rPr>
                <w:szCs w:val="20"/>
                <w:lang w:val="en-US"/>
              </w:rPr>
              <w:t>3.</w:t>
            </w:r>
            <w:r w:rsidR="001A35AE" w:rsidRPr="00F32B77">
              <w:rPr>
                <w:szCs w:val="20"/>
              </w:rPr>
              <w:t>1</w:t>
            </w:r>
            <w:r w:rsidRPr="00F32B77">
              <w:rPr>
                <w:szCs w:val="20"/>
                <w:lang w:val="en-US"/>
              </w:rPr>
              <w:t>.3</w:t>
            </w:r>
          </w:p>
        </w:tc>
        <w:tc>
          <w:tcPr>
            <w:tcW w:w="2450" w:type="pct"/>
            <w:tcMar>
              <w:top w:w="113" w:type="dxa"/>
              <w:left w:w="113" w:type="dxa"/>
              <w:bottom w:w="113" w:type="dxa"/>
              <w:right w:w="113" w:type="dxa"/>
            </w:tcMar>
            <w:vAlign w:val="center"/>
          </w:tcPr>
          <w:p w14:paraId="0C3AA970" w14:textId="77777777" w:rsidR="009B56AB" w:rsidRPr="00F32B77" w:rsidRDefault="009B56AB" w:rsidP="00E128F5">
            <w:pPr>
              <w:spacing w:before="120" w:after="120" w:line="276" w:lineRule="auto"/>
              <w:ind w:right="-251"/>
              <w:rPr>
                <w:szCs w:val="20"/>
              </w:rPr>
            </w:pPr>
            <w:r w:rsidRPr="00F32B77">
              <w:rPr>
                <w:szCs w:val="20"/>
              </w:rPr>
              <w:t>Το μέγιστο υποστηριζόμενο μέγεθος μιας γραμμής.</w:t>
            </w:r>
          </w:p>
        </w:tc>
        <w:tc>
          <w:tcPr>
            <w:tcW w:w="567" w:type="pct"/>
            <w:tcMar>
              <w:top w:w="113" w:type="dxa"/>
              <w:left w:w="113" w:type="dxa"/>
              <w:bottom w:w="113" w:type="dxa"/>
              <w:right w:w="113" w:type="dxa"/>
            </w:tcMar>
            <w:vAlign w:val="center"/>
          </w:tcPr>
          <w:p w14:paraId="4182F013"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5740E031"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6EE5A917" w14:textId="77777777" w:rsidR="009B56AB" w:rsidRPr="00F32B77" w:rsidRDefault="009B56AB" w:rsidP="00C12968">
            <w:pPr>
              <w:spacing w:before="120" w:after="120" w:line="276" w:lineRule="auto"/>
              <w:jc w:val="both"/>
              <w:rPr>
                <w:szCs w:val="20"/>
              </w:rPr>
            </w:pPr>
          </w:p>
        </w:tc>
      </w:tr>
      <w:tr w:rsidR="000D45B7" w:rsidRPr="00F32B77" w14:paraId="75EB22EF" w14:textId="77777777" w:rsidTr="00F32B77">
        <w:tc>
          <w:tcPr>
            <w:tcW w:w="425" w:type="pct"/>
            <w:tcMar>
              <w:top w:w="113" w:type="dxa"/>
              <w:left w:w="113" w:type="dxa"/>
              <w:bottom w:w="113" w:type="dxa"/>
              <w:right w:w="113" w:type="dxa"/>
            </w:tcMar>
            <w:vAlign w:val="center"/>
          </w:tcPr>
          <w:p w14:paraId="160D727F" w14:textId="77777777" w:rsidR="009B56AB" w:rsidRPr="00F32B77" w:rsidRDefault="009B56AB" w:rsidP="00E128F5">
            <w:pPr>
              <w:spacing w:before="120" w:after="120" w:line="276" w:lineRule="auto"/>
              <w:ind w:right="-251"/>
              <w:rPr>
                <w:szCs w:val="20"/>
                <w:lang w:val="en-US"/>
              </w:rPr>
            </w:pPr>
            <w:r w:rsidRPr="00F32B77">
              <w:rPr>
                <w:szCs w:val="20"/>
                <w:lang w:val="en-US"/>
              </w:rPr>
              <w:t>3.</w:t>
            </w:r>
            <w:r w:rsidR="001A35AE" w:rsidRPr="00F32B77">
              <w:rPr>
                <w:szCs w:val="20"/>
              </w:rPr>
              <w:t>1</w:t>
            </w:r>
            <w:r w:rsidRPr="00F32B77">
              <w:rPr>
                <w:szCs w:val="20"/>
                <w:lang w:val="en-US"/>
              </w:rPr>
              <w:t>.4</w:t>
            </w:r>
          </w:p>
        </w:tc>
        <w:tc>
          <w:tcPr>
            <w:tcW w:w="2450" w:type="pct"/>
            <w:tcMar>
              <w:top w:w="113" w:type="dxa"/>
              <w:left w:w="113" w:type="dxa"/>
              <w:bottom w:w="113" w:type="dxa"/>
              <w:right w:w="113" w:type="dxa"/>
            </w:tcMar>
            <w:vAlign w:val="center"/>
          </w:tcPr>
          <w:p w14:paraId="1CEE2338" w14:textId="77777777" w:rsidR="009B56AB" w:rsidRPr="00F32B77" w:rsidRDefault="009B56AB" w:rsidP="00E128F5">
            <w:pPr>
              <w:spacing w:before="120" w:after="120" w:line="276" w:lineRule="auto"/>
              <w:ind w:right="-251"/>
              <w:rPr>
                <w:szCs w:val="20"/>
              </w:rPr>
            </w:pPr>
            <w:r w:rsidRPr="00F32B77">
              <w:rPr>
                <w:szCs w:val="20"/>
              </w:rPr>
              <w:t>Το μέγιστο υποστηριζόμενο μέγεθος μιας στήλης.</w:t>
            </w:r>
          </w:p>
        </w:tc>
        <w:tc>
          <w:tcPr>
            <w:tcW w:w="567" w:type="pct"/>
            <w:tcMar>
              <w:top w:w="113" w:type="dxa"/>
              <w:left w:w="113" w:type="dxa"/>
              <w:bottom w:w="113" w:type="dxa"/>
              <w:right w:w="113" w:type="dxa"/>
            </w:tcMar>
            <w:vAlign w:val="center"/>
          </w:tcPr>
          <w:p w14:paraId="76C9CDD8"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36EAC1A5"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67139940" w14:textId="77777777" w:rsidR="009B56AB" w:rsidRPr="00F32B77" w:rsidRDefault="009B56AB" w:rsidP="00C12968">
            <w:pPr>
              <w:spacing w:before="120" w:after="120" w:line="276" w:lineRule="auto"/>
              <w:jc w:val="both"/>
              <w:rPr>
                <w:szCs w:val="20"/>
              </w:rPr>
            </w:pPr>
          </w:p>
        </w:tc>
      </w:tr>
      <w:tr w:rsidR="000D45B7" w:rsidRPr="00F32B77" w14:paraId="43822354" w14:textId="77777777" w:rsidTr="00F32B77">
        <w:tc>
          <w:tcPr>
            <w:tcW w:w="425" w:type="pct"/>
            <w:tcMar>
              <w:top w:w="113" w:type="dxa"/>
              <w:left w:w="113" w:type="dxa"/>
              <w:bottom w:w="113" w:type="dxa"/>
              <w:right w:w="113" w:type="dxa"/>
            </w:tcMar>
            <w:vAlign w:val="center"/>
          </w:tcPr>
          <w:p w14:paraId="58A8203C" w14:textId="77777777" w:rsidR="009B56AB" w:rsidRPr="00F32B77" w:rsidRDefault="009B56AB" w:rsidP="00E128F5">
            <w:pPr>
              <w:spacing w:before="120" w:after="120" w:line="276" w:lineRule="auto"/>
              <w:ind w:right="-251"/>
              <w:rPr>
                <w:szCs w:val="20"/>
                <w:lang w:val="en-US"/>
              </w:rPr>
            </w:pPr>
            <w:r w:rsidRPr="00F32B77">
              <w:rPr>
                <w:szCs w:val="20"/>
                <w:lang w:val="en-US"/>
              </w:rPr>
              <w:t>3.</w:t>
            </w:r>
            <w:r w:rsidR="001A35AE" w:rsidRPr="00F32B77">
              <w:rPr>
                <w:szCs w:val="20"/>
              </w:rPr>
              <w:t>1</w:t>
            </w:r>
            <w:r w:rsidRPr="00F32B77">
              <w:rPr>
                <w:szCs w:val="20"/>
                <w:lang w:val="en-US"/>
              </w:rPr>
              <w:t>.5</w:t>
            </w:r>
          </w:p>
        </w:tc>
        <w:tc>
          <w:tcPr>
            <w:tcW w:w="2450" w:type="pct"/>
            <w:tcMar>
              <w:top w:w="113" w:type="dxa"/>
              <w:left w:w="113" w:type="dxa"/>
              <w:bottom w:w="113" w:type="dxa"/>
              <w:right w:w="113" w:type="dxa"/>
            </w:tcMar>
            <w:vAlign w:val="center"/>
          </w:tcPr>
          <w:p w14:paraId="44E98FEA" w14:textId="77777777" w:rsidR="009B56AB" w:rsidRPr="00F32B77" w:rsidRDefault="009B56AB" w:rsidP="00E128F5">
            <w:pPr>
              <w:spacing w:before="120" w:after="120" w:line="276" w:lineRule="auto"/>
              <w:ind w:right="-251"/>
              <w:rPr>
                <w:szCs w:val="20"/>
              </w:rPr>
            </w:pPr>
            <w:r w:rsidRPr="00F32B77">
              <w:rPr>
                <w:szCs w:val="20"/>
              </w:rPr>
              <w:t>Ο μέγιστος αριθμός γραμμών (εγγραφών) ενός πίνακα.</w:t>
            </w:r>
          </w:p>
        </w:tc>
        <w:tc>
          <w:tcPr>
            <w:tcW w:w="567" w:type="pct"/>
            <w:tcMar>
              <w:top w:w="113" w:type="dxa"/>
              <w:left w:w="113" w:type="dxa"/>
              <w:bottom w:w="113" w:type="dxa"/>
              <w:right w:w="113" w:type="dxa"/>
            </w:tcMar>
            <w:vAlign w:val="center"/>
          </w:tcPr>
          <w:p w14:paraId="4F42CFFC"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5131D76E"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00226B7C" w14:textId="77777777" w:rsidR="009B56AB" w:rsidRPr="00F32B77" w:rsidRDefault="009B56AB" w:rsidP="00C12968">
            <w:pPr>
              <w:spacing w:before="120" w:after="120" w:line="276" w:lineRule="auto"/>
              <w:jc w:val="both"/>
              <w:rPr>
                <w:szCs w:val="20"/>
              </w:rPr>
            </w:pPr>
          </w:p>
        </w:tc>
      </w:tr>
      <w:tr w:rsidR="000D45B7" w:rsidRPr="00F32B77" w14:paraId="63A792BB" w14:textId="77777777" w:rsidTr="00F32B77">
        <w:tc>
          <w:tcPr>
            <w:tcW w:w="425" w:type="pct"/>
            <w:tcMar>
              <w:top w:w="113" w:type="dxa"/>
              <w:left w:w="113" w:type="dxa"/>
              <w:bottom w:w="113" w:type="dxa"/>
              <w:right w:w="113" w:type="dxa"/>
            </w:tcMar>
            <w:vAlign w:val="center"/>
          </w:tcPr>
          <w:p w14:paraId="72921898" w14:textId="77777777" w:rsidR="009B56AB" w:rsidRPr="00F32B77" w:rsidRDefault="009B56AB" w:rsidP="00E128F5">
            <w:pPr>
              <w:spacing w:before="120" w:after="120" w:line="276" w:lineRule="auto"/>
              <w:ind w:right="-251"/>
              <w:rPr>
                <w:szCs w:val="20"/>
                <w:lang w:val="en-US"/>
              </w:rPr>
            </w:pPr>
            <w:r w:rsidRPr="00F32B77">
              <w:rPr>
                <w:szCs w:val="20"/>
                <w:lang w:val="en-US"/>
              </w:rPr>
              <w:t>3.</w:t>
            </w:r>
            <w:r w:rsidR="001A35AE" w:rsidRPr="00F32B77">
              <w:rPr>
                <w:szCs w:val="20"/>
              </w:rPr>
              <w:t>1</w:t>
            </w:r>
            <w:r w:rsidRPr="00F32B77">
              <w:rPr>
                <w:szCs w:val="20"/>
                <w:lang w:val="en-US"/>
              </w:rPr>
              <w:t>.6</w:t>
            </w:r>
          </w:p>
        </w:tc>
        <w:tc>
          <w:tcPr>
            <w:tcW w:w="2450" w:type="pct"/>
            <w:tcMar>
              <w:top w:w="113" w:type="dxa"/>
              <w:left w:w="113" w:type="dxa"/>
              <w:bottom w:w="113" w:type="dxa"/>
              <w:right w:w="113" w:type="dxa"/>
            </w:tcMar>
            <w:vAlign w:val="center"/>
          </w:tcPr>
          <w:p w14:paraId="69C66797" w14:textId="77777777" w:rsidR="009B56AB" w:rsidRPr="00F32B77" w:rsidRDefault="009B56AB" w:rsidP="00E128F5">
            <w:pPr>
              <w:spacing w:before="120" w:after="120" w:line="276" w:lineRule="auto"/>
              <w:ind w:right="-251"/>
              <w:rPr>
                <w:szCs w:val="20"/>
              </w:rPr>
            </w:pPr>
            <w:r w:rsidRPr="00F32B77">
              <w:rPr>
                <w:szCs w:val="20"/>
              </w:rPr>
              <w:t>Ο μέγιστος αριθμός στηλών (πεδίων) ενός πίνακα.</w:t>
            </w:r>
          </w:p>
        </w:tc>
        <w:tc>
          <w:tcPr>
            <w:tcW w:w="567" w:type="pct"/>
            <w:tcMar>
              <w:top w:w="113" w:type="dxa"/>
              <w:left w:w="113" w:type="dxa"/>
              <w:bottom w:w="113" w:type="dxa"/>
              <w:right w:w="113" w:type="dxa"/>
            </w:tcMar>
            <w:vAlign w:val="center"/>
          </w:tcPr>
          <w:p w14:paraId="7B810D1A" w14:textId="77777777" w:rsidR="009B56AB" w:rsidRPr="00F32B77" w:rsidRDefault="009B56AB" w:rsidP="00C12968">
            <w:pPr>
              <w:spacing w:before="120" w:after="120" w:line="276" w:lineRule="auto"/>
              <w:jc w:val="both"/>
              <w:rPr>
                <w:szCs w:val="20"/>
              </w:rPr>
            </w:pPr>
            <w:r w:rsidRPr="00F32B77">
              <w:rPr>
                <w:szCs w:val="20"/>
              </w:rPr>
              <w:t>ΝΑΙ</w:t>
            </w:r>
          </w:p>
        </w:tc>
        <w:tc>
          <w:tcPr>
            <w:tcW w:w="783" w:type="pct"/>
            <w:gridSpan w:val="3"/>
            <w:tcMar>
              <w:top w:w="113" w:type="dxa"/>
              <w:left w:w="113" w:type="dxa"/>
              <w:bottom w:w="113" w:type="dxa"/>
              <w:right w:w="113" w:type="dxa"/>
            </w:tcMar>
            <w:vAlign w:val="center"/>
          </w:tcPr>
          <w:p w14:paraId="20E0AB50" w14:textId="77777777" w:rsidR="009B56AB" w:rsidRPr="00F32B77" w:rsidRDefault="009B56AB"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6618E21E" w14:textId="77777777" w:rsidR="009B56AB" w:rsidRPr="00F32B77" w:rsidRDefault="009B56AB" w:rsidP="00C12968">
            <w:pPr>
              <w:spacing w:before="120" w:after="120" w:line="276" w:lineRule="auto"/>
              <w:jc w:val="both"/>
              <w:rPr>
                <w:szCs w:val="20"/>
              </w:rPr>
            </w:pPr>
          </w:p>
        </w:tc>
      </w:tr>
      <w:tr w:rsidR="000D45B7" w:rsidRPr="00F32B77" w14:paraId="667AB88B" w14:textId="77777777" w:rsidTr="00F32B77">
        <w:tc>
          <w:tcPr>
            <w:tcW w:w="425" w:type="pct"/>
            <w:tcMar>
              <w:top w:w="113" w:type="dxa"/>
              <w:left w:w="113" w:type="dxa"/>
              <w:bottom w:w="113" w:type="dxa"/>
              <w:right w:w="113" w:type="dxa"/>
            </w:tcMar>
            <w:vAlign w:val="center"/>
          </w:tcPr>
          <w:p w14:paraId="2EB4F71C" w14:textId="77777777" w:rsidR="00D92E6C" w:rsidRPr="00F32B77" w:rsidRDefault="00D92E6C" w:rsidP="00E128F5">
            <w:pPr>
              <w:spacing w:before="120" w:after="120" w:line="276" w:lineRule="auto"/>
              <w:ind w:right="-251"/>
              <w:rPr>
                <w:szCs w:val="20"/>
                <w:lang w:val="en-US"/>
              </w:rPr>
            </w:pPr>
          </w:p>
        </w:tc>
        <w:tc>
          <w:tcPr>
            <w:tcW w:w="2450" w:type="pct"/>
            <w:tcMar>
              <w:top w:w="113" w:type="dxa"/>
              <w:left w:w="113" w:type="dxa"/>
              <w:bottom w:w="113" w:type="dxa"/>
              <w:right w:w="113" w:type="dxa"/>
            </w:tcMar>
            <w:vAlign w:val="center"/>
          </w:tcPr>
          <w:p w14:paraId="6F78CB94" w14:textId="77777777" w:rsidR="00D92E6C" w:rsidRPr="00B11510" w:rsidRDefault="00D92E6C" w:rsidP="00E128F5">
            <w:pPr>
              <w:spacing w:before="120" w:after="120" w:line="276" w:lineRule="auto"/>
              <w:ind w:right="-251"/>
              <w:rPr>
                <w:szCs w:val="20"/>
                <w:lang w:val="en-US"/>
              </w:rPr>
            </w:pPr>
            <w:r w:rsidRPr="00F32B77">
              <w:rPr>
                <w:szCs w:val="20"/>
              </w:rPr>
              <w:t xml:space="preserve">Ανάπτυξη </w:t>
            </w:r>
            <w:r w:rsidRPr="00F32B77">
              <w:rPr>
                <w:szCs w:val="20"/>
                <w:lang w:val="en-US"/>
              </w:rPr>
              <w:t>WEB</w:t>
            </w:r>
            <w:r w:rsidRPr="00F32B77">
              <w:rPr>
                <w:szCs w:val="20"/>
              </w:rPr>
              <w:t xml:space="preserve"> Εφαρμογών αρχιτεκτονικής </w:t>
            </w:r>
            <w:r w:rsidRPr="00F32B77">
              <w:rPr>
                <w:rStyle w:val="notranslate"/>
                <w:szCs w:val="20"/>
                <w:lang w:val="en-US"/>
              </w:rPr>
              <w:t>Single</w:t>
            </w:r>
            <w:r w:rsidRPr="00F32B77">
              <w:rPr>
                <w:rStyle w:val="notranslate"/>
                <w:szCs w:val="20"/>
              </w:rPr>
              <w:t>-</w:t>
            </w:r>
            <w:r w:rsidRPr="00F32B77">
              <w:rPr>
                <w:rStyle w:val="notranslate"/>
                <w:szCs w:val="20"/>
                <w:lang w:val="en-US"/>
              </w:rPr>
              <w:t>page</w:t>
            </w:r>
            <w:r w:rsidRPr="00F32B77">
              <w:rPr>
                <w:rStyle w:val="notranslate"/>
                <w:szCs w:val="20"/>
              </w:rPr>
              <w:t xml:space="preserve"> </w:t>
            </w:r>
            <w:r w:rsidRPr="00F32B77">
              <w:rPr>
                <w:rStyle w:val="notranslate"/>
                <w:szCs w:val="20"/>
                <w:lang w:val="en-US"/>
              </w:rPr>
              <w:t>application</w:t>
            </w:r>
            <w:r w:rsidRPr="00F32B77">
              <w:rPr>
                <w:rStyle w:val="notranslate"/>
                <w:szCs w:val="20"/>
              </w:rPr>
              <w:t xml:space="preserve"> (</w:t>
            </w:r>
            <w:r w:rsidRPr="00F32B77">
              <w:rPr>
                <w:rStyle w:val="notranslate"/>
                <w:szCs w:val="20"/>
                <w:lang w:val="en-US"/>
              </w:rPr>
              <w:t>SPA</w:t>
            </w:r>
            <w:r w:rsidRPr="00F32B77">
              <w:rPr>
                <w:rStyle w:val="notranslate"/>
                <w:szCs w:val="20"/>
              </w:rPr>
              <w:t>)</w:t>
            </w:r>
            <w:r w:rsidR="00B11510">
              <w:rPr>
                <w:rStyle w:val="notranslate"/>
                <w:szCs w:val="20"/>
                <w:lang w:val="en-US"/>
              </w:rPr>
              <w:t>.</w:t>
            </w:r>
          </w:p>
        </w:tc>
        <w:tc>
          <w:tcPr>
            <w:tcW w:w="567" w:type="pct"/>
            <w:tcMar>
              <w:top w:w="113" w:type="dxa"/>
              <w:left w:w="113" w:type="dxa"/>
              <w:bottom w:w="113" w:type="dxa"/>
              <w:right w:w="113" w:type="dxa"/>
            </w:tcMar>
            <w:vAlign w:val="center"/>
          </w:tcPr>
          <w:p w14:paraId="0826E7E0"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579A40A2"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53AE72E6" w14:textId="77777777" w:rsidR="00D92E6C" w:rsidRPr="00F32B77" w:rsidRDefault="00D92E6C" w:rsidP="00C12968">
            <w:pPr>
              <w:spacing w:before="120" w:after="120" w:line="276" w:lineRule="auto"/>
              <w:jc w:val="both"/>
              <w:rPr>
                <w:szCs w:val="20"/>
              </w:rPr>
            </w:pPr>
          </w:p>
        </w:tc>
      </w:tr>
      <w:tr w:rsidR="000D45B7" w:rsidRPr="00F32B77" w14:paraId="7878BF1B" w14:textId="77777777" w:rsidTr="00F32B77">
        <w:tc>
          <w:tcPr>
            <w:tcW w:w="425" w:type="pct"/>
            <w:tcMar>
              <w:top w:w="113" w:type="dxa"/>
              <w:left w:w="113" w:type="dxa"/>
              <w:bottom w:w="113" w:type="dxa"/>
              <w:right w:w="113" w:type="dxa"/>
            </w:tcMar>
            <w:vAlign w:val="center"/>
          </w:tcPr>
          <w:p w14:paraId="0D06A848" w14:textId="77777777" w:rsidR="00D92E6C" w:rsidRPr="00F32B77" w:rsidRDefault="00D92E6C" w:rsidP="00E128F5">
            <w:pPr>
              <w:spacing w:before="120" w:after="120" w:line="276" w:lineRule="auto"/>
              <w:ind w:right="-251"/>
              <w:rPr>
                <w:szCs w:val="20"/>
                <w:lang w:val="en-US"/>
              </w:rPr>
            </w:pPr>
          </w:p>
        </w:tc>
        <w:tc>
          <w:tcPr>
            <w:tcW w:w="2450" w:type="pct"/>
            <w:tcMar>
              <w:top w:w="113" w:type="dxa"/>
              <w:left w:w="113" w:type="dxa"/>
              <w:bottom w:w="113" w:type="dxa"/>
              <w:right w:w="113" w:type="dxa"/>
            </w:tcMar>
            <w:vAlign w:val="center"/>
          </w:tcPr>
          <w:p w14:paraId="53728854" w14:textId="77777777" w:rsidR="00D92E6C" w:rsidRPr="00F32B77" w:rsidRDefault="00D92E6C" w:rsidP="00B11510">
            <w:pPr>
              <w:spacing w:before="120" w:after="120" w:line="276" w:lineRule="auto"/>
              <w:ind w:right="-251"/>
              <w:rPr>
                <w:szCs w:val="20"/>
              </w:rPr>
            </w:pPr>
            <w:r w:rsidRPr="00F32B77">
              <w:rPr>
                <w:szCs w:val="20"/>
              </w:rPr>
              <w:t>Διαθεσιμότητα ανοικτών περιβαλλόντων προγραμματισμού.</w:t>
            </w:r>
          </w:p>
        </w:tc>
        <w:tc>
          <w:tcPr>
            <w:tcW w:w="567" w:type="pct"/>
            <w:tcMar>
              <w:top w:w="113" w:type="dxa"/>
              <w:left w:w="113" w:type="dxa"/>
              <w:bottom w:w="113" w:type="dxa"/>
              <w:right w:w="113" w:type="dxa"/>
            </w:tcMar>
            <w:vAlign w:val="center"/>
          </w:tcPr>
          <w:p w14:paraId="6BE4E4DE"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472CF722"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2311AF24" w14:textId="77777777" w:rsidR="00D92E6C" w:rsidRPr="00F32B77" w:rsidRDefault="00D92E6C" w:rsidP="00C12968">
            <w:pPr>
              <w:spacing w:before="120" w:after="120" w:line="276" w:lineRule="auto"/>
              <w:jc w:val="both"/>
              <w:rPr>
                <w:szCs w:val="20"/>
              </w:rPr>
            </w:pPr>
          </w:p>
        </w:tc>
      </w:tr>
      <w:tr w:rsidR="000D45B7" w:rsidRPr="00F32B77" w14:paraId="468DE8CC" w14:textId="77777777" w:rsidTr="00F32B77">
        <w:tc>
          <w:tcPr>
            <w:tcW w:w="425" w:type="pct"/>
            <w:tcMar>
              <w:top w:w="113" w:type="dxa"/>
              <w:left w:w="113" w:type="dxa"/>
              <w:bottom w:w="113" w:type="dxa"/>
              <w:right w:w="113" w:type="dxa"/>
            </w:tcMar>
            <w:vAlign w:val="center"/>
          </w:tcPr>
          <w:p w14:paraId="4B487681" w14:textId="77777777" w:rsidR="00D92E6C" w:rsidRPr="00F32B77" w:rsidRDefault="00D92E6C" w:rsidP="00E128F5">
            <w:pPr>
              <w:spacing w:before="120" w:after="120" w:line="276" w:lineRule="auto"/>
              <w:ind w:right="-251"/>
              <w:rPr>
                <w:szCs w:val="20"/>
                <w:lang w:val="en-US"/>
              </w:rPr>
            </w:pPr>
          </w:p>
        </w:tc>
        <w:tc>
          <w:tcPr>
            <w:tcW w:w="2450" w:type="pct"/>
            <w:tcMar>
              <w:top w:w="113" w:type="dxa"/>
              <w:left w:w="113" w:type="dxa"/>
              <w:bottom w:w="113" w:type="dxa"/>
              <w:right w:w="113" w:type="dxa"/>
            </w:tcMar>
            <w:vAlign w:val="center"/>
          </w:tcPr>
          <w:p w14:paraId="35F70AE8" w14:textId="77777777" w:rsidR="00D92E6C" w:rsidRPr="00F32B77" w:rsidRDefault="00D92E6C" w:rsidP="00B11510">
            <w:pPr>
              <w:spacing w:before="120" w:after="120" w:line="276" w:lineRule="auto"/>
              <w:ind w:right="-251"/>
              <w:rPr>
                <w:szCs w:val="20"/>
              </w:rPr>
            </w:pPr>
            <w:r w:rsidRPr="00F32B77">
              <w:rPr>
                <w:szCs w:val="20"/>
              </w:rPr>
              <w:t xml:space="preserve">Υποστήριξη αρχιτεκτονικής πολλαπλών επιπέδων σε όλα τα δημοφιλή περιβάλλοντα που υποστηρίζονται από το </w:t>
            </w:r>
            <w:r w:rsidRPr="00F32B77">
              <w:rPr>
                <w:szCs w:val="20"/>
                <w:lang w:val="en-US"/>
              </w:rPr>
              <w:t>G</w:t>
            </w:r>
            <w:r w:rsidR="00B11510" w:rsidRPr="00B11510">
              <w:rPr>
                <w:szCs w:val="20"/>
              </w:rPr>
              <w:t>-</w:t>
            </w:r>
            <w:r w:rsidR="00B11510">
              <w:rPr>
                <w:szCs w:val="20"/>
                <w:lang w:val="en-US"/>
              </w:rPr>
              <w:t>C</w:t>
            </w:r>
            <w:r w:rsidRPr="00F32B77">
              <w:rPr>
                <w:szCs w:val="20"/>
                <w:lang w:val="en-US"/>
              </w:rPr>
              <w:t>loud</w:t>
            </w:r>
            <w:r w:rsidRPr="00F32B77">
              <w:rPr>
                <w:szCs w:val="20"/>
              </w:rPr>
              <w:t xml:space="preserve"> (</w:t>
            </w:r>
            <w:r w:rsidRPr="00F32B77">
              <w:rPr>
                <w:szCs w:val="20"/>
                <w:lang w:val="en-US"/>
              </w:rPr>
              <w:t>Windows</w:t>
            </w:r>
            <w:r w:rsidR="00B11510">
              <w:rPr>
                <w:szCs w:val="20"/>
              </w:rPr>
              <w:t xml:space="preserve">, </w:t>
            </w:r>
            <w:r w:rsidRPr="00B11510">
              <w:rPr>
                <w:szCs w:val="20"/>
              </w:rPr>
              <w:t xml:space="preserve">Linux </w:t>
            </w:r>
            <w:r w:rsidRPr="00F32B77">
              <w:rPr>
                <w:szCs w:val="20"/>
              </w:rPr>
              <w:t>κ.λπ.).</w:t>
            </w:r>
          </w:p>
        </w:tc>
        <w:tc>
          <w:tcPr>
            <w:tcW w:w="567" w:type="pct"/>
            <w:tcMar>
              <w:top w:w="113" w:type="dxa"/>
              <w:left w:w="113" w:type="dxa"/>
              <w:bottom w:w="113" w:type="dxa"/>
              <w:right w:w="113" w:type="dxa"/>
            </w:tcMar>
            <w:vAlign w:val="center"/>
          </w:tcPr>
          <w:p w14:paraId="616A2A2A"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40E07CD4"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7F21963F" w14:textId="77777777" w:rsidR="00D92E6C" w:rsidRPr="00F32B77" w:rsidRDefault="00D92E6C" w:rsidP="00C12968">
            <w:pPr>
              <w:spacing w:before="120" w:after="120" w:line="276" w:lineRule="auto"/>
              <w:jc w:val="both"/>
              <w:rPr>
                <w:szCs w:val="20"/>
              </w:rPr>
            </w:pPr>
          </w:p>
        </w:tc>
      </w:tr>
      <w:tr w:rsidR="000D45B7" w:rsidRPr="00F32B77" w14:paraId="527C476C" w14:textId="77777777" w:rsidTr="00F32B77">
        <w:tc>
          <w:tcPr>
            <w:tcW w:w="425" w:type="pct"/>
            <w:tcMar>
              <w:top w:w="113" w:type="dxa"/>
              <w:left w:w="113" w:type="dxa"/>
              <w:bottom w:w="113" w:type="dxa"/>
              <w:right w:w="113" w:type="dxa"/>
            </w:tcMar>
            <w:vAlign w:val="center"/>
          </w:tcPr>
          <w:p w14:paraId="4D28A1F7"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vAlign w:val="center"/>
          </w:tcPr>
          <w:p w14:paraId="2ADA61FD" w14:textId="41333E78" w:rsidR="00D92E6C" w:rsidRPr="00F32B77" w:rsidRDefault="00D92E6C" w:rsidP="00B11510">
            <w:pPr>
              <w:spacing w:before="120" w:after="120" w:line="276" w:lineRule="auto"/>
              <w:ind w:right="-251"/>
              <w:rPr>
                <w:szCs w:val="20"/>
              </w:rPr>
            </w:pPr>
            <w:r w:rsidRPr="00F32B77">
              <w:rPr>
                <w:szCs w:val="20"/>
              </w:rPr>
              <w:t xml:space="preserve">Διαθεσιμότητα ανοικτού </w:t>
            </w:r>
            <w:r w:rsidRPr="00F32B77">
              <w:rPr>
                <w:szCs w:val="20"/>
                <w:lang w:val="en-US"/>
              </w:rPr>
              <w:t>web</w:t>
            </w:r>
            <w:r w:rsidRPr="00F32B77">
              <w:rPr>
                <w:szCs w:val="20"/>
              </w:rPr>
              <w:t xml:space="preserve"> περιβάλλοντος και διαθεσιμότητα εργαλείων βασισμένων σε </w:t>
            </w:r>
            <w:r w:rsidR="00281F68">
              <w:rPr>
                <w:szCs w:val="20"/>
              </w:rPr>
              <w:t xml:space="preserve">ενιαία </w:t>
            </w:r>
            <w:r w:rsidRPr="00F32B77">
              <w:rPr>
                <w:szCs w:val="20"/>
              </w:rPr>
              <w:t>ανοιχτή αρχιτεκτονική.</w:t>
            </w:r>
          </w:p>
        </w:tc>
        <w:tc>
          <w:tcPr>
            <w:tcW w:w="567" w:type="pct"/>
            <w:tcMar>
              <w:top w:w="113" w:type="dxa"/>
              <w:left w:w="113" w:type="dxa"/>
              <w:bottom w:w="113" w:type="dxa"/>
              <w:right w:w="113" w:type="dxa"/>
            </w:tcMar>
            <w:vAlign w:val="center"/>
          </w:tcPr>
          <w:p w14:paraId="16EDF7E9"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424C66AF"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080C1488" w14:textId="77777777" w:rsidR="00D92E6C" w:rsidRPr="00F32B77" w:rsidRDefault="00D92E6C" w:rsidP="00C12968">
            <w:pPr>
              <w:spacing w:before="120" w:after="120" w:line="276" w:lineRule="auto"/>
              <w:jc w:val="both"/>
              <w:rPr>
                <w:szCs w:val="20"/>
              </w:rPr>
            </w:pPr>
          </w:p>
        </w:tc>
      </w:tr>
      <w:tr w:rsidR="000D45B7" w:rsidRPr="00F32B77" w14:paraId="01BC3213" w14:textId="77777777" w:rsidTr="00F32B77">
        <w:tc>
          <w:tcPr>
            <w:tcW w:w="425" w:type="pct"/>
            <w:tcMar>
              <w:top w:w="113" w:type="dxa"/>
              <w:left w:w="113" w:type="dxa"/>
              <w:bottom w:w="113" w:type="dxa"/>
              <w:right w:w="113" w:type="dxa"/>
            </w:tcMar>
            <w:vAlign w:val="center"/>
          </w:tcPr>
          <w:p w14:paraId="04CCE5E9"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vAlign w:val="center"/>
          </w:tcPr>
          <w:p w14:paraId="439CCFCB" w14:textId="77777777" w:rsidR="00D92E6C" w:rsidRPr="00B11510" w:rsidRDefault="00D92E6C" w:rsidP="00B11510">
            <w:pPr>
              <w:spacing w:before="120" w:after="120" w:line="276" w:lineRule="auto"/>
              <w:ind w:right="-251"/>
              <w:rPr>
                <w:szCs w:val="20"/>
              </w:rPr>
            </w:pPr>
            <w:r w:rsidRPr="00F32B77">
              <w:rPr>
                <w:szCs w:val="20"/>
              </w:rPr>
              <w:t>Δυνατότητα διαχείρισης τεράστιου όγκου δεδομένων</w:t>
            </w:r>
          </w:p>
        </w:tc>
        <w:tc>
          <w:tcPr>
            <w:tcW w:w="567" w:type="pct"/>
            <w:tcMar>
              <w:top w:w="113" w:type="dxa"/>
              <w:left w:w="113" w:type="dxa"/>
              <w:bottom w:w="113" w:type="dxa"/>
              <w:right w:w="113" w:type="dxa"/>
            </w:tcMar>
            <w:vAlign w:val="center"/>
          </w:tcPr>
          <w:p w14:paraId="71DC88C4"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3477C83B"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7249512D" w14:textId="77777777" w:rsidR="00D92E6C" w:rsidRPr="00F32B77" w:rsidRDefault="00D92E6C" w:rsidP="00C12968">
            <w:pPr>
              <w:spacing w:before="120" w:after="120" w:line="276" w:lineRule="auto"/>
              <w:jc w:val="both"/>
              <w:rPr>
                <w:szCs w:val="20"/>
              </w:rPr>
            </w:pPr>
          </w:p>
        </w:tc>
      </w:tr>
      <w:tr w:rsidR="000D45B7" w:rsidRPr="00F32B77" w14:paraId="1034DAAB" w14:textId="77777777" w:rsidTr="00F32B77">
        <w:tc>
          <w:tcPr>
            <w:tcW w:w="425" w:type="pct"/>
            <w:tcMar>
              <w:top w:w="113" w:type="dxa"/>
              <w:left w:w="113" w:type="dxa"/>
              <w:bottom w:w="113" w:type="dxa"/>
              <w:right w:w="113" w:type="dxa"/>
            </w:tcMar>
            <w:vAlign w:val="center"/>
          </w:tcPr>
          <w:p w14:paraId="2BD9A6CB"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tcPr>
          <w:p w14:paraId="57E093D0" w14:textId="77777777" w:rsidR="00D92E6C" w:rsidRPr="00F32B77" w:rsidRDefault="00D92E6C" w:rsidP="00B11510">
            <w:pPr>
              <w:spacing w:before="120" w:after="120" w:line="276" w:lineRule="auto"/>
              <w:ind w:right="-251"/>
              <w:rPr>
                <w:szCs w:val="20"/>
              </w:rPr>
            </w:pPr>
            <w:r w:rsidRPr="00F32B77">
              <w:rPr>
                <w:szCs w:val="20"/>
              </w:rPr>
              <w:t>Ταυτόχρονη διαχείριση δομημένης και αδόμητης πληροφορίας.</w:t>
            </w:r>
          </w:p>
        </w:tc>
        <w:tc>
          <w:tcPr>
            <w:tcW w:w="567" w:type="pct"/>
            <w:tcMar>
              <w:top w:w="113" w:type="dxa"/>
              <w:left w:w="113" w:type="dxa"/>
              <w:bottom w:w="113" w:type="dxa"/>
              <w:right w:w="113" w:type="dxa"/>
            </w:tcMar>
            <w:vAlign w:val="center"/>
          </w:tcPr>
          <w:p w14:paraId="5D9369C7"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7B4DE19D"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75D53A92" w14:textId="77777777" w:rsidR="00D92E6C" w:rsidRPr="00F32B77" w:rsidRDefault="00D92E6C" w:rsidP="00C12968">
            <w:pPr>
              <w:spacing w:before="120" w:after="120" w:line="276" w:lineRule="auto"/>
              <w:jc w:val="both"/>
              <w:rPr>
                <w:szCs w:val="20"/>
              </w:rPr>
            </w:pPr>
          </w:p>
        </w:tc>
      </w:tr>
      <w:tr w:rsidR="000D45B7" w:rsidRPr="00F32B77" w14:paraId="23A7398C" w14:textId="77777777" w:rsidTr="00F32B77">
        <w:tc>
          <w:tcPr>
            <w:tcW w:w="425" w:type="pct"/>
            <w:tcMar>
              <w:top w:w="113" w:type="dxa"/>
              <w:left w:w="113" w:type="dxa"/>
              <w:bottom w:w="113" w:type="dxa"/>
              <w:right w:w="113" w:type="dxa"/>
            </w:tcMar>
            <w:vAlign w:val="center"/>
          </w:tcPr>
          <w:p w14:paraId="56B58DB0"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tcPr>
          <w:p w14:paraId="0E09824A" w14:textId="77777777" w:rsidR="00D92E6C" w:rsidRPr="00F32B77" w:rsidRDefault="00D92E6C" w:rsidP="00B11510">
            <w:pPr>
              <w:spacing w:before="120" w:after="120" w:line="276" w:lineRule="auto"/>
              <w:ind w:right="-251"/>
              <w:rPr>
                <w:szCs w:val="20"/>
              </w:rPr>
            </w:pPr>
            <w:r w:rsidRPr="00F32B77">
              <w:rPr>
                <w:szCs w:val="20"/>
              </w:rPr>
              <w:t xml:space="preserve">Ενσωματωμένη δυνατότητα διαχείρισης σύνθετων εγγράφων. </w:t>
            </w:r>
          </w:p>
        </w:tc>
        <w:tc>
          <w:tcPr>
            <w:tcW w:w="567" w:type="pct"/>
            <w:tcMar>
              <w:top w:w="113" w:type="dxa"/>
              <w:left w:w="113" w:type="dxa"/>
              <w:bottom w:w="113" w:type="dxa"/>
              <w:right w:w="113" w:type="dxa"/>
            </w:tcMar>
            <w:vAlign w:val="center"/>
          </w:tcPr>
          <w:p w14:paraId="1DD81332"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0565357E"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16C1CB76" w14:textId="77777777" w:rsidR="00D92E6C" w:rsidRPr="00F32B77" w:rsidRDefault="00D92E6C" w:rsidP="00C12968">
            <w:pPr>
              <w:spacing w:before="120" w:after="120" w:line="276" w:lineRule="auto"/>
              <w:jc w:val="both"/>
              <w:rPr>
                <w:szCs w:val="20"/>
              </w:rPr>
            </w:pPr>
          </w:p>
        </w:tc>
      </w:tr>
      <w:tr w:rsidR="000D45B7" w:rsidRPr="00F32B77" w14:paraId="1E69A5C6" w14:textId="77777777" w:rsidTr="00F32B77">
        <w:tc>
          <w:tcPr>
            <w:tcW w:w="425" w:type="pct"/>
            <w:tcMar>
              <w:top w:w="113" w:type="dxa"/>
              <w:left w:w="113" w:type="dxa"/>
              <w:bottom w:w="113" w:type="dxa"/>
              <w:right w:w="113" w:type="dxa"/>
            </w:tcMar>
            <w:vAlign w:val="center"/>
          </w:tcPr>
          <w:p w14:paraId="615774DE"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tcPr>
          <w:p w14:paraId="732B4DA6" w14:textId="77777777" w:rsidR="00D92E6C" w:rsidRPr="00F32B77" w:rsidRDefault="00D92E6C" w:rsidP="00B11510">
            <w:pPr>
              <w:spacing w:before="120" w:after="120" w:line="276" w:lineRule="auto"/>
              <w:ind w:right="-251"/>
              <w:rPr>
                <w:szCs w:val="20"/>
              </w:rPr>
            </w:pPr>
            <w:r w:rsidRPr="00F32B77">
              <w:rPr>
                <w:szCs w:val="20"/>
              </w:rPr>
              <w:t>Δυνατότητα παροχής δυναμικής αλλά και προγραμματισμένης ενημέρωσης των δεδομένων (</w:t>
            </w:r>
            <w:r w:rsidRPr="00F32B77">
              <w:rPr>
                <w:szCs w:val="20"/>
                <w:lang w:val="en-US"/>
              </w:rPr>
              <w:t>on</w:t>
            </w:r>
            <w:r w:rsidRPr="00F32B77">
              <w:rPr>
                <w:szCs w:val="20"/>
              </w:rPr>
              <w:t>-</w:t>
            </w:r>
            <w:r w:rsidRPr="00F32B77">
              <w:rPr>
                <w:szCs w:val="20"/>
                <w:lang w:val="en-US"/>
              </w:rPr>
              <w:t>line</w:t>
            </w:r>
            <w:r w:rsidRPr="00F32B77">
              <w:rPr>
                <w:szCs w:val="20"/>
              </w:rPr>
              <w:t xml:space="preserve"> και </w:t>
            </w:r>
            <w:r w:rsidRPr="00F32B77">
              <w:rPr>
                <w:szCs w:val="20"/>
                <w:lang w:val="en-US"/>
              </w:rPr>
              <w:t>batch</w:t>
            </w:r>
            <w:r w:rsidRPr="00F32B77">
              <w:rPr>
                <w:szCs w:val="20"/>
              </w:rPr>
              <w:t>).</w:t>
            </w:r>
          </w:p>
        </w:tc>
        <w:tc>
          <w:tcPr>
            <w:tcW w:w="567" w:type="pct"/>
            <w:tcMar>
              <w:top w:w="113" w:type="dxa"/>
              <w:left w:w="113" w:type="dxa"/>
              <w:bottom w:w="113" w:type="dxa"/>
              <w:right w:w="113" w:type="dxa"/>
            </w:tcMar>
            <w:vAlign w:val="center"/>
          </w:tcPr>
          <w:p w14:paraId="5F4ED3D0"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6E20ABCD"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766BBE1F" w14:textId="77777777" w:rsidR="00D92E6C" w:rsidRPr="00F32B77" w:rsidRDefault="00D92E6C" w:rsidP="00C12968">
            <w:pPr>
              <w:spacing w:before="120" w:after="120" w:line="276" w:lineRule="auto"/>
              <w:jc w:val="both"/>
              <w:rPr>
                <w:szCs w:val="20"/>
              </w:rPr>
            </w:pPr>
          </w:p>
        </w:tc>
      </w:tr>
      <w:tr w:rsidR="000D45B7" w:rsidRPr="00F32B77" w14:paraId="2685AE09" w14:textId="77777777" w:rsidTr="00F32B77">
        <w:tc>
          <w:tcPr>
            <w:tcW w:w="425" w:type="pct"/>
            <w:tcMar>
              <w:top w:w="113" w:type="dxa"/>
              <w:left w:w="113" w:type="dxa"/>
              <w:bottom w:w="113" w:type="dxa"/>
              <w:right w:w="113" w:type="dxa"/>
            </w:tcMar>
            <w:vAlign w:val="center"/>
          </w:tcPr>
          <w:p w14:paraId="56094FCE"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tcPr>
          <w:p w14:paraId="3E47787D" w14:textId="77777777" w:rsidR="00D92E6C" w:rsidRPr="00F32B77" w:rsidRDefault="00D92E6C" w:rsidP="00B11510">
            <w:pPr>
              <w:spacing w:before="120" w:after="120" w:line="276" w:lineRule="auto"/>
              <w:ind w:right="-251"/>
              <w:rPr>
                <w:szCs w:val="20"/>
              </w:rPr>
            </w:pPr>
            <w:r w:rsidRPr="00F32B77">
              <w:rPr>
                <w:szCs w:val="20"/>
              </w:rPr>
              <w:t>Ενιαίος κεντρικός μηχανισμός διαχείρισης του συνόλου της νομικής πληροφορίας.</w:t>
            </w:r>
          </w:p>
        </w:tc>
        <w:tc>
          <w:tcPr>
            <w:tcW w:w="567" w:type="pct"/>
            <w:tcMar>
              <w:top w:w="113" w:type="dxa"/>
              <w:left w:w="113" w:type="dxa"/>
              <w:bottom w:w="113" w:type="dxa"/>
              <w:right w:w="113" w:type="dxa"/>
            </w:tcMar>
            <w:vAlign w:val="center"/>
          </w:tcPr>
          <w:p w14:paraId="56E62767"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56828C02"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694210A6" w14:textId="77777777" w:rsidR="00D92E6C" w:rsidRPr="00F32B77" w:rsidRDefault="00D92E6C" w:rsidP="00C12968">
            <w:pPr>
              <w:spacing w:before="120" w:after="120" w:line="276" w:lineRule="auto"/>
              <w:jc w:val="both"/>
              <w:rPr>
                <w:szCs w:val="20"/>
              </w:rPr>
            </w:pPr>
          </w:p>
        </w:tc>
      </w:tr>
      <w:tr w:rsidR="000D45B7" w:rsidRPr="00F32B77" w14:paraId="7C281FD7" w14:textId="77777777" w:rsidTr="00F32B77">
        <w:tc>
          <w:tcPr>
            <w:tcW w:w="425" w:type="pct"/>
            <w:tcMar>
              <w:top w:w="113" w:type="dxa"/>
              <w:left w:w="113" w:type="dxa"/>
              <w:bottom w:w="113" w:type="dxa"/>
              <w:right w:w="113" w:type="dxa"/>
            </w:tcMar>
            <w:vAlign w:val="center"/>
          </w:tcPr>
          <w:p w14:paraId="7172612A"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tcPr>
          <w:p w14:paraId="4C06768D" w14:textId="77777777" w:rsidR="00D92E6C" w:rsidRPr="00F32B77" w:rsidRDefault="00D92E6C" w:rsidP="00B11510">
            <w:pPr>
              <w:spacing w:before="120" w:after="120" w:line="276" w:lineRule="auto"/>
              <w:ind w:right="-251"/>
              <w:rPr>
                <w:szCs w:val="20"/>
              </w:rPr>
            </w:pPr>
            <w:r w:rsidRPr="00F32B77">
              <w:rPr>
                <w:szCs w:val="20"/>
              </w:rPr>
              <w:t>Στο πλαίσιο αυτό, το λογισμικό θα πρέπει να υποστηρίζει:</w:t>
            </w:r>
          </w:p>
        </w:tc>
        <w:tc>
          <w:tcPr>
            <w:tcW w:w="567" w:type="pct"/>
            <w:tcMar>
              <w:top w:w="113" w:type="dxa"/>
              <w:left w:w="113" w:type="dxa"/>
              <w:bottom w:w="113" w:type="dxa"/>
              <w:right w:w="113" w:type="dxa"/>
            </w:tcMar>
            <w:vAlign w:val="center"/>
          </w:tcPr>
          <w:p w14:paraId="2EFEE773"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0401F3A8"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59ED3571" w14:textId="77777777" w:rsidR="00D92E6C" w:rsidRPr="00F32B77" w:rsidRDefault="00D92E6C" w:rsidP="00C12968">
            <w:pPr>
              <w:spacing w:before="120" w:after="120" w:line="276" w:lineRule="auto"/>
              <w:jc w:val="both"/>
              <w:rPr>
                <w:szCs w:val="20"/>
              </w:rPr>
            </w:pPr>
          </w:p>
        </w:tc>
      </w:tr>
      <w:tr w:rsidR="000D45B7" w:rsidRPr="00F32B77" w14:paraId="6926D7EA" w14:textId="77777777" w:rsidTr="00F32B77">
        <w:tc>
          <w:tcPr>
            <w:tcW w:w="425" w:type="pct"/>
            <w:tcMar>
              <w:top w:w="113" w:type="dxa"/>
              <w:left w:w="113" w:type="dxa"/>
              <w:bottom w:w="113" w:type="dxa"/>
              <w:right w:w="113" w:type="dxa"/>
            </w:tcMar>
            <w:vAlign w:val="center"/>
          </w:tcPr>
          <w:p w14:paraId="2A5A7B9C"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tcPr>
          <w:p w14:paraId="6C44D6ED" w14:textId="77777777" w:rsidR="00D92E6C" w:rsidRPr="00F32B77" w:rsidRDefault="00D92E6C" w:rsidP="00B11510">
            <w:pPr>
              <w:spacing w:before="120" w:after="120" w:line="276" w:lineRule="auto"/>
              <w:ind w:right="-251"/>
              <w:rPr>
                <w:szCs w:val="20"/>
              </w:rPr>
            </w:pPr>
            <w:r w:rsidRPr="00F32B77">
              <w:rPr>
                <w:szCs w:val="20"/>
              </w:rPr>
              <w:t xml:space="preserve">Υψηλή διαθεσιμότητα (τουλάχιστον 99.8%) των υπηρεσιών με υποστήριξη και χρήση διατάξεων εξισορρόπησης φόρτου σε επίπεδο web και application servers και χρήση τεχνολογίας virtualization, ώστε να επιτρέπει την ταχεία ανάκαμψη της υπηρεσίας σε περίπτωση τυχόν δυσλειτουργίας επιμέρους συστημάτων. </w:t>
            </w:r>
          </w:p>
        </w:tc>
        <w:tc>
          <w:tcPr>
            <w:tcW w:w="567" w:type="pct"/>
            <w:tcMar>
              <w:top w:w="113" w:type="dxa"/>
              <w:left w:w="113" w:type="dxa"/>
              <w:bottom w:w="113" w:type="dxa"/>
              <w:right w:w="113" w:type="dxa"/>
            </w:tcMar>
            <w:vAlign w:val="center"/>
          </w:tcPr>
          <w:p w14:paraId="27F63856"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2BDC06FF"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3305309D" w14:textId="77777777" w:rsidR="00D92E6C" w:rsidRPr="00F32B77" w:rsidRDefault="00D92E6C" w:rsidP="00C12968">
            <w:pPr>
              <w:spacing w:before="120" w:after="120" w:line="276" w:lineRule="auto"/>
              <w:jc w:val="both"/>
              <w:rPr>
                <w:szCs w:val="20"/>
              </w:rPr>
            </w:pPr>
          </w:p>
        </w:tc>
      </w:tr>
      <w:tr w:rsidR="000D45B7" w:rsidRPr="00F32B77" w14:paraId="3051FCA4" w14:textId="77777777" w:rsidTr="00F32B77">
        <w:tc>
          <w:tcPr>
            <w:tcW w:w="425" w:type="pct"/>
            <w:tcMar>
              <w:top w:w="113" w:type="dxa"/>
              <w:left w:w="113" w:type="dxa"/>
              <w:bottom w:w="113" w:type="dxa"/>
              <w:right w:w="113" w:type="dxa"/>
            </w:tcMar>
            <w:vAlign w:val="center"/>
          </w:tcPr>
          <w:p w14:paraId="123626E5"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tcPr>
          <w:p w14:paraId="427ECE79" w14:textId="77777777" w:rsidR="00D92E6C" w:rsidRPr="00F32B77" w:rsidRDefault="00D92E6C" w:rsidP="00B11510">
            <w:pPr>
              <w:spacing w:before="120" w:after="120" w:line="276" w:lineRule="auto"/>
              <w:ind w:right="-251"/>
              <w:rPr>
                <w:szCs w:val="20"/>
              </w:rPr>
            </w:pPr>
            <w:r w:rsidRPr="00F32B77">
              <w:rPr>
                <w:szCs w:val="20"/>
              </w:rPr>
              <w:t>Αυξημένη ταχύτητα πρόσβασης στις εφαρμογές με την υποστήριξη και τη χρήση εξειδικευμένων συσκευών load balancers.</w:t>
            </w:r>
          </w:p>
        </w:tc>
        <w:tc>
          <w:tcPr>
            <w:tcW w:w="567" w:type="pct"/>
            <w:tcMar>
              <w:top w:w="113" w:type="dxa"/>
              <w:left w:w="113" w:type="dxa"/>
              <w:bottom w:w="113" w:type="dxa"/>
              <w:right w:w="113" w:type="dxa"/>
            </w:tcMar>
            <w:vAlign w:val="center"/>
          </w:tcPr>
          <w:p w14:paraId="15C3C30A"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121E0A43"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257C6596" w14:textId="77777777" w:rsidR="00D92E6C" w:rsidRPr="00F32B77" w:rsidRDefault="00D92E6C" w:rsidP="00C12968">
            <w:pPr>
              <w:spacing w:before="120" w:after="120" w:line="276" w:lineRule="auto"/>
              <w:jc w:val="both"/>
              <w:rPr>
                <w:szCs w:val="20"/>
              </w:rPr>
            </w:pPr>
          </w:p>
        </w:tc>
      </w:tr>
      <w:tr w:rsidR="000D45B7" w:rsidRPr="00F32B77" w14:paraId="43EC8BA1" w14:textId="77777777" w:rsidTr="00F32B77">
        <w:tc>
          <w:tcPr>
            <w:tcW w:w="425" w:type="pct"/>
            <w:tcMar>
              <w:top w:w="113" w:type="dxa"/>
              <w:left w:w="113" w:type="dxa"/>
              <w:bottom w:w="113" w:type="dxa"/>
              <w:right w:w="113" w:type="dxa"/>
            </w:tcMar>
            <w:vAlign w:val="center"/>
          </w:tcPr>
          <w:p w14:paraId="5455EE8D"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tcPr>
          <w:p w14:paraId="7FAD824B" w14:textId="77777777" w:rsidR="00D92E6C" w:rsidRPr="00F32B77" w:rsidRDefault="00D92E6C" w:rsidP="00B11510">
            <w:pPr>
              <w:spacing w:before="120" w:after="120" w:line="276" w:lineRule="auto"/>
              <w:ind w:right="-251"/>
              <w:rPr>
                <w:szCs w:val="20"/>
              </w:rPr>
            </w:pPr>
            <w:r w:rsidRPr="00F32B77">
              <w:rPr>
                <w:szCs w:val="20"/>
              </w:rPr>
              <w:t>Επεκτασιμότητα των εφαρμογών και των συστημάτων και με τη χρήση τεχνολογίας virtualization, χωρίς επιπτώσεις στη συνολική απόδοση του συστήματος.</w:t>
            </w:r>
          </w:p>
        </w:tc>
        <w:tc>
          <w:tcPr>
            <w:tcW w:w="567" w:type="pct"/>
            <w:tcMar>
              <w:top w:w="113" w:type="dxa"/>
              <w:left w:w="113" w:type="dxa"/>
              <w:bottom w:w="113" w:type="dxa"/>
              <w:right w:w="113" w:type="dxa"/>
            </w:tcMar>
            <w:vAlign w:val="center"/>
          </w:tcPr>
          <w:p w14:paraId="3E6C66BD"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5FAE454A"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3BA4FF8D" w14:textId="77777777" w:rsidR="00D92E6C" w:rsidRPr="00F32B77" w:rsidRDefault="00D92E6C" w:rsidP="00C12968">
            <w:pPr>
              <w:spacing w:before="120" w:after="120" w:line="276" w:lineRule="auto"/>
              <w:jc w:val="both"/>
              <w:rPr>
                <w:szCs w:val="20"/>
              </w:rPr>
            </w:pPr>
          </w:p>
        </w:tc>
      </w:tr>
      <w:tr w:rsidR="000D45B7" w:rsidRPr="00F32B77" w14:paraId="26BAD1D0" w14:textId="77777777" w:rsidTr="00F32B77">
        <w:tc>
          <w:tcPr>
            <w:tcW w:w="425" w:type="pct"/>
            <w:tcMar>
              <w:top w:w="113" w:type="dxa"/>
              <w:left w:w="113" w:type="dxa"/>
              <w:bottom w:w="113" w:type="dxa"/>
              <w:right w:w="113" w:type="dxa"/>
            </w:tcMar>
            <w:vAlign w:val="center"/>
          </w:tcPr>
          <w:p w14:paraId="64B57D4C"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vAlign w:val="center"/>
          </w:tcPr>
          <w:p w14:paraId="2194B656" w14:textId="77777777" w:rsidR="00D92E6C" w:rsidRPr="00F32B77" w:rsidRDefault="00D92E6C" w:rsidP="00B11510">
            <w:pPr>
              <w:spacing w:before="120" w:after="120" w:line="276" w:lineRule="auto"/>
              <w:ind w:right="-251"/>
              <w:rPr>
                <w:szCs w:val="20"/>
              </w:rPr>
            </w:pPr>
            <w:r w:rsidRPr="00F32B77">
              <w:rPr>
                <w:szCs w:val="20"/>
              </w:rPr>
              <w:t>Υποστήριξη και διαθεσιμότητα περιβάλλοντος ανάπτυξης και δοκιμών νέων εφαρμογών, το οποίο θα είναι απομονωμένο από το παραγωγικό περιβάλλον λειτουργίας.</w:t>
            </w:r>
          </w:p>
        </w:tc>
        <w:tc>
          <w:tcPr>
            <w:tcW w:w="567" w:type="pct"/>
            <w:tcMar>
              <w:top w:w="113" w:type="dxa"/>
              <w:left w:w="113" w:type="dxa"/>
              <w:bottom w:w="113" w:type="dxa"/>
              <w:right w:w="113" w:type="dxa"/>
            </w:tcMar>
            <w:vAlign w:val="center"/>
          </w:tcPr>
          <w:p w14:paraId="6123C008"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338AD4FD"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7019BED5" w14:textId="77777777" w:rsidR="00D92E6C" w:rsidRPr="00F32B77" w:rsidRDefault="00D92E6C" w:rsidP="00C12968">
            <w:pPr>
              <w:spacing w:before="120" w:after="120" w:line="276" w:lineRule="auto"/>
              <w:jc w:val="both"/>
              <w:rPr>
                <w:szCs w:val="20"/>
              </w:rPr>
            </w:pPr>
          </w:p>
        </w:tc>
      </w:tr>
      <w:tr w:rsidR="000D45B7" w:rsidRPr="00F32B77" w14:paraId="04CEB14B" w14:textId="77777777" w:rsidTr="00F32B77">
        <w:tc>
          <w:tcPr>
            <w:tcW w:w="425" w:type="pct"/>
            <w:tcMar>
              <w:top w:w="113" w:type="dxa"/>
              <w:left w:w="113" w:type="dxa"/>
              <w:bottom w:w="113" w:type="dxa"/>
              <w:right w:w="113" w:type="dxa"/>
            </w:tcMar>
            <w:vAlign w:val="center"/>
          </w:tcPr>
          <w:p w14:paraId="680FE9B5" w14:textId="77777777" w:rsidR="00D92E6C" w:rsidRPr="00F32B77" w:rsidRDefault="00D92E6C" w:rsidP="00E128F5">
            <w:pPr>
              <w:spacing w:before="120" w:after="120" w:line="276" w:lineRule="auto"/>
              <w:ind w:right="-251"/>
              <w:rPr>
                <w:szCs w:val="20"/>
              </w:rPr>
            </w:pPr>
          </w:p>
        </w:tc>
        <w:tc>
          <w:tcPr>
            <w:tcW w:w="2450" w:type="pct"/>
            <w:tcMar>
              <w:top w:w="113" w:type="dxa"/>
              <w:left w:w="113" w:type="dxa"/>
              <w:bottom w:w="113" w:type="dxa"/>
              <w:right w:w="113" w:type="dxa"/>
            </w:tcMar>
            <w:vAlign w:val="center"/>
          </w:tcPr>
          <w:p w14:paraId="4585BA17" w14:textId="77777777" w:rsidR="00D92E6C" w:rsidRPr="00B11510" w:rsidRDefault="001D6247" w:rsidP="00E128F5">
            <w:pPr>
              <w:spacing w:before="120" w:after="120" w:line="276" w:lineRule="auto"/>
              <w:ind w:left="25" w:right="-251"/>
              <w:rPr>
                <w:szCs w:val="20"/>
                <w:lang w:val="en-US"/>
              </w:rPr>
            </w:pPr>
            <w:r w:rsidRPr="00F32B77">
              <w:rPr>
                <w:szCs w:val="20"/>
              </w:rPr>
              <w:t>Αναζήτηση πληροφοριών</w:t>
            </w:r>
            <w:r w:rsidR="00B11510">
              <w:rPr>
                <w:szCs w:val="20"/>
                <w:lang w:val="en-US"/>
              </w:rPr>
              <w:t>.</w:t>
            </w:r>
          </w:p>
        </w:tc>
        <w:tc>
          <w:tcPr>
            <w:tcW w:w="567" w:type="pct"/>
            <w:tcMar>
              <w:top w:w="113" w:type="dxa"/>
              <w:left w:w="113" w:type="dxa"/>
              <w:bottom w:w="113" w:type="dxa"/>
              <w:right w:w="113" w:type="dxa"/>
            </w:tcMar>
            <w:vAlign w:val="center"/>
          </w:tcPr>
          <w:p w14:paraId="3640EF6E" w14:textId="77777777" w:rsidR="00D92E6C" w:rsidRPr="00F32B77" w:rsidRDefault="00D92E6C" w:rsidP="00C12968">
            <w:pPr>
              <w:spacing w:before="120" w:after="120" w:line="276" w:lineRule="auto"/>
              <w:jc w:val="both"/>
              <w:rPr>
                <w:szCs w:val="20"/>
              </w:rPr>
            </w:pPr>
          </w:p>
        </w:tc>
        <w:tc>
          <w:tcPr>
            <w:tcW w:w="783" w:type="pct"/>
            <w:gridSpan w:val="3"/>
            <w:tcMar>
              <w:top w:w="113" w:type="dxa"/>
              <w:left w:w="113" w:type="dxa"/>
              <w:bottom w:w="113" w:type="dxa"/>
              <w:right w:w="113" w:type="dxa"/>
            </w:tcMar>
            <w:vAlign w:val="center"/>
          </w:tcPr>
          <w:p w14:paraId="742E1817" w14:textId="77777777" w:rsidR="00D92E6C" w:rsidRPr="00F32B77" w:rsidRDefault="00D92E6C" w:rsidP="00C12968">
            <w:pPr>
              <w:spacing w:before="120" w:after="120" w:line="276" w:lineRule="auto"/>
              <w:jc w:val="both"/>
              <w:rPr>
                <w:szCs w:val="20"/>
              </w:rPr>
            </w:pPr>
          </w:p>
        </w:tc>
        <w:tc>
          <w:tcPr>
            <w:tcW w:w="775" w:type="pct"/>
            <w:tcMar>
              <w:top w:w="113" w:type="dxa"/>
              <w:left w:w="113" w:type="dxa"/>
              <w:bottom w:w="113" w:type="dxa"/>
              <w:right w:w="113" w:type="dxa"/>
            </w:tcMar>
            <w:vAlign w:val="center"/>
          </w:tcPr>
          <w:p w14:paraId="275F0EFC" w14:textId="77777777" w:rsidR="00D92E6C" w:rsidRPr="00F32B77" w:rsidRDefault="00D92E6C" w:rsidP="00C12968">
            <w:pPr>
              <w:spacing w:before="120" w:after="120" w:line="276" w:lineRule="auto"/>
              <w:jc w:val="both"/>
              <w:rPr>
                <w:szCs w:val="20"/>
              </w:rPr>
            </w:pPr>
          </w:p>
        </w:tc>
      </w:tr>
      <w:tr w:rsidR="000D45B7" w:rsidRPr="00F32B77" w14:paraId="418F6A47" w14:textId="77777777" w:rsidTr="00F32B77">
        <w:tc>
          <w:tcPr>
            <w:tcW w:w="2875" w:type="pct"/>
            <w:gridSpan w:val="2"/>
            <w:shd w:val="clear" w:color="auto" w:fill="A6A6A6"/>
            <w:vAlign w:val="center"/>
          </w:tcPr>
          <w:p w14:paraId="08743243" w14:textId="77777777" w:rsidR="009B56AB" w:rsidRPr="00F32B77" w:rsidRDefault="009B56AB" w:rsidP="00E128F5">
            <w:pPr>
              <w:spacing w:before="120" w:after="120" w:line="276" w:lineRule="auto"/>
              <w:ind w:right="-251"/>
              <w:rPr>
                <w:szCs w:val="20"/>
              </w:rPr>
            </w:pPr>
            <w:r w:rsidRPr="00F32B77">
              <w:rPr>
                <w:b/>
                <w:bCs/>
                <w:kern w:val="32"/>
                <w:szCs w:val="20"/>
              </w:rPr>
              <w:t>ΠΡΟΔΙΑΓΡΑΦΗ</w:t>
            </w:r>
          </w:p>
        </w:tc>
        <w:tc>
          <w:tcPr>
            <w:tcW w:w="567" w:type="pct"/>
            <w:shd w:val="clear" w:color="auto" w:fill="A6A6A6"/>
            <w:vAlign w:val="center"/>
          </w:tcPr>
          <w:p w14:paraId="6CB8E7AA" w14:textId="77777777" w:rsidR="009B56AB" w:rsidRPr="00F32B77" w:rsidRDefault="009B56AB" w:rsidP="00C12968">
            <w:pPr>
              <w:spacing w:before="120" w:after="120" w:line="276" w:lineRule="auto"/>
              <w:jc w:val="both"/>
              <w:rPr>
                <w:szCs w:val="20"/>
              </w:rPr>
            </w:pPr>
            <w:r w:rsidRPr="00F32B77">
              <w:rPr>
                <w:b/>
                <w:bCs/>
                <w:szCs w:val="20"/>
              </w:rPr>
              <w:t>ΑΠΑΙΤΗΣΗ</w:t>
            </w:r>
          </w:p>
        </w:tc>
        <w:tc>
          <w:tcPr>
            <w:tcW w:w="783" w:type="pct"/>
            <w:gridSpan w:val="3"/>
            <w:shd w:val="clear" w:color="auto" w:fill="A6A6A6"/>
            <w:vAlign w:val="center"/>
          </w:tcPr>
          <w:p w14:paraId="0C9C4EDC" w14:textId="77777777" w:rsidR="009B56AB" w:rsidRPr="00F32B77" w:rsidRDefault="009B56AB" w:rsidP="00C12968">
            <w:pPr>
              <w:spacing w:before="120" w:after="120" w:line="276" w:lineRule="auto"/>
              <w:jc w:val="both"/>
              <w:rPr>
                <w:i/>
                <w:iCs/>
                <w:szCs w:val="20"/>
                <w:u w:val="single"/>
              </w:rPr>
            </w:pPr>
            <w:r w:rsidRPr="00F32B77">
              <w:rPr>
                <w:b/>
                <w:bCs/>
                <w:szCs w:val="20"/>
              </w:rPr>
              <w:t>ΑΠΑΝΤΗΣΗ</w:t>
            </w:r>
          </w:p>
        </w:tc>
        <w:tc>
          <w:tcPr>
            <w:tcW w:w="775" w:type="pct"/>
            <w:shd w:val="clear" w:color="auto" w:fill="A6A6A6"/>
            <w:vAlign w:val="center"/>
          </w:tcPr>
          <w:p w14:paraId="638A0930" w14:textId="77777777" w:rsidR="009B56AB" w:rsidRPr="00F32B77" w:rsidRDefault="009B56AB" w:rsidP="00C12968">
            <w:pPr>
              <w:spacing w:before="120" w:after="120" w:line="276" w:lineRule="auto"/>
              <w:jc w:val="both"/>
              <w:rPr>
                <w:b/>
                <w:bCs/>
                <w:i/>
                <w:iCs/>
                <w:szCs w:val="20"/>
                <w:lang w:val="en-US"/>
              </w:rPr>
            </w:pPr>
            <w:r w:rsidRPr="00F32B77">
              <w:rPr>
                <w:b/>
                <w:bCs/>
                <w:szCs w:val="20"/>
              </w:rPr>
              <w:t>ΠΑΡΑΠΟΜΠΗ</w:t>
            </w:r>
          </w:p>
        </w:tc>
      </w:tr>
      <w:tr w:rsidR="000D45B7" w:rsidRPr="00F32B77" w14:paraId="220F04C7" w14:textId="77777777" w:rsidTr="00F32B77">
        <w:tc>
          <w:tcPr>
            <w:tcW w:w="425" w:type="pct"/>
          </w:tcPr>
          <w:p w14:paraId="35ECF897" w14:textId="77777777" w:rsidR="00B026CA" w:rsidRPr="00F32B77" w:rsidRDefault="00B026CA" w:rsidP="00E128F5">
            <w:pPr>
              <w:spacing w:before="120" w:after="120" w:line="276" w:lineRule="auto"/>
              <w:ind w:right="-251"/>
              <w:rPr>
                <w:szCs w:val="20"/>
                <w:lang w:val="en-US"/>
              </w:rPr>
            </w:pPr>
            <w:r w:rsidRPr="00F32B77">
              <w:rPr>
                <w:szCs w:val="20"/>
                <w:lang w:val="en-US"/>
              </w:rPr>
              <w:t>1</w:t>
            </w:r>
          </w:p>
        </w:tc>
        <w:tc>
          <w:tcPr>
            <w:tcW w:w="2450" w:type="pct"/>
          </w:tcPr>
          <w:p w14:paraId="5F0987AE" w14:textId="77777777" w:rsidR="00B026CA" w:rsidRPr="00F32B77" w:rsidRDefault="00B026CA" w:rsidP="00E128F5">
            <w:pPr>
              <w:spacing w:before="120" w:after="120" w:line="276" w:lineRule="auto"/>
              <w:ind w:right="-251"/>
              <w:rPr>
                <w:szCs w:val="20"/>
              </w:rPr>
            </w:pPr>
            <w:r w:rsidRPr="00F32B77">
              <w:rPr>
                <w:szCs w:val="20"/>
              </w:rPr>
              <w:t xml:space="preserve">Ο ιστότοπος μπορεί να χρησιμοποιεί </w:t>
            </w:r>
            <w:r w:rsidRPr="00F32B77">
              <w:rPr>
                <w:szCs w:val="20"/>
                <w:lang w:val="en-US"/>
              </w:rPr>
              <w:t>cookies</w:t>
            </w:r>
            <w:r w:rsidRPr="00F32B77">
              <w:rPr>
                <w:szCs w:val="20"/>
              </w:rPr>
              <w:t xml:space="preserve"> για την καλύτερη φυλλομέτρηση (τα οποία προαιρετικά ο χρήστης θα μπορεί να αποδεχθεί ή όχι).</w:t>
            </w:r>
          </w:p>
        </w:tc>
        <w:tc>
          <w:tcPr>
            <w:tcW w:w="567" w:type="pct"/>
            <w:vAlign w:val="center"/>
          </w:tcPr>
          <w:p w14:paraId="0BA6FB5A" w14:textId="77777777" w:rsidR="00B026CA" w:rsidRPr="00F32B77" w:rsidRDefault="00B026CA" w:rsidP="00C12968">
            <w:pPr>
              <w:spacing w:before="120" w:after="120" w:line="276" w:lineRule="auto"/>
              <w:jc w:val="both"/>
              <w:rPr>
                <w:szCs w:val="20"/>
              </w:rPr>
            </w:pPr>
            <w:r w:rsidRPr="00F32B77">
              <w:rPr>
                <w:szCs w:val="20"/>
              </w:rPr>
              <w:t>ΝΑΙ</w:t>
            </w:r>
          </w:p>
        </w:tc>
        <w:tc>
          <w:tcPr>
            <w:tcW w:w="783" w:type="pct"/>
            <w:gridSpan w:val="3"/>
          </w:tcPr>
          <w:p w14:paraId="200556B5" w14:textId="77777777" w:rsidR="00B026CA" w:rsidRPr="00F32B77" w:rsidRDefault="00B026CA" w:rsidP="00C12968">
            <w:pPr>
              <w:spacing w:before="120" w:after="120" w:line="276" w:lineRule="auto"/>
              <w:jc w:val="both"/>
              <w:rPr>
                <w:szCs w:val="20"/>
              </w:rPr>
            </w:pPr>
          </w:p>
        </w:tc>
        <w:tc>
          <w:tcPr>
            <w:tcW w:w="775" w:type="pct"/>
          </w:tcPr>
          <w:p w14:paraId="07DC1B46" w14:textId="77777777" w:rsidR="00B026CA" w:rsidRPr="00F32B77" w:rsidRDefault="00B026CA" w:rsidP="00C12968">
            <w:pPr>
              <w:spacing w:before="120" w:after="120" w:line="276" w:lineRule="auto"/>
              <w:jc w:val="both"/>
              <w:rPr>
                <w:szCs w:val="20"/>
              </w:rPr>
            </w:pPr>
          </w:p>
        </w:tc>
      </w:tr>
      <w:tr w:rsidR="000D45B7" w:rsidRPr="00F32B77" w14:paraId="43034FF1" w14:textId="77777777" w:rsidTr="00F32B77">
        <w:tc>
          <w:tcPr>
            <w:tcW w:w="425" w:type="pct"/>
          </w:tcPr>
          <w:p w14:paraId="3537108C" w14:textId="77777777" w:rsidR="00B026CA" w:rsidRPr="00F32B77" w:rsidRDefault="00B026CA" w:rsidP="00E128F5">
            <w:pPr>
              <w:spacing w:before="120" w:after="120" w:line="276" w:lineRule="auto"/>
              <w:ind w:right="-251"/>
              <w:rPr>
                <w:szCs w:val="20"/>
                <w:lang w:val="en-US"/>
              </w:rPr>
            </w:pPr>
            <w:r w:rsidRPr="00F32B77">
              <w:rPr>
                <w:szCs w:val="20"/>
                <w:lang w:val="en-US"/>
              </w:rPr>
              <w:t>2</w:t>
            </w:r>
          </w:p>
        </w:tc>
        <w:tc>
          <w:tcPr>
            <w:tcW w:w="2450" w:type="pct"/>
          </w:tcPr>
          <w:p w14:paraId="1C82A4ED" w14:textId="77777777" w:rsidR="00B026CA" w:rsidRPr="00F32B77" w:rsidRDefault="00B026CA" w:rsidP="00E128F5">
            <w:pPr>
              <w:spacing w:before="120" w:after="120" w:line="276" w:lineRule="auto"/>
              <w:ind w:right="-251"/>
              <w:rPr>
                <w:szCs w:val="20"/>
              </w:rPr>
            </w:pPr>
            <w:r w:rsidRPr="00F32B77">
              <w:rPr>
                <w:szCs w:val="20"/>
              </w:rPr>
              <w:t>Η έρευνα θα μπορεί να γίνεται ταυτόχρονα σε ένα ή περισσότερα πεδία της βάσης (κατ' επιλογή του ερευνητή, π.χ. περίληψη, κείμενο, λήμματα).</w:t>
            </w:r>
          </w:p>
        </w:tc>
        <w:tc>
          <w:tcPr>
            <w:tcW w:w="567" w:type="pct"/>
          </w:tcPr>
          <w:p w14:paraId="5AFDD84F" w14:textId="77777777" w:rsidR="00B026CA" w:rsidRPr="00F32B77" w:rsidRDefault="00B026CA" w:rsidP="00C12968">
            <w:pPr>
              <w:spacing w:before="120" w:after="120" w:line="276" w:lineRule="auto"/>
              <w:jc w:val="both"/>
              <w:rPr>
                <w:szCs w:val="20"/>
              </w:rPr>
            </w:pPr>
            <w:r w:rsidRPr="00F32B77">
              <w:rPr>
                <w:szCs w:val="20"/>
              </w:rPr>
              <w:t>ΝΑΙ</w:t>
            </w:r>
          </w:p>
        </w:tc>
        <w:tc>
          <w:tcPr>
            <w:tcW w:w="783" w:type="pct"/>
            <w:gridSpan w:val="3"/>
          </w:tcPr>
          <w:p w14:paraId="57604216" w14:textId="77777777" w:rsidR="00B026CA" w:rsidRPr="00F32B77" w:rsidRDefault="00B026CA" w:rsidP="00C12968">
            <w:pPr>
              <w:spacing w:before="120" w:after="120" w:line="276" w:lineRule="auto"/>
              <w:jc w:val="both"/>
              <w:rPr>
                <w:szCs w:val="20"/>
              </w:rPr>
            </w:pPr>
          </w:p>
        </w:tc>
        <w:tc>
          <w:tcPr>
            <w:tcW w:w="775" w:type="pct"/>
          </w:tcPr>
          <w:p w14:paraId="22D43BB5" w14:textId="77777777" w:rsidR="00B026CA" w:rsidRPr="00F32B77" w:rsidRDefault="00B026CA" w:rsidP="00C12968">
            <w:pPr>
              <w:spacing w:before="120" w:after="120" w:line="276" w:lineRule="auto"/>
              <w:jc w:val="both"/>
              <w:rPr>
                <w:szCs w:val="20"/>
              </w:rPr>
            </w:pPr>
          </w:p>
        </w:tc>
      </w:tr>
      <w:tr w:rsidR="000D45B7" w:rsidRPr="00F32B77" w14:paraId="4570CC46" w14:textId="77777777" w:rsidTr="00F32B77">
        <w:tc>
          <w:tcPr>
            <w:tcW w:w="425" w:type="pct"/>
          </w:tcPr>
          <w:p w14:paraId="711EAB70" w14:textId="77777777" w:rsidR="00B026CA" w:rsidRPr="00F32B77" w:rsidRDefault="00B026CA" w:rsidP="00E128F5">
            <w:pPr>
              <w:spacing w:before="120" w:after="120" w:line="276" w:lineRule="auto"/>
              <w:ind w:right="-251"/>
              <w:rPr>
                <w:szCs w:val="20"/>
                <w:lang w:val="en-US"/>
              </w:rPr>
            </w:pPr>
            <w:r w:rsidRPr="00F32B77">
              <w:rPr>
                <w:szCs w:val="20"/>
                <w:lang w:val="en-US"/>
              </w:rPr>
              <w:t>3</w:t>
            </w:r>
          </w:p>
        </w:tc>
        <w:tc>
          <w:tcPr>
            <w:tcW w:w="2450" w:type="pct"/>
          </w:tcPr>
          <w:p w14:paraId="40A3CE31" w14:textId="77777777" w:rsidR="00B026CA" w:rsidRPr="00F32B77" w:rsidRDefault="00B026CA" w:rsidP="00E128F5">
            <w:pPr>
              <w:spacing w:before="120" w:after="120" w:line="276" w:lineRule="auto"/>
              <w:ind w:right="-251"/>
              <w:rPr>
                <w:szCs w:val="20"/>
              </w:rPr>
            </w:pPr>
            <w:r w:rsidRPr="00F32B77">
              <w:rPr>
                <w:szCs w:val="20"/>
              </w:rPr>
              <w:t>Η έρευνα θα μπορεί να γίνεται ταυτόχρονα σε έναν ή περισσότερους πίνακες της βάσης με τη χρήση αντίστοιχων πεδίων (Νομική Διάταξη και λέξεις από το κείμενο της απόφασης).</w:t>
            </w:r>
          </w:p>
        </w:tc>
        <w:tc>
          <w:tcPr>
            <w:tcW w:w="567" w:type="pct"/>
          </w:tcPr>
          <w:p w14:paraId="6729F3DB" w14:textId="77777777" w:rsidR="00B026CA" w:rsidRPr="00F32B77" w:rsidRDefault="00B026CA" w:rsidP="00C12968">
            <w:pPr>
              <w:spacing w:before="120" w:after="120" w:line="276" w:lineRule="auto"/>
              <w:jc w:val="both"/>
              <w:rPr>
                <w:szCs w:val="20"/>
              </w:rPr>
            </w:pPr>
            <w:r w:rsidRPr="00F32B77">
              <w:rPr>
                <w:szCs w:val="20"/>
              </w:rPr>
              <w:t>ΝΑΙ</w:t>
            </w:r>
          </w:p>
        </w:tc>
        <w:tc>
          <w:tcPr>
            <w:tcW w:w="783" w:type="pct"/>
            <w:gridSpan w:val="3"/>
          </w:tcPr>
          <w:p w14:paraId="4F7D1264" w14:textId="77777777" w:rsidR="00B026CA" w:rsidRPr="00F32B77" w:rsidRDefault="00B026CA" w:rsidP="00C12968">
            <w:pPr>
              <w:spacing w:before="120" w:after="120" w:line="276" w:lineRule="auto"/>
              <w:jc w:val="both"/>
              <w:rPr>
                <w:szCs w:val="20"/>
              </w:rPr>
            </w:pPr>
          </w:p>
        </w:tc>
        <w:tc>
          <w:tcPr>
            <w:tcW w:w="775" w:type="pct"/>
          </w:tcPr>
          <w:p w14:paraId="0C376D82" w14:textId="77777777" w:rsidR="00B026CA" w:rsidRPr="00F32B77" w:rsidRDefault="00B026CA" w:rsidP="00C12968">
            <w:pPr>
              <w:spacing w:before="120" w:after="120" w:line="276" w:lineRule="auto"/>
              <w:jc w:val="both"/>
              <w:rPr>
                <w:szCs w:val="20"/>
              </w:rPr>
            </w:pPr>
          </w:p>
        </w:tc>
      </w:tr>
      <w:tr w:rsidR="000D45B7" w:rsidRPr="00F32B77" w14:paraId="1A8E9253" w14:textId="77777777" w:rsidTr="00F32B77">
        <w:tc>
          <w:tcPr>
            <w:tcW w:w="425" w:type="pct"/>
          </w:tcPr>
          <w:p w14:paraId="13596E2D" w14:textId="77777777" w:rsidR="00B026CA" w:rsidRPr="00F32B77" w:rsidRDefault="00B026CA" w:rsidP="00E128F5">
            <w:pPr>
              <w:spacing w:before="120" w:after="120" w:line="276" w:lineRule="auto"/>
              <w:ind w:right="-251"/>
              <w:rPr>
                <w:szCs w:val="20"/>
                <w:lang w:val="en-US"/>
              </w:rPr>
            </w:pPr>
            <w:r w:rsidRPr="00F32B77">
              <w:rPr>
                <w:szCs w:val="20"/>
                <w:lang w:val="en-US"/>
              </w:rPr>
              <w:t>4</w:t>
            </w:r>
          </w:p>
        </w:tc>
        <w:tc>
          <w:tcPr>
            <w:tcW w:w="2450" w:type="pct"/>
          </w:tcPr>
          <w:p w14:paraId="68E47888" w14:textId="77777777" w:rsidR="00B026CA" w:rsidRPr="00F32B77" w:rsidRDefault="00B026CA" w:rsidP="00E128F5">
            <w:pPr>
              <w:spacing w:before="120" w:after="120" w:line="276" w:lineRule="auto"/>
              <w:ind w:right="-251"/>
              <w:rPr>
                <w:szCs w:val="20"/>
              </w:rPr>
            </w:pPr>
            <w:r w:rsidRPr="00F32B77">
              <w:rPr>
                <w:szCs w:val="20"/>
              </w:rPr>
              <w:t>Η έρευνα θα υποστηρίζει την αναζήτηση με λέξεις ή με φράσεις.</w:t>
            </w:r>
          </w:p>
        </w:tc>
        <w:tc>
          <w:tcPr>
            <w:tcW w:w="567" w:type="pct"/>
          </w:tcPr>
          <w:p w14:paraId="1FF0DE7D" w14:textId="77777777" w:rsidR="00B026CA" w:rsidRPr="00F32B77" w:rsidRDefault="00B026CA" w:rsidP="00C12968">
            <w:pPr>
              <w:spacing w:before="120" w:after="120" w:line="276" w:lineRule="auto"/>
              <w:jc w:val="both"/>
              <w:rPr>
                <w:szCs w:val="20"/>
              </w:rPr>
            </w:pPr>
            <w:r w:rsidRPr="00F32B77">
              <w:rPr>
                <w:szCs w:val="20"/>
              </w:rPr>
              <w:t>ΝΑΙ</w:t>
            </w:r>
          </w:p>
        </w:tc>
        <w:tc>
          <w:tcPr>
            <w:tcW w:w="783" w:type="pct"/>
            <w:gridSpan w:val="3"/>
          </w:tcPr>
          <w:p w14:paraId="76941628" w14:textId="77777777" w:rsidR="00B026CA" w:rsidRPr="00F32B77" w:rsidRDefault="00B026CA" w:rsidP="00C12968">
            <w:pPr>
              <w:spacing w:before="120" w:after="120" w:line="276" w:lineRule="auto"/>
              <w:jc w:val="both"/>
              <w:rPr>
                <w:szCs w:val="20"/>
              </w:rPr>
            </w:pPr>
          </w:p>
        </w:tc>
        <w:tc>
          <w:tcPr>
            <w:tcW w:w="775" w:type="pct"/>
          </w:tcPr>
          <w:p w14:paraId="2A22F7F1" w14:textId="77777777" w:rsidR="00B026CA" w:rsidRPr="00F32B77" w:rsidRDefault="00B026CA" w:rsidP="00C12968">
            <w:pPr>
              <w:spacing w:before="120" w:after="120" w:line="276" w:lineRule="auto"/>
              <w:jc w:val="both"/>
              <w:rPr>
                <w:szCs w:val="20"/>
              </w:rPr>
            </w:pPr>
          </w:p>
        </w:tc>
      </w:tr>
      <w:tr w:rsidR="000D45B7" w:rsidRPr="00F32B77" w14:paraId="4BF671E8" w14:textId="77777777" w:rsidTr="00F32B77">
        <w:tc>
          <w:tcPr>
            <w:tcW w:w="425" w:type="pct"/>
          </w:tcPr>
          <w:p w14:paraId="6A902F59" w14:textId="77777777" w:rsidR="00B026CA" w:rsidRPr="00F32B77" w:rsidRDefault="00B026CA" w:rsidP="00E128F5">
            <w:pPr>
              <w:spacing w:before="120" w:after="120" w:line="276" w:lineRule="auto"/>
              <w:ind w:right="-251"/>
              <w:rPr>
                <w:szCs w:val="20"/>
                <w:lang w:val="en-US"/>
              </w:rPr>
            </w:pPr>
            <w:r w:rsidRPr="00F32B77">
              <w:rPr>
                <w:szCs w:val="20"/>
                <w:lang w:val="en-US"/>
              </w:rPr>
              <w:t>5</w:t>
            </w:r>
          </w:p>
        </w:tc>
        <w:tc>
          <w:tcPr>
            <w:tcW w:w="2450" w:type="pct"/>
          </w:tcPr>
          <w:p w14:paraId="38756830" w14:textId="77777777" w:rsidR="00B026CA" w:rsidRPr="00F32B77" w:rsidRDefault="00B026CA" w:rsidP="00E128F5">
            <w:pPr>
              <w:spacing w:before="120" w:after="120" w:line="276" w:lineRule="auto"/>
              <w:ind w:right="-251"/>
              <w:rPr>
                <w:szCs w:val="20"/>
              </w:rPr>
            </w:pPr>
            <w:r w:rsidRPr="00F32B77">
              <w:rPr>
                <w:szCs w:val="20"/>
              </w:rPr>
              <w:t>Η έρευνα θα υποστηρίζει όλα τα πρότυπα της Boolean Λογικής.</w:t>
            </w:r>
          </w:p>
        </w:tc>
        <w:tc>
          <w:tcPr>
            <w:tcW w:w="567" w:type="pct"/>
          </w:tcPr>
          <w:p w14:paraId="0B2AC0C6" w14:textId="77777777" w:rsidR="00B026CA" w:rsidRPr="00F32B77" w:rsidRDefault="00B026CA" w:rsidP="00C12968">
            <w:pPr>
              <w:spacing w:before="120" w:after="120" w:line="276" w:lineRule="auto"/>
              <w:jc w:val="both"/>
              <w:rPr>
                <w:szCs w:val="20"/>
              </w:rPr>
            </w:pPr>
            <w:r w:rsidRPr="00F32B77">
              <w:rPr>
                <w:szCs w:val="20"/>
              </w:rPr>
              <w:t>ΝΑΙ</w:t>
            </w:r>
          </w:p>
        </w:tc>
        <w:tc>
          <w:tcPr>
            <w:tcW w:w="783" w:type="pct"/>
            <w:gridSpan w:val="3"/>
          </w:tcPr>
          <w:p w14:paraId="02321C6A" w14:textId="77777777" w:rsidR="00B026CA" w:rsidRPr="00F32B77" w:rsidRDefault="00B026CA" w:rsidP="00C12968">
            <w:pPr>
              <w:spacing w:before="120" w:after="120" w:line="276" w:lineRule="auto"/>
              <w:jc w:val="both"/>
              <w:rPr>
                <w:szCs w:val="20"/>
              </w:rPr>
            </w:pPr>
          </w:p>
        </w:tc>
        <w:tc>
          <w:tcPr>
            <w:tcW w:w="775" w:type="pct"/>
          </w:tcPr>
          <w:p w14:paraId="5778AFA0" w14:textId="77777777" w:rsidR="00B026CA" w:rsidRPr="00F32B77" w:rsidRDefault="00B026CA" w:rsidP="00C12968">
            <w:pPr>
              <w:spacing w:before="120" w:after="120" w:line="276" w:lineRule="auto"/>
              <w:jc w:val="both"/>
              <w:rPr>
                <w:szCs w:val="20"/>
              </w:rPr>
            </w:pPr>
          </w:p>
        </w:tc>
      </w:tr>
      <w:tr w:rsidR="000D45B7" w:rsidRPr="00F32B77" w14:paraId="0F9D0317" w14:textId="77777777" w:rsidTr="00F32B77">
        <w:tc>
          <w:tcPr>
            <w:tcW w:w="425" w:type="pct"/>
          </w:tcPr>
          <w:p w14:paraId="487CA786" w14:textId="77777777" w:rsidR="00B026CA" w:rsidRPr="00F32B77" w:rsidRDefault="00B026CA" w:rsidP="00E128F5">
            <w:pPr>
              <w:spacing w:before="120" w:after="120" w:line="276" w:lineRule="auto"/>
              <w:ind w:right="-251"/>
              <w:rPr>
                <w:szCs w:val="20"/>
                <w:lang w:val="en-US"/>
              </w:rPr>
            </w:pPr>
            <w:r w:rsidRPr="00F32B77">
              <w:rPr>
                <w:szCs w:val="20"/>
                <w:lang w:val="en-US"/>
              </w:rPr>
              <w:t>6</w:t>
            </w:r>
          </w:p>
        </w:tc>
        <w:tc>
          <w:tcPr>
            <w:tcW w:w="2450" w:type="pct"/>
          </w:tcPr>
          <w:p w14:paraId="71339C23" w14:textId="77777777" w:rsidR="00B026CA" w:rsidRPr="00F32B77" w:rsidRDefault="00B026CA" w:rsidP="00E128F5">
            <w:pPr>
              <w:spacing w:before="120" w:after="120" w:line="276" w:lineRule="auto"/>
              <w:ind w:right="-251"/>
              <w:rPr>
                <w:szCs w:val="20"/>
              </w:rPr>
            </w:pPr>
            <w:r w:rsidRPr="00F32B77">
              <w:rPr>
                <w:szCs w:val="20"/>
              </w:rPr>
              <w:t>Η έρευνα θα υποστηρίζει χαρακτήρες μονής ή πολλαπλής αντικατάστασης.</w:t>
            </w:r>
          </w:p>
        </w:tc>
        <w:tc>
          <w:tcPr>
            <w:tcW w:w="567" w:type="pct"/>
          </w:tcPr>
          <w:p w14:paraId="63F9F076" w14:textId="77777777" w:rsidR="00B026CA" w:rsidRPr="00F32B77" w:rsidRDefault="00B026CA" w:rsidP="00C12968">
            <w:pPr>
              <w:spacing w:before="120" w:after="120" w:line="276" w:lineRule="auto"/>
              <w:jc w:val="both"/>
              <w:rPr>
                <w:szCs w:val="20"/>
              </w:rPr>
            </w:pPr>
            <w:r w:rsidRPr="00F32B77">
              <w:rPr>
                <w:szCs w:val="20"/>
              </w:rPr>
              <w:t>ΝΑΙ</w:t>
            </w:r>
          </w:p>
        </w:tc>
        <w:tc>
          <w:tcPr>
            <w:tcW w:w="783" w:type="pct"/>
            <w:gridSpan w:val="3"/>
          </w:tcPr>
          <w:p w14:paraId="068AC18D" w14:textId="77777777" w:rsidR="00B026CA" w:rsidRPr="00F32B77" w:rsidRDefault="00B026CA" w:rsidP="00C12968">
            <w:pPr>
              <w:spacing w:before="120" w:after="120" w:line="276" w:lineRule="auto"/>
              <w:jc w:val="both"/>
              <w:rPr>
                <w:szCs w:val="20"/>
              </w:rPr>
            </w:pPr>
          </w:p>
        </w:tc>
        <w:tc>
          <w:tcPr>
            <w:tcW w:w="775" w:type="pct"/>
          </w:tcPr>
          <w:p w14:paraId="142FFA2B" w14:textId="77777777" w:rsidR="00B026CA" w:rsidRPr="00F32B77" w:rsidRDefault="00B026CA" w:rsidP="00C12968">
            <w:pPr>
              <w:spacing w:before="120" w:after="120" w:line="276" w:lineRule="auto"/>
              <w:jc w:val="both"/>
              <w:rPr>
                <w:szCs w:val="20"/>
              </w:rPr>
            </w:pPr>
          </w:p>
        </w:tc>
      </w:tr>
      <w:tr w:rsidR="000D45B7" w:rsidRPr="00F32B77" w14:paraId="73E0928C" w14:textId="77777777" w:rsidTr="00F32B77">
        <w:tc>
          <w:tcPr>
            <w:tcW w:w="425" w:type="pct"/>
          </w:tcPr>
          <w:p w14:paraId="158C3711" w14:textId="77777777" w:rsidR="00B026CA" w:rsidRPr="00F32B77" w:rsidRDefault="00B026CA" w:rsidP="00E128F5">
            <w:pPr>
              <w:spacing w:before="120" w:after="120" w:line="276" w:lineRule="auto"/>
              <w:ind w:right="-251"/>
              <w:rPr>
                <w:szCs w:val="20"/>
                <w:lang w:val="en-US"/>
              </w:rPr>
            </w:pPr>
            <w:r w:rsidRPr="00F32B77">
              <w:rPr>
                <w:szCs w:val="20"/>
                <w:lang w:val="en-US"/>
              </w:rPr>
              <w:t>7</w:t>
            </w:r>
          </w:p>
        </w:tc>
        <w:tc>
          <w:tcPr>
            <w:tcW w:w="2450" w:type="pct"/>
          </w:tcPr>
          <w:p w14:paraId="3F293302" w14:textId="77777777" w:rsidR="00B026CA" w:rsidRPr="00F32B77" w:rsidRDefault="00B026CA" w:rsidP="00E128F5">
            <w:pPr>
              <w:spacing w:before="120" w:after="120" w:line="276" w:lineRule="auto"/>
              <w:ind w:right="-251"/>
              <w:rPr>
                <w:szCs w:val="20"/>
              </w:rPr>
            </w:pPr>
            <w:r w:rsidRPr="00F32B77">
              <w:rPr>
                <w:szCs w:val="20"/>
              </w:rPr>
              <w:t xml:space="preserve">Η έρευνα θα υποστηρίζει τη μη </w:t>
            </w:r>
            <w:r w:rsidR="00A578E8">
              <w:rPr>
                <w:szCs w:val="20"/>
              </w:rPr>
              <w:t>αναζήτηση της λίστας των λέξεων</w:t>
            </w:r>
            <w:r w:rsidRPr="00F32B77">
              <w:rPr>
                <w:szCs w:val="20"/>
              </w:rPr>
              <w:t xml:space="preserve"> που δεν δεικτοδοτούνται (</w:t>
            </w:r>
            <w:r w:rsidRPr="00F32B77">
              <w:rPr>
                <w:szCs w:val="20"/>
                <w:lang w:val="en-US"/>
              </w:rPr>
              <w:t>Stop</w:t>
            </w:r>
            <w:r w:rsidRPr="00F32B77">
              <w:rPr>
                <w:szCs w:val="20"/>
              </w:rPr>
              <w:t xml:space="preserve"> </w:t>
            </w:r>
            <w:r w:rsidRPr="00F32B77">
              <w:rPr>
                <w:szCs w:val="20"/>
                <w:lang w:val="en-US"/>
              </w:rPr>
              <w:t>Word</w:t>
            </w:r>
            <w:r w:rsidRPr="00F32B77">
              <w:rPr>
                <w:szCs w:val="20"/>
              </w:rPr>
              <w:t xml:space="preserve"> </w:t>
            </w:r>
            <w:r w:rsidRPr="00F32B77">
              <w:rPr>
                <w:szCs w:val="20"/>
                <w:lang w:val="en-US"/>
              </w:rPr>
              <w:t>list</w:t>
            </w:r>
            <w:r w:rsidRPr="00F32B77">
              <w:rPr>
                <w:szCs w:val="20"/>
              </w:rPr>
              <w:t>), η οποία θα περιλαμβάνει όλα τα υπαρκτά ονόματα και επώνυμα των κατοίκων της χώρας. Στα ονόματα αυτά δεν θα επιτρέπεται ούτε θα είναι δυνατή η αναζήτηση ούτε σε μέρος του ονόματος, για λόγους προστασίας Προσωπικών Δεδομένων. Στην περίπτωση αυτή, θα εμφανίζεται αντίστοιχο μήνυμα στον χρήστη.</w:t>
            </w:r>
          </w:p>
        </w:tc>
        <w:tc>
          <w:tcPr>
            <w:tcW w:w="567" w:type="pct"/>
          </w:tcPr>
          <w:p w14:paraId="2A96B788" w14:textId="77777777" w:rsidR="00B026CA" w:rsidRPr="00F32B77" w:rsidRDefault="00B026CA" w:rsidP="00C12968">
            <w:pPr>
              <w:spacing w:before="120" w:after="120" w:line="276" w:lineRule="auto"/>
              <w:jc w:val="both"/>
              <w:rPr>
                <w:szCs w:val="20"/>
              </w:rPr>
            </w:pPr>
            <w:r w:rsidRPr="00F32B77">
              <w:rPr>
                <w:szCs w:val="20"/>
              </w:rPr>
              <w:t>ΝΑΙ</w:t>
            </w:r>
          </w:p>
        </w:tc>
        <w:tc>
          <w:tcPr>
            <w:tcW w:w="783" w:type="pct"/>
            <w:gridSpan w:val="3"/>
          </w:tcPr>
          <w:p w14:paraId="730BB425" w14:textId="77777777" w:rsidR="00B026CA" w:rsidRPr="00F32B77" w:rsidRDefault="00B026CA" w:rsidP="00C12968">
            <w:pPr>
              <w:spacing w:before="120" w:after="120" w:line="276" w:lineRule="auto"/>
              <w:jc w:val="both"/>
              <w:rPr>
                <w:szCs w:val="20"/>
              </w:rPr>
            </w:pPr>
          </w:p>
        </w:tc>
        <w:tc>
          <w:tcPr>
            <w:tcW w:w="775" w:type="pct"/>
          </w:tcPr>
          <w:p w14:paraId="230AE42F" w14:textId="77777777" w:rsidR="00B026CA" w:rsidRPr="00F32B77" w:rsidRDefault="00B026CA" w:rsidP="00C12968">
            <w:pPr>
              <w:spacing w:before="120" w:after="120" w:line="276" w:lineRule="auto"/>
              <w:jc w:val="both"/>
              <w:rPr>
                <w:szCs w:val="20"/>
              </w:rPr>
            </w:pPr>
          </w:p>
        </w:tc>
      </w:tr>
      <w:tr w:rsidR="000D45B7" w:rsidRPr="00F32B77" w14:paraId="005976A1" w14:textId="77777777" w:rsidTr="00F32B77">
        <w:tc>
          <w:tcPr>
            <w:tcW w:w="425" w:type="pct"/>
          </w:tcPr>
          <w:p w14:paraId="0962FCE6" w14:textId="77777777" w:rsidR="00B026CA" w:rsidRPr="00F32B77" w:rsidRDefault="00B026CA" w:rsidP="00E128F5">
            <w:pPr>
              <w:spacing w:before="120" w:after="120" w:line="276" w:lineRule="auto"/>
              <w:ind w:right="-251"/>
              <w:rPr>
                <w:szCs w:val="20"/>
                <w:lang w:val="en-US"/>
              </w:rPr>
            </w:pPr>
            <w:r w:rsidRPr="00F32B77">
              <w:rPr>
                <w:szCs w:val="20"/>
                <w:lang w:val="en-US"/>
              </w:rPr>
              <w:t>8</w:t>
            </w:r>
          </w:p>
        </w:tc>
        <w:tc>
          <w:tcPr>
            <w:tcW w:w="2450" w:type="pct"/>
          </w:tcPr>
          <w:p w14:paraId="358CB6BB" w14:textId="77777777" w:rsidR="00B026CA" w:rsidRPr="00F32B77" w:rsidRDefault="00B026CA" w:rsidP="00A578E8">
            <w:pPr>
              <w:spacing w:before="120" w:after="120" w:line="276" w:lineRule="auto"/>
              <w:ind w:right="-251"/>
              <w:rPr>
                <w:szCs w:val="20"/>
              </w:rPr>
            </w:pPr>
            <w:r w:rsidRPr="00F32B77">
              <w:rPr>
                <w:szCs w:val="20"/>
              </w:rPr>
              <w:t>Οι δυνατότητες έρευνας θα περιλαμβάνουν και θα υποστηρίζουν τις ακόλουθες βασικές κατηγορίες αναζήτησης:</w:t>
            </w:r>
          </w:p>
        </w:tc>
        <w:tc>
          <w:tcPr>
            <w:tcW w:w="567" w:type="pct"/>
          </w:tcPr>
          <w:p w14:paraId="724B0018" w14:textId="77777777" w:rsidR="00B026CA" w:rsidRPr="00F32B77" w:rsidRDefault="00B026CA" w:rsidP="00C12968">
            <w:pPr>
              <w:spacing w:before="120" w:after="120" w:line="276" w:lineRule="auto"/>
              <w:jc w:val="both"/>
              <w:rPr>
                <w:szCs w:val="20"/>
              </w:rPr>
            </w:pPr>
            <w:r w:rsidRPr="00F32B77">
              <w:rPr>
                <w:szCs w:val="20"/>
              </w:rPr>
              <w:t>ΝΑΙ</w:t>
            </w:r>
          </w:p>
        </w:tc>
        <w:tc>
          <w:tcPr>
            <w:tcW w:w="783" w:type="pct"/>
            <w:gridSpan w:val="3"/>
          </w:tcPr>
          <w:p w14:paraId="424F8298" w14:textId="77777777" w:rsidR="00B026CA" w:rsidRPr="00F32B77" w:rsidRDefault="00B026CA" w:rsidP="00C12968">
            <w:pPr>
              <w:spacing w:before="120" w:after="120" w:line="276" w:lineRule="auto"/>
              <w:jc w:val="both"/>
              <w:rPr>
                <w:szCs w:val="20"/>
              </w:rPr>
            </w:pPr>
          </w:p>
        </w:tc>
        <w:tc>
          <w:tcPr>
            <w:tcW w:w="775" w:type="pct"/>
          </w:tcPr>
          <w:p w14:paraId="7F51CE04" w14:textId="77777777" w:rsidR="00B026CA" w:rsidRPr="00F32B77" w:rsidRDefault="00B026CA" w:rsidP="00C12968">
            <w:pPr>
              <w:spacing w:before="120" w:after="120" w:line="276" w:lineRule="auto"/>
              <w:jc w:val="both"/>
              <w:rPr>
                <w:szCs w:val="20"/>
              </w:rPr>
            </w:pPr>
          </w:p>
        </w:tc>
      </w:tr>
      <w:tr w:rsidR="000D45B7" w:rsidRPr="00F32B77" w14:paraId="392076C8" w14:textId="77777777" w:rsidTr="00F32B77">
        <w:tc>
          <w:tcPr>
            <w:tcW w:w="425" w:type="pct"/>
          </w:tcPr>
          <w:p w14:paraId="0328A5AE" w14:textId="77777777" w:rsidR="00B026CA" w:rsidRPr="00F32B77" w:rsidRDefault="00B026CA" w:rsidP="00E128F5">
            <w:pPr>
              <w:spacing w:before="120" w:after="120" w:line="276" w:lineRule="auto"/>
              <w:ind w:right="-251"/>
              <w:rPr>
                <w:szCs w:val="20"/>
              </w:rPr>
            </w:pPr>
            <w:r w:rsidRPr="00F32B77">
              <w:rPr>
                <w:szCs w:val="20"/>
              </w:rPr>
              <w:t>9</w:t>
            </w:r>
          </w:p>
        </w:tc>
        <w:tc>
          <w:tcPr>
            <w:tcW w:w="2450" w:type="pct"/>
          </w:tcPr>
          <w:p w14:paraId="4968B79D" w14:textId="77777777" w:rsidR="00B026CA" w:rsidRPr="00F32B77" w:rsidRDefault="00B026CA" w:rsidP="00E128F5">
            <w:pPr>
              <w:spacing w:before="120" w:after="120" w:line="276" w:lineRule="auto"/>
              <w:ind w:right="-251"/>
              <w:rPr>
                <w:szCs w:val="20"/>
              </w:rPr>
            </w:pPr>
            <w:r w:rsidRPr="00F32B77">
              <w:rPr>
                <w:szCs w:val="20"/>
              </w:rPr>
              <w:t>Αναζήτηση με Ευρετήρια και δυνατότητα προσθήκης και άλλων κριτηρίων για τον περιορισμό και την εξειδίκευση των αποτελεσμάτων.</w:t>
            </w:r>
          </w:p>
        </w:tc>
        <w:tc>
          <w:tcPr>
            <w:tcW w:w="567" w:type="pct"/>
          </w:tcPr>
          <w:p w14:paraId="5158DB1D" w14:textId="77777777" w:rsidR="00B026CA" w:rsidRPr="00F32B77" w:rsidRDefault="00B026CA" w:rsidP="00C12968">
            <w:pPr>
              <w:spacing w:before="120" w:after="120" w:line="276" w:lineRule="auto"/>
              <w:jc w:val="both"/>
              <w:rPr>
                <w:szCs w:val="20"/>
              </w:rPr>
            </w:pPr>
            <w:r w:rsidRPr="00F32B77">
              <w:rPr>
                <w:szCs w:val="20"/>
              </w:rPr>
              <w:t>ΝΑΙ</w:t>
            </w:r>
          </w:p>
        </w:tc>
        <w:tc>
          <w:tcPr>
            <w:tcW w:w="783" w:type="pct"/>
            <w:gridSpan w:val="3"/>
          </w:tcPr>
          <w:p w14:paraId="58DAC053" w14:textId="77777777" w:rsidR="00B026CA" w:rsidRPr="00F32B77" w:rsidRDefault="00B026CA" w:rsidP="00C12968">
            <w:pPr>
              <w:spacing w:before="120" w:after="120" w:line="276" w:lineRule="auto"/>
              <w:jc w:val="both"/>
              <w:rPr>
                <w:szCs w:val="20"/>
              </w:rPr>
            </w:pPr>
          </w:p>
        </w:tc>
        <w:tc>
          <w:tcPr>
            <w:tcW w:w="775" w:type="pct"/>
          </w:tcPr>
          <w:p w14:paraId="5B11135B" w14:textId="77777777" w:rsidR="00B026CA" w:rsidRPr="00F32B77" w:rsidRDefault="00B026CA" w:rsidP="00C12968">
            <w:pPr>
              <w:spacing w:before="120" w:after="120" w:line="276" w:lineRule="auto"/>
              <w:jc w:val="both"/>
              <w:rPr>
                <w:szCs w:val="20"/>
              </w:rPr>
            </w:pPr>
          </w:p>
        </w:tc>
      </w:tr>
      <w:tr w:rsidR="000D45B7" w:rsidRPr="00F32B77" w14:paraId="6812D0A1" w14:textId="77777777" w:rsidTr="00F32B77">
        <w:tc>
          <w:tcPr>
            <w:tcW w:w="425" w:type="pct"/>
          </w:tcPr>
          <w:p w14:paraId="2D799FA3" w14:textId="77777777" w:rsidR="00B026CA" w:rsidRPr="00F32B77" w:rsidRDefault="00B026CA" w:rsidP="00E128F5">
            <w:pPr>
              <w:spacing w:before="120" w:after="120" w:line="276" w:lineRule="auto"/>
              <w:ind w:right="-251"/>
              <w:rPr>
                <w:szCs w:val="20"/>
              </w:rPr>
            </w:pPr>
            <w:r w:rsidRPr="00F32B77">
              <w:rPr>
                <w:szCs w:val="20"/>
              </w:rPr>
              <w:t>10</w:t>
            </w:r>
          </w:p>
        </w:tc>
        <w:tc>
          <w:tcPr>
            <w:tcW w:w="2450" w:type="pct"/>
          </w:tcPr>
          <w:p w14:paraId="2DEE06E9" w14:textId="77777777" w:rsidR="00B026CA" w:rsidRPr="00F32B77" w:rsidRDefault="00B026CA" w:rsidP="00E128F5">
            <w:pPr>
              <w:spacing w:before="120" w:after="120" w:line="276" w:lineRule="auto"/>
              <w:ind w:right="-251"/>
              <w:rPr>
                <w:szCs w:val="20"/>
              </w:rPr>
            </w:pPr>
            <w:r w:rsidRPr="00F32B77">
              <w:rPr>
                <w:szCs w:val="20"/>
              </w:rPr>
              <w:t>Απλή αναζήτηση με δυνατότητα να επεκτείνεται σε σύνθετη αναζήτηση.</w:t>
            </w:r>
          </w:p>
        </w:tc>
        <w:tc>
          <w:tcPr>
            <w:tcW w:w="567" w:type="pct"/>
          </w:tcPr>
          <w:p w14:paraId="1F8BD231" w14:textId="77777777" w:rsidR="00B026CA" w:rsidRPr="00F32B77" w:rsidRDefault="00B026CA" w:rsidP="00C12968">
            <w:pPr>
              <w:spacing w:before="120" w:after="120" w:line="276" w:lineRule="auto"/>
              <w:jc w:val="both"/>
              <w:rPr>
                <w:szCs w:val="20"/>
              </w:rPr>
            </w:pPr>
            <w:r w:rsidRPr="00F32B77">
              <w:rPr>
                <w:szCs w:val="20"/>
              </w:rPr>
              <w:t>ΝΑΙ</w:t>
            </w:r>
          </w:p>
        </w:tc>
        <w:tc>
          <w:tcPr>
            <w:tcW w:w="783" w:type="pct"/>
            <w:gridSpan w:val="3"/>
          </w:tcPr>
          <w:p w14:paraId="520B6875" w14:textId="77777777" w:rsidR="00B026CA" w:rsidRPr="00F32B77" w:rsidRDefault="00B026CA" w:rsidP="00C12968">
            <w:pPr>
              <w:spacing w:before="120" w:after="120" w:line="276" w:lineRule="auto"/>
              <w:jc w:val="both"/>
              <w:rPr>
                <w:szCs w:val="20"/>
              </w:rPr>
            </w:pPr>
          </w:p>
        </w:tc>
        <w:tc>
          <w:tcPr>
            <w:tcW w:w="775" w:type="pct"/>
          </w:tcPr>
          <w:p w14:paraId="1AB3355C" w14:textId="77777777" w:rsidR="00B026CA" w:rsidRPr="00F32B77" w:rsidRDefault="00B026CA" w:rsidP="00C12968">
            <w:pPr>
              <w:spacing w:before="120" w:after="120" w:line="276" w:lineRule="auto"/>
              <w:jc w:val="both"/>
              <w:rPr>
                <w:szCs w:val="20"/>
              </w:rPr>
            </w:pPr>
          </w:p>
        </w:tc>
      </w:tr>
      <w:tr w:rsidR="000D45B7" w:rsidRPr="00F32B77" w14:paraId="32B41A52" w14:textId="77777777" w:rsidTr="00F32B77">
        <w:tc>
          <w:tcPr>
            <w:tcW w:w="425" w:type="pct"/>
          </w:tcPr>
          <w:p w14:paraId="34DA91E5" w14:textId="77777777" w:rsidR="00B026CA" w:rsidRPr="00F32B77" w:rsidRDefault="00B026CA" w:rsidP="00E128F5">
            <w:pPr>
              <w:spacing w:before="120" w:after="120" w:line="276" w:lineRule="auto"/>
              <w:ind w:right="-251"/>
              <w:rPr>
                <w:szCs w:val="20"/>
                <w:lang w:val="en-US"/>
              </w:rPr>
            </w:pPr>
            <w:r w:rsidRPr="00F32B77">
              <w:rPr>
                <w:szCs w:val="20"/>
                <w:lang w:val="en-US"/>
              </w:rPr>
              <w:t>11</w:t>
            </w:r>
          </w:p>
        </w:tc>
        <w:tc>
          <w:tcPr>
            <w:tcW w:w="2450" w:type="pct"/>
          </w:tcPr>
          <w:p w14:paraId="401BDD20" w14:textId="77777777" w:rsidR="00B026CA" w:rsidRPr="00F32B77" w:rsidRDefault="00B026CA" w:rsidP="00E128F5">
            <w:pPr>
              <w:spacing w:before="120" w:after="120" w:line="276" w:lineRule="auto"/>
              <w:ind w:right="-251"/>
              <w:rPr>
                <w:szCs w:val="20"/>
              </w:rPr>
            </w:pPr>
            <w:r w:rsidRPr="00F32B77">
              <w:rPr>
                <w:szCs w:val="20"/>
              </w:rPr>
              <w:t>Χρονολογική αναζήτηση της ισχύουσας νομοθεσίας τη συγκεκριμένη χρονική στιγμή.</w:t>
            </w:r>
          </w:p>
        </w:tc>
        <w:tc>
          <w:tcPr>
            <w:tcW w:w="567" w:type="pct"/>
          </w:tcPr>
          <w:p w14:paraId="07FEF3CA" w14:textId="77777777" w:rsidR="00B026CA" w:rsidRPr="00F32B77" w:rsidRDefault="00B026CA" w:rsidP="00C12968">
            <w:pPr>
              <w:spacing w:before="120" w:after="120" w:line="276" w:lineRule="auto"/>
              <w:jc w:val="both"/>
              <w:rPr>
                <w:szCs w:val="20"/>
                <w:lang w:val="en-US"/>
              </w:rPr>
            </w:pPr>
            <w:r w:rsidRPr="00F32B77">
              <w:rPr>
                <w:szCs w:val="20"/>
              </w:rPr>
              <w:t>ΝΑΙ</w:t>
            </w:r>
          </w:p>
        </w:tc>
        <w:tc>
          <w:tcPr>
            <w:tcW w:w="783" w:type="pct"/>
            <w:gridSpan w:val="3"/>
          </w:tcPr>
          <w:p w14:paraId="5ADB33B8" w14:textId="77777777" w:rsidR="00B026CA" w:rsidRPr="00F32B77" w:rsidRDefault="00B026CA" w:rsidP="00C12968">
            <w:pPr>
              <w:spacing w:before="120" w:after="120" w:line="276" w:lineRule="auto"/>
              <w:jc w:val="both"/>
              <w:rPr>
                <w:szCs w:val="20"/>
                <w:lang w:val="en-US"/>
              </w:rPr>
            </w:pPr>
          </w:p>
        </w:tc>
        <w:tc>
          <w:tcPr>
            <w:tcW w:w="775" w:type="pct"/>
          </w:tcPr>
          <w:p w14:paraId="265C018C" w14:textId="77777777" w:rsidR="00B026CA" w:rsidRPr="00F32B77" w:rsidRDefault="00B026CA" w:rsidP="00C12968">
            <w:pPr>
              <w:spacing w:before="120" w:after="120" w:line="276" w:lineRule="auto"/>
              <w:jc w:val="both"/>
              <w:rPr>
                <w:szCs w:val="20"/>
                <w:lang w:val="en-US"/>
              </w:rPr>
            </w:pPr>
          </w:p>
        </w:tc>
      </w:tr>
      <w:tr w:rsidR="000D45B7" w:rsidRPr="00F32B77" w14:paraId="7C850267" w14:textId="77777777" w:rsidTr="00F32B77">
        <w:tc>
          <w:tcPr>
            <w:tcW w:w="425" w:type="pct"/>
          </w:tcPr>
          <w:p w14:paraId="42629A0D" w14:textId="77777777" w:rsidR="00B026CA" w:rsidRPr="00F32B77" w:rsidRDefault="00B026CA" w:rsidP="00E128F5">
            <w:pPr>
              <w:spacing w:before="120" w:after="120" w:line="276" w:lineRule="auto"/>
              <w:ind w:right="-251"/>
              <w:rPr>
                <w:szCs w:val="20"/>
                <w:lang w:val="en-US"/>
              </w:rPr>
            </w:pPr>
            <w:r w:rsidRPr="00F32B77">
              <w:rPr>
                <w:szCs w:val="20"/>
                <w:lang w:val="en-US"/>
              </w:rPr>
              <w:t>12</w:t>
            </w:r>
          </w:p>
        </w:tc>
        <w:tc>
          <w:tcPr>
            <w:tcW w:w="2450" w:type="pct"/>
          </w:tcPr>
          <w:p w14:paraId="5BBCAB87" w14:textId="77777777" w:rsidR="00B026CA" w:rsidRPr="00F32B77" w:rsidRDefault="00B026CA" w:rsidP="00A578E8">
            <w:pPr>
              <w:spacing w:before="120" w:after="120" w:line="276" w:lineRule="auto"/>
              <w:ind w:right="-251"/>
              <w:rPr>
                <w:szCs w:val="20"/>
              </w:rPr>
            </w:pPr>
            <w:r w:rsidRPr="00F32B77">
              <w:rPr>
                <w:szCs w:val="20"/>
              </w:rPr>
              <w:t xml:space="preserve">Χρήση Λογικών τελεστών για τον περιορισμό των </w:t>
            </w:r>
            <w:r w:rsidRPr="00F32B77">
              <w:rPr>
                <w:szCs w:val="20"/>
                <w:shd w:val="clear" w:color="auto" w:fill="FFFFFF"/>
              </w:rPr>
              <w:t>αποτελεσμάτων</w:t>
            </w:r>
            <w:r w:rsidR="00A578E8" w:rsidRPr="00A578E8">
              <w:rPr>
                <w:rStyle w:val="apple-converted-space"/>
                <w:szCs w:val="20"/>
                <w:shd w:val="clear" w:color="auto" w:fill="FFFFFF"/>
              </w:rPr>
              <w:t xml:space="preserve"> </w:t>
            </w:r>
            <w:r w:rsidRPr="00F32B77">
              <w:rPr>
                <w:szCs w:val="20"/>
              </w:rPr>
              <w:t>(</w:t>
            </w:r>
            <w:r w:rsidRPr="00F32B77">
              <w:rPr>
                <w:szCs w:val="20"/>
                <w:lang w:val="en-US"/>
              </w:rPr>
              <w:t>ADD</w:t>
            </w:r>
            <w:r w:rsidRPr="00F32B77">
              <w:rPr>
                <w:szCs w:val="20"/>
              </w:rPr>
              <w:t xml:space="preserve">), </w:t>
            </w:r>
            <w:r w:rsidRPr="00F32B77">
              <w:rPr>
                <w:szCs w:val="20"/>
                <w:shd w:val="clear" w:color="auto" w:fill="FFFFFF"/>
              </w:rPr>
              <w:t>προσθήκη αποτελεσμάτων</w:t>
            </w:r>
            <w:r w:rsidRPr="00F32B77">
              <w:rPr>
                <w:rStyle w:val="apple-converted-space"/>
                <w:szCs w:val="20"/>
                <w:shd w:val="clear" w:color="auto" w:fill="FFFFFF"/>
              </w:rPr>
              <w:t xml:space="preserve"> (</w:t>
            </w:r>
            <w:r w:rsidRPr="00F32B77">
              <w:rPr>
                <w:rStyle w:val="apple-converted-space"/>
                <w:szCs w:val="20"/>
                <w:shd w:val="clear" w:color="auto" w:fill="FFFFFF"/>
                <w:lang w:val="en-US"/>
              </w:rPr>
              <w:t>OR</w:t>
            </w:r>
            <w:r w:rsidRPr="00F32B77">
              <w:rPr>
                <w:rStyle w:val="apple-converted-space"/>
                <w:szCs w:val="20"/>
                <w:shd w:val="clear" w:color="auto" w:fill="FFFFFF"/>
              </w:rPr>
              <w:t xml:space="preserve">), </w:t>
            </w:r>
            <w:r w:rsidRPr="00F32B77">
              <w:rPr>
                <w:szCs w:val="20"/>
                <w:shd w:val="clear" w:color="auto" w:fill="FFFFFF"/>
              </w:rPr>
              <w:t>αφαίρεση αποτελεσμάτων</w:t>
            </w:r>
            <w:r w:rsidRPr="00F32B77">
              <w:rPr>
                <w:szCs w:val="20"/>
              </w:rPr>
              <w:t xml:space="preserve"> (</w:t>
            </w:r>
            <w:r w:rsidRPr="00F32B77">
              <w:rPr>
                <w:szCs w:val="20"/>
                <w:lang w:val="en-US"/>
              </w:rPr>
              <w:t>NOT</w:t>
            </w:r>
            <w:r w:rsidRPr="00F32B77">
              <w:rPr>
                <w:szCs w:val="20"/>
              </w:rPr>
              <w:t>)</w:t>
            </w:r>
            <w:r w:rsidR="00A578E8" w:rsidRPr="00A578E8">
              <w:rPr>
                <w:szCs w:val="20"/>
              </w:rPr>
              <w:t xml:space="preserve">, </w:t>
            </w:r>
            <w:r w:rsidR="00A578E8">
              <w:rPr>
                <w:szCs w:val="20"/>
              </w:rPr>
              <w:t>την</w:t>
            </w:r>
            <w:r w:rsidRPr="00F32B77">
              <w:rPr>
                <w:szCs w:val="20"/>
              </w:rPr>
              <w:t xml:space="preserve"> αναζήτηση της πληροφορίας με τη χρήση των όποιων διαθέσιμων προαναφερόμενων ιεραρχικών ευρετηρίων ή θησαυρών όρων.</w:t>
            </w:r>
          </w:p>
        </w:tc>
        <w:tc>
          <w:tcPr>
            <w:tcW w:w="567" w:type="pct"/>
          </w:tcPr>
          <w:p w14:paraId="700D4CD5" w14:textId="77777777" w:rsidR="00B026CA" w:rsidRPr="00F32B77" w:rsidRDefault="00B026CA" w:rsidP="00C12968">
            <w:pPr>
              <w:spacing w:before="120" w:after="120" w:line="276" w:lineRule="auto"/>
              <w:jc w:val="both"/>
              <w:rPr>
                <w:szCs w:val="20"/>
                <w:lang w:val="en-US"/>
              </w:rPr>
            </w:pPr>
            <w:r w:rsidRPr="00F32B77">
              <w:rPr>
                <w:szCs w:val="20"/>
              </w:rPr>
              <w:t>ΝΑΙ</w:t>
            </w:r>
          </w:p>
        </w:tc>
        <w:tc>
          <w:tcPr>
            <w:tcW w:w="783" w:type="pct"/>
            <w:gridSpan w:val="3"/>
          </w:tcPr>
          <w:p w14:paraId="49496BB5" w14:textId="77777777" w:rsidR="00B026CA" w:rsidRPr="00F32B77" w:rsidRDefault="00B026CA" w:rsidP="00C12968">
            <w:pPr>
              <w:spacing w:before="120" w:after="120" w:line="276" w:lineRule="auto"/>
              <w:jc w:val="both"/>
              <w:rPr>
                <w:szCs w:val="20"/>
                <w:lang w:val="en-US"/>
              </w:rPr>
            </w:pPr>
          </w:p>
        </w:tc>
        <w:tc>
          <w:tcPr>
            <w:tcW w:w="775" w:type="pct"/>
          </w:tcPr>
          <w:p w14:paraId="20B5E0FD" w14:textId="77777777" w:rsidR="00B026CA" w:rsidRPr="00F32B77" w:rsidRDefault="00B026CA" w:rsidP="00C12968">
            <w:pPr>
              <w:spacing w:before="120" w:after="120" w:line="276" w:lineRule="auto"/>
              <w:jc w:val="both"/>
              <w:rPr>
                <w:szCs w:val="20"/>
                <w:lang w:val="en-US"/>
              </w:rPr>
            </w:pPr>
          </w:p>
        </w:tc>
      </w:tr>
      <w:tr w:rsidR="000D45B7" w:rsidRPr="00F32B77" w14:paraId="282E58A2" w14:textId="77777777" w:rsidTr="00F32B77">
        <w:tc>
          <w:tcPr>
            <w:tcW w:w="425" w:type="pct"/>
          </w:tcPr>
          <w:p w14:paraId="15BA27FA" w14:textId="77777777" w:rsidR="00B026CA" w:rsidRPr="00F32B77" w:rsidRDefault="00B026CA" w:rsidP="00E128F5">
            <w:pPr>
              <w:spacing w:before="120" w:after="120" w:line="276" w:lineRule="auto"/>
              <w:ind w:right="-251"/>
              <w:rPr>
                <w:szCs w:val="20"/>
                <w:lang w:val="en-US"/>
              </w:rPr>
            </w:pPr>
            <w:r w:rsidRPr="00F32B77">
              <w:rPr>
                <w:szCs w:val="20"/>
                <w:lang w:val="en-US"/>
              </w:rPr>
              <w:t>13</w:t>
            </w:r>
          </w:p>
        </w:tc>
        <w:tc>
          <w:tcPr>
            <w:tcW w:w="2450" w:type="pct"/>
          </w:tcPr>
          <w:p w14:paraId="219C4D5B" w14:textId="77777777" w:rsidR="00B026CA" w:rsidRPr="00F32B77" w:rsidRDefault="00A578E8" w:rsidP="00A578E8">
            <w:pPr>
              <w:spacing w:before="120" w:after="120" w:line="276" w:lineRule="auto"/>
              <w:ind w:right="-251"/>
              <w:rPr>
                <w:szCs w:val="20"/>
              </w:rPr>
            </w:pPr>
            <w:r>
              <w:rPr>
                <w:szCs w:val="20"/>
              </w:rPr>
              <w:t>Α</w:t>
            </w:r>
            <w:r w:rsidR="00B026CA" w:rsidRPr="00F32B77">
              <w:rPr>
                <w:szCs w:val="20"/>
              </w:rPr>
              <w:t>ναζήτηση ελεύθερου κειμένου μ</w:t>
            </w:r>
            <w:r>
              <w:rPr>
                <w:szCs w:val="20"/>
              </w:rPr>
              <w:t>ε την χρήση λέξεων ή νομικών φρά</w:t>
            </w:r>
            <w:r w:rsidR="00B026CA" w:rsidRPr="00F32B77">
              <w:rPr>
                <w:szCs w:val="20"/>
              </w:rPr>
              <w:t>σεων.</w:t>
            </w:r>
          </w:p>
        </w:tc>
        <w:tc>
          <w:tcPr>
            <w:tcW w:w="567" w:type="pct"/>
          </w:tcPr>
          <w:p w14:paraId="045063FE" w14:textId="77777777" w:rsidR="00B026CA" w:rsidRPr="00F32B77" w:rsidRDefault="00B026CA" w:rsidP="00C12968">
            <w:pPr>
              <w:spacing w:before="120" w:after="120" w:line="276" w:lineRule="auto"/>
              <w:jc w:val="both"/>
              <w:rPr>
                <w:szCs w:val="20"/>
                <w:lang w:val="en-US"/>
              </w:rPr>
            </w:pPr>
            <w:r w:rsidRPr="00F32B77">
              <w:rPr>
                <w:szCs w:val="20"/>
              </w:rPr>
              <w:t>ΝΑΙ</w:t>
            </w:r>
          </w:p>
        </w:tc>
        <w:tc>
          <w:tcPr>
            <w:tcW w:w="783" w:type="pct"/>
            <w:gridSpan w:val="3"/>
          </w:tcPr>
          <w:p w14:paraId="1B18C923" w14:textId="77777777" w:rsidR="00B026CA" w:rsidRPr="00F32B77" w:rsidRDefault="00B026CA" w:rsidP="00C12968">
            <w:pPr>
              <w:spacing w:before="120" w:after="120" w:line="276" w:lineRule="auto"/>
              <w:jc w:val="both"/>
              <w:rPr>
                <w:szCs w:val="20"/>
                <w:lang w:val="en-US"/>
              </w:rPr>
            </w:pPr>
          </w:p>
        </w:tc>
        <w:tc>
          <w:tcPr>
            <w:tcW w:w="775" w:type="pct"/>
          </w:tcPr>
          <w:p w14:paraId="20E91098" w14:textId="77777777" w:rsidR="00B026CA" w:rsidRPr="00F32B77" w:rsidRDefault="00B026CA" w:rsidP="00C12968">
            <w:pPr>
              <w:spacing w:before="120" w:after="120" w:line="276" w:lineRule="auto"/>
              <w:jc w:val="both"/>
              <w:rPr>
                <w:szCs w:val="20"/>
                <w:lang w:val="en-US"/>
              </w:rPr>
            </w:pPr>
          </w:p>
        </w:tc>
      </w:tr>
      <w:tr w:rsidR="000D45B7" w:rsidRPr="00F32B77" w14:paraId="4896905B" w14:textId="77777777" w:rsidTr="00F32B77">
        <w:tc>
          <w:tcPr>
            <w:tcW w:w="425" w:type="pct"/>
          </w:tcPr>
          <w:p w14:paraId="150B0849" w14:textId="77777777" w:rsidR="00B026CA" w:rsidRPr="00F32B77" w:rsidRDefault="00B026CA" w:rsidP="00E128F5">
            <w:pPr>
              <w:spacing w:before="120" w:after="120" w:line="276" w:lineRule="auto"/>
              <w:ind w:right="-251"/>
              <w:rPr>
                <w:szCs w:val="20"/>
                <w:lang w:val="en-US"/>
              </w:rPr>
            </w:pPr>
          </w:p>
        </w:tc>
        <w:tc>
          <w:tcPr>
            <w:tcW w:w="2450" w:type="pct"/>
          </w:tcPr>
          <w:p w14:paraId="63498C4B" w14:textId="77777777" w:rsidR="00B026CA" w:rsidRPr="00F32B77" w:rsidRDefault="00A578E8" w:rsidP="00A578E8">
            <w:pPr>
              <w:spacing w:before="120" w:after="120" w:line="276" w:lineRule="auto"/>
              <w:ind w:right="-251"/>
              <w:rPr>
                <w:szCs w:val="20"/>
              </w:rPr>
            </w:pPr>
            <w:r>
              <w:rPr>
                <w:szCs w:val="20"/>
              </w:rPr>
              <w:t>Α</w:t>
            </w:r>
            <w:r w:rsidR="00B026CA" w:rsidRPr="00F32B77">
              <w:rPr>
                <w:szCs w:val="20"/>
              </w:rPr>
              <w:t>ναζήτηση ελεύθερου κειμένου με τη χρήση χαρακτήρων πολλαπλής ή μονής αντικατάστασης, αλλά και κατά προσέγ</w:t>
            </w:r>
            <w:r>
              <w:rPr>
                <w:szCs w:val="20"/>
              </w:rPr>
              <w:t>γ</w:t>
            </w:r>
            <w:r w:rsidR="00B026CA" w:rsidRPr="00F32B77">
              <w:rPr>
                <w:szCs w:val="20"/>
              </w:rPr>
              <w:t>ιση (περιέχει, έχει κ.λπ</w:t>
            </w:r>
            <w:r>
              <w:rPr>
                <w:szCs w:val="20"/>
              </w:rPr>
              <w:t>.</w:t>
            </w:r>
            <w:r w:rsidR="00B026CA" w:rsidRPr="00F32B77">
              <w:rPr>
                <w:szCs w:val="20"/>
              </w:rPr>
              <w:t>).</w:t>
            </w:r>
          </w:p>
        </w:tc>
        <w:tc>
          <w:tcPr>
            <w:tcW w:w="567" w:type="pct"/>
          </w:tcPr>
          <w:p w14:paraId="179806CB" w14:textId="77777777" w:rsidR="00B026CA" w:rsidRPr="00F32B77" w:rsidRDefault="00B026CA" w:rsidP="00C12968">
            <w:pPr>
              <w:spacing w:before="120" w:after="120" w:line="276" w:lineRule="auto"/>
              <w:jc w:val="both"/>
              <w:rPr>
                <w:szCs w:val="20"/>
              </w:rPr>
            </w:pPr>
          </w:p>
        </w:tc>
        <w:tc>
          <w:tcPr>
            <w:tcW w:w="783" w:type="pct"/>
            <w:gridSpan w:val="3"/>
          </w:tcPr>
          <w:p w14:paraId="3E4962A7" w14:textId="77777777" w:rsidR="00B026CA" w:rsidRPr="00F32B77" w:rsidRDefault="00B026CA" w:rsidP="00C12968">
            <w:pPr>
              <w:spacing w:before="120" w:after="120" w:line="276" w:lineRule="auto"/>
              <w:jc w:val="both"/>
              <w:rPr>
                <w:szCs w:val="20"/>
              </w:rPr>
            </w:pPr>
          </w:p>
        </w:tc>
        <w:tc>
          <w:tcPr>
            <w:tcW w:w="775" w:type="pct"/>
          </w:tcPr>
          <w:p w14:paraId="205A7065" w14:textId="77777777" w:rsidR="00B026CA" w:rsidRPr="00F32B77" w:rsidRDefault="00B026CA" w:rsidP="00C12968">
            <w:pPr>
              <w:spacing w:before="120" w:after="120" w:line="276" w:lineRule="auto"/>
              <w:jc w:val="both"/>
              <w:rPr>
                <w:szCs w:val="20"/>
              </w:rPr>
            </w:pPr>
          </w:p>
        </w:tc>
      </w:tr>
      <w:tr w:rsidR="000D45B7" w:rsidRPr="00F32B77" w14:paraId="6AE62773" w14:textId="77777777" w:rsidTr="00F32B77">
        <w:tc>
          <w:tcPr>
            <w:tcW w:w="425" w:type="pct"/>
          </w:tcPr>
          <w:p w14:paraId="532CDFB4" w14:textId="77777777" w:rsidR="00B026CA" w:rsidRPr="00F32B77" w:rsidRDefault="00B026CA" w:rsidP="00E128F5">
            <w:pPr>
              <w:spacing w:before="120" w:after="120" w:line="276" w:lineRule="auto"/>
              <w:ind w:right="-251"/>
              <w:rPr>
                <w:szCs w:val="20"/>
              </w:rPr>
            </w:pPr>
          </w:p>
        </w:tc>
        <w:tc>
          <w:tcPr>
            <w:tcW w:w="2450" w:type="pct"/>
          </w:tcPr>
          <w:p w14:paraId="7B8EE4C3" w14:textId="77777777" w:rsidR="00B026CA" w:rsidRPr="00F32B77" w:rsidRDefault="00A578E8" w:rsidP="00A578E8">
            <w:pPr>
              <w:spacing w:before="120" w:after="120" w:line="276" w:lineRule="auto"/>
              <w:ind w:right="-251"/>
              <w:rPr>
                <w:szCs w:val="20"/>
              </w:rPr>
            </w:pPr>
            <w:r>
              <w:rPr>
                <w:szCs w:val="20"/>
              </w:rPr>
              <w:t>Α</w:t>
            </w:r>
            <w:r w:rsidR="00B026CA" w:rsidRPr="00F32B77">
              <w:rPr>
                <w:szCs w:val="20"/>
              </w:rPr>
              <w:t xml:space="preserve">ναζήτηση ελεύθερου κειμένου σε όλο το κείμενο ή στις παραγράφους του κειμένου για </w:t>
            </w:r>
            <w:r w:rsidR="00B026CA" w:rsidRPr="00F32B77">
              <w:rPr>
                <w:szCs w:val="20"/>
                <w:lang w:val="en-US"/>
              </w:rPr>
              <w:t>a</w:t>
            </w:r>
            <w:r>
              <w:rPr>
                <w:szCs w:val="20"/>
                <w:lang w:val="en-US"/>
              </w:rPr>
              <w:t>d</w:t>
            </w:r>
            <w:r w:rsidRPr="00A578E8">
              <w:rPr>
                <w:szCs w:val="20"/>
              </w:rPr>
              <w:t xml:space="preserve"> </w:t>
            </w:r>
            <w:r w:rsidR="00B026CA" w:rsidRPr="00F32B77">
              <w:rPr>
                <w:szCs w:val="20"/>
                <w:lang w:val="en-US"/>
              </w:rPr>
              <w:t>hoc</w:t>
            </w:r>
            <w:r w:rsidR="00B026CA" w:rsidRPr="00F32B77">
              <w:rPr>
                <w:szCs w:val="20"/>
              </w:rPr>
              <w:t xml:space="preserve"> αναζήτηση.</w:t>
            </w:r>
          </w:p>
        </w:tc>
        <w:tc>
          <w:tcPr>
            <w:tcW w:w="567" w:type="pct"/>
          </w:tcPr>
          <w:p w14:paraId="33EB0E04" w14:textId="77777777" w:rsidR="00B026CA" w:rsidRPr="00F32B77" w:rsidRDefault="00B026CA" w:rsidP="00C12968">
            <w:pPr>
              <w:spacing w:before="120" w:after="120" w:line="276" w:lineRule="auto"/>
              <w:jc w:val="both"/>
              <w:rPr>
                <w:szCs w:val="20"/>
              </w:rPr>
            </w:pPr>
          </w:p>
        </w:tc>
        <w:tc>
          <w:tcPr>
            <w:tcW w:w="783" w:type="pct"/>
            <w:gridSpan w:val="3"/>
          </w:tcPr>
          <w:p w14:paraId="5B858EFC" w14:textId="77777777" w:rsidR="00B026CA" w:rsidRPr="00F32B77" w:rsidRDefault="00B026CA" w:rsidP="00C12968">
            <w:pPr>
              <w:spacing w:before="120" w:after="120" w:line="276" w:lineRule="auto"/>
              <w:jc w:val="both"/>
              <w:rPr>
                <w:szCs w:val="20"/>
              </w:rPr>
            </w:pPr>
          </w:p>
        </w:tc>
        <w:tc>
          <w:tcPr>
            <w:tcW w:w="775" w:type="pct"/>
          </w:tcPr>
          <w:p w14:paraId="2DCB4A17" w14:textId="77777777" w:rsidR="00B026CA" w:rsidRPr="00F32B77" w:rsidRDefault="00B026CA" w:rsidP="00C12968">
            <w:pPr>
              <w:spacing w:before="120" w:after="120" w:line="276" w:lineRule="auto"/>
              <w:jc w:val="both"/>
              <w:rPr>
                <w:szCs w:val="20"/>
              </w:rPr>
            </w:pPr>
          </w:p>
        </w:tc>
      </w:tr>
      <w:tr w:rsidR="000D45B7" w:rsidRPr="00F32B77" w14:paraId="3484B43B" w14:textId="77777777" w:rsidTr="00F32B77">
        <w:tc>
          <w:tcPr>
            <w:tcW w:w="425" w:type="pct"/>
          </w:tcPr>
          <w:p w14:paraId="1A84517A" w14:textId="77777777" w:rsidR="00B026CA" w:rsidRPr="00F32B77" w:rsidRDefault="00B026CA" w:rsidP="00E128F5">
            <w:pPr>
              <w:spacing w:before="120" w:after="120" w:line="276" w:lineRule="auto"/>
              <w:ind w:right="-251"/>
              <w:rPr>
                <w:szCs w:val="20"/>
              </w:rPr>
            </w:pPr>
          </w:p>
        </w:tc>
        <w:tc>
          <w:tcPr>
            <w:tcW w:w="2450" w:type="pct"/>
          </w:tcPr>
          <w:p w14:paraId="613681F8" w14:textId="77777777" w:rsidR="00B026CA" w:rsidRPr="00A578E8" w:rsidRDefault="00A578E8" w:rsidP="00E128F5">
            <w:pPr>
              <w:spacing w:before="120" w:after="120" w:line="276" w:lineRule="auto"/>
              <w:ind w:right="-251"/>
              <w:rPr>
                <w:szCs w:val="20"/>
              </w:rPr>
            </w:pPr>
            <w:r>
              <w:rPr>
                <w:szCs w:val="20"/>
              </w:rPr>
              <w:t>Αναζήτηση σε αριθμητικά πεδία με τη</w:t>
            </w:r>
            <w:r w:rsidR="00B026CA" w:rsidRPr="00F32B77">
              <w:rPr>
                <w:szCs w:val="20"/>
              </w:rPr>
              <w:t xml:space="preserve"> χρήση ίσον, διαφορετικό, Μεγαλύτερο ή ίσον κ.λπ.</w:t>
            </w:r>
          </w:p>
        </w:tc>
        <w:tc>
          <w:tcPr>
            <w:tcW w:w="567" w:type="pct"/>
          </w:tcPr>
          <w:p w14:paraId="03250055" w14:textId="77777777" w:rsidR="00B026CA" w:rsidRPr="00F32B77" w:rsidRDefault="00B026CA" w:rsidP="00C12968">
            <w:pPr>
              <w:spacing w:before="120" w:after="120" w:line="276" w:lineRule="auto"/>
              <w:jc w:val="both"/>
              <w:rPr>
                <w:szCs w:val="20"/>
              </w:rPr>
            </w:pPr>
          </w:p>
        </w:tc>
        <w:tc>
          <w:tcPr>
            <w:tcW w:w="783" w:type="pct"/>
            <w:gridSpan w:val="3"/>
          </w:tcPr>
          <w:p w14:paraId="3D8A6C4F" w14:textId="77777777" w:rsidR="00B026CA" w:rsidRPr="00F32B77" w:rsidRDefault="00B026CA" w:rsidP="00C12968">
            <w:pPr>
              <w:spacing w:before="120" w:after="120" w:line="276" w:lineRule="auto"/>
              <w:jc w:val="both"/>
              <w:rPr>
                <w:szCs w:val="20"/>
              </w:rPr>
            </w:pPr>
          </w:p>
        </w:tc>
        <w:tc>
          <w:tcPr>
            <w:tcW w:w="775" w:type="pct"/>
          </w:tcPr>
          <w:p w14:paraId="0269EBB8" w14:textId="77777777" w:rsidR="00B026CA" w:rsidRPr="00F32B77" w:rsidRDefault="00B026CA" w:rsidP="00C12968">
            <w:pPr>
              <w:spacing w:before="120" w:after="120" w:line="276" w:lineRule="auto"/>
              <w:jc w:val="both"/>
              <w:rPr>
                <w:szCs w:val="20"/>
              </w:rPr>
            </w:pPr>
          </w:p>
        </w:tc>
      </w:tr>
      <w:tr w:rsidR="000D45B7" w:rsidRPr="00F32B77" w14:paraId="6EB77245" w14:textId="77777777" w:rsidTr="00F32B77">
        <w:tc>
          <w:tcPr>
            <w:tcW w:w="425" w:type="pct"/>
          </w:tcPr>
          <w:p w14:paraId="620312BA" w14:textId="77777777" w:rsidR="00B026CA" w:rsidRPr="00F32B77" w:rsidRDefault="00B026CA" w:rsidP="00E128F5">
            <w:pPr>
              <w:spacing w:before="120" w:after="120" w:line="276" w:lineRule="auto"/>
              <w:ind w:right="-251"/>
              <w:rPr>
                <w:szCs w:val="20"/>
              </w:rPr>
            </w:pPr>
          </w:p>
        </w:tc>
        <w:tc>
          <w:tcPr>
            <w:tcW w:w="2450" w:type="pct"/>
          </w:tcPr>
          <w:p w14:paraId="2AF24B81" w14:textId="77777777" w:rsidR="00B026CA" w:rsidRPr="00F32B77" w:rsidRDefault="00A578E8" w:rsidP="00E128F5">
            <w:pPr>
              <w:spacing w:before="120" w:after="120" w:line="276" w:lineRule="auto"/>
              <w:ind w:right="-251"/>
              <w:rPr>
                <w:szCs w:val="20"/>
              </w:rPr>
            </w:pPr>
            <w:r>
              <w:rPr>
                <w:szCs w:val="20"/>
              </w:rPr>
              <w:t>Ε</w:t>
            </w:r>
            <w:r w:rsidR="00B026CA" w:rsidRPr="00F32B77">
              <w:rPr>
                <w:szCs w:val="20"/>
              </w:rPr>
              <w:t>πισκόπηση των αποτελεσμάτων αναζήτησης.</w:t>
            </w:r>
          </w:p>
        </w:tc>
        <w:tc>
          <w:tcPr>
            <w:tcW w:w="567" w:type="pct"/>
          </w:tcPr>
          <w:p w14:paraId="2C4756DA" w14:textId="77777777" w:rsidR="00B026CA" w:rsidRPr="00F32B77" w:rsidRDefault="00B026CA" w:rsidP="00C12968">
            <w:pPr>
              <w:spacing w:before="120" w:after="120" w:line="276" w:lineRule="auto"/>
              <w:jc w:val="both"/>
              <w:rPr>
                <w:szCs w:val="20"/>
              </w:rPr>
            </w:pPr>
          </w:p>
        </w:tc>
        <w:tc>
          <w:tcPr>
            <w:tcW w:w="783" w:type="pct"/>
            <w:gridSpan w:val="3"/>
          </w:tcPr>
          <w:p w14:paraId="47DBAB82" w14:textId="77777777" w:rsidR="00B026CA" w:rsidRPr="00F32B77" w:rsidRDefault="00B026CA" w:rsidP="00C12968">
            <w:pPr>
              <w:spacing w:before="120" w:after="120" w:line="276" w:lineRule="auto"/>
              <w:jc w:val="both"/>
              <w:rPr>
                <w:szCs w:val="20"/>
              </w:rPr>
            </w:pPr>
          </w:p>
        </w:tc>
        <w:tc>
          <w:tcPr>
            <w:tcW w:w="775" w:type="pct"/>
          </w:tcPr>
          <w:p w14:paraId="514F6A8D" w14:textId="77777777" w:rsidR="00B026CA" w:rsidRPr="00F32B77" w:rsidRDefault="00B026CA" w:rsidP="00C12968">
            <w:pPr>
              <w:spacing w:before="120" w:after="120" w:line="276" w:lineRule="auto"/>
              <w:jc w:val="both"/>
              <w:rPr>
                <w:szCs w:val="20"/>
              </w:rPr>
            </w:pPr>
          </w:p>
        </w:tc>
      </w:tr>
      <w:tr w:rsidR="000D45B7" w:rsidRPr="00F32B77" w14:paraId="1C40D74F" w14:textId="77777777" w:rsidTr="00F32B77">
        <w:tc>
          <w:tcPr>
            <w:tcW w:w="425" w:type="pct"/>
          </w:tcPr>
          <w:p w14:paraId="0EA7B31C" w14:textId="77777777" w:rsidR="00B026CA" w:rsidRPr="00F32B77" w:rsidRDefault="00B026CA" w:rsidP="00E128F5">
            <w:pPr>
              <w:spacing w:before="120" w:after="120" w:line="276" w:lineRule="auto"/>
              <w:ind w:right="-251"/>
              <w:rPr>
                <w:szCs w:val="20"/>
              </w:rPr>
            </w:pPr>
          </w:p>
        </w:tc>
        <w:tc>
          <w:tcPr>
            <w:tcW w:w="2450" w:type="pct"/>
          </w:tcPr>
          <w:p w14:paraId="528EFE54" w14:textId="77777777" w:rsidR="00B026CA" w:rsidRPr="00F32B77" w:rsidRDefault="00A578E8" w:rsidP="00A578E8">
            <w:pPr>
              <w:spacing w:before="120" w:after="120" w:line="276" w:lineRule="auto"/>
              <w:ind w:right="-251"/>
              <w:rPr>
                <w:szCs w:val="20"/>
              </w:rPr>
            </w:pPr>
            <w:r>
              <w:rPr>
                <w:szCs w:val="20"/>
              </w:rPr>
              <w:t>Δ</w:t>
            </w:r>
            <w:r w:rsidR="00B026CA" w:rsidRPr="00F32B77">
              <w:rPr>
                <w:szCs w:val="20"/>
              </w:rPr>
              <w:t>υναμική πλοήγηση στα αποτελέσματα της αναζήτησης.</w:t>
            </w:r>
          </w:p>
        </w:tc>
        <w:tc>
          <w:tcPr>
            <w:tcW w:w="567" w:type="pct"/>
          </w:tcPr>
          <w:p w14:paraId="52BFCF74" w14:textId="77777777" w:rsidR="00B026CA" w:rsidRPr="00F32B77" w:rsidRDefault="00B026CA" w:rsidP="00C12968">
            <w:pPr>
              <w:spacing w:before="120" w:after="120" w:line="276" w:lineRule="auto"/>
              <w:jc w:val="both"/>
              <w:rPr>
                <w:szCs w:val="20"/>
              </w:rPr>
            </w:pPr>
          </w:p>
        </w:tc>
        <w:tc>
          <w:tcPr>
            <w:tcW w:w="783" w:type="pct"/>
            <w:gridSpan w:val="3"/>
          </w:tcPr>
          <w:p w14:paraId="23868769" w14:textId="77777777" w:rsidR="00B026CA" w:rsidRPr="00F32B77" w:rsidRDefault="00B026CA" w:rsidP="00C12968">
            <w:pPr>
              <w:spacing w:before="120" w:after="120" w:line="276" w:lineRule="auto"/>
              <w:jc w:val="both"/>
              <w:rPr>
                <w:szCs w:val="20"/>
              </w:rPr>
            </w:pPr>
          </w:p>
        </w:tc>
        <w:tc>
          <w:tcPr>
            <w:tcW w:w="775" w:type="pct"/>
          </w:tcPr>
          <w:p w14:paraId="7B057AB1" w14:textId="77777777" w:rsidR="00B026CA" w:rsidRPr="00F32B77" w:rsidRDefault="00B026CA" w:rsidP="00C12968">
            <w:pPr>
              <w:spacing w:before="120" w:after="120" w:line="276" w:lineRule="auto"/>
              <w:jc w:val="both"/>
              <w:rPr>
                <w:szCs w:val="20"/>
              </w:rPr>
            </w:pPr>
          </w:p>
        </w:tc>
      </w:tr>
      <w:tr w:rsidR="000D45B7" w:rsidRPr="00F32B77" w14:paraId="02C8DDB0" w14:textId="77777777" w:rsidTr="00F32B77">
        <w:tc>
          <w:tcPr>
            <w:tcW w:w="425" w:type="pct"/>
          </w:tcPr>
          <w:p w14:paraId="7E90A0AD" w14:textId="77777777" w:rsidR="00B026CA" w:rsidRPr="00F32B77" w:rsidRDefault="00B026CA" w:rsidP="00E128F5">
            <w:pPr>
              <w:spacing w:before="120" w:after="120" w:line="276" w:lineRule="auto"/>
              <w:ind w:right="-251"/>
              <w:rPr>
                <w:szCs w:val="20"/>
              </w:rPr>
            </w:pPr>
          </w:p>
        </w:tc>
        <w:tc>
          <w:tcPr>
            <w:tcW w:w="2450" w:type="pct"/>
          </w:tcPr>
          <w:p w14:paraId="0D7108C8" w14:textId="77777777" w:rsidR="00B026CA" w:rsidRPr="00F32B77" w:rsidRDefault="00A578E8" w:rsidP="00A578E8">
            <w:pPr>
              <w:spacing w:before="120" w:after="120" w:line="276" w:lineRule="auto"/>
              <w:ind w:right="-251"/>
              <w:rPr>
                <w:szCs w:val="20"/>
              </w:rPr>
            </w:pPr>
            <w:r>
              <w:rPr>
                <w:szCs w:val="20"/>
              </w:rPr>
              <w:t>Δ</w:t>
            </w:r>
            <w:r w:rsidR="00B026CA" w:rsidRPr="00F32B77">
              <w:rPr>
                <w:szCs w:val="20"/>
              </w:rPr>
              <w:t>υνατότητα διεύρυνσης ή/και περιορισμού των αποτελεσμάτων.</w:t>
            </w:r>
          </w:p>
        </w:tc>
        <w:tc>
          <w:tcPr>
            <w:tcW w:w="567" w:type="pct"/>
          </w:tcPr>
          <w:p w14:paraId="446AA4EA" w14:textId="77777777" w:rsidR="00B026CA" w:rsidRPr="00F32B77" w:rsidRDefault="00B026CA" w:rsidP="00C12968">
            <w:pPr>
              <w:spacing w:before="120" w:after="120" w:line="276" w:lineRule="auto"/>
              <w:jc w:val="both"/>
              <w:rPr>
                <w:szCs w:val="20"/>
              </w:rPr>
            </w:pPr>
          </w:p>
        </w:tc>
        <w:tc>
          <w:tcPr>
            <w:tcW w:w="783" w:type="pct"/>
            <w:gridSpan w:val="3"/>
          </w:tcPr>
          <w:p w14:paraId="4A45910E" w14:textId="77777777" w:rsidR="00B026CA" w:rsidRPr="00F32B77" w:rsidRDefault="00B026CA" w:rsidP="00C12968">
            <w:pPr>
              <w:spacing w:before="120" w:after="120" w:line="276" w:lineRule="auto"/>
              <w:jc w:val="both"/>
              <w:rPr>
                <w:szCs w:val="20"/>
              </w:rPr>
            </w:pPr>
          </w:p>
        </w:tc>
        <w:tc>
          <w:tcPr>
            <w:tcW w:w="775" w:type="pct"/>
          </w:tcPr>
          <w:p w14:paraId="69DA9D13" w14:textId="77777777" w:rsidR="00B026CA" w:rsidRPr="00F32B77" w:rsidRDefault="00B026CA" w:rsidP="00C12968">
            <w:pPr>
              <w:spacing w:before="120" w:after="120" w:line="276" w:lineRule="auto"/>
              <w:jc w:val="both"/>
              <w:rPr>
                <w:szCs w:val="20"/>
              </w:rPr>
            </w:pPr>
          </w:p>
        </w:tc>
      </w:tr>
      <w:tr w:rsidR="000D45B7" w:rsidRPr="00F32B77" w14:paraId="3F364239" w14:textId="77777777" w:rsidTr="00F32B77">
        <w:tc>
          <w:tcPr>
            <w:tcW w:w="425" w:type="pct"/>
          </w:tcPr>
          <w:p w14:paraId="6EED5F1C" w14:textId="77777777" w:rsidR="00B026CA" w:rsidRPr="00F32B77" w:rsidRDefault="00B026CA" w:rsidP="00E128F5">
            <w:pPr>
              <w:spacing w:before="120" w:after="120" w:line="276" w:lineRule="auto"/>
              <w:ind w:right="-251"/>
              <w:rPr>
                <w:szCs w:val="20"/>
              </w:rPr>
            </w:pPr>
          </w:p>
        </w:tc>
        <w:tc>
          <w:tcPr>
            <w:tcW w:w="2450" w:type="pct"/>
          </w:tcPr>
          <w:p w14:paraId="23669B87" w14:textId="77777777" w:rsidR="00B026CA" w:rsidRPr="00F32B77" w:rsidRDefault="00A578E8" w:rsidP="00A578E8">
            <w:pPr>
              <w:spacing w:before="120" w:after="120" w:line="276" w:lineRule="auto"/>
              <w:ind w:right="-251"/>
              <w:rPr>
                <w:szCs w:val="20"/>
              </w:rPr>
            </w:pPr>
            <w:r>
              <w:rPr>
                <w:szCs w:val="20"/>
              </w:rPr>
              <w:t>Α</w:t>
            </w:r>
            <w:r w:rsidR="00B026CA" w:rsidRPr="00F32B77">
              <w:rPr>
                <w:szCs w:val="20"/>
              </w:rPr>
              <w:t>ποκλεισμό</w:t>
            </w:r>
            <w:r>
              <w:rPr>
                <w:szCs w:val="20"/>
              </w:rPr>
              <w:t>ς</w:t>
            </w:r>
            <w:r w:rsidR="00B026CA" w:rsidRPr="00F32B77">
              <w:rPr>
                <w:szCs w:val="20"/>
              </w:rPr>
              <w:t xml:space="preserve"> αναζήτησης ονομάτων – Επωνύμων ή τμήματος αυτών </w:t>
            </w:r>
          </w:p>
        </w:tc>
        <w:tc>
          <w:tcPr>
            <w:tcW w:w="567" w:type="pct"/>
          </w:tcPr>
          <w:p w14:paraId="3269593E" w14:textId="77777777" w:rsidR="00B026CA" w:rsidRPr="00F32B77" w:rsidRDefault="00B026CA" w:rsidP="00C12968">
            <w:pPr>
              <w:spacing w:before="120" w:after="120" w:line="276" w:lineRule="auto"/>
              <w:jc w:val="both"/>
              <w:rPr>
                <w:szCs w:val="20"/>
              </w:rPr>
            </w:pPr>
          </w:p>
        </w:tc>
        <w:tc>
          <w:tcPr>
            <w:tcW w:w="783" w:type="pct"/>
            <w:gridSpan w:val="3"/>
          </w:tcPr>
          <w:p w14:paraId="0E917924" w14:textId="77777777" w:rsidR="00B026CA" w:rsidRPr="00F32B77" w:rsidRDefault="00B026CA" w:rsidP="00C12968">
            <w:pPr>
              <w:spacing w:before="120" w:after="120" w:line="276" w:lineRule="auto"/>
              <w:jc w:val="both"/>
              <w:rPr>
                <w:szCs w:val="20"/>
              </w:rPr>
            </w:pPr>
          </w:p>
        </w:tc>
        <w:tc>
          <w:tcPr>
            <w:tcW w:w="775" w:type="pct"/>
          </w:tcPr>
          <w:p w14:paraId="7DE116D7" w14:textId="77777777" w:rsidR="00B026CA" w:rsidRPr="00F32B77" w:rsidRDefault="00B026CA" w:rsidP="00C12968">
            <w:pPr>
              <w:spacing w:before="120" w:after="120" w:line="276" w:lineRule="auto"/>
              <w:jc w:val="both"/>
              <w:rPr>
                <w:szCs w:val="20"/>
              </w:rPr>
            </w:pPr>
          </w:p>
        </w:tc>
      </w:tr>
      <w:tr w:rsidR="000D45B7" w:rsidRPr="00F32B77" w14:paraId="11F96456" w14:textId="77777777" w:rsidTr="00F32B77">
        <w:tc>
          <w:tcPr>
            <w:tcW w:w="425" w:type="pct"/>
          </w:tcPr>
          <w:p w14:paraId="1F9751F6" w14:textId="77777777" w:rsidR="00B026CA" w:rsidRPr="00F32B77" w:rsidRDefault="00B026CA" w:rsidP="00E128F5">
            <w:pPr>
              <w:spacing w:before="120" w:after="120" w:line="276" w:lineRule="auto"/>
              <w:ind w:right="-251"/>
              <w:rPr>
                <w:szCs w:val="20"/>
              </w:rPr>
            </w:pPr>
          </w:p>
        </w:tc>
        <w:tc>
          <w:tcPr>
            <w:tcW w:w="2450" w:type="pct"/>
          </w:tcPr>
          <w:p w14:paraId="0B300843" w14:textId="77777777" w:rsidR="00B026CA" w:rsidRPr="00F32B77" w:rsidRDefault="00B9296F" w:rsidP="00B9296F">
            <w:pPr>
              <w:spacing w:before="120" w:after="120" w:line="276" w:lineRule="auto"/>
              <w:ind w:right="-251"/>
              <w:rPr>
                <w:szCs w:val="20"/>
              </w:rPr>
            </w:pPr>
            <w:r>
              <w:rPr>
                <w:szCs w:val="20"/>
              </w:rPr>
              <w:t>Ε</w:t>
            </w:r>
            <w:r w:rsidR="00B026CA" w:rsidRPr="00F32B77">
              <w:rPr>
                <w:szCs w:val="20"/>
              </w:rPr>
              <w:t>πισήμανση του εντοπισμού των σημείων ανεύρεσης (hit highlighting) της αναζητούμενης πληροφορίας μέσα στο περιεχόμενο, με πλήρη υποστήριξη της πλοήγησης στα σημεία αυτά εντός όλων των αποτελεσμάτων (hit-to-hit highlighting).</w:t>
            </w:r>
          </w:p>
        </w:tc>
        <w:tc>
          <w:tcPr>
            <w:tcW w:w="567" w:type="pct"/>
          </w:tcPr>
          <w:p w14:paraId="4CB9A72A" w14:textId="77777777" w:rsidR="00B026CA" w:rsidRPr="00F32B77" w:rsidRDefault="00B026CA" w:rsidP="00C12968">
            <w:pPr>
              <w:spacing w:before="120" w:after="120" w:line="276" w:lineRule="auto"/>
              <w:jc w:val="both"/>
              <w:rPr>
                <w:szCs w:val="20"/>
              </w:rPr>
            </w:pPr>
          </w:p>
        </w:tc>
        <w:tc>
          <w:tcPr>
            <w:tcW w:w="783" w:type="pct"/>
            <w:gridSpan w:val="3"/>
          </w:tcPr>
          <w:p w14:paraId="094ED246" w14:textId="77777777" w:rsidR="00B026CA" w:rsidRPr="00F32B77" w:rsidRDefault="00B026CA" w:rsidP="00C12968">
            <w:pPr>
              <w:spacing w:before="120" w:after="120" w:line="276" w:lineRule="auto"/>
              <w:jc w:val="both"/>
              <w:rPr>
                <w:szCs w:val="20"/>
              </w:rPr>
            </w:pPr>
          </w:p>
        </w:tc>
        <w:tc>
          <w:tcPr>
            <w:tcW w:w="775" w:type="pct"/>
          </w:tcPr>
          <w:p w14:paraId="2FE57D01" w14:textId="77777777" w:rsidR="00B026CA" w:rsidRPr="00F32B77" w:rsidRDefault="00B026CA" w:rsidP="00C12968">
            <w:pPr>
              <w:spacing w:before="120" w:after="120" w:line="276" w:lineRule="auto"/>
              <w:jc w:val="both"/>
              <w:rPr>
                <w:szCs w:val="20"/>
              </w:rPr>
            </w:pPr>
          </w:p>
        </w:tc>
      </w:tr>
      <w:tr w:rsidR="000D45B7" w:rsidRPr="00F32B77" w14:paraId="6A67C448" w14:textId="77777777" w:rsidTr="00F32B77">
        <w:tc>
          <w:tcPr>
            <w:tcW w:w="425" w:type="pct"/>
          </w:tcPr>
          <w:p w14:paraId="278AE9F8" w14:textId="77777777" w:rsidR="00B026CA" w:rsidRPr="00F32B77" w:rsidRDefault="00B026CA" w:rsidP="00E128F5">
            <w:pPr>
              <w:spacing w:before="120" w:after="120" w:line="276" w:lineRule="auto"/>
              <w:ind w:right="-251"/>
              <w:rPr>
                <w:szCs w:val="20"/>
              </w:rPr>
            </w:pPr>
          </w:p>
        </w:tc>
        <w:tc>
          <w:tcPr>
            <w:tcW w:w="2450" w:type="pct"/>
          </w:tcPr>
          <w:p w14:paraId="173EA7D0" w14:textId="77777777" w:rsidR="00B026CA" w:rsidRPr="00F32B77" w:rsidRDefault="00B9296F" w:rsidP="00B9296F">
            <w:pPr>
              <w:spacing w:before="120" w:after="120" w:line="276" w:lineRule="auto"/>
              <w:ind w:right="-251"/>
              <w:rPr>
                <w:szCs w:val="20"/>
              </w:rPr>
            </w:pPr>
            <w:r>
              <w:rPr>
                <w:szCs w:val="20"/>
              </w:rPr>
              <w:t>Τ</w:t>
            </w:r>
            <w:r w:rsidR="00B026CA" w:rsidRPr="00F32B77">
              <w:rPr>
                <w:szCs w:val="20"/>
              </w:rPr>
              <w:t>αυτόχρονη διάθεση στατιστικών επί των αποτελεσμάτων της αναζήτησης.</w:t>
            </w:r>
          </w:p>
        </w:tc>
        <w:tc>
          <w:tcPr>
            <w:tcW w:w="567" w:type="pct"/>
          </w:tcPr>
          <w:p w14:paraId="59B88C6F" w14:textId="77777777" w:rsidR="00B026CA" w:rsidRPr="00F32B77" w:rsidRDefault="00B026CA" w:rsidP="00C12968">
            <w:pPr>
              <w:spacing w:before="120" w:after="120" w:line="276" w:lineRule="auto"/>
              <w:jc w:val="both"/>
              <w:rPr>
                <w:szCs w:val="20"/>
              </w:rPr>
            </w:pPr>
          </w:p>
        </w:tc>
        <w:tc>
          <w:tcPr>
            <w:tcW w:w="783" w:type="pct"/>
            <w:gridSpan w:val="3"/>
          </w:tcPr>
          <w:p w14:paraId="17F06F2B" w14:textId="77777777" w:rsidR="00B026CA" w:rsidRPr="00F32B77" w:rsidRDefault="00B026CA" w:rsidP="00C12968">
            <w:pPr>
              <w:spacing w:before="120" w:after="120" w:line="276" w:lineRule="auto"/>
              <w:jc w:val="both"/>
              <w:rPr>
                <w:szCs w:val="20"/>
              </w:rPr>
            </w:pPr>
          </w:p>
        </w:tc>
        <w:tc>
          <w:tcPr>
            <w:tcW w:w="775" w:type="pct"/>
          </w:tcPr>
          <w:p w14:paraId="7DE58D39" w14:textId="77777777" w:rsidR="00B026CA" w:rsidRPr="00F32B77" w:rsidRDefault="00B026CA" w:rsidP="00C12968">
            <w:pPr>
              <w:spacing w:before="120" w:after="120" w:line="276" w:lineRule="auto"/>
              <w:jc w:val="both"/>
              <w:rPr>
                <w:szCs w:val="20"/>
              </w:rPr>
            </w:pPr>
          </w:p>
        </w:tc>
      </w:tr>
      <w:tr w:rsidR="000D45B7" w:rsidRPr="00F32B77" w14:paraId="3A973AC6" w14:textId="77777777" w:rsidTr="00F32B77">
        <w:tc>
          <w:tcPr>
            <w:tcW w:w="425" w:type="pct"/>
          </w:tcPr>
          <w:p w14:paraId="29E1F2AC" w14:textId="77777777" w:rsidR="00B026CA" w:rsidRPr="00F32B77" w:rsidRDefault="00B026CA" w:rsidP="00E128F5">
            <w:pPr>
              <w:spacing w:before="120" w:after="120" w:line="276" w:lineRule="auto"/>
              <w:ind w:right="-251"/>
              <w:rPr>
                <w:szCs w:val="20"/>
              </w:rPr>
            </w:pPr>
          </w:p>
        </w:tc>
        <w:tc>
          <w:tcPr>
            <w:tcW w:w="2450" w:type="pct"/>
          </w:tcPr>
          <w:p w14:paraId="5C277544" w14:textId="77777777" w:rsidR="00B026CA" w:rsidRPr="00F32B77" w:rsidRDefault="00B9296F" w:rsidP="00B9296F">
            <w:pPr>
              <w:spacing w:before="120" w:after="120" w:line="276" w:lineRule="auto"/>
              <w:ind w:right="-251"/>
              <w:rPr>
                <w:szCs w:val="20"/>
              </w:rPr>
            </w:pPr>
            <w:r>
              <w:rPr>
                <w:szCs w:val="20"/>
              </w:rPr>
              <w:t>Α</w:t>
            </w:r>
            <w:r w:rsidR="00B026CA" w:rsidRPr="00F32B77">
              <w:rPr>
                <w:szCs w:val="20"/>
              </w:rPr>
              <w:t>ποθήκευση της έρευνας και των αποτελεσμάτων για μελλοντική αξιοποίηση του κάθε χρήστη.</w:t>
            </w:r>
          </w:p>
        </w:tc>
        <w:tc>
          <w:tcPr>
            <w:tcW w:w="567" w:type="pct"/>
          </w:tcPr>
          <w:p w14:paraId="70CAA829" w14:textId="77777777" w:rsidR="00B026CA" w:rsidRPr="00F32B77" w:rsidRDefault="00B026CA" w:rsidP="00C12968">
            <w:pPr>
              <w:spacing w:before="120" w:after="120" w:line="276" w:lineRule="auto"/>
              <w:jc w:val="both"/>
              <w:rPr>
                <w:szCs w:val="20"/>
              </w:rPr>
            </w:pPr>
          </w:p>
        </w:tc>
        <w:tc>
          <w:tcPr>
            <w:tcW w:w="783" w:type="pct"/>
            <w:gridSpan w:val="3"/>
          </w:tcPr>
          <w:p w14:paraId="29A233C4" w14:textId="77777777" w:rsidR="00B026CA" w:rsidRPr="00F32B77" w:rsidRDefault="00B026CA" w:rsidP="00C12968">
            <w:pPr>
              <w:spacing w:before="120" w:after="120" w:line="276" w:lineRule="auto"/>
              <w:jc w:val="both"/>
              <w:rPr>
                <w:szCs w:val="20"/>
              </w:rPr>
            </w:pPr>
          </w:p>
        </w:tc>
        <w:tc>
          <w:tcPr>
            <w:tcW w:w="775" w:type="pct"/>
          </w:tcPr>
          <w:p w14:paraId="4EA8BE3E" w14:textId="77777777" w:rsidR="00B026CA" w:rsidRPr="00F32B77" w:rsidRDefault="00B026CA" w:rsidP="00C12968">
            <w:pPr>
              <w:spacing w:before="120" w:after="120" w:line="276" w:lineRule="auto"/>
              <w:jc w:val="both"/>
              <w:rPr>
                <w:szCs w:val="20"/>
              </w:rPr>
            </w:pPr>
          </w:p>
        </w:tc>
      </w:tr>
      <w:tr w:rsidR="000D45B7" w:rsidRPr="00F32B77" w14:paraId="20131D28" w14:textId="77777777" w:rsidTr="00F32B77">
        <w:tc>
          <w:tcPr>
            <w:tcW w:w="425" w:type="pct"/>
          </w:tcPr>
          <w:p w14:paraId="56B68722" w14:textId="77777777" w:rsidR="00B026CA" w:rsidRPr="00F32B77" w:rsidRDefault="00B026CA" w:rsidP="00E128F5">
            <w:pPr>
              <w:spacing w:before="120" w:after="120" w:line="276" w:lineRule="auto"/>
              <w:ind w:right="-251"/>
              <w:rPr>
                <w:szCs w:val="20"/>
              </w:rPr>
            </w:pPr>
          </w:p>
        </w:tc>
        <w:tc>
          <w:tcPr>
            <w:tcW w:w="2450" w:type="pct"/>
          </w:tcPr>
          <w:p w14:paraId="336B0EF3" w14:textId="0E073789" w:rsidR="00B026CA" w:rsidRPr="00F32B77" w:rsidRDefault="00B026CA" w:rsidP="00E128F5">
            <w:pPr>
              <w:spacing w:before="120" w:after="120" w:line="276" w:lineRule="auto"/>
              <w:ind w:right="-251"/>
              <w:rPr>
                <w:szCs w:val="20"/>
              </w:rPr>
            </w:pPr>
            <w:r w:rsidRPr="00F32B77">
              <w:rPr>
                <w:szCs w:val="20"/>
              </w:rPr>
              <w:t xml:space="preserve">Το απαιτούμενο λογισμικό διαθέτει σύγχρονο </w:t>
            </w:r>
            <w:r w:rsidRPr="00F32B77">
              <w:rPr>
                <w:szCs w:val="20"/>
                <w:lang w:val="en-US"/>
              </w:rPr>
              <w:t>web</w:t>
            </w:r>
            <w:r w:rsidRPr="00F32B77">
              <w:rPr>
                <w:szCs w:val="20"/>
              </w:rPr>
              <w:t xml:space="preserve"> </w:t>
            </w:r>
            <w:r w:rsidRPr="00F32B77">
              <w:rPr>
                <w:szCs w:val="20"/>
                <w:lang w:val="en-US"/>
              </w:rPr>
              <w:t>based</w:t>
            </w:r>
            <w:r w:rsidRPr="00F32B77">
              <w:rPr>
                <w:szCs w:val="20"/>
              </w:rPr>
              <w:t xml:space="preserve"> περιβάλλον πρόσβασης</w:t>
            </w:r>
            <w:r w:rsidR="00281F68">
              <w:rPr>
                <w:szCs w:val="20"/>
              </w:rPr>
              <w:t xml:space="preserve"> εναιαίας </w:t>
            </w:r>
            <w:r w:rsidRPr="00F32B77">
              <w:rPr>
                <w:szCs w:val="20"/>
              </w:rPr>
              <w:t xml:space="preserve"> ανοικτής αρχιτεκτονικής για το σύνολο των χρηστών, είτε δηλαδή για τους διαχειριστές, είτε για τους εξειδικευμένους </w:t>
            </w:r>
            <w:r w:rsidRPr="00F32B77">
              <w:rPr>
                <w:szCs w:val="20"/>
                <w:lang w:val="en-US"/>
              </w:rPr>
              <w:t>users</w:t>
            </w:r>
            <w:r w:rsidRPr="00F32B77">
              <w:rPr>
                <w:szCs w:val="20"/>
              </w:rPr>
              <w:t>, είτε για τους τελικούς εσωτερικούς ή εξωτερικούς χρήστες</w:t>
            </w:r>
          </w:p>
        </w:tc>
        <w:tc>
          <w:tcPr>
            <w:tcW w:w="567" w:type="pct"/>
          </w:tcPr>
          <w:p w14:paraId="2D2953D3" w14:textId="77777777" w:rsidR="00B026CA" w:rsidRPr="00F32B77" w:rsidRDefault="00B026CA" w:rsidP="00C12968">
            <w:pPr>
              <w:spacing w:before="120" w:after="120" w:line="276" w:lineRule="auto"/>
              <w:jc w:val="both"/>
              <w:rPr>
                <w:szCs w:val="20"/>
              </w:rPr>
            </w:pPr>
          </w:p>
        </w:tc>
        <w:tc>
          <w:tcPr>
            <w:tcW w:w="783" w:type="pct"/>
            <w:gridSpan w:val="3"/>
          </w:tcPr>
          <w:p w14:paraId="25818D70" w14:textId="77777777" w:rsidR="00B026CA" w:rsidRPr="00F32B77" w:rsidRDefault="00B026CA" w:rsidP="00C12968">
            <w:pPr>
              <w:spacing w:before="120" w:after="120" w:line="276" w:lineRule="auto"/>
              <w:jc w:val="both"/>
              <w:rPr>
                <w:szCs w:val="20"/>
              </w:rPr>
            </w:pPr>
          </w:p>
        </w:tc>
        <w:tc>
          <w:tcPr>
            <w:tcW w:w="775" w:type="pct"/>
          </w:tcPr>
          <w:p w14:paraId="761BB59C" w14:textId="77777777" w:rsidR="00B026CA" w:rsidRPr="00F32B77" w:rsidRDefault="00B026CA" w:rsidP="00C12968">
            <w:pPr>
              <w:spacing w:before="120" w:after="120" w:line="276" w:lineRule="auto"/>
              <w:jc w:val="both"/>
              <w:rPr>
                <w:szCs w:val="20"/>
              </w:rPr>
            </w:pPr>
          </w:p>
        </w:tc>
      </w:tr>
      <w:tr w:rsidR="009B56AB" w:rsidRPr="00F32B77" w14:paraId="27A876A4" w14:textId="77777777" w:rsidTr="00F32B77">
        <w:tblPrEx>
          <w:tblLook w:val="00A0" w:firstRow="1" w:lastRow="0" w:firstColumn="1" w:lastColumn="0" w:noHBand="0" w:noVBand="0"/>
        </w:tblPrEx>
        <w:trPr>
          <w:trHeight w:val="615"/>
        </w:trPr>
        <w:tc>
          <w:tcPr>
            <w:tcW w:w="5000" w:type="pct"/>
            <w:gridSpan w:val="7"/>
            <w:vAlign w:val="center"/>
          </w:tcPr>
          <w:p w14:paraId="18524832" w14:textId="77777777" w:rsidR="009B56AB" w:rsidRPr="00F32B77" w:rsidRDefault="001D6247" w:rsidP="00E128F5">
            <w:pPr>
              <w:pStyle w:val="2"/>
              <w:spacing w:line="276" w:lineRule="auto"/>
              <w:ind w:right="-251"/>
              <w:rPr>
                <w:rFonts w:ascii="Calibri" w:hAnsi="Calibri" w:cs="Calibri"/>
                <w:sz w:val="22"/>
                <w:szCs w:val="20"/>
                <w:lang w:eastAsia="el-GR"/>
              </w:rPr>
            </w:pPr>
            <w:bookmarkStart w:id="249" w:name="_Toc54943577"/>
            <w:r w:rsidRPr="00F32B77">
              <w:rPr>
                <w:rFonts w:ascii="Calibri" w:hAnsi="Calibri" w:cs="Calibri"/>
                <w:sz w:val="22"/>
                <w:szCs w:val="20"/>
                <w:lang w:eastAsia="el-GR"/>
              </w:rPr>
              <w:t>Αναβάθμιση υπαρχουσών εφαρμογών για την εξυπηρέτηση των εσωτερικών χρηστών</w:t>
            </w:r>
            <w:bookmarkEnd w:id="249"/>
          </w:p>
        </w:tc>
      </w:tr>
      <w:tr w:rsidR="00740CD5" w:rsidRPr="00F32B77" w14:paraId="26AB850A" w14:textId="77777777" w:rsidTr="00F32B77">
        <w:tblPrEx>
          <w:tblLook w:val="00A0" w:firstRow="1" w:lastRow="0" w:firstColumn="1" w:lastColumn="0" w:noHBand="0" w:noVBand="0"/>
        </w:tblPrEx>
        <w:trPr>
          <w:trHeight w:val="495"/>
        </w:trPr>
        <w:tc>
          <w:tcPr>
            <w:tcW w:w="425" w:type="pct"/>
            <w:shd w:val="clear" w:color="000000" w:fill="B3B3B3"/>
            <w:vAlign w:val="center"/>
          </w:tcPr>
          <w:p w14:paraId="04DC2834" w14:textId="77777777" w:rsidR="009B56AB" w:rsidRPr="00F32B77" w:rsidRDefault="009B56AB" w:rsidP="00E128F5">
            <w:pPr>
              <w:spacing w:before="120" w:after="120" w:line="276" w:lineRule="auto"/>
              <w:ind w:right="-251"/>
              <w:rPr>
                <w:b/>
                <w:bCs/>
                <w:color w:val="000000"/>
                <w:szCs w:val="20"/>
                <w:lang w:eastAsia="el-GR"/>
              </w:rPr>
            </w:pPr>
            <w:r w:rsidRPr="00F32B77">
              <w:rPr>
                <w:b/>
                <w:bCs/>
                <w:color w:val="000000"/>
                <w:szCs w:val="20"/>
                <w:lang w:eastAsia="el-GR"/>
              </w:rPr>
              <w:t> </w:t>
            </w:r>
          </w:p>
        </w:tc>
        <w:tc>
          <w:tcPr>
            <w:tcW w:w="2450" w:type="pct"/>
            <w:shd w:val="clear" w:color="000000" w:fill="B3B3B3"/>
            <w:vAlign w:val="center"/>
          </w:tcPr>
          <w:p w14:paraId="0CFF1654" w14:textId="77777777" w:rsidR="009B56AB" w:rsidRPr="00F32B77" w:rsidRDefault="009B56AB" w:rsidP="00E128F5">
            <w:pPr>
              <w:spacing w:before="120" w:after="120" w:line="276" w:lineRule="auto"/>
              <w:ind w:right="-251"/>
              <w:rPr>
                <w:b/>
                <w:bCs/>
                <w:color w:val="000000"/>
                <w:szCs w:val="20"/>
                <w:lang w:eastAsia="el-GR"/>
              </w:rPr>
            </w:pPr>
            <w:r w:rsidRPr="00F32B77">
              <w:rPr>
                <w:b/>
                <w:bCs/>
                <w:color w:val="000000"/>
                <w:szCs w:val="20"/>
                <w:lang w:eastAsia="el-GR"/>
              </w:rPr>
              <w:t>ΠΡΟΔΙΑΓΡΑΦΗ</w:t>
            </w:r>
          </w:p>
        </w:tc>
        <w:tc>
          <w:tcPr>
            <w:tcW w:w="567" w:type="pct"/>
            <w:shd w:val="clear" w:color="000000" w:fill="B3B3B3"/>
            <w:vAlign w:val="center"/>
          </w:tcPr>
          <w:p w14:paraId="31085A46"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ΑΠΑΙΤΗΣΗ</w:t>
            </w:r>
          </w:p>
        </w:tc>
        <w:tc>
          <w:tcPr>
            <w:tcW w:w="780" w:type="pct"/>
            <w:gridSpan w:val="2"/>
            <w:shd w:val="clear" w:color="000000" w:fill="B3B3B3"/>
            <w:vAlign w:val="center"/>
          </w:tcPr>
          <w:p w14:paraId="287C0D64"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ΑΠΑΝΤΗΣΗ</w:t>
            </w:r>
          </w:p>
        </w:tc>
        <w:tc>
          <w:tcPr>
            <w:tcW w:w="778" w:type="pct"/>
            <w:gridSpan w:val="2"/>
            <w:shd w:val="clear" w:color="000000" w:fill="B3B3B3"/>
            <w:vAlign w:val="center"/>
          </w:tcPr>
          <w:p w14:paraId="3A1A86A0"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ΠΑΡΑΠΟΜΠΗ</w:t>
            </w:r>
          </w:p>
        </w:tc>
      </w:tr>
      <w:tr w:rsidR="00740CD5" w:rsidRPr="00F32B77" w14:paraId="5BD12FB3" w14:textId="77777777" w:rsidTr="00F32B77">
        <w:tblPrEx>
          <w:tblLook w:val="00A0" w:firstRow="1" w:lastRow="0" w:firstColumn="1" w:lastColumn="0" w:noHBand="0" w:noVBand="0"/>
        </w:tblPrEx>
        <w:trPr>
          <w:trHeight w:val="300"/>
        </w:trPr>
        <w:tc>
          <w:tcPr>
            <w:tcW w:w="425" w:type="pct"/>
            <w:vAlign w:val="center"/>
          </w:tcPr>
          <w:p w14:paraId="1D1B8D1A"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w:t>
            </w:r>
          </w:p>
        </w:tc>
        <w:tc>
          <w:tcPr>
            <w:tcW w:w="2450" w:type="pct"/>
            <w:vAlign w:val="center"/>
          </w:tcPr>
          <w:p w14:paraId="4500E853"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Ασφαλής Πρόσβαση Εσωτερικών Χρηστών.</w:t>
            </w:r>
          </w:p>
        </w:tc>
        <w:tc>
          <w:tcPr>
            <w:tcW w:w="567" w:type="pct"/>
            <w:noWrap/>
            <w:vAlign w:val="center"/>
          </w:tcPr>
          <w:p w14:paraId="4EDD95BD"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25C6487B"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42D761D6" w14:textId="77777777" w:rsidR="009B56AB" w:rsidRPr="00F32B77" w:rsidRDefault="009B56AB" w:rsidP="00C12968">
            <w:pPr>
              <w:spacing w:before="120" w:after="120" w:line="276" w:lineRule="auto"/>
              <w:jc w:val="both"/>
              <w:rPr>
                <w:szCs w:val="20"/>
                <w:lang w:eastAsia="el-GR"/>
              </w:rPr>
            </w:pPr>
          </w:p>
        </w:tc>
      </w:tr>
      <w:tr w:rsidR="00740CD5" w:rsidRPr="00F32B77" w14:paraId="50C659E7" w14:textId="77777777" w:rsidTr="00F32B77">
        <w:tblPrEx>
          <w:tblLook w:val="00A0" w:firstRow="1" w:lastRow="0" w:firstColumn="1" w:lastColumn="0" w:noHBand="0" w:noVBand="0"/>
        </w:tblPrEx>
        <w:trPr>
          <w:trHeight w:val="600"/>
        </w:trPr>
        <w:tc>
          <w:tcPr>
            <w:tcW w:w="425" w:type="pct"/>
            <w:vAlign w:val="center"/>
          </w:tcPr>
          <w:p w14:paraId="031FC185"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2.</w:t>
            </w:r>
          </w:p>
        </w:tc>
        <w:tc>
          <w:tcPr>
            <w:tcW w:w="2450" w:type="pct"/>
            <w:vAlign w:val="center"/>
          </w:tcPr>
          <w:p w14:paraId="744FB679"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 xml:space="preserve">Απομακρυσμένη ασφαλής διαχείριση εσωτερικών χρηστών. </w:t>
            </w:r>
          </w:p>
        </w:tc>
        <w:tc>
          <w:tcPr>
            <w:tcW w:w="567" w:type="pct"/>
            <w:noWrap/>
            <w:vAlign w:val="center"/>
          </w:tcPr>
          <w:p w14:paraId="311831C7"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083A6667"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43773F5B" w14:textId="77777777" w:rsidR="009B56AB" w:rsidRPr="00F32B77" w:rsidRDefault="009B56AB" w:rsidP="00C12968">
            <w:pPr>
              <w:spacing w:before="120" w:after="120" w:line="276" w:lineRule="auto"/>
              <w:jc w:val="both"/>
              <w:rPr>
                <w:szCs w:val="20"/>
                <w:lang w:eastAsia="el-GR"/>
              </w:rPr>
            </w:pPr>
          </w:p>
        </w:tc>
      </w:tr>
      <w:tr w:rsidR="00740CD5" w:rsidRPr="00F32B77" w14:paraId="611F3959" w14:textId="77777777" w:rsidTr="00F32B77">
        <w:tblPrEx>
          <w:tblLook w:val="00A0" w:firstRow="1" w:lastRow="0" w:firstColumn="1" w:lastColumn="0" w:noHBand="0" w:noVBand="0"/>
        </w:tblPrEx>
        <w:trPr>
          <w:trHeight w:val="1200"/>
        </w:trPr>
        <w:tc>
          <w:tcPr>
            <w:tcW w:w="425" w:type="pct"/>
            <w:vAlign w:val="center"/>
          </w:tcPr>
          <w:p w14:paraId="6473D692"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3.</w:t>
            </w:r>
          </w:p>
        </w:tc>
        <w:tc>
          <w:tcPr>
            <w:tcW w:w="2450" w:type="pct"/>
            <w:vAlign w:val="center"/>
          </w:tcPr>
          <w:p w14:paraId="4AFB8F35"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 xml:space="preserve">On Line διαχείριση (εισαγωγή, τροποποίηση, διαγραφή, νέα έκδοση κ.λπ.) των δεδομένων από τους </w:t>
            </w:r>
            <w:r w:rsidR="00B9296F">
              <w:rPr>
                <w:color w:val="000000"/>
                <w:szCs w:val="20"/>
                <w:lang w:eastAsia="el-GR"/>
              </w:rPr>
              <w:t xml:space="preserve">εξειδικευμένους δικηγόρους και </w:t>
            </w:r>
            <w:r w:rsidRPr="00F32B77">
              <w:rPr>
                <w:color w:val="000000"/>
                <w:szCs w:val="20"/>
                <w:lang w:eastAsia="el-GR"/>
              </w:rPr>
              <w:t>χρήστες του συστήματος «ΙΣΟΚΡΑΤΗΣ».</w:t>
            </w:r>
          </w:p>
        </w:tc>
        <w:tc>
          <w:tcPr>
            <w:tcW w:w="567" w:type="pct"/>
            <w:noWrap/>
            <w:vAlign w:val="center"/>
          </w:tcPr>
          <w:p w14:paraId="2FB1BADF"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505AD5F3"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47CEBC6B" w14:textId="77777777" w:rsidR="009B56AB" w:rsidRPr="00F32B77" w:rsidRDefault="009B56AB" w:rsidP="00C12968">
            <w:pPr>
              <w:spacing w:before="120" w:after="120" w:line="276" w:lineRule="auto"/>
              <w:jc w:val="both"/>
              <w:rPr>
                <w:szCs w:val="20"/>
                <w:lang w:eastAsia="el-GR"/>
              </w:rPr>
            </w:pPr>
          </w:p>
        </w:tc>
      </w:tr>
      <w:tr w:rsidR="00740CD5" w:rsidRPr="00F32B77" w14:paraId="0FE5EDD3" w14:textId="77777777" w:rsidTr="00F32B77">
        <w:tblPrEx>
          <w:tblLook w:val="00A0" w:firstRow="1" w:lastRow="0" w:firstColumn="1" w:lastColumn="0" w:noHBand="0" w:noVBand="0"/>
        </w:tblPrEx>
        <w:trPr>
          <w:trHeight w:val="1800"/>
        </w:trPr>
        <w:tc>
          <w:tcPr>
            <w:tcW w:w="425" w:type="pct"/>
            <w:vAlign w:val="center"/>
          </w:tcPr>
          <w:p w14:paraId="05E7FB6E"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4.</w:t>
            </w:r>
          </w:p>
        </w:tc>
        <w:tc>
          <w:tcPr>
            <w:tcW w:w="2450" w:type="pct"/>
            <w:vAlign w:val="center"/>
          </w:tcPr>
          <w:p w14:paraId="2FA5543F"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 xml:space="preserve">Τα πεδία που θα χρησιμοποιούν Θησαυρό ή </w:t>
            </w:r>
            <w:r w:rsidR="00B026CA" w:rsidRPr="00F32B77">
              <w:rPr>
                <w:color w:val="000000"/>
                <w:szCs w:val="20"/>
                <w:lang w:eastAsia="el-GR"/>
              </w:rPr>
              <w:t xml:space="preserve">θεματικά ιεραρχικά ευρετήρια ή </w:t>
            </w:r>
            <w:r w:rsidRPr="00F32B77">
              <w:rPr>
                <w:color w:val="000000"/>
                <w:szCs w:val="20"/>
                <w:lang w:eastAsia="el-GR"/>
              </w:rPr>
              <w:t>λήμματα (Δικαστήρια, Διαδικασίες, Νομοθετήματα, Θησαυρός Νομικών Όρων, Τοπωνύμια, Πόλεις, Ονοματεπώνυμα κ.λπ.) θα υποστηρίζονται από σύστημα αυτόματης συμπλήρωσης του πεδίου μετά τους δύο πρώτους χαρακτήρες.</w:t>
            </w:r>
          </w:p>
        </w:tc>
        <w:tc>
          <w:tcPr>
            <w:tcW w:w="567" w:type="pct"/>
            <w:noWrap/>
            <w:vAlign w:val="center"/>
          </w:tcPr>
          <w:p w14:paraId="749DD1F2"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658C21AE"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4BF4F849" w14:textId="77777777" w:rsidR="009B56AB" w:rsidRPr="00F32B77" w:rsidRDefault="009B56AB" w:rsidP="00C12968">
            <w:pPr>
              <w:spacing w:before="120" w:after="120" w:line="276" w:lineRule="auto"/>
              <w:jc w:val="both"/>
              <w:rPr>
                <w:szCs w:val="20"/>
                <w:lang w:eastAsia="el-GR"/>
              </w:rPr>
            </w:pPr>
          </w:p>
        </w:tc>
      </w:tr>
      <w:tr w:rsidR="00740CD5" w:rsidRPr="00F32B77" w14:paraId="38D4B74C" w14:textId="77777777" w:rsidTr="00F32B77">
        <w:tblPrEx>
          <w:tblLook w:val="00A0" w:firstRow="1" w:lastRow="0" w:firstColumn="1" w:lastColumn="0" w:noHBand="0" w:noVBand="0"/>
        </w:tblPrEx>
        <w:trPr>
          <w:trHeight w:val="600"/>
        </w:trPr>
        <w:tc>
          <w:tcPr>
            <w:tcW w:w="425" w:type="pct"/>
            <w:vAlign w:val="center"/>
          </w:tcPr>
          <w:p w14:paraId="02E18150"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5.</w:t>
            </w:r>
          </w:p>
        </w:tc>
        <w:tc>
          <w:tcPr>
            <w:tcW w:w="2450" w:type="pct"/>
            <w:vAlign w:val="center"/>
          </w:tcPr>
          <w:p w14:paraId="202A7C62"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Αντίστοιχοι έλεγχοι θα πρέπει να γίνονται στα αριθμητικά πεδία, ημερομηνίες κ.λπ.</w:t>
            </w:r>
          </w:p>
        </w:tc>
        <w:tc>
          <w:tcPr>
            <w:tcW w:w="567" w:type="pct"/>
            <w:noWrap/>
            <w:vAlign w:val="center"/>
          </w:tcPr>
          <w:p w14:paraId="18F2766D"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28B5EE45"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66828928" w14:textId="77777777" w:rsidR="009B56AB" w:rsidRPr="00F32B77" w:rsidRDefault="009B56AB" w:rsidP="00C12968">
            <w:pPr>
              <w:spacing w:before="120" w:after="120" w:line="276" w:lineRule="auto"/>
              <w:jc w:val="both"/>
              <w:rPr>
                <w:szCs w:val="20"/>
                <w:lang w:eastAsia="el-GR"/>
              </w:rPr>
            </w:pPr>
          </w:p>
        </w:tc>
      </w:tr>
      <w:tr w:rsidR="00740CD5" w:rsidRPr="00F32B77" w14:paraId="48DA4BF7" w14:textId="77777777" w:rsidTr="00F32B77">
        <w:tblPrEx>
          <w:tblLook w:val="00A0" w:firstRow="1" w:lastRow="0" w:firstColumn="1" w:lastColumn="0" w:noHBand="0" w:noVBand="0"/>
        </w:tblPrEx>
        <w:trPr>
          <w:trHeight w:val="1200"/>
        </w:trPr>
        <w:tc>
          <w:tcPr>
            <w:tcW w:w="425" w:type="pct"/>
            <w:vAlign w:val="center"/>
          </w:tcPr>
          <w:p w14:paraId="5388AA70"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6.</w:t>
            </w:r>
          </w:p>
        </w:tc>
        <w:tc>
          <w:tcPr>
            <w:tcW w:w="2450" w:type="pct"/>
            <w:vAlign w:val="center"/>
          </w:tcPr>
          <w:p w14:paraId="3CFF5DA2" w14:textId="77777777" w:rsidR="009B56AB" w:rsidRPr="00F32B77" w:rsidRDefault="00B026CA" w:rsidP="00E128F5">
            <w:pPr>
              <w:spacing w:before="120" w:after="120" w:line="276" w:lineRule="auto"/>
              <w:ind w:right="-251"/>
              <w:rPr>
                <w:color w:val="000000"/>
                <w:szCs w:val="20"/>
                <w:lang w:eastAsia="el-GR"/>
              </w:rPr>
            </w:pPr>
            <w:r w:rsidRPr="00F32B77">
              <w:rPr>
                <w:color w:val="000000"/>
                <w:szCs w:val="20"/>
                <w:lang w:eastAsia="el-GR"/>
              </w:rPr>
              <w:t>Υποστήριξη Stopword list</w:t>
            </w:r>
            <w:r w:rsidR="00B9296F">
              <w:rPr>
                <w:color w:val="000000"/>
                <w:szCs w:val="20"/>
                <w:lang w:eastAsia="el-GR"/>
              </w:rPr>
              <w:t xml:space="preserve"> για ηλεκτρονική ανωνυμοποίηση </w:t>
            </w:r>
            <w:r w:rsidRPr="00F32B77">
              <w:rPr>
                <w:color w:val="000000"/>
                <w:szCs w:val="20"/>
                <w:lang w:eastAsia="el-GR"/>
              </w:rPr>
              <w:t>επωνύμων, ονομάτων, διευθύνσεων, Α.Φ.Μ., Α.Δ.Τ. κ.λπ.).</w:t>
            </w:r>
          </w:p>
        </w:tc>
        <w:tc>
          <w:tcPr>
            <w:tcW w:w="567" w:type="pct"/>
            <w:noWrap/>
            <w:vAlign w:val="center"/>
          </w:tcPr>
          <w:p w14:paraId="2BB7EC9D"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49FD17EE"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0D8BD796" w14:textId="77777777" w:rsidR="009B56AB" w:rsidRPr="00F32B77" w:rsidRDefault="009B56AB" w:rsidP="00C12968">
            <w:pPr>
              <w:spacing w:before="120" w:after="120" w:line="276" w:lineRule="auto"/>
              <w:jc w:val="both"/>
              <w:rPr>
                <w:szCs w:val="20"/>
                <w:lang w:eastAsia="el-GR"/>
              </w:rPr>
            </w:pPr>
          </w:p>
        </w:tc>
      </w:tr>
      <w:tr w:rsidR="00740CD5" w:rsidRPr="00F32B77" w14:paraId="6BCFFED8" w14:textId="77777777" w:rsidTr="00F32B77">
        <w:tblPrEx>
          <w:tblLook w:val="00A0" w:firstRow="1" w:lastRow="0" w:firstColumn="1" w:lastColumn="0" w:noHBand="0" w:noVBand="0"/>
        </w:tblPrEx>
        <w:trPr>
          <w:trHeight w:val="600"/>
        </w:trPr>
        <w:tc>
          <w:tcPr>
            <w:tcW w:w="425" w:type="pct"/>
            <w:vAlign w:val="center"/>
          </w:tcPr>
          <w:p w14:paraId="79A11E97" w14:textId="77777777" w:rsidR="00B026CA" w:rsidRPr="00F32B77" w:rsidRDefault="00B026CA" w:rsidP="00E128F5">
            <w:pPr>
              <w:spacing w:before="120" w:after="120" w:line="276" w:lineRule="auto"/>
              <w:ind w:right="-251"/>
              <w:rPr>
                <w:color w:val="000000"/>
                <w:szCs w:val="20"/>
                <w:lang w:eastAsia="el-GR"/>
              </w:rPr>
            </w:pPr>
            <w:r w:rsidRPr="00F32B77">
              <w:rPr>
                <w:color w:val="000000"/>
                <w:szCs w:val="20"/>
                <w:lang w:eastAsia="el-GR"/>
              </w:rPr>
              <w:t>7.</w:t>
            </w:r>
          </w:p>
        </w:tc>
        <w:tc>
          <w:tcPr>
            <w:tcW w:w="2450" w:type="pct"/>
          </w:tcPr>
          <w:p w14:paraId="351F7B38" w14:textId="77777777" w:rsidR="00B026CA" w:rsidRPr="00F32B77" w:rsidRDefault="00B026CA" w:rsidP="00E128F5">
            <w:pPr>
              <w:spacing w:before="120" w:after="120" w:line="276" w:lineRule="auto"/>
              <w:ind w:right="-251"/>
              <w:rPr>
                <w:color w:val="000000"/>
                <w:szCs w:val="20"/>
                <w:lang w:eastAsia="el-GR"/>
              </w:rPr>
            </w:pPr>
            <w:r w:rsidRPr="00F32B77">
              <w:rPr>
                <w:szCs w:val="20"/>
                <w:lang w:eastAsia="el-GR"/>
              </w:rPr>
              <w:t xml:space="preserve">Αναβάθμιση εφαρμογών διαχείρισης δεδομένων και μεταδεδομένων Εθνική Νομοθεσία </w:t>
            </w:r>
            <w:r w:rsidRPr="00F32B77">
              <w:rPr>
                <w:szCs w:val="20"/>
                <w:lang w:val="en-US" w:eastAsia="el-GR"/>
              </w:rPr>
              <w:t>Internal</w:t>
            </w:r>
            <w:r w:rsidRPr="00F32B77">
              <w:rPr>
                <w:szCs w:val="20"/>
                <w:lang w:eastAsia="el-GR"/>
              </w:rPr>
              <w:t xml:space="preserve"> (</w:t>
            </w:r>
            <w:r w:rsidRPr="00F32B77">
              <w:rPr>
                <w:szCs w:val="20"/>
                <w:lang w:val="en-US" w:eastAsia="el-GR"/>
              </w:rPr>
              <w:t>BackOffice</w:t>
            </w:r>
            <w:r w:rsidRPr="00F32B77">
              <w:rPr>
                <w:szCs w:val="20"/>
                <w:lang w:eastAsia="el-GR"/>
              </w:rPr>
              <w:t>)</w:t>
            </w:r>
            <w:r w:rsidR="00B9296F">
              <w:rPr>
                <w:szCs w:val="20"/>
                <w:lang w:eastAsia="el-GR"/>
              </w:rPr>
              <w:t>.</w:t>
            </w:r>
          </w:p>
        </w:tc>
        <w:tc>
          <w:tcPr>
            <w:tcW w:w="567" w:type="pct"/>
            <w:noWrap/>
            <w:vAlign w:val="center"/>
          </w:tcPr>
          <w:p w14:paraId="13C6F0A2" w14:textId="77777777" w:rsidR="00B026CA" w:rsidRPr="00F32B77" w:rsidRDefault="00B026CA"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520A2FCC"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6BD880BF" w14:textId="77777777" w:rsidR="00B026CA" w:rsidRPr="00F32B77" w:rsidRDefault="00B026CA" w:rsidP="00C12968">
            <w:pPr>
              <w:spacing w:before="120" w:after="120" w:line="276" w:lineRule="auto"/>
              <w:jc w:val="both"/>
              <w:rPr>
                <w:szCs w:val="20"/>
                <w:lang w:eastAsia="el-GR"/>
              </w:rPr>
            </w:pPr>
          </w:p>
        </w:tc>
      </w:tr>
      <w:tr w:rsidR="00740CD5" w:rsidRPr="00F32B77" w14:paraId="074527AE" w14:textId="77777777" w:rsidTr="00F32B77">
        <w:tblPrEx>
          <w:tblLook w:val="00A0" w:firstRow="1" w:lastRow="0" w:firstColumn="1" w:lastColumn="0" w:noHBand="0" w:noVBand="0"/>
        </w:tblPrEx>
        <w:trPr>
          <w:trHeight w:val="600"/>
        </w:trPr>
        <w:tc>
          <w:tcPr>
            <w:tcW w:w="425" w:type="pct"/>
            <w:vAlign w:val="center"/>
          </w:tcPr>
          <w:p w14:paraId="25708E32" w14:textId="77777777" w:rsidR="00B026CA" w:rsidRPr="00F32B77" w:rsidRDefault="00B026CA" w:rsidP="00E128F5">
            <w:pPr>
              <w:spacing w:before="120" w:after="120" w:line="276" w:lineRule="auto"/>
              <w:ind w:right="-251"/>
              <w:rPr>
                <w:color w:val="000000"/>
                <w:szCs w:val="20"/>
                <w:lang w:eastAsia="el-GR"/>
              </w:rPr>
            </w:pPr>
            <w:r w:rsidRPr="00F32B77">
              <w:rPr>
                <w:color w:val="000000"/>
                <w:szCs w:val="20"/>
                <w:lang w:eastAsia="el-GR"/>
              </w:rPr>
              <w:t>8.</w:t>
            </w:r>
          </w:p>
        </w:tc>
        <w:tc>
          <w:tcPr>
            <w:tcW w:w="2450" w:type="pct"/>
          </w:tcPr>
          <w:p w14:paraId="6A0BD307" w14:textId="77777777" w:rsidR="00B026CA" w:rsidRPr="00F32B77" w:rsidRDefault="00B026CA" w:rsidP="00E128F5">
            <w:pPr>
              <w:spacing w:before="120" w:after="120" w:line="276" w:lineRule="auto"/>
              <w:ind w:right="-251"/>
              <w:rPr>
                <w:color w:val="000000"/>
                <w:szCs w:val="20"/>
                <w:lang w:eastAsia="el-GR"/>
              </w:rPr>
            </w:pPr>
            <w:r w:rsidRPr="00F32B77">
              <w:rPr>
                <w:szCs w:val="20"/>
                <w:lang w:eastAsia="el-GR"/>
              </w:rPr>
              <w:t xml:space="preserve">Αναβάθμιση εφαρμογών διαχείρισης δεδομένων και μεταδεδομένων Εθνική Νομολογία </w:t>
            </w:r>
            <w:r w:rsidRPr="00F32B77">
              <w:rPr>
                <w:szCs w:val="20"/>
                <w:lang w:val="en-US" w:eastAsia="el-GR"/>
              </w:rPr>
              <w:t>Internal</w:t>
            </w:r>
            <w:r w:rsidRPr="00F32B77">
              <w:rPr>
                <w:szCs w:val="20"/>
                <w:lang w:eastAsia="el-GR"/>
              </w:rPr>
              <w:t xml:space="preserve"> (</w:t>
            </w:r>
            <w:r w:rsidRPr="00F32B77">
              <w:rPr>
                <w:szCs w:val="20"/>
                <w:lang w:val="en-US" w:eastAsia="el-GR"/>
              </w:rPr>
              <w:t>BackOffice</w:t>
            </w:r>
            <w:r w:rsidRPr="00F32B77">
              <w:rPr>
                <w:szCs w:val="20"/>
                <w:lang w:eastAsia="el-GR"/>
              </w:rPr>
              <w:t>)</w:t>
            </w:r>
            <w:r w:rsidR="00B9296F">
              <w:rPr>
                <w:szCs w:val="20"/>
                <w:lang w:eastAsia="el-GR"/>
              </w:rPr>
              <w:t>.</w:t>
            </w:r>
          </w:p>
        </w:tc>
        <w:tc>
          <w:tcPr>
            <w:tcW w:w="567" w:type="pct"/>
            <w:noWrap/>
            <w:vAlign w:val="center"/>
          </w:tcPr>
          <w:p w14:paraId="62AB9C97" w14:textId="77777777" w:rsidR="00B026CA" w:rsidRPr="00F32B77" w:rsidRDefault="00B026CA"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6CA34005"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4DDBE0A0" w14:textId="77777777" w:rsidR="00B026CA" w:rsidRPr="00F32B77" w:rsidRDefault="00B026CA" w:rsidP="00C12968">
            <w:pPr>
              <w:spacing w:before="120" w:after="120" w:line="276" w:lineRule="auto"/>
              <w:jc w:val="both"/>
              <w:rPr>
                <w:szCs w:val="20"/>
                <w:lang w:eastAsia="el-GR"/>
              </w:rPr>
            </w:pPr>
          </w:p>
        </w:tc>
      </w:tr>
      <w:tr w:rsidR="00740CD5" w:rsidRPr="00F32B77" w14:paraId="5446AE78" w14:textId="77777777" w:rsidTr="00F32B77">
        <w:tblPrEx>
          <w:tblLook w:val="00A0" w:firstRow="1" w:lastRow="0" w:firstColumn="1" w:lastColumn="0" w:noHBand="0" w:noVBand="0"/>
        </w:tblPrEx>
        <w:trPr>
          <w:trHeight w:val="600"/>
        </w:trPr>
        <w:tc>
          <w:tcPr>
            <w:tcW w:w="425" w:type="pct"/>
            <w:vAlign w:val="center"/>
          </w:tcPr>
          <w:p w14:paraId="030FF19E" w14:textId="77777777" w:rsidR="00B026CA" w:rsidRPr="00F32B77" w:rsidRDefault="00B026CA" w:rsidP="00E128F5">
            <w:pPr>
              <w:spacing w:before="120" w:after="120" w:line="276" w:lineRule="auto"/>
              <w:ind w:right="-251"/>
              <w:rPr>
                <w:color w:val="000000"/>
                <w:szCs w:val="20"/>
                <w:lang w:eastAsia="el-GR"/>
              </w:rPr>
            </w:pPr>
            <w:r w:rsidRPr="00F32B77">
              <w:rPr>
                <w:color w:val="000000"/>
                <w:szCs w:val="20"/>
                <w:lang w:eastAsia="el-GR"/>
              </w:rPr>
              <w:t>9.</w:t>
            </w:r>
          </w:p>
        </w:tc>
        <w:tc>
          <w:tcPr>
            <w:tcW w:w="2450" w:type="pct"/>
          </w:tcPr>
          <w:p w14:paraId="15B4DEBE" w14:textId="77777777" w:rsidR="00B026CA" w:rsidRPr="00F32B77" w:rsidRDefault="00B026CA" w:rsidP="00E128F5">
            <w:pPr>
              <w:spacing w:before="120" w:after="120" w:line="276" w:lineRule="auto"/>
              <w:ind w:right="-251"/>
              <w:rPr>
                <w:color w:val="000000"/>
                <w:szCs w:val="20"/>
                <w:lang w:eastAsia="el-GR"/>
              </w:rPr>
            </w:pPr>
            <w:r w:rsidRPr="00F32B77">
              <w:rPr>
                <w:szCs w:val="20"/>
                <w:lang w:eastAsia="el-GR"/>
              </w:rPr>
              <w:t>Αναβάθμιση εφαρμογών διαχείρισης δεδομένων και μεταδεδομένων Διαχείριση Θησαυρών (</w:t>
            </w:r>
            <w:r w:rsidRPr="00F32B77">
              <w:rPr>
                <w:szCs w:val="20"/>
                <w:lang w:val="en-US" w:eastAsia="el-GR"/>
              </w:rPr>
              <w:t>BackOffice</w:t>
            </w:r>
            <w:r w:rsidRPr="00F32B77">
              <w:rPr>
                <w:szCs w:val="20"/>
                <w:lang w:eastAsia="el-GR"/>
              </w:rPr>
              <w:t>)</w:t>
            </w:r>
            <w:r w:rsidR="00B9296F">
              <w:rPr>
                <w:szCs w:val="20"/>
                <w:lang w:eastAsia="el-GR"/>
              </w:rPr>
              <w:t>.</w:t>
            </w:r>
          </w:p>
        </w:tc>
        <w:tc>
          <w:tcPr>
            <w:tcW w:w="567" w:type="pct"/>
            <w:noWrap/>
            <w:vAlign w:val="center"/>
          </w:tcPr>
          <w:p w14:paraId="56D1D62C" w14:textId="77777777" w:rsidR="00B026CA" w:rsidRPr="00F32B77" w:rsidRDefault="00B026CA"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4B123AD6"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15681051" w14:textId="77777777" w:rsidR="00B026CA" w:rsidRPr="00F32B77" w:rsidRDefault="00B026CA" w:rsidP="00C12968">
            <w:pPr>
              <w:spacing w:before="120" w:after="120" w:line="276" w:lineRule="auto"/>
              <w:jc w:val="both"/>
              <w:rPr>
                <w:szCs w:val="20"/>
                <w:lang w:eastAsia="el-GR"/>
              </w:rPr>
            </w:pPr>
          </w:p>
        </w:tc>
      </w:tr>
      <w:tr w:rsidR="00740CD5" w:rsidRPr="00F32B77" w14:paraId="2787D47B" w14:textId="77777777" w:rsidTr="00F32B77">
        <w:tblPrEx>
          <w:tblLook w:val="00A0" w:firstRow="1" w:lastRow="0" w:firstColumn="1" w:lastColumn="0" w:noHBand="0" w:noVBand="0"/>
        </w:tblPrEx>
        <w:trPr>
          <w:trHeight w:val="900"/>
        </w:trPr>
        <w:tc>
          <w:tcPr>
            <w:tcW w:w="425" w:type="pct"/>
            <w:vAlign w:val="center"/>
          </w:tcPr>
          <w:p w14:paraId="36A01087" w14:textId="77777777" w:rsidR="00B026CA" w:rsidRPr="00F32B77" w:rsidRDefault="00B026CA" w:rsidP="00E128F5">
            <w:pPr>
              <w:spacing w:before="120" w:after="120" w:line="276" w:lineRule="auto"/>
              <w:ind w:right="-251"/>
              <w:rPr>
                <w:color w:val="000000"/>
                <w:szCs w:val="20"/>
                <w:lang w:eastAsia="el-GR"/>
              </w:rPr>
            </w:pPr>
            <w:r w:rsidRPr="00F32B77">
              <w:rPr>
                <w:color w:val="000000"/>
                <w:szCs w:val="20"/>
                <w:lang w:eastAsia="el-GR"/>
              </w:rPr>
              <w:t>10.</w:t>
            </w:r>
          </w:p>
        </w:tc>
        <w:tc>
          <w:tcPr>
            <w:tcW w:w="2450" w:type="pct"/>
          </w:tcPr>
          <w:p w14:paraId="35A6EA34" w14:textId="77777777" w:rsidR="00B026CA" w:rsidRPr="00F32B77" w:rsidRDefault="00B026CA" w:rsidP="00E128F5">
            <w:pPr>
              <w:spacing w:before="120" w:after="120" w:line="276" w:lineRule="auto"/>
              <w:ind w:right="-251"/>
              <w:rPr>
                <w:color w:val="000000"/>
                <w:szCs w:val="20"/>
                <w:lang w:eastAsia="el-GR"/>
              </w:rPr>
            </w:pPr>
            <w:r w:rsidRPr="00F32B77">
              <w:rPr>
                <w:szCs w:val="20"/>
                <w:lang w:eastAsia="el-GR"/>
              </w:rPr>
              <w:t>Αναβάθμιση εφαρμογών διαχείρισης δεδομένων Διαχείριση Συνδρομητών - χρηστών (</w:t>
            </w:r>
            <w:r w:rsidRPr="00F32B77">
              <w:rPr>
                <w:szCs w:val="20"/>
                <w:lang w:val="en-US" w:eastAsia="el-GR"/>
              </w:rPr>
              <w:t>BackOffice</w:t>
            </w:r>
            <w:r w:rsidRPr="00F32B77">
              <w:rPr>
                <w:szCs w:val="20"/>
                <w:lang w:eastAsia="el-GR"/>
              </w:rPr>
              <w:t>)</w:t>
            </w:r>
            <w:r w:rsidR="00B9296F">
              <w:rPr>
                <w:szCs w:val="20"/>
                <w:lang w:eastAsia="el-GR"/>
              </w:rPr>
              <w:t>.</w:t>
            </w:r>
          </w:p>
        </w:tc>
        <w:tc>
          <w:tcPr>
            <w:tcW w:w="567" w:type="pct"/>
            <w:noWrap/>
            <w:vAlign w:val="center"/>
          </w:tcPr>
          <w:p w14:paraId="5F739A97" w14:textId="77777777" w:rsidR="00B026CA" w:rsidRPr="00F32B77" w:rsidRDefault="00B026CA"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70FE7A8E"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6DB08268" w14:textId="77777777" w:rsidR="00B026CA" w:rsidRPr="00F32B77" w:rsidRDefault="00B026CA" w:rsidP="00C12968">
            <w:pPr>
              <w:spacing w:before="120" w:after="120" w:line="276" w:lineRule="auto"/>
              <w:jc w:val="both"/>
              <w:rPr>
                <w:szCs w:val="20"/>
                <w:lang w:eastAsia="el-GR"/>
              </w:rPr>
            </w:pPr>
          </w:p>
        </w:tc>
      </w:tr>
      <w:tr w:rsidR="00740CD5" w:rsidRPr="00F32B77" w14:paraId="60426407" w14:textId="77777777" w:rsidTr="00F32B77">
        <w:tblPrEx>
          <w:tblLook w:val="00A0" w:firstRow="1" w:lastRow="0" w:firstColumn="1" w:lastColumn="0" w:noHBand="0" w:noVBand="0"/>
        </w:tblPrEx>
        <w:trPr>
          <w:trHeight w:val="1200"/>
        </w:trPr>
        <w:tc>
          <w:tcPr>
            <w:tcW w:w="425" w:type="pct"/>
            <w:vAlign w:val="center"/>
          </w:tcPr>
          <w:p w14:paraId="20EF4089" w14:textId="77777777" w:rsidR="00B026CA" w:rsidRPr="00F32B77" w:rsidRDefault="00B026CA" w:rsidP="00E128F5">
            <w:pPr>
              <w:spacing w:before="120" w:after="120" w:line="276" w:lineRule="auto"/>
              <w:ind w:right="-251"/>
              <w:rPr>
                <w:color w:val="000000"/>
                <w:szCs w:val="20"/>
                <w:lang w:eastAsia="el-GR"/>
              </w:rPr>
            </w:pPr>
            <w:r w:rsidRPr="00F32B77">
              <w:rPr>
                <w:color w:val="000000"/>
                <w:szCs w:val="20"/>
                <w:lang w:eastAsia="el-GR"/>
              </w:rPr>
              <w:t>11.</w:t>
            </w:r>
          </w:p>
        </w:tc>
        <w:tc>
          <w:tcPr>
            <w:tcW w:w="2450" w:type="pct"/>
          </w:tcPr>
          <w:p w14:paraId="158B970C" w14:textId="77777777" w:rsidR="00B026CA" w:rsidRPr="00F32B77" w:rsidRDefault="00B026CA" w:rsidP="00E128F5">
            <w:pPr>
              <w:spacing w:before="120" w:after="120" w:line="276" w:lineRule="auto"/>
              <w:ind w:right="-251"/>
              <w:rPr>
                <w:color w:val="000000"/>
                <w:szCs w:val="20"/>
                <w:lang w:eastAsia="el-GR"/>
              </w:rPr>
            </w:pPr>
            <w:r w:rsidRPr="00F32B77">
              <w:rPr>
                <w:szCs w:val="20"/>
                <w:lang w:eastAsia="el-GR"/>
              </w:rPr>
              <w:t>Αναβάθμιση εφαρμογών διαχείρισης δεδομένων Διαχείριση Δημοσίευσης Αποφάσεων – Πινακίων</w:t>
            </w:r>
            <w:r w:rsidR="00B9296F">
              <w:rPr>
                <w:szCs w:val="20"/>
                <w:lang w:eastAsia="el-GR"/>
              </w:rPr>
              <w:t>.</w:t>
            </w:r>
          </w:p>
        </w:tc>
        <w:tc>
          <w:tcPr>
            <w:tcW w:w="567" w:type="pct"/>
            <w:noWrap/>
            <w:vAlign w:val="center"/>
          </w:tcPr>
          <w:p w14:paraId="272E6195" w14:textId="77777777" w:rsidR="00B026CA" w:rsidRPr="00F32B77" w:rsidRDefault="00B026CA"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396249C7"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0AB5170F" w14:textId="77777777" w:rsidR="00B026CA" w:rsidRPr="00F32B77" w:rsidRDefault="00B026CA" w:rsidP="00C12968">
            <w:pPr>
              <w:spacing w:before="120" w:after="120" w:line="276" w:lineRule="auto"/>
              <w:jc w:val="both"/>
              <w:rPr>
                <w:szCs w:val="20"/>
                <w:lang w:eastAsia="el-GR"/>
              </w:rPr>
            </w:pPr>
          </w:p>
        </w:tc>
      </w:tr>
      <w:tr w:rsidR="00740CD5" w:rsidRPr="00F32B77" w14:paraId="1EA7A208" w14:textId="77777777" w:rsidTr="00F32B77">
        <w:tblPrEx>
          <w:tblLook w:val="00A0" w:firstRow="1" w:lastRow="0" w:firstColumn="1" w:lastColumn="0" w:noHBand="0" w:noVBand="0"/>
        </w:tblPrEx>
        <w:trPr>
          <w:trHeight w:val="600"/>
        </w:trPr>
        <w:tc>
          <w:tcPr>
            <w:tcW w:w="425" w:type="pct"/>
            <w:vAlign w:val="center"/>
          </w:tcPr>
          <w:p w14:paraId="6E04489E" w14:textId="77777777" w:rsidR="00B026CA" w:rsidRPr="00F32B77" w:rsidRDefault="00B026CA" w:rsidP="00E128F5">
            <w:pPr>
              <w:spacing w:before="120" w:after="120" w:line="276" w:lineRule="auto"/>
              <w:ind w:right="-251"/>
              <w:rPr>
                <w:color w:val="000000"/>
                <w:szCs w:val="20"/>
                <w:lang w:eastAsia="el-GR"/>
              </w:rPr>
            </w:pPr>
            <w:r w:rsidRPr="00F32B77">
              <w:rPr>
                <w:color w:val="000000"/>
                <w:szCs w:val="20"/>
                <w:lang w:eastAsia="el-GR"/>
              </w:rPr>
              <w:t>12.</w:t>
            </w:r>
          </w:p>
        </w:tc>
        <w:tc>
          <w:tcPr>
            <w:tcW w:w="2450" w:type="pct"/>
          </w:tcPr>
          <w:p w14:paraId="3562BAB4" w14:textId="77777777" w:rsidR="00B026CA" w:rsidRPr="00F32B77" w:rsidRDefault="00B026CA" w:rsidP="00E128F5">
            <w:pPr>
              <w:spacing w:before="120" w:after="120" w:line="276" w:lineRule="auto"/>
              <w:ind w:right="-251"/>
              <w:rPr>
                <w:color w:val="000000"/>
                <w:szCs w:val="20"/>
                <w:lang w:eastAsia="el-GR"/>
              </w:rPr>
            </w:pPr>
            <w:r w:rsidRPr="00F32B77">
              <w:rPr>
                <w:szCs w:val="20"/>
                <w:lang w:eastAsia="el-GR"/>
              </w:rPr>
              <w:t>Αναβάθμιση εφαρμογών διαχείρισης δεδομένων Διαχείριση ροής μήνυσης</w:t>
            </w:r>
            <w:r w:rsidR="00B9296F">
              <w:rPr>
                <w:szCs w:val="20"/>
                <w:lang w:eastAsia="el-GR"/>
              </w:rPr>
              <w:t>.</w:t>
            </w:r>
          </w:p>
        </w:tc>
        <w:tc>
          <w:tcPr>
            <w:tcW w:w="567" w:type="pct"/>
            <w:noWrap/>
            <w:vAlign w:val="center"/>
          </w:tcPr>
          <w:p w14:paraId="27A1550C" w14:textId="77777777" w:rsidR="00B026CA" w:rsidRPr="00F32B77" w:rsidRDefault="00B026CA"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73487609"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3DE53ED1" w14:textId="77777777" w:rsidR="00B026CA" w:rsidRPr="00F32B77" w:rsidRDefault="00B026CA" w:rsidP="00C12968">
            <w:pPr>
              <w:spacing w:before="120" w:after="120" w:line="276" w:lineRule="auto"/>
              <w:jc w:val="both"/>
              <w:rPr>
                <w:szCs w:val="20"/>
                <w:lang w:eastAsia="el-GR"/>
              </w:rPr>
            </w:pPr>
          </w:p>
        </w:tc>
      </w:tr>
      <w:tr w:rsidR="00740CD5" w:rsidRPr="00F32B77" w14:paraId="7E73E3D1" w14:textId="77777777" w:rsidTr="00F32B77">
        <w:tblPrEx>
          <w:tblLook w:val="00A0" w:firstRow="1" w:lastRow="0" w:firstColumn="1" w:lastColumn="0" w:noHBand="0" w:noVBand="0"/>
        </w:tblPrEx>
        <w:trPr>
          <w:trHeight w:val="900"/>
        </w:trPr>
        <w:tc>
          <w:tcPr>
            <w:tcW w:w="425" w:type="pct"/>
            <w:vAlign w:val="center"/>
          </w:tcPr>
          <w:p w14:paraId="1FFFD909" w14:textId="77777777" w:rsidR="00B026CA" w:rsidRPr="00F32B77" w:rsidRDefault="00B026CA" w:rsidP="00E128F5">
            <w:pPr>
              <w:spacing w:before="120" w:after="120" w:line="276" w:lineRule="auto"/>
              <w:ind w:right="-251"/>
              <w:rPr>
                <w:color w:val="000000"/>
                <w:szCs w:val="20"/>
                <w:lang w:eastAsia="el-GR"/>
              </w:rPr>
            </w:pPr>
            <w:r w:rsidRPr="00F32B77">
              <w:rPr>
                <w:color w:val="000000"/>
                <w:szCs w:val="20"/>
                <w:lang w:eastAsia="el-GR"/>
              </w:rPr>
              <w:t>13.</w:t>
            </w:r>
          </w:p>
        </w:tc>
        <w:tc>
          <w:tcPr>
            <w:tcW w:w="2450" w:type="pct"/>
          </w:tcPr>
          <w:p w14:paraId="3535F6BA" w14:textId="77777777" w:rsidR="00B026CA" w:rsidRPr="00F32B77" w:rsidRDefault="00B026CA" w:rsidP="00E128F5">
            <w:pPr>
              <w:spacing w:before="120" w:after="120" w:line="276" w:lineRule="auto"/>
              <w:ind w:right="-251"/>
              <w:rPr>
                <w:color w:val="000000"/>
                <w:szCs w:val="20"/>
                <w:lang w:eastAsia="el-GR"/>
              </w:rPr>
            </w:pPr>
            <w:r w:rsidRPr="00F32B77">
              <w:rPr>
                <w:szCs w:val="20"/>
                <w:lang w:eastAsia="el-GR"/>
              </w:rPr>
              <w:t>Αναβάθμιση εφαρμογών διαχείρισης δεδομένων</w:t>
            </w:r>
            <w:r w:rsidR="00B9296F">
              <w:rPr>
                <w:szCs w:val="20"/>
                <w:lang w:eastAsia="el-GR"/>
              </w:rPr>
              <w:t>.</w:t>
            </w:r>
            <w:r w:rsidRPr="00F32B77">
              <w:rPr>
                <w:szCs w:val="20"/>
                <w:lang w:eastAsia="el-GR"/>
              </w:rPr>
              <w:t xml:space="preserve"> Διαχείριση προτύπων αγωγών, καταστατικών κ.λπ.</w:t>
            </w:r>
          </w:p>
        </w:tc>
        <w:tc>
          <w:tcPr>
            <w:tcW w:w="567" w:type="pct"/>
            <w:noWrap/>
            <w:vAlign w:val="center"/>
          </w:tcPr>
          <w:p w14:paraId="724709D8" w14:textId="77777777" w:rsidR="00B026CA" w:rsidRPr="00F32B77" w:rsidRDefault="00B026CA"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2A51A03A"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187C952F" w14:textId="77777777" w:rsidR="00B026CA" w:rsidRPr="00F32B77" w:rsidRDefault="00B026CA" w:rsidP="00C12968">
            <w:pPr>
              <w:spacing w:before="120" w:after="120" w:line="276" w:lineRule="auto"/>
              <w:jc w:val="both"/>
              <w:rPr>
                <w:szCs w:val="20"/>
                <w:lang w:eastAsia="el-GR"/>
              </w:rPr>
            </w:pPr>
          </w:p>
        </w:tc>
      </w:tr>
      <w:tr w:rsidR="00740CD5" w:rsidRPr="00F32B77" w14:paraId="1949ED10" w14:textId="77777777" w:rsidTr="00F32B77">
        <w:tblPrEx>
          <w:tblLook w:val="00A0" w:firstRow="1" w:lastRow="0" w:firstColumn="1" w:lastColumn="0" w:noHBand="0" w:noVBand="0"/>
        </w:tblPrEx>
        <w:trPr>
          <w:trHeight w:val="900"/>
        </w:trPr>
        <w:tc>
          <w:tcPr>
            <w:tcW w:w="425" w:type="pct"/>
            <w:vAlign w:val="center"/>
          </w:tcPr>
          <w:p w14:paraId="3EF7CE86" w14:textId="77777777" w:rsidR="00B026CA" w:rsidRPr="00F32B77" w:rsidRDefault="00361690" w:rsidP="00E128F5">
            <w:pPr>
              <w:spacing w:before="120" w:after="120" w:line="276" w:lineRule="auto"/>
              <w:ind w:right="-251"/>
              <w:rPr>
                <w:color w:val="000000"/>
                <w:szCs w:val="20"/>
                <w:lang w:eastAsia="el-GR"/>
              </w:rPr>
            </w:pPr>
            <w:r w:rsidRPr="00F32B77">
              <w:rPr>
                <w:color w:val="000000"/>
                <w:szCs w:val="20"/>
                <w:lang w:eastAsia="el-GR"/>
              </w:rPr>
              <w:t>14</w:t>
            </w:r>
          </w:p>
        </w:tc>
        <w:tc>
          <w:tcPr>
            <w:tcW w:w="2450" w:type="pct"/>
          </w:tcPr>
          <w:p w14:paraId="43BABF6C" w14:textId="77777777" w:rsidR="00B026CA" w:rsidRPr="00F32B77" w:rsidRDefault="00B026CA" w:rsidP="00E128F5">
            <w:pPr>
              <w:spacing w:before="120" w:after="120" w:line="276" w:lineRule="auto"/>
              <w:ind w:right="-251"/>
              <w:rPr>
                <w:color w:val="000000"/>
                <w:szCs w:val="20"/>
                <w:lang w:eastAsia="el-GR"/>
              </w:rPr>
            </w:pPr>
            <w:r w:rsidRPr="00F32B77">
              <w:rPr>
                <w:szCs w:val="20"/>
                <w:lang w:eastAsia="el-GR"/>
              </w:rPr>
              <w:t xml:space="preserve">Αναβάθμιση εφαρμογών διαχείρισης δεδομένων </w:t>
            </w:r>
            <w:r w:rsidRPr="00F32B77">
              <w:rPr>
                <w:noProof/>
                <w:szCs w:val="20"/>
              </w:rPr>
              <w:t>Α και Β τεύχους ΦΕΚ</w:t>
            </w:r>
            <w:r w:rsidR="00B9296F">
              <w:rPr>
                <w:noProof/>
                <w:szCs w:val="20"/>
              </w:rPr>
              <w:t>.</w:t>
            </w:r>
          </w:p>
        </w:tc>
        <w:tc>
          <w:tcPr>
            <w:tcW w:w="567" w:type="pct"/>
            <w:noWrap/>
            <w:vAlign w:val="center"/>
          </w:tcPr>
          <w:p w14:paraId="6E4E7CC8" w14:textId="77777777" w:rsidR="00B026CA" w:rsidRPr="00F32B77" w:rsidRDefault="00B026CA" w:rsidP="00C12968">
            <w:pPr>
              <w:spacing w:before="120" w:after="120" w:line="276" w:lineRule="auto"/>
              <w:jc w:val="both"/>
              <w:rPr>
                <w:color w:val="000000"/>
                <w:szCs w:val="20"/>
                <w:lang w:eastAsia="el-GR"/>
              </w:rPr>
            </w:pPr>
          </w:p>
        </w:tc>
        <w:tc>
          <w:tcPr>
            <w:tcW w:w="780" w:type="pct"/>
            <w:gridSpan w:val="2"/>
            <w:noWrap/>
            <w:vAlign w:val="center"/>
          </w:tcPr>
          <w:p w14:paraId="5415E9BC"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67B4AC7C" w14:textId="77777777" w:rsidR="00B026CA" w:rsidRPr="00F32B77" w:rsidRDefault="00B026CA" w:rsidP="00C12968">
            <w:pPr>
              <w:spacing w:before="120" w:after="120" w:line="276" w:lineRule="auto"/>
              <w:jc w:val="both"/>
              <w:rPr>
                <w:szCs w:val="20"/>
                <w:lang w:eastAsia="el-GR"/>
              </w:rPr>
            </w:pPr>
          </w:p>
        </w:tc>
      </w:tr>
      <w:tr w:rsidR="00740CD5" w:rsidRPr="00F32B77" w14:paraId="7E7296C8" w14:textId="77777777" w:rsidTr="00F32B77">
        <w:tblPrEx>
          <w:tblLook w:val="00A0" w:firstRow="1" w:lastRow="0" w:firstColumn="1" w:lastColumn="0" w:noHBand="0" w:noVBand="0"/>
        </w:tblPrEx>
        <w:trPr>
          <w:trHeight w:val="900"/>
        </w:trPr>
        <w:tc>
          <w:tcPr>
            <w:tcW w:w="425" w:type="pct"/>
            <w:vAlign w:val="center"/>
          </w:tcPr>
          <w:p w14:paraId="44183463" w14:textId="77777777" w:rsidR="00B026CA" w:rsidRPr="00F32B77" w:rsidRDefault="00B026CA" w:rsidP="00E128F5">
            <w:pPr>
              <w:spacing w:before="120" w:after="120" w:line="276" w:lineRule="auto"/>
              <w:ind w:right="-251"/>
              <w:rPr>
                <w:color w:val="000000"/>
                <w:szCs w:val="20"/>
                <w:lang w:eastAsia="el-GR"/>
              </w:rPr>
            </w:pPr>
            <w:r w:rsidRPr="00F32B77">
              <w:rPr>
                <w:color w:val="000000"/>
                <w:szCs w:val="20"/>
                <w:lang w:eastAsia="el-GR"/>
              </w:rPr>
              <w:t>1</w:t>
            </w:r>
            <w:r w:rsidR="00361690" w:rsidRPr="00F32B77">
              <w:rPr>
                <w:color w:val="000000"/>
                <w:szCs w:val="20"/>
                <w:lang w:eastAsia="el-GR"/>
              </w:rPr>
              <w:t>5</w:t>
            </w:r>
          </w:p>
        </w:tc>
        <w:tc>
          <w:tcPr>
            <w:tcW w:w="2450" w:type="pct"/>
          </w:tcPr>
          <w:p w14:paraId="6F9E8EEE" w14:textId="77777777" w:rsidR="00B026CA" w:rsidRPr="00F32B77" w:rsidRDefault="00B026CA" w:rsidP="00E128F5">
            <w:pPr>
              <w:spacing w:before="120" w:after="120" w:line="276" w:lineRule="auto"/>
              <w:ind w:right="-251"/>
              <w:rPr>
                <w:color w:val="000000"/>
                <w:szCs w:val="20"/>
                <w:lang w:eastAsia="el-GR"/>
              </w:rPr>
            </w:pPr>
            <w:r w:rsidRPr="00F32B77">
              <w:rPr>
                <w:szCs w:val="20"/>
                <w:lang w:eastAsia="el-GR"/>
              </w:rPr>
              <w:t xml:space="preserve">Αναβάθμιση εφαρμογών διαχείρισης δεδομένων </w:t>
            </w:r>
            <w:r w:rsidRPr="00F32B77">
              <w:rPr>
                <w:noProof/>
                <w:szCs w:val="20"/>
              </w:rPr>
              <w:t>Υποδειγμάτων (προτύπων αγωγών, καταστατικών κ.λπ.)</w:t>
            </w:r>
            <w:r w:rsidR="00B9296F">
              <w:rPr>
                <w:rFonts w:eastAsiaTheme="minorEastAsia"/>
                <w:noProof/>
                <w:szCs w:val="20"/>
                <w:lang w:eastAsia="el-GR"/>
              </w:rPr>
              <w:t>.</w:t>
            </w:r>
          </w:p>
        </w:tc>
        <w:tc>
          <w:tcPr>
            <w:tcW w:w="567" w:type="pct"/>
            <w:noWrap/>
            <w:vAlign w:val="center"/>
          </w:tcPr>
          <w:p w14:paraId="30DE3FEA" w14:textId="77777777" w:rsidR="00B026CA" w:rsidRPr="00F32B77" w:rsidRDefault="00B026CA"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5946CCCC"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0C2B9151" w14:textId="77777777" w:rsidR="00B026CA" w:rsidRPr="00F32B77" w:rsidRDefault="00B026CA" w:rsidP="00C12968">
            <w:pPr>
              <w:spacing w:before="120" w:after="120" w:line="276" w:lineRule="auto"/>
              <w:jc w:val="both"/>
              <w:rPr>
                <w:szCs w:val="20"/>
                <w:lang w:eastAsia="el-GR"/>
              </w:rPr>
            </w:pPr>
          </w:p>
        </w:tc>
      </w:tr>
      <w:tr w:rsidR="00740CD5" w:rsidRPr="00F32B77" w14:paraId="60DF6F77" w14:textId="77777777" w:rsidTr="00F32B77">
        <w:tblPrEx>
          <w:tblLook w:val="00A0" w:firstRow="1" w:lastRow="0" w:firstColumn="1" w:lastColumn="0" w:noHBand="0" w:noVBand="0"/>
        </w:tblPrEx>
        <w:trPr>
          <w:trHeight w:val="900"/>
        </w:trPr>
        <w:tc>
          <w:tcPr>
            <w:tcW w:w="425" w:type="pct"/>
            <w:vAlign w:val="center"/>
          </w:tcPr>
          <w:p w14:paraId="0D0F6601" w14:textId="77777777" w:rsidR="00B026CA" w:rsidRPr="00F32B77" w:rsidRDefault="00361690" w:rsidP="00E128F5">
            <w:pPr>
              <w:spacing w:before="120" w:after="120" w:line="276" w:lineRule="auto"/>
              <w:ind w:right="-251"/>
              <w:rPr>
                <w:color w:val="000000"/>
                <w:szCs w:val="20"/>
                <w:lang w:eastAsia="el-GR"/>
              </w:rPr>
            </w:pPr>
            <w:r w:rsidRPr="00F32B77">
              <w:rPr>
                <w:color w:val="000000"/>
                <w:szCs w:val="20"/>
                <w:lang w:eastAsia="el-GR"/>
              </w:rPr>
              <w:t>16</w:t>
            </w:r>
          </w:p>
        </w:tc>
        <w:tc>
          <w:tcPr>
            <w:tcW w:w="2450" w:type="pct"/>
          </w:tcPr>
          <w:p w14:paraId="22C8E4D8" w14:textId="77777777" w:rsidR="00B026CA" w:rsidRPr="00F32B77" w:rsidRDefault="00B9296F" w:rsidP="00E128F5">
            <w:pPr>
              <w:spacing w:before="120" w:after="120" w:line="276" w:lineRule="auto"/>
              <w:ind w:right="-251"/>
              <w:rPr>
                <w:szCs w:val="20"/>
                <w:lang w:eastAsia="el-GR"/>
              </w:rPr>
            </w:pPr>
            <w:r>
              <w:rPr>
                <w:szCs w:val="20"/>
              </w:rPr>
              <w:t xml:space="preserve">Αναβάθμιση </w:t>
            </w:r>
            <w:r w:rsidRPr="00F32B77">
              <w:rPr>
                <w:szCs w:val="20"/>
              </w:rPr>
              <w:t>δυνατοτήτων</w:t>
            </w:r>
            <w:r w:rsidR="00B026CA" w:rsidRPr="00F32B77">
              <w:rPr>
                <w:szCs w:val="20"/>
              </w:rPr>
              <w:t xml:space="preserve"> καταχώρισης εξουσιοδοτικών διατάξεων και εκτελεστικού νομοθετήματος</w:t>
            </w:r>
            <w:r>
              <w:rPr>
                <w:szCs w:val="20"/>
              </w:rPr>
              <w:t>.</w:t>
            </w:r>
          </w:p>
        </w:tc>
        <w:tc>
          <w:tcPr>
            <w:tcW w:w="567" w:type="pct"/>
            <w:noWrap/>
            <w:vAlign w:val="center"/>
          </w:tcPr>
          <w:p w14:paraId="0FFFF9F4" w14:textId="77777777" w:rsidR="00B026CA" w:rsidRPr="00F32B77" w:rsidRDefault="00B026CA" w:rsidP="00C12968">
            <w:pPr>
              <w:spacing w:before="120" w:after="120" w:line="276" w:lineRule="auto"/>
              <w:jc w:val="both"/>
              <w:rPr>
                <w:color w:val="000000"/>
                <w:szCs w:val="20"/>
                <w:lang w:eastAsia="el-GR"/>
              </w:rPr>
            </w:pPr>
          </w:p>
        </w:tc>
        <w:tc>
          <w:tcPr>
            <w:tcW w:w="780" w:type="pct"/>
            <w:gridSpan w:val="2"/>
            <w:noWrap/>
            <w:vAlign w:val="center"/>
          </w:tcPr>
          <w:p w14:paraId="6A24C40E"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1F8232B1" w14:textId="77777777" w:rsidR="00B026CA" w:rsidRPr="00F32B77" w:rsidRDefault="00B026CA" w:rsidP="00C12968">
            <w:pPr>
              <w:spacing w:before="120" w:after="120" w:line="276" w:lineRule="auto"/>
              <w:jc w:val="both"/>
              <w:rPr>
                <w:szCs w:val="20"/>
                <w:lang w:eastAsia="el-GR"/>
              </w:rPr>
            </w:pPr>
          </w:p>
        </w:tc>
      </w:tr>
      <w:tr w:rsidR="00740CD5" w:rsidRPr="00F32B77" w14:paraId="1109DEFB" w14:textId="77777777" w:rsidTr="00F32B77">
        <w:tblPrEx>
          <w:tblLook w:val="00A0" w:firstRow="1" w:lastRow="0" w:firstColumn="1" w:lastColumn="0" w:noHBand="0" w:noVBand="0"/>
        </w:tblPrEx>
        <w:trPr>
          <w:trHeight w:val="900"/>
        </w:trPr>
        <w:tc>
          <w:tcPr>
            <w:tcW w:w="425" w:type="pct"/>
            <w:vAlign w:val="center"/>
          </w:tcPr>
          <w:p w14:paraId="76C406C9" w14:textId="77777777" w:rsidR="00B026CA" w:rsidRPr="00F32B77" w:rsidRDefault="00361690" w:rsidP="00E128F5">
            <w:pPr>
              <w:spacing w:before="120" w:after="120" w:line="276" w:lineRule="auto"/>
              <w:ind w:right="-251"/>
              <w:rPr>
                <w:color w:val="000000"/>
                <w:szCs w:val="20"/>
                <w:lang w:eastAsia="el-GR"/>
              </w:rPr>
            </w:pPr>
            <w:r w:rsidRPr="00F32B77">
              <w:rPr>
                <w:color w:val="000000"/>
                <w:szCs w:val="20"/>
                <w:lang w:eastAsia="el-GR"/>
              </w:rPr>
              <w:t>17</w:t>
            </w:r>
          </w:p>
        </w:tc>
        <w:tc>
          <w:tcPr>
            <w:tcW w:w="2450" w:type="pct"/>
          </w:tcPr>
          <w:p w14:paraId="59455610" w14:textId="77777777" w:rsidR="00B026CA" w:rsidRPr="00F32B77" w:rsidRDefault="00B9296F" w:rsidP="00E128F5">
            <w:pPr>
              <w:spacing w:before="120" w:after="120" w:line="276" w:lineRule="auto"/>
              <w:ind w:right="-251"/>
              <w:rPr>
                <w:szCs w:val="20"/>
              </w:rPr>
            </w:pPr>
            <w:r>
              <w:rPr>
                <w:szCs w:val="20"/>
              </w:rPr>
              <w:t>Αναβάθμιση</w:t>
            </w:r>
            <w:r w:rsidR="00B026CA" w:rsidRPr="00F32B77">
              <w:rPr>
                <w:szCs w:val="20"/>
              </w:rPr>
              <w:t xml:space="preserve"> </w:t>
            </w:r>
            <w:r w:rsidRPr="00F32B77">
              <w:rPr>
                <w:szCs w:val="20"/>
              </w:rPr>
              <w:t>δυνατοτήτων</w:t>
            </w:r>
            <w:r w:rsidR="00B026CA" w:rsidRPr="00F32B77">
              <w:rPr>
                <w:szCs w:val="20"/>
              </w:rPr>
              <w:t xml:space="preserve"> καταχώρισης συσχέτισης Ευρωπαϊκού Νομοθε</w:t>
            </w:r>
            <w:r>
              <w:rPr>
                <w:szCs w:val="20"/>
              </w:rPr>
              <w:t>τήματος με το Εθνικό Νομοθέτημα.</w:t>
            </w:r>
          </w:p>
        </w:tc>
        <w:tc>
          <w:tcPr>
            <w:tcW w:w="567" w:type="pct"/>
            <w:noWrap/>
            <w:vAlign w:val="center"/>
          </w:tcPr>
          <w:p w14:paraId="54038631" w14:textId="77777777" w:rsidR="00B026CA" w:rsidRPr="00F32B77" w:rsidRDefault="00B026CA" w:rsidP="00C12968">
            <w:pPr>
              <w:spacing w:before="120" w:after="120" w:line="276" w:lineRule="auto"/>
              <w:jc w:val="both"/>
              <w:rPr>
                <w:color w:val="000000"/>
                <w:szCs w:val="20"/>
                <w:lang w:eastAsia="el-GR"/>
              </w:rPr>
            </w:pPr>
          </w:p>
        </w:tc>
        <w:tc>
          <w:tcPr>
            <w:tcW w:w="780" w:type="pct"/>
            <w:gridSpan w:val="2"/>
            <w:noWrap/>
            <w:vAlign w:val="center"/>
          </w:tcPr>
          <w:p w14:paraId="263FF299"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7E4AA787" w14:textId="77777777" w:rsidR="00B026CA" w:rsidRPr="00F32B77" w:rsidRDefault="00B026CA" w:rsidP="00C12968">
            <w:pPr>
              <w:spacing w:before="120" w:after="120" w:line="276" w:lineRule="auto"/>
              <w:jc w:val="both"/>
              <w:rPr>
                <w:szCs w:val="20"/>
                <w:lang w:eastAsia="el-GR"/>
              </w:rPr>
            </w:pPr>
          </w:p>
        </w:tc>
      </w:tr>
      <w:tr w:rsidR="00740CD5" w:rsidRPr="00F32B77" w14:paraId="21886B3B" w14:textId="77777777" w:rsidTr="00F32B77">
        <w:tblPrEx>
          <w:tblLook w:val="00A0" w:firstRow="1" w:lastRow="0" w:firstColumn="1" w:lastColumn="0" w:noHBand="0" w:noVBand="0"/>
        </w:tblPrEx>
        <w:trPr>
          <w:trHeight w:val="900"/>
        </w:trPr>
        <w:tc>
          <w:tcPr>
            <w:tcW w:w="425" w:type="pct"/>
            <w:vAlign w:val="center"/>
          </w:tcPr>
          <w:p w14:paraId="42BBFD41" w14:textId="77777777" w:rsidR="00B026CA" w:rsidRPr="00F32B77" w:rsidRDefault="00361690" w:rsidP="00E128F5">
            <w:pPr>
              <w:spacing w:before="120" w:after="120" w:line="276" w:lineRule="auto"/>
              <w:ind w:right="-251"/>
              <w:rPr>
                <w:color w:val="000000"/>
                <w:szCs w:val="20"/>
                <w:lang w:eastAsia="el-GR"/>
              </w:rPr>
            </w:pPr>
            <w:r w:rsidRPr="00F32B77">
              <w:rPr>
                <w:color w:val="000000"/>
                <w:szCs w:val="20"/>
                <w:lang w:eastAsia="el-GR"/>
              </w:rPr>
              <w:t>18</w:t>
            </w:r>
          </w:p>
        </w:tc>
        <w:tc>
          <w:tcPr>
            <w:tcW w:w="2450" w:type="pct"/>
          </w:tcPr>
          <w:p w14:paraId="40EF77B0" w14:textId="77777777" w:rsidR="00B026CA" w:rsidRPr="00F32B77" w:rsidRDefault="00B026CA" w:rsidP="00E128F5">
            <w:pPr>
              <w:spacing w:before="120" w:after="120" w:line="276" w:lineRule="auto"/>
              <w:ind w:right="-251"/>
              <w:rPr>
                <w:szCs w:val="20"/>
              </w:rPr>
            </w:pPr>
            <w:r w:rsidRPr="00F32B77">
              <w:rPr>
                <w:szCs w:val="20"/>
              </w:rPr>
              <w:t>Δυνατότητα καταχώρισης Αντισυνταγματικών διατάξεων</w:t>
            </w:r>
            <w:r w:rsidR="00B9296F">
              <w:rPr>
                <w:szCs w:val="20"/>
              </w:rPr>
              <w:t>.</w:t>
            </w:r>
          </w:p>
        </w:tc>
        <w:tc>
          <w:tcPr>
            <w:tcW w:w="567" w:type="pct"/>
            <w:noWrap/>
            <w:vAlign w:val="center"/>
          </w:tcPr>
          <w:p w14:paraId="3DCF62F2" w14:textId="77777777" w:rsidR="00B026CA" w:rsidRPr="00F32B77" w:rsidRDefault="00B026CA" w:rsidP="00C12968">
            <w:pPr>
              <w:spacing w:before="120" w:after="120" w:line="276" w:lineRule="auto"/>
              <w:jc w:val="both"/>
              <w:rPr>
                <w:color w:val="000000"/>
                <w:szCs w:val="20"/>
                <w:lang w:eastAsia="el-GR"/>
              </w:rPr>
            </w:pPr>
          </w:p>
        </w:tc>
        <w:tc>
          <w:tcPr>
            <w:tcW w:w="780" w:type="pct"/>
            <w:gridSpan w:val="2"/>
            <w:noWrap/>
            <w:vAlign w:val="center"/>
          </w:tcPr>
          <w:p w14:paraId="5813A6BE" w14:textId="77777777" w:rsidR="00B026CA" w:rsidRPr="00F32B77" w:rsidRDefault="00B026CA" w:rsidP="00C12968">
            <w:pPr>
              <w:spacing w:before="120" w:after="120" w:line="276" w:lineRule="auto"/>
              <w:jc w:val="both"/>
              <w:rPr>
                <w:szCs w:val="20"/>
                <w:lang w:eastAsia="el-GR"/>
              </w:rPr>
            </w:pPr>
          </w:p>
        </w:tc>
        <w:tc>
          <w:tcPr>
            <w:tcW w:w="778" w:type="pct"/>
            <w:gridSpan w:val="2"/>
            <w:noWrap/>
            <w:vAlign w:val="center"/>
          </w:tcPr>
          <w:p w14:paraId="04F0B625" w14:textId="77777777" w:rsidR="00B026CA" w:rsidRPr="00F32B77" w:rsidRDefault="00B026CA" w:rsidP="00C12968">
            <w:pPr>
              <w:spacing w:before="120" w:after="120" w:line="276" w:lineRule="auto"/>
              <w:jc w:val="both"/>
              <w:rPr>
                <w:szCs w:val="20"/>
                <w:lang w:eastAsia="el-GR"/>
              </w:rPr>
            </w:pPr>
          </w:p>
        </w:tc>
      </w:tr>
      <w:tr w:rsidR="009B56AB" w:rsidRPr="00F32B77" w14:paraId="075D0182" w14:textId="77777777" w:rsidTr="00F32B77">
        <w:tblPrEx>
          <w:tblLook w:val="00A0" w:firstRow="1" w:lastRow="0" w:firstColumn="1" w:lastColumn="0" w:noHBand="0" w:noVBand="0"/>
        </w:tblPrEx>
        <w:trPr>
          <w:trHeight w:val="1215"/>
        </w:trPr>
        <w:tc>
          <w:tcPr>
            <w:tcW w:w="5000" w:type="pct"/>
            <w:gridSpan w:val="7"/>
            <w:vAlign w:val="center"/>
          </w:tcPr>
          <w:p w14:paraId="09867C58" w14:textId="77777777" w:rsidR="009B56AB" w:rsidRPr="00F32B77" w:rsidRDefault="00A71E6A" w:rsidP="00E128F5">
            <w:pPr>
              <w:pStyle w:val="2"/>
              <w:spacing w:line="276" w:lineRule="auto"/>
              <w:ind w:right="-251"/>
              <w:rPr>
                <w:rFonts w:ascii="Calibri" w:hAnsi="Calibri" w:cs="Calibri"/>
                <w:sz w:val="22"/>
                <w:szCs w:val="20"/>
              </w:rPr>
            </w:pPr>
            <w:bookmarkStart w:id="250" w:name="_Toc54943578"/>
            <w:r w:rsidRPr="00F32B77">
              <w:rPr>
                <w:rFonts w:ascii="Calibri" w:hAnsi="Calibri" w:cs="Calibri"/>
                <w:sz w:val="22"/>
                <w:szCs w:val="20"/>
              </w:rPr>
              <w:t>Αναβάθμιση υπαρχουσών εφαρμογών για την εξυπηρέτηση των εξωτερικών χρηστών</w:t>
            </w:r>
            <w:bookmarkEnd w:id="250"/>
          </w:p>
        </w:tc>
      </w:tr>
      <w:tr w:rsidR="00740CD5" w:rsidRPr="00F32B77" w14:paraId="717C597E" w14:textId="77777777" w:rsidTr="00F32B77">
        <w:tblPrEx>
          <w:tblLook w:val="00A0" w:firstRow="1" w:lastRow="0" w:firstColumn="1" w:lastColumn="0" w:noHBand="0" w:noVBand="0"/>
        </w:tblPrEx>
        <w:trPr>
          <w:trHeight w:val="495"/>
        </w:trPr>
        <w:tc>
          <w:tcPr>
            <w:tcW w:w="425" w:type="pct"/>
            <w:shd w:val="clear" w:color="000000" w:fill="B3B3B3"/>
            <w:vAlign w:val="center"/>
          </w:tcPr>
          <w:p w14:paraId="160F7AEC" w14:textId="77777777" w:rsidR="009B56AB" w:rsidRPr="00F32B77" w:rsidRDefault="009B56AB" w:rsidP="00E128F5">
            <w:pPr>
              <w:spacing w:before="120" w:after="120" w:line="276" w:lineRule="auto"/>
              <w:ind w:right="-251"/>
              <w:rPr>
                <w:b/>
                <w:bCs/>
                <w:color w:val="000000"/>
                <w:szCs w:val="20"/>
                <w:lang w:eastAsia="el-GR"/>
              </w:rPr>
            </w:pPr>
            <w:r w:rsidRPr="00F32B77">
              <w:rPr>
                <w:b/>
                <w:bCs/>
                <w:color w:val="000000"/>
                <w:szCs w:val="20"/>
                <w:lang w:eastAsia="el-GR"/>
              </w:rPr>
              <w:t> </w:t>
            </w:r>
          </w:p>
        </w:tc>
        <w:tc>
          <w:tcPr>
            <w:tcW w:w="2450" w:type="pct"/>
            <w:shd w:val="clear" w:color="000000" w:fill="B3B3B3"/>
            <w:vAlign w:val="center"/>
          </w:tcPr>
          <w:p w14:paraId="6AEB6707" w14:textId="77777777" w:rsidR="009B56AB" w:rsidRPr="00F32B77" w:rsidRDefault="009B56AB" w:rsidP="00E128F5">
            <w:pPr>
              <w:spacing w:before="120" w:after="120" w:line="276" w:lineRule="auto"/>
              <w:ind w:right="-251"/>
              <w:rPr>
                <w:b/>
                <w:bCs/>
                <w:color w:val="000000"/>
                <w:szCs w:val="20"/>
                <w:lang w:eastAsia="el-GR"/>
              </w:rPr>
            </w:pPr>
            <w:r w:rsidRPr="00F32B77">
              <w:rPr>
                <w:b/>
                <w:bCs/>
                <w:color w:val="000000"/>
                <w:szCs w:val="20"/>
                <w:lang w:eastAsia="el-GR"/>
              </w:rPr>
              <w:t>ΠΡΟΔΙΑΓΡΑΦΗ</w:t>
            </w:r>
          </w:p>
        </w:tc>
        <w:tc>
          <w:tcPr>
            <w:tcW w:w="567" w:type="pct"/>
            <w:shd w:val="clear" w:color="000000" w:fill="B3B3B3"/>
            <w:vAlign w:val="center"/>
          </w:tcPr>
          <w:p w14:paraId="63DC79B1"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ΑΠΑΙΤΗΣΗ</w:t>
            </w:r>
          </w:p>
        </w:tc>
        <w:tc>
          <w:tcPr>
            <w:tcW w:w="780" w:type="pct"/>
            <w:gridSpan w:val="2"/>
            <w:shd w:val="clear" w:color="000000" w:fill="B3B3B3"/>
            <w:vAlign w:val="center"/>
          </w:tcPr>
          <w:p w14:paraId="1C3568C6"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ΑΠΑΝΤΗΣΗ</w:t>
            </w:r>
          </w:p>
        </w:tc>
        <w:tc>
          <w:tcPr>
            <w:tcW w:w="778" w:type="pct"/>
            <w:gridSpan w:val="2"/>
            <w:shd w:val="clear" w:color="000000" w:fill="B3B3B3"/>
            <w:vAlign w:val="center"/>
          </w:tcPr>
          <w:p w14:paraId="480135DE"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ΠΑΡΑΠΟΜΠΗ</w:t>
            </w:r>
          </w:p>
        </w:tc>
      </w:tr>
      <w:tr w:rsidR="00740CD5" w:rsidRPr="00F32B77" w14:paraId="79D1619D" w14:textId="77777777" w:rsidTr="00F32B77">
        <w:tblPrEx>
          <w:tblLook w:val="00A0" w:firstRow="1" w:lastRow="0" w:firstColumn="1" w:lastColumn="0" w:noHBand="0" w:noVBand="0"/>
        </w:tblPrEx>
        <w:trPr>
          <w:trHeight w:val="900"/>
        </w:trPr>
        <w:tc>
          <w:tcPr>
            <w:tcW w:w="425" w:type="pct"/>
            <w:vAlign w:val="center"/>
          </w:tcPr>
          <w:p w14:paraId="4A821A6E"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w:t>
            </w:r>
          </w:p>
        </w:tc>
        <w:tc>
          <w:tcPr>
            <w:tcW w:w="2450" w:type="pct"/>
            <w:vAlign w:val="center"/>
          </w:tcPr>
          <w:p w14:paraId="7C3CB7E9"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Ο ιστότοπος μπορεί να χρησιμοποιεί cookies (τα οποία προαιρετικά ο χρήστης θα μπορεί να αποδεχθεί ή όχι) για την καλύτερη φυλλομέτρηση.</w:t>
            </w:r>
          </w:p>
        </w:tc>
        <w:tc>
          <w:tcPr>
            <w:tcW w:w="567" w:type="pct"/>
            <w:noWrap/>
            <w:vAlign w:val="center"/>
          </w:tcPr>
          <w:p w14:paraId="40687090"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01B3152A"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4E3F9F5C" w14:textId="77777777" w:rsidR="009B56AB" w:rsidRPr="00F32B77" w:rsidRDefault="009B56AB" w:rsidP="00C12968">
            <w:pPr>
              <w:spacing w:before="120" w:after="120" w:line="276" w:lineRule="auto"/>
              <w:jc w:val="both"/>
              <w:rPr>
                <w:szCs w:val="20"/>
                <w:lang w:eastAsia="el-GR"/>
              </w:rPr>
            </w:pPr>
          </w:p>
        </w:tc>
      </w:tr>
      <w:tr w:rsidR="00740CD5" w:rsidRPr="00F32B77" w14:paraId="34FAB8F4" w14:textId="77777777" w:rsidTr="00F32B77">
        <w:tblPrEx>
          <w:tblLook w:val="00A0" w:firstRow="1" w:lastRow="0" w:firstColumn="1" w:lastColumn="0" w:noHBand="0" w:noVBand="0"/>
        </w:tblPrEx>
        <w:trPr>
          <w:trHeight w:val="900"/>
        </w:trPr>
        <w:tc>
          <w:tcPr>
            <w:tcW w:w="425" w:type="pct"/>
            <w:vAlign w:val="center"/>
          </w:tcPr>
          <w:p w14:paraId="709AC908"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2.</w:t>
            </w:r>
          </w:p>
        </w:tc>
        <w:tc>
          <w:tcPr>
            <w:tcW w:w="2450" w:type="pct"/>
            <w:vAlign w:val="center"/>
          </w:tcPr>
          <w:p w14:paraId="7D1F21A0" w14:textId="77777777" w:rsidR="009B56AB" w:rsidRPr="00F32B77" w:rsidRDefault="009B56AB" w:rsidP="00B9296F">
            <w:pPr>
              <w:spacing w:before="120" w:after="120" w:line="276" w:lineRule="auto"/>
              <w:ind w:right="-251"/>
              <w:rPr>
                <w:color w:val="000000"/>
                <w:szCs w:val="20"/>
                <w:lang w:eastAsia="el-GR"/>
              </w:rPr>
            </w:pPr>
            <w:r w:rsidRPr="00F32B77">
              <w:rPr>
                <w:color w:val="000000"/>
                <w:szCs w:val="20"/>
                <w:lang w:eastAsia="el-GR"/>
              </w:rPr>
              <w:t>Η έρευνα θα μπορεί να γίνεται ταυτόχρονα σε ένα ή περισσότερα πεδία της βάσης (κατ’ επιλογή του ερευνητή, π.χ. περίληψη, κείμενο, λήμματα).</w:t>
            </w:r>
          </w:p>
        </w:tc>
        <w:tc>
          <w:tcPr>
            <w:tcW w:w="567" w:type="pct"/>
            <w:noWrap/>
            <w:vAlign w:val="center"/>
          </w:tcPr>
          <w:p w14:paraId="2E5A02B8"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4E270F9B"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4B8E8114" w14:textId="77777777" w:rsidR="009B56AB" w:rsidRPr="00F32B77" w:rsidRDefault="009B56AB" w:rsidP="00C12968">
            <w:pPr>
              <w:spacing w:before="120" w:after="120" w:line="276" w:lineRule="auto"/>
              <w:jc w:val="both"/>
              <w:rPr>
                <w:szCs w:val="20"/>
                <w:lang w:eastAsia="el-GR"/>
              </w:rPr>
            </w:pPr>
          </w:p>
        </w:tc>
      </w:tr>
      <w:tr w:rsidR="00740CD5" w:rsidRPr="00F32B77" w14:paraId="716046C0" w14:textId="77777777" w:rsidTr="00F32B77">
        <w:tblPrEx>
          <w:tblLook w:val="00A0" w:firstRow="1" w:lastRow="0" w:firstColumn="1" w:lastColumn="0" w:noHBand="0" w:noVBand="0"/>
        </w:tblPrEx>
        <w:trPr>
          <w:trHeight w:val="1200"/>
        </w:trPr>
        <w:tc>
          <w:tcPr>
            <w:tcW w:w="425" w:type="pct"/>
            <w:vAlign w:val="center"/>
          </w:tcPr>
          <w:p w14:paraId="11963692"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3.</w:t>
            </w:r>
          </w:p>
        </w:tc>
        <w:tc>
          <w:tcPr>
            <w:tcW w:w="2450" w:type="pct"/>
            <w:vAlign w:val="center"/>
          </w:tcPr>
          <w:p w14:paraId="4AB82EEB"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 xml:space="preserve">Η έρευνα </w:t>
            </w:r>
            <w:r w:rsidR="00B9296F">
              <w:rPr>
                <w:color w:val="000000"/>
                <w:szCs w:val="20"/>
                <w:lang w:eastAsia="el-GR"/>
              </w:rPr>
              <w:t>θα μπορεί να γίνεται ταυτόχρονα</w:t>
            </w:r>
            <w:r w:rsidRPr="00F32B77">
              <w:rPr>
                <w:color w:val="000000"/>
                <w:szCs w:val="20"/>
                <w:lang w:eastAsia="el-GR"/>
              </w:rPr>
              <w:t xml:space="preserve"> σε έναν ή περισσότερους πίνακες της βάσης με τη χρήση αντίστοιχων πεδίων (Νομική Διάταξη και λέξεις από το κείμενο της απόφασης).</w:t>
            </w:r>
          </w:p>
        </w:tc>
        <w:tc>
          <w:tcPr>
            <w:tcW w:w="567" w:type="pct"/>
            <w:noWrap/>
            <w:vAlign w:val="center"/>
          </w:tcPr>
          <w:p w14:paraId="16ECC9D6"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1507CFC4"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67BA4E72" w14:textId="77777777" w:rsidR="009B56AB" w:rsidRPr="00F32B77" w:rsidRDefault="009B56AB" w:rsidP="00C12968">
            <w:pPr>
              <w:spacing w:before="120" w:after="120" w:line="276" w:lineRule="auto"/>
              <w:jc w:val="both"/>
              <w:rPr>
                <w:szCs w:val="20"/>
                <w:lang w:eastAsia="el-GR"/>
              </w:rPr>
            </w:pPr>
          </w:p>
        </w:tc>
      </w:tr>
      <w:tr w:rsidR="00740CD5" w:rsidRPr="00F32B77" w14:paraId="44B12134" w14:textId="77777777" w:rsidTr="00F32B77">
        <w:tblPrEx>
          <w:tblLook w:val="00A0" w:firstRow="1" w:lastRow="0" w:firstColumn="1" w:lastColumn="0" w:noHBand="0" w:noVBand="0"/>
        </w:tblPrEx>
        <w:trPr>
          <w:trHeight w:val="600"/>
        </w:trPr>
        <w:tc>
          <w:tcPr>
            <w:tcW w:w="425" w:type="pct"/>
            <w:vAlign w:val="center"/>
          </w:tcPr>
          <w:p w14:paraId="15871DB4"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4.</w:t>
            </w:r>
          </w:p>
        </w:tc>
        <w:tc>
          <w:tcPr>
            <w:tcW w:w="2450" w:type="pct"/>
            <w:vAlign w:val="center"/>
          </w:tcPr>
          <w:p w14:paraId="7B8B2FDE"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Η έρευνα θα υποστηρίζει αναζήτηση με λέξεις ή με φράσεις.</w:t>
            </w:r>
          </w:p>
        </w:tc>
        <w:tc>
          <w:tcPr>
            <w:tcW w:w="567" w:type="pct"/>
            <w:noWrap/>
            <w:vAlign w:val="center"/>
          </w:tcPr>
          <w:p w14:paraId="25B861AB"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2D87A714"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48216875" w14:textId="77777777" w:rsidR="009B56AB" w:rsidRPr="00F32B77" w:rsidRDefault="009B56AB" w:rsidP="00C12968">
            <w:pPr>
              <w:spacing w:before="120" w:after="120" w:line="276" w:lineRule="auto"/>
              <w:jc w:val="both"/>
              <w:rPr>
                <w:szCs w:val="20"/>
                <w:lang w:eastAsia="el-GR"/>
              </w:rPr>
            </w:pPr>
          </w:p>
        </w:tc>
      </w:tr>
      <w:tr w:rsidR="00740CD5" w:rsidRPr="00F32B77" w14:paraId="4B5C17FF" w14:textId="77777777" w:rsidTr="00F32B77">
        <w:tblPrEx>
          <w:tblLook w:val="00A0" w:firstRow="1" w:lastRow="0" w:firstColumn="1" w:lastColumn="0" w:noHBand="0" w:noVBand="0"/>
        </w:tblPrEx>
        <w:trPr>
          <w:trHeight w:val="600"/>
        </w:trPr>
        <w:tc>
          <w:tcPr>
            <w:tcW w:w="425" w:type="pct"/>
            <w:vAlign w:val="center"/>
          </w:tcPr>
          <w:p w14:paraId="5A53936B"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5.</w:t>
            </w:r>
          </w:p>
        </w:tc>
        <w:tc>
          <w:tcPr>
            <w:tcW w:w="2450" w:type="pct"/>
            <w:vAlign w:val="center"/>
          </w:tcPr>
          <w:p w14:paraId="534B4D4E"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Η έρευνα θα υποστηρίζει ακριβή αναζήτηση αλλά και με εννοιολογική προσέγγιση</w:t>
            </w:r>
            <w:r w:rsidR="00F17A7B">
              <w:rPr>
                <w:color w:val="000000"/>
                <w:szCs w:val="20"/>
                <w:lang w:eastAsia="el-GR"/>
              </w:rPr>
              <w:t xml:space="preserve"> με βάση τη</w:t>
            </w:r>
            <w:r w:rsidR="00361690" w:rsidRPr="00F32B77">
              <w:rPr>
                <w:color w:val="000000"/>
                <w:szCs w:val="20"/>
                <w:lang w:eastAsia="el-GR"/>
              </w:rPr>
              <w:t xml:space="preserve"> ρίζα της λέξης</w:t>
            </w:r>
            <w:r w:rsidRPr="00F32B77">
              <w:rPr>
                <w:color w:val="000000"/>
                <w:szCs w:val="20"/>
                <w:lang w:eastAsia="el-GR"/>
              </w:rPr>
              <w:t>.</w:t>
            </w:r>
          </w:p>
        </w:tc>
        <w:tc>
          <w:tcPr>
            <w:tcW w:w="567" w:type="pct"/>
            <w:noWrap/>
            <w:vAlign w:val="center"/>
          </w:tcPr>
          <w:p w14:paraId="0AE19696"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0B5AA587"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2F8CE5E4" w14:textId="77777777" w:rsidR="009B56AB" w:rsidRPr="00F32B77" w:rsidRDefault="009B56AB" w:rsidP="00C12968">
            <w:pPr>
              <w:spacing w:before="120" w:after="120" w:line="276" w:lineRule="auto"/>
              <w:jc w:val="both"/>
              <w:rPr>
                <w:szCs w:val="20"/>
                <w:lang w:eastAsia="el-GR"/>
              </w:rPr>
            </w:pPr>
          </w:p>
        </w:tc>
      </w:tr>
      <w:tr w:rsidR="00740CD5" w:rsidRPr="00F32B77" w14:paraId="352FD8A7" w14:textId="77777777" w:rsidTr="00F32B77">
        <w:tblPrEx>
          <w:tblLook w:val="00A0" w:firstRow="1" w:lastRow="0" w:firstColumn="1" w:lastColumn="0" w:noHBand="0" w:noVBand="0"/>
        </w:tblPrEx>
        <w:trPr>
          <w:trHeight w:val="600"/>
        </w:trPr>
        <w:tc>
          <w:tcPr>
            <w:tcW w:w="425" w:type="pct"/>
            <w:vAlign w:val="center"/>
          </w:tcPr>
          <w:p w14:paraId="27116602"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6.</w:t>
            </w:r>
          </w:p>
        </w:tc>
        <w:tc>
          <w:tcPr>
            <w:tcW w:w="2450" w:type="pct"/>
            <w:vAlign w:val="center"/>
          </w:tcPr>
          <w:p w14:paraId="6183226E"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Η έρευνα θα υποστηρίζει όλα τα πρότυπα της Boolean Λογικής.</w:t>
            </w:r>
          </w:p>
        </w:tc>
        <w:tc>
          <w:tcPr>
            <w:tcW w:w="567" w:type="pct"/>
            <w:noWrap/>
            <w:vAlign w:val="center"/>
          </w:tcPr>
          <w:p w14:paraId="7ECCCFA4"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1246C62F"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402DB970" w14:textId="77777777" w:rsidR="009B56AB" w:rsidRPr="00F32B77" w:rsidRDefault="009B56AB" w:rsidP="00C12968">
            <w:pPr>
              <w:spacing w:before="120" w:after="120" w:line="276" w:lineRule="auto"/>
              <w:jc w:val="both"/>
              <w:rPr>
                <w:szCs w:val="20"/>
                <w:lang w:eastAsia="el-GR"/>
              </w:rPr>
            </w:pPr>
          </w:p>
        </w:tc>
      </w:tr>
      <w:tr w:rsidR="00740CD5" w:rsidRPr="00F32B77" w14:paraId="7FF706BE" w14:textId="77777777" w:rsidTr="00F32B77">
        <w:tblPrEx>
          <w:tblLook w:val="00A0" w:firstRow="1" w:lastRow="0" w:firstColumn="1" w:lastColumn="0" w:noHBand="0" w:noVBand="0"/>
        </w:tblPrEx>
        <w:trPr>
          <w:trHeight w:val="600"/>
        </w:trPr>
        <w:tc>
          <w:tcPr>
            <w:tcW w:w="425" w:type="pct"/>
            <w:vAlign w:val="center"/>
          </w:tcPr>
          <w:p w14:paraId="079745C7"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7.</w:t>
            </w:r>
          </w:p>
        </w:tc>
        <w:tc>
          <w:tcPr>
            <w:tcW w:w="2450" w:type="pct"/>
            <w:vAlign w:val="center"/>
          </w:tcPr>
          <w:p w14:paraId="515CA53B"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Η έρευνα θα υποστηρίζει χαρακτήρες μονής ή πολλαπλής αντικατάστασης.</w:t>
            </w:r>
          </w:p>
        </w:tc>
        <w:tc>
          <w:tcPr>
            <w:tcW w:w="567" w:type="pct"/>
            <w:noWrap/>
            <w:vAlign w:val="center"/>
          </w:tcPr>
          <w:p w14:paraId="6A3B9C47"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0BE73373"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3FAD8C95" w14:textId="77777777" w:rsidR="009B56AB" w:rsidRPr="00F32B77" w:rsidRDefault="009B56AB" w:rsidP="00C12968">
            <w:pPr>
              <w:spacing w:before="120" w:after="120" w:line="276" w:lineRule="auto"/>
              <w:jc w:val="both"/>
              <w:rPr>
                <w:szCs w:val="20"/>
                <w:lang w:eastAsia="el-GR"/>
              </w:rPr>
            </w:pPr>
          </w:p>
        </w:tc>
      </w:tr>
      <w:tr w:rsidR="00740CD5" w:rsidRPr="00F32B77" w14:paraId="6795E5F9" w14:textId="77777777" w:rsidTr="00F32B77">
        <w:tblPrEx>
          <w:tblLook w:val="00A0" w:firstRow="1" w:lastRow="0" w:firstColumn="1" w:lastColumn="0" w:noHBand="0" w:noVBand="0"/>
        </w:tblPrEx>
        <w:trPr>
          <w:trHeight w:val="900"/>
        </w:trPr>
        <w:tc>
          <w:tcPr>
            <w:tcW w:w="425" w:type="pct"/>
            <w:vAlign w:val="center"/>
          </w:tcPr>
          <w:p w14:paraId="42CAA654"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10.</w:t>
            </w:r>
          </w:p>
        </w:tc>
        <w:tc>
          <w:tcPr>
            <w:tcW w:w="2450" w:type="pct"/>
            <w:vAlign w:val="center"/>
          </w:tcPr>
          <w:p w14:paraId="735BAF5E"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Τα πεδία αναζήτη</w:t>
            </w:r>
            <w:r w:rsidR="00F17A7B">
              <w:rPr>
                <w:color w:val="000000"/>
                <w:szCs w:val="20"/>
                <w:lang w:eastAsia="el-GR"/>
              </w:rPr>
              <w:t xml:space="preserve">σης θα είναι όλα Auto Complete </w:t>
            </w:r>
            <w:r w:rsidRPr="00F32B77">
              <w:rPr>
                <w:color w:val="000000"/>
                <w:szCs w:val="20"/>
                <w:lang w:eastAsia="el-GR"/>
              </w:rPr>
              <w:t>(Αυτόματη συμπλήρωση λέξεων ή φράσεων με βάση την έναρξη πληκτρολόγησης).</w:t>
            </w:r>
          </w:p>
        </w:tc>
        <w:tc>
          <w:tcPr>
            <w:tcW w:w="567" w:type="pct"/>
            <w:noWrap/>
            <w:vAlign w:val="center"/>
          </w:tcPr>
          <w:p w14:paraId="1F639499"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4A487757"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59172290" w14:textId="77777777" w:rsidR="009B56AB" w:rsidRPr="00F32B77" w:rsidRDefault="009B56AB" w:rsidP="00C12968">
            <w:pPr>
              <w:spacing w:before="120" w:after="120" w:line="276" w:lineRule="auto"/>
              <w:jc w:val="both"/>
              <w:rPr>
                <w:szCs w:val="20"/>
                <w:lang w:eastAsia="el-GR"/>
              </w:rPr>
            </w:pPr>
          </w:p>
        </w:tc>
      </w:tr>
      <w:tr w:rsidR="00740CD5" w:rsidRPr="00F32B77" w14:paraId="69E551BB" w14:textId="77777777" w:rsidTr="00F32B77">
        <w:tblPrEx>
          <w:tblLook w:val="00A0" w:firstRow="1" w:lastRow="0" w:firstColumn="1" w:lastColumn="0" w:noHBand="0" w:noVBand="0"/>
        </w:tblPrEx>
        <w:trPr>
          <w:trHeight w:val="557"/>
        </w:trPr>
        <w:tc>
          <w:tcPr>
            <w:tcW w:w="425" w:type="pct"/>
            <w:vAlign w:val="center"/>
          </w:tcPr>
          <w:p w14:paraId="7CA45E5D"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12.</w:t>
            </w:r>
          </w:p>
        </w:tc>
        <w:tc>
          <w:tcPr>
            <w:tcW w:w="2450" w:type="pct"/>
            <w:vAlign w:val="center"/>
          </w:tcPr>
          <w:p w14:paraId="48C51EFB"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Η έρευνα θα υποστηρίζει τη μη αναζήτηση της λίστας των λέξεων που δεν δεικτοδοτούνται (Stop Word list), η οποία θα περιλαμβάνει όλα τα υπαρκτά ονόματα και επώνυμα των κατοίκων της χώρας. Στα ονόματα αυτά δεν θα επιτρέπεται ούτε θα είναι δυνατή η αναζήτηση και μέρος του ονόματος, για λόγους προστασίας Προσωπικών Δεδομένων. Στην περίπτωση αυτή, θα βγαίνει αντίστοιχο μήνυμα στον χρήστη.</w:t>
            </w:r>
          </w:p>
        </w:tc>
        <w:tc>
          <w:tcPr>
            <w:tcW w:w="567" w:type="pct"/>
            <w:noWrap/>
            <w:vAlign w:val="center"/>
          </w:tcPr>
          <w:p w14:paraId="4D424D23"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03961C46"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30C753C4" w14:textId="77777777" w:rsidR="009B56AB" w:rsidRPr="00F32B77" w:rsidRDefault="009B56AB" w:rsidP="00C12968">
            <w:pPr>
              <w:spacing w:before="120" w:after="120" w:line="276" w:lineRule="auto"/>
              <w:jc w:val="both"/>
              <w:rPr>
                <w:szCs w:val="20"/>
                <w:lang w:eastAsia="el-GR"/>
              </w:rPr>
            </w:pPr>
          </w:p>
        </w:tc>
      </w:tr>
      <w:tr w:rsidR="00740CD5" w:rsidRPr="00F32B77" w14:paraId="24C465B6" w14:textId="77777777" w:rsidTr="00F32B77">
        <w:tblPrEx>
          <w:tblLook w:val="00A0" w:firstRow="1" w:lastRow="0" w:firstColumn="1" w:lastColumn="0" w:noHBand="0" w:noVBand="0"/>
        </w:tblPrEx>
        <w:trPr>
          <w:trHeight w:val="900"/>
        </w:trPr>
        <w:tc>
          <w:tcPr>
            <w:tcW w:w="425" w:type="pct"/>
            <w:vAlign w:val="center"/>
          </w:tcPr>
          <w:p w14:paraId="1D7D505F"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13.</w:t>
            </w:r>
          </w:p>
        </w:tc>
        <w:tc>
          <w:tcPr>
            <w:tcW w:w="2450" w:type="pct"/>
            <w:vAlign w:val="center"/>
          </w:tcPr>
          <w:p w14:paraId="6B811364"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 xml:space="preserve">Οι δυνατότητες έρευνας θα περιλαμβάνουν και </w:t>
            </w:r>
            <w:r w:rsidR="00F17A7B">
              <w:rPr>
                <w:color w:val="000000"/>
                <w:szCs w:val="20"/>
                <w:lang w:eastAsia="el-GR"/>
              </w:rPr>
              <w:t xml:space="preserve">θα </w:t>
            </w:r>
            <w:r w:rsidRPr="00F32B77">
              <w:rPr>
                <w:color w:val="000000"/>
                <w:szCs w:val="20"/>
                <w:lang w:eastAsia="el-GR"/>
              </w:rPr>
              <w:t>υποστηρίζουν τις ακόλουθες βασικές κατηγορίες αναζήτησης.</w:t>
            </w:r>
          </w:p>
        </w:tc>
        <w:tc>
          <w:tcPr>
            <w:tcW w:w="567" w:type="pct"/>
            <w:noWrap/>
            <w:vAlign w:val="center"/>
          </w:tcPr>
          <w:p w14:paraId="51D1DD16"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7B1B7546"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676EE7ED" w14:textId="77777777" w:rsidR="009B56AB" w:rsidRPr="00F32B77" w:rsidRDefault="009B56AB" w:rsidP="00C12968">
            <w:pPr>
              <w:spacing w:before="120" w:after="120" w:line="276" w:lineRule="auto"/>
              <w:jc w:val="both"/>
              <w:rPr>
                <w:szCs w:val="20"/>
                <w:lang w:eastAsia="el-GR"/>
              </w:rPr>
            </w:pPr>
          </w:p>
        </w:tc>
      </w:tr>
      <w:tr w:rsidR="00740CD5" w:rsidRPr="00F32B77" w14:paraId="02116300" w14:textId="77777777" w:rsidTr="00F32B77">
        <w:tblPrEx>
          <w:tblLook w:val="00A0" w:firstRow="1" w:lastRow="0" w:firstColumn="1" w:lastColumn="0" w:noHBand="0" w:noVBand="0"/>
        </w:tblPrEx>
        <w:trPr>
          <w:trHeight w:val="900"/>
        </w:trPr>
        <w:tc>
          <w:tcPr>
            <w:tcW w:w="425" w:type="pct"/>
            <w:vAlign w:val="center"/>
          </w:tcPr>
          <w:p w14:paraId="1D7EBF33"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14.</w:t>
            </w:r>
          </w:p>
        </w:tc>
        <w:tc>
          <w:tcPr>
            <w:tcW w:w="2450" w:type="pct"/>
            <w:vAlign w:val="center"/>
          </w:tcPr>
          <w:p w14:paraId="2279D754"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Αναζήτηση με Ευρετήρια και δυνατότητα προσθήκης και άλλων κριτηρίων για περιορισμό και εξειδίκευση των αποτελεσμάτων.</w:t>
            </w:r>
          </w:p>
        </w:tc>
        <w:tc>
          <w:tcPr>
            <w:tcW w:w="567" w:type="pct"/>
            <w:noWrap/>
            <w:vAlign w:val="center"/>
          </w:tcPr>
          <w:p w14:paraId="37467627"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252F7855"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29281744" w14:textId="77777777" w:rsidR="009B56AB" w:rsidRPr="00F32B77" w:rsidRDefault="009B56AB" w:rsidP="00C12968">
            <w:pPr>
              <w:spacing w:before="120" w:after="120" w:line="276" w:lineRule="auto"/>
              <w:jc w:val="both"/>
              <w:rPr>
                <w:szCs w:val="20"/>
                <w:lang w:eastAsia="el-GR"/>
              </w:rPr>
            </w:pPr>
          </w:p>
        </w:tc>
      </w:tr>
      <w:tr w:rsidR="00740CD5" w:rsidRPr="00F32B77" w14:paraId="23008BE5" w14:textId="77777777" w:rsidTr="00F32B77">
        <w:tblPrEx>
          <w:tblLook w:val="00A0" w:firstRow="1" w:lastRow="0" w:firstColumn="1" w:lastColumn="0" w:noHBand="0" w:noVBand="0"/>
        </w:tblPrEx>
        <w:trPr>
          <w:trHeight w:val="600"/>
        </w:trPr>
        <w:tc>
          <w:tcPr>
            <w:tcW w:w="425" w:type="pct"/>
            <w:vAlign w:val="center"/>
          </w:tcPr>
          <w:p w14:paraId="700F9B90"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15.</w:t>
            </w:r>
          </w:p>
        </w:tc>
        <w:tc>
          <w:tcPr>
            <w:tcW w:w="2450" w:type="pct"/>
            <w:vAlign w:val="center"/>
          </w:tcPr>
          <w:p w14:paraId="21CFD5BC"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Απλή αναζήτηση με δυνατότητα να επεκτείνεται σε σύνθετη αναζήτηση.</w:t>
            </w:r>
          </w:p>
        </w:tc>
        <w:tc>
          <w:tcPr>
            <w:tcW w:w="567" w:type="pct"/>
            <w:noWrap/>
            <w:vAlign w:val="center"/>
          </w:tcPr>
          <w:p w14:paraId="3D473F6D"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7158FFED"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7E5F244D" w14:textId="77777777" w:rsidR="009B56AB" w:rsidRPr="00F32B77" w:rsidRDefault="009B56AB" w:rsidP="00C12968">
            <w:pPr>
              <w:spacing w:before="120" w:after="120" w:line="276" w:lineRule="auto"/>
              <w:jc w:val="both"/>
              <w:rPr>
                <w:szCs w:val="20"/>
                <w:lang w:eastAsia="el-GR"/>
              </w:rPr>
            </w:pPr>
          </w:p>
        </w:tc>
      </w:tr>
      <w:tr w:rsidR="00740CD5" w:rsidRPr="00F32B77" w14:paraId="196727DD" w14:textId="77777777" w:rsidTr="00F32B77">
        <w:tblPrEx>
          <w:tblLook w:val="00A0" w:firstRow="1" w:lastRow="0" w:firstColumn="1" w:lastColumn="0" w:noHBand="0" w:noVBand="0"/>
        </w:tblPrEx>
        <w:trPr>
          <w:trHeight w:val="600"/>
        </w:trPr>
        <w:tc>
          <w:tcPr>
            <w:tcW w:w="425" w:type="pct"/>
            <w:vAlign w:val="center"/>
          </w:tcPr>
          <w:p w14:paraId="670395A6"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16.</w:t>
            </w:r>
          </w:p>
        </w:tc>
        <w:tc>
          <w:tcPr>
            <w:tcW w:w="2450" w:type="pct"/>
            <w:vAlign w:val="center"/>
          </w:tcPr>
          <w:p w14:paraId="0F90E9C2"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Συνδυαστική αναζήτηση σε πολλαπλά πεδία για εξειδικευμένη αναζήτηση.</w:t>
            </w:r>
          </w:p>
        </w:tc>
        <w:tc>
          <w:tcPr>
            <w:tcW w:w="567" w:type="pct"/>
            <w:noWrap/>
            <w:vAlign w:val="center"/>
          </w:tcPr>
          <w:p w14:paraId="456472E5"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3998969B"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2DD682DD" w14:textId="77777777" w:rsidR="009B56AB" w:rsidRPr="00F32B77" w:rsidRDefault="009B56AB" w:rsidP="00C12968">
            <w:pPr>
              <w:spacing w:before="120" w:after="120" w:line="276" w:lineRule="auto"/>
              <w:jc w:val="both"/>
              <w:rPr>
                <w:szCs w:val="20"/>
                <w:lang w:eastAsia="el-GR"/>
              </w:rPr>
            </w:pPr>
          </w:p>
        </w:tc>
      </w:tr>
      <w:tr w:rsidR="00740CD5" w:rsidRPr="00F32B77" w14:paraId="1A6C8D9B" w14:textId="77777777" w:rsidTr="00F32B77">
        <w:tblPrEx>
          <w:tblLook w:val="00A0" w:firstRow="1" w:lastRow="0" w:firstColumn="1" w:lastColumn="0" w:noHBand="0" w:noVBand="0"/>
        </w:tblPrEx>
        <w:trPr>
          <w:trHeight w:val="600"/>
        </w:trPr>
        <w:tc>
          <w:tcPr>
            <w:tcW w:w="425" w:type="pct"/>
            <w:vAlign w:val="center"/>
          </w:tcPr>
          <w:p w14:paraId="2570F904"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17.</w:t>
            </w:r>
          </w:p>
        </w:tc>
        <w:tc>
          <w:tcPr>
            <w:tcW w:w="2450" w:type="pct"/>
            <w:vAlign w:val="center"/>
          </w:tcPr>
          <w:p w14:paraId="7A0DDCFA"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Χρονολογική αναζήτηση τις ισχύουσας νομοθεσίας τη συγκεκριμένη χρονική στιγμή.</w:t>
            </w:r>
          </w:p>
        </w:tc>
        <w:tc>
          <w:tcPr>
            <w:tcW w:w="567" w:type="pct"/>
            <w:noWrap/>
            <w:vAlign w:val="center"/>
          </w:tcPr>
          <w:p w14:paraId="00E34A73"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2AABD959"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1DBDEE52" w14:textId="77777777" w:rsidR="009B56AB" w:rsidRPr="00F32B77" w:rsidRDefault="009B56AB" w:rsidP="00C12968">
            <w:pPr>
              <w:spacing w:before="120" w:after="120" w:line="276" w:lineRule="auto"/>
              <w:jc w:val="both"/>
              <w:rPr>
                <w:szCs w:val="20"/>
                <w:lang w:eastAsia="el-GR"/>
              </w:rPr>
            </w:pPr>
          </w:p>
        </w:tc>
      </w:tr>
      <w:tr w:rsidR="00740CD5" w:rsidRPr="00F32B77" w14:paraId="31098848" w14:textId="77777777" w:rsidTr="00F32B77">
        <w:tblPrEx>
          <w:tblLook w:val="00A0" w:firstRow="1" w:lastRow="0" w:firstColumn="1" w:lastColumn="0" w:noHBand="0" w:noVBand="0"/>
        </w:tblPrEx>
        <w:trPr>
          <w:trHeight w:val="800"/>
        </w:trPr>
        <w:tc>
          <w:tcPr>
            <w:tcW w:w="425" w:type="pct"/>
            <w:vAlign w:val="center"/>
          </w:tcPr>
          <w:p w14:paraId="51812BEB"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18.</w:t>
            </w:r>
          </w:p>
        </w:tc>
        <w:tc>
          <w:tcPr>
            <w:tcW w:w="2450" w:type="pct"/>
            <w:vAlign w:val="center"/>
          </w:tcPr>
          <w:p w14:paraId="637EA5D5"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Ελεύθερη αναζήτηση στην οποία ο ερευνητής θα μπορεί να αναζητά Νομοθεσία ή Νομολογία αντίστοιχα, και το σύστημα θα υποστηρίζει αναζήτηση στο περιεχόμενο κάθε πεδίου του πίνακα, καθώς και συντομογραφίες του. Η αναζήτηση αυτή θα έχει τουλάχιστον τις δυνατότητες αναζήτησης με Λέξεις, Φράσεις, Συσχέτιση όρων με λογικούς τελεστές, ειδικούς χαρακτήρες κ.λπ.</w:t>
            </w:r>
          </w:p>
        </w:tc>
        <w:tc>
          <w:tcPr>
            <w:tcW w:w="567" w:type="pct"/>
            <w:noWrap/>
            <w:vAlign w:val="center"/>
          </w:tcPr>
          <w:p w14:paraId="0CACBB3E"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5997EB59"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342CAD85" w14:textId="77777777" w:rsidR="009B56AB" w:rsidRPr="00F32B77" w:rsidRDefault="009B56AB" w:rsidP="00C12968">
            <w:pPr>
              <w:spacing w:before="120" w:after="120" w:line="276" w:lineRule="auto"/>
              <w:jc w:val="both"/>
              <w:rPr>
                <w:szCs w:val="20"/>
                <w:lang w:eastAsia="el-GR"/>
              </w:rPr>
            </w:pPr>
          </w:p>
        </w:tc>
      </w:tr>
      <w:tr w:rsidR="00740CD5" w:rsidRPr="00F32B77" w14:paraId="439311DF" w14:textId="77777777" w:rsidTr="00F32B77">
        <w:tblPrEx>
          <w:tblLook w:val="00A0" w:firstRow="1" w:lastRow="0" w:firstColumn="1" w:lastColumn="0" w:noHBand="0" w:noVBand="0"/>
        </w:tblPrEx>
        <w:trPr>
          <w:trHeight w:val="900"/>
        </w:trPr>
        <w:tc>
          <w:tcPr>
            <w:tcW w:w="425" w:type="pct"/>
            <w:vAlign w:val="center"/>
          </w:tcPr>
          <w:p w14:paraId="55BDF823"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19.</w:t>
            </w:r>
          </w:p>
        </w:tc>
        <w:tc>
          <w:tcPr>
            <w:tcW w:w="2450" w:type="pct"/>
            <w:vAlign w:val="center"/>
          </w:tcPr>
          <w:p w14:paraId="73E54994"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Χρήση Λογικών τελεστ</w:t>
            </w:r>
            <w:r w:rsidR="00F17A7B">
              <w:rPr>
                <w:color w:val="000000"/>
                <w:szCs w:val="20"/>
                <w:lang w:eastAsia="el-GR"/>
              </w:rPr>
              <w:t>ών για περιορισμό αποτελεσμάτων (ADD) προσθήκη αποτελεσμάτων</w:t>
            </w:r>
            <w:r w:rsidRPr="00F32B77">
              <w:rPr>
                <w:color w:val="000000"/>
                <w:szCs w:val="20"/>
                <w:lang w:eastAsia="el-GR"/>
              </w:rPr>
              <w:t xml:space="preserve"> (OR) αφαίρεση αποτελεσμάτων (NOT).</w:t>
            </w:r>
          </w:p>
        </w:tc>
        <w:tc>
          <w:tcPr>
            <w:tcW w:w="567" w:type="pct"/>
            <w:noWrap/>
            <w:vAlign w:val="center"/>
          </w:tcPr>
          <w:p w14:paraId="3E449E10"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6970A9D8"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2230C21A" w14:textId="77777777" w:rsidR="009B56AB" w:rsidRPr="00F32B77" w:rsidRDefault="009B56AB" w:rsidP="00C12968">
            <w:pPr>
              <w:spacing w:before="120" w:after="120" w:line="276" w:lineRule="auto"/>
              <w:jc w:val="both"/>
              <w:rPr>
                <w:szCs w:val="20"/>
                <w:lang w:eastAsia="el-GR"/>
              </w:rPr>
            </w:pPr>
          </w:p>
        </w:tc>
      </w:tr>
      <w:tr w:rsidR="00740CD5" w:rsidRPr="00F32B77" w14:paraId="71556F55" w14:textId="77777777" w:rsidTr="00F32B77">
        <w:tblPrEx>
          <w:tblLook w:val="00A0" w:firstRow="1" w:lastRow="0" w:firstColumn="1" w:lastColumn="0" w:noHBand="0" w:noVBand="0"/>
        </w:tblPrEx>
        <w:trPr>
          <w:trHeight w:val="900"/>
        </w:trPr>
        <w:tc>
          <w:tcPr>
            <w:tcW w:w="425" w:type="pct"/>
            <w:vAlign w:val="center"/>
          </w:tcPr>
          <w:p w14:paraId="7C217B37"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20.</w:t>
            </w:r>
          </w:p>
        </w:tc>
        <w:tc>
          <w:tcPr>
            <w:tcW w:w="2450" w:type="pct"/>
            <w:vAlign w:val="center"/>
          </w:tcPr>
          <w:p w14:paraId="2B80D9B4"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 xml:space="preserve">Για τους Δικηγόρους η πρόσβαση στο σύστημα θα χρησιμοποιεί το ενιαίο σύστημα πιστοποίησης που στηρίζεται σε </w:t>
            </w:r>
            <w:r w:rsidR="00361690" w:rsidRPr="00F32B77">
              <w:rPr>
                <w:szCs w:val="20"/>
                <w:lang w:val="en-US"/>
              </w:rPr>
              <w:t>Openoth</w:t>
            </w:r>
            <w:r w:rsidR="00361690" w:rsidRPr="00F32B77">
              <w:rPr>
                <w:szCs w:val="20"/>
              </w:rPr>
              <w:t xml:space="preserve"> 2</w:t>
            </w:r>
            <w:r w:rsidR="00361690" w:rsidRPr="00F32B77">
              <w:rPr>
                <w:color w:val="000000"/>
                <w:szCs w:val="20"/>
                <w:lang w:eastAsia="el-GR"/>
              </w:rPr>
              <w:t xml:space="preserve"> </w:t>
            </w:r>
            <w:r w:rsidRPr="00F32B77">
              <w:rPr>
                <w:color w:val="000000"/>
                <w:szCs w:val="20"/>
                <w:lang w:eastAsia="el-GR"/>
              </w:rPr>
              <w:t xml:space="preserve">(χρησιμοποιείται ήδη από το </w:t>
            </w:r>
            <w:r w:rsidRPr="00F32B77">
              <w:rPr>
                <w:color w:val="000000"/>
                <w:szCs w:val="20"/>
                <w:lang w:val="en-US" w:eastAsia="el-GR"/>
              </w:rPr>
              <w:t>portal</w:t>
            </w:r>
            <w:r w:rsidRPr="00F32B77">
              <w:rPr>
                <w:color w:val="000000"/>
                <w:szCs w:val="20"/>
                <w:lang w:eastAsia="el-GR"/>
              </w:rPr>
              <w:t>.</w:t>
            </w:r>
            <w:r w:rsidRPr="00F32B77">
              <w:rPr>
                <w:color w:val="000000"/>
                <w:szCs w:val="20"/>
                <w:lang w:val="en-US" w:eastAsia="el-GR"/>
              </w:rPr>
              <w:t>olomeleia</w:t>
            </w:r>
            <w:r w:rsidRPr="00F32B77">
              <w:rPr>
                <w:color w:val="000000"/>
                <w:szCs w:val="20"/>
                <w:lang w:eastAsia="el-GR"/>
              </w:rPr>
              <w:t>.</w:t>
            </w:r>
            <w:r w:rsidRPr="00F32B77">
              <w:rPr>
                <w:color w:val="000000"/>
                <w:szCs w:val="20"/>
                <w:lang w:val="en-US" w:eastAsia="el-GR"/>
              </w:rPr>
              <w:t>gr</w:t>
            </w:r>
            <w:r w:rsidRPr="00F32B77">
              <w:rPr>
                <w:color w:val="000000"/>
                <w:szCs w:val="20"/>
                <w:lang w:eastAsia="el-GR"/>
              </w:rPr>
              <w:t xml:space="preserve">). </w:t>
            </w:r>
          </w:p>
        </w:tc>
        <w:tc>
          <w:tcPr>
            <w:tcW w:w="567" w:type="pct"/>
            <w:noWrap/>
            <w:vAlign w:val="center"/>
          </w:tcPr>
          <w:p w14:paraId="092C9773" w14:textId="77777777" w:rsidR="009B56AB" w:rsidRPr="00F32B77" w:rsidRDefault="009B56AB" w:rsidP="00C12968">
            <w:pPr>
              <w:spacing w:before="120" w:after="120" w:line="276" w:lineRule="auto"/>
              <w:jc w:val="both"/>
              <w:rPr>
                <w:color w:val="000000"/>
                <w:szCs w:val="20"/>
                <w:lang w:eastAsia="el-GR"/>
              </w:rPr>
            </w:pPr>
          </w:p>
        </w:tc>
        <w:tc>
          <w:tcPr>
            <w:tcW w:w="780" w:type="pct"/>
            <w:gridSpan w:val="2"/>
            <w:noWrap/>
            <w:vAlign w:val="center"/>
          </w:tcPr>
          <w:p w14:paraId="0EBACE14"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2F808AB1" w14:textId="77777777" w:rsidR="009B56AB" w:rsidRPr="00F32B77" w:rsidRDefault="009B56AB" w:rsidP="00C12968">
            <w:pPr>
              <w:spacing w:before="120" w:after="120" w:line="276" w:lineRule="auto"/>
              <w:jc w:val="both"/>
              <w:rPr>
                <w:szCs w:val="20"/>
                <w:lang w:eastAsia="el-GR"/>
              </w:rPr>
            </w:pPr>
          </w:p>
        </w:tc>
      </w:tr>
      <w:tr w:rsidR="00740CD5" w:rsidRPr="00F32B77" w14:paraId="6032BE90" w14:textId="77777777" w:rsidTr="00F32B77">
        <w:tblPrEx>
          <w:tblLook w:val="00A0" w:firstRow="1" w:lastRow="0" w:firstColumn="1" w:lastColumn="0" w:noHBand="0" w:noVBand="0"/>
        </w:tblPrEx>
        <w:trPr>
          <w:trHeight w:val="900"/>
        </w:trPr>
        <w:tc>
          <w:tcPr>
            <w:tcW w:w="425" w:type="pct"/>
            <w:vAlign w:val="center"/>
          </w:tcPr>
          <w:p w14:paraId="759CF135"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20.</w:t>
            </w:r>
          </w:p>
        </w:tc>
        <w:tc>
          <w:tcPr>
            <w:tcW w:w="2450" w:type="pct"/>
            <w:vAlign w:val="center"/>
          </w:tcPr>
          <w:p w14:paraId="20DE7CA9"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Για τους τρίτους συνδρομητές θα χρησιμοποιείται αντίστοιχο ή νεότερο σύστημα ταυτοποίησης με όλες τις προβλεπόμενες λειτουργικότητες για τους συνδρομητές.</w:t>
            </w:r>
          </w:p>
        </w:tc>
        <w:tc>
          <w:tcPr>
            <w:tcW w:w="567" w:type="pct"/>
            <w:noWrap/>
            <w:vAlign w:val="center"/>
          </w:tcPr>
          <w:p w14:paraId="1261235C" w14:textId="77777777" w:rsidR="009B56AB" w:rsidRPr="00F32B77" w:rsidRDefault="009B56AB" w:rsidP="00C12968">
            <w:pPr>
              <w:spacing w:before="120" w:after="120" w:line="276" w:lineRule="auto"/>
              <w:jc w:val="both"/>
              <w:rPr>
                <w:color w:val="000000"/>
                <w:szCs w:val="20"/>
                <w:lang w:eastAsia="el-GR"/>
              </w:rPr>
            </w:pPr>
          </w:p>
        </w:tc>
        <w:tc>
          <w:tcPr>
            <w:tcW w:w="780" w:type="pct"/>
            <w:gridSpan w:val="2"/>
            <w:noWrap/>
            <w:vAlign w:val="center"/>
          </w:tcPr>
          <w:p w14:paraId="33962A3C"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22DF00E9" w14:textId="77777777" w:rsidR="009B56AB" w:rsidRPr="00F32B77" w:rsidRDefault="009B56AB" w:rsidP="00C12968">
            <w:pPr>
              <w:spacing w:before="120" w:after="120" w:line="276" w:lineRule="auto"/>
              <w:jc w:val="both"/>
              <w:rPr>
                <w:szCs w:val="20"/>
                <w:lang w:eastAsia="el-GR"/>
              </w:rPr>
            </w:pPr>
          </w:p>
        </w:tc>
      </w:tr>
      <w:tr w:rsidR="00740CD5" w:rsidRPr="00F32B77" w14:paraId="3971AC3A" w14:textId="77777777" w:rsidTr="00F32B77">
        <w:tblPrEx>
          <w:tblLook w:val="00A0" w:firstRow="1" w:lastRow="0" w:firstColumn="1" w:lastColumn="0" w:noHBand="0" w:noVBand="0"/>
        </w:tblPrEx>
        <w:trPr>
          <w:trHeight w:val="900"/>
        </w:trPr>
        <w:tc>
          <w:tcPr>
            <w:tcW w:w="425" w:type="pct"/>
            <w:vAlign w:val="center"/>
          </w:tcPr>
          <w:p w14:paraId="15C584F0"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21.</w:t>
            </w:r>
          </w:p>
        </w:tc>
        <w:tc>
          <w:tcPr>
            <w:tcW w:w="2450" w:type="pct"/>
            <w:vAlign w:val="center"/>
          </w:tcPr>
          <w:p w14:paraId="5589B0DF" w14:textId="77777777" w:rsidR="009B56AB" w:rsidRPr="00F32B77" w:rsidRDefault="009B56AB" w:rsidP="00E128F5">
            <w:pPr>
              <w:spacing w:before="120" w:after="120" w:line="276" w:lineRule="auto"/>
              <w:ind w:right="-251"/>
              <w:rPr>
                <w:color w:val="000000"/>
                <w:szCs w:val="20"/>
                <w:lang w:eastAsia="el-GR"/>
              </w:rPr>
            </w:pPr>
            <w:r w:rsidRPr="00F32B77">
              <w:rPr>
                <w:szCs w:val="20"/>
              </w:rPr>
              <w:t xml:space="preserve">Ο μέγιστος αποδεκτός χρόνος απάντησης </w:t>
            </w:r>
            <w:r w:rsidR="00F17A7B">
              <w:rPr>
                <w:szCs w:val="20"/>
              </w:rPr>
              <w:t xml:space="preserve">του συστήματος στα ερωτήματα </w:t>
            </w:r>
            <w:r w:rsidRPr="00F32B77">
              <w:rPr>
                <w:szCs w:val="20"/>
              </w:rPr>
              <w:t>ταυτόχρονων χρηστών (</w:t>
            </w:r>
            <w:r w:rsidR="00361690" w:rsidRPr="00F32B77">
              <w:rPr>
                <w:szCs w:val="20"/>
              </w:rPr>
              <w:t>32</w:t>
            </w:r>
            <w:r w:rsidRPr="00F32B77">
              <w:rPr>
                <w:szCs w:val="20"/>
              </w:rPr>
              <w:t xml:space="preserve">0 για τη Νομοθεσία – Νομολογία) θα είναι μικρότερος των </w:t>
            </w:r>
            <w:r w:rsidR="00361690" w:rsidRPr="00F32B77">
              <w:rPr>
                <w:szCs w:val="20"/>
              </w:rPr>
              <w:t>δύο</w:t>
            </w:r>
            <w:r w:rsidRPr="00F32B77">
              <w:rPr>
                <w:szCs w:val="20"/>
              </w:rPr>
              <w:t xml:space="preserve"> (</w:t>
            </w:r>
            <w:r w:rsidR="00361690" w:rsidRPr="00F32B77">
              <w:rPr>
                <w:szCs w:val="20"/>
              </w:rPr>
              <w:t>2</w:t>
            </w:r>
            <w:r w:rsidRPr="00F32B77">
              <w:rPr>
                <w:szCs w:val="20"/>
              </w:rPr>
              <w:t xml:space="preserve">) </w:t>
            </w:r>
            <w:r w:rsidRPr="00F32B77">
              <w:rPr>
                <w:szCs w:val="20"/>
                <w:lang w:val="en-US"/>
              </w:rPr>
              <w:t>sec</w:t>
            </w:r>
            <w:r w:rsidRPr="00F32B77">
              <w:rPr>
                <w:szCs w:val="20"/>
              </w:rPr>
              <w:t>.</w:t>
            </w:r>
          </w:p>
        </w:tc>
        <w:tc>
          <w:tcPr>
            <w:tcW w:w="567" w:type="pct"/>
            <w:noWrap/>
            <w:vAlign w:val="center"/>
          </w:tcPr>
          <w:p w14:paraId="1E533201"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78B225C7"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65604631" w14:textId="77777777" w:rsidR="009B56AB" w:rsidRPr="00F32B77" w:rsidRDefault="009B56AB" w:rsidP="00C12968">
            <w:pPr>
              <w:spacing w:before="120" w:after="120" w:line="276" w:lineRule="auto"/>
              <w:jc w:val="both"/>
              <w:rPr>
                <w:szCs w:val="20"/>
                <w:lang w:eastAsia="el-GR"/>
              </w:rPr>
            </w:pPr>
          </w:p>
        </w:tc>
      </w:tr>
      <w:tr w:rsidR="00740CD5" w:rsidRPr="00F32B77" w14:paraId="012C3553" w14:textId="77777777" w:rsidTr="00F32B77">
        <w:tblPrEx>
          <w:tblLook w:val="00A0" w:firstRow="1" w:lastRow="0" w:firstColumn="1" w:lastColumn="0" w:noHBand="0" w:noVBand="0"/>
        </w:tblPrEx>
        <w:trPr>
          <w:trHeight w:val="900"/>
        </w:trPr>
        <w:tc>
          <w:tcPr>
            <w:tcW w:w="425" w:type="pct"/>
            <w:vAlign w:val="center"/>
          </w:tcPr>
          <w:p w14:paraId="58E91286"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00787646" w14:textId="77777777" w:rsidR="00A71E6A" w:rsidRPr="00F32B77" w:rsidRDefault="00A71E6A" w:rsidP="00E128F5">
            <w:pPr>
              <w:spacing w:before="120" w:after="120" w:line="276" w:lineRule="auto"/>
              <w:ind w:right="-251"/>
              <w:rPr>
                <w:szCs w:val="20"/>
              </w:rPr>
            </w:pPr>
            <w:r w:rsidRPr="00F32B77">
              <w:rPr>
                <w:szCs w:val="20"/>
              </w:rPr>
              <w:t xml:space="preserve">Αναβάθμιση υπαρχουσών εφαρμογών </w:t>
            </w:r>
            <w:r w:rsidRPr="00F32B77">
              <w:rPr>
                <w:noProof/>
                <w:szCs w:val="20"/>
              </w:rPr>
              <w:t>Εθνική Νομοθεσία</w:t>
            </w:r>
            <w:r w:rsidR="00F17A7B">
              <w:rPr>
                <w:noProof/>
                <w:szCs w:val="20"/>
              </w:rPr>
              <w:t>.</w:t>
            </w:r>
          </w:p>
        </w:tc>
        <w:tc>
          <w:tcPr>
            <w:tcW w:w="567" w:type="pct"/>
            <w:noWrap/>
            <w:vAlign w:val="center"/>
          </w:tcPr>
          <w:p w14:paraId="285E1BDF"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3D5FF595"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255D239E" w14:textId="77777777" w:rsidR="00A71E6A" w:rsidRPr="00F32B77" w:rsidRDefault="00A71E6A" w:rsidP="00C12968">
            <w:pPr>
              <w:spacing w:before="120" w:after="120" w:line="276" w:lineRule="auto"/>
              <w:jc w:val="both"/>
              <w:rPr>
                <w:szCs w:val="20"/>
                <w:lang w:eastAsia="el-GR"/>
              </w:rPr>
            </w:pPr>
          </w:p>
        </w:tc>
      </w:tr>
      <w:tr w:rsidR="00740CD5" w:rsidRPr="00F32B77" w14:paraId="6827A5F7" w14:textId="77777777" w:rsidTr="00F32B77">
        <w:tblPrEx>
          <w:tblLook w:val="00A0" w:firstRow="1" w:lastRow="0" w:firstColumn="1" w:lastColumn="0" w:noHBand="0" w:noVBand="0"/>
        </w:tblPrEx>
        <w:trPr>
          <w:trHeight w:val="900"/>
        </w:trPr>
        <w:tc>
          <w:tcPr>
            <w:tcW w:w="425" w:type="pct"/>
            <w:vAlign w:val="center"/>
          </w:tcPr>
          <w:p w14:paraId="18066B39"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494C3AC8" w14:textId="77777777" w:rsidR="00A71E6A" w:rsidRPr="00F32B77" w:rsidRDefault="00A71E6A" w:rsidP="00E128F5">
            <w:pPr>
              <w:spacing w:before="120" w:after="120" w:line="276" w:lineRule="auto"/>
              <w:ind w:right="-251"/>
              <w:rPr>
                <w:szCs w:val="20"/>
              </w:rPr>
            </w:pPr>
            <w:r w:rsidRPr="00F32B77">
              <w:rPr>
                <w:szCs w:val="20"/>
              </w:rPr>
              <w:t xml:space="preserve">Αναβάθμιση υπαρχουσών εφαρμογών </w:t>
            </w:r>
            <w:r w:rsidRPr="00F32B77">
              <w:rPr>
                <w:noProof/>
                <w:szCs w:val="20"/>
              </w:rPr>
              <w:t>Εθνική Νομολογία</w:t>
            </w:r>
            <w:r w:rsidR="00F17A7B">
              <w:rPr>
                <w:noProof/>
                <w:szCs w:val="20"/>
              </w:rPr>
              <w:t>.</w:t>
            </w:r>
          </w:p>
        </w:tc>
        <w:tc>
          <w:tcPr>
            <w:tcW w:w="567" w:type="pct"/>
            <w:noWrap/>
            <w:vAlign w:val="center"/>
          </w:tcPr>
          <w:p w14:paraId="0C77DE2B"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6D92C8C6"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332D33C4" w14:textId="77777777" w:rsidR="00A71E6A" w:rsidRPr="00F32B77" w:rsidRDefault="00A71E6A" w:rsidP="00C12968">
            <w:pPr>
              <w:spacing w:before="120" w:after="120" w:line="276" w:lineRule="auto"/>
              <w:jc w:val="both"/>
              <w:rPr>
                <w:szCs w:val="20"/>
                <w:lang w:eastAsia="el-GR"/>
              </w:rPr>
            </w:pPr>
          </w:p>
        </w:tc>
      </w:tr>
      <w:tr w:rsidR="00740CD5" w:rsidRPr="00F32B77" w14:paraId="5D3F8391" w14:textId="77777777" w:rsidTr="00F32B77">
        <w:tblPrEx>
          <w:tblLook w:val="00A0" w:firstRow="1" w:lastRow="0" w:firstColumn="1" w:lastColumn="0" w:noHBand="0" w:noVBand="0"/>
        </w:tblPrEx>
        <w:trPr>
          <w:trHeight w:val="900"/>
        </w:trPr>
        <w:tc>
          <w:tcPr>
            <w:tcW w:w="425" w:type="pct"/>
            <w:vAlign w:val="center"/>
          </w:tcPr>
          <w:p w14:paraId="5416E4AC"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0D4F8290" w14:textId="77777777" w:rsidR="00A71E6A" w:rsidRPr="00F32B77" w:rsidRDefault="00A71E6A" w:rsidP="00E128F5">
            <w:pPr>
              <w:spacing w:before="120" w:after="120" w:line="276" w:lineRule="auto"/>
              <w:ind w:right="-251"/>
              <w:rPr>
                <w:szCs w:val="20"/>
              </w:rPr>
            </w:pPr>
            <w:r w:rsidRPr="00F32B77">
              <w:rPr>
                <w:szCs w:val="20"/>
              </w:rPr>
              <w:t>Αναβάθμιση υπαρχουσών εφαρμογών Κοινοτικό Δίκαιο – Εναρμόνιση</w:t>
            </w:r>
            <w:r w:rsidR="00F17A7B">
              <w:rPr>
                <w:szCs w:val="20"/>
              </w:rPr>
              <w:t>.</w:t>
            </w:r>
            <w:r w:rsidRPr="00F32B77">
              <w:rPr>
                <w:szCs w:val="20"/>
              </w:rPr>
              <w:t xml:space="preserve"> </w:t>
            </w:r>
          </w:p>
        </w:tc>
        <w:tc>
          <w:tcPr>
            <w:tcW w:w="567" w:type="pct"/>
            <w:noWrap/>
            <w:vAlign w:val="center"/>
          </w:tcPr>
          <w:p w14:paraId="3E508D41"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3347C045"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62A7DFBF" w14:textId="77777777" w:rsidR="00A71E6A" w:rsidRPr="00F32B77" w:rsidRDefault="00A71E6A" w:rsidP="00C12968">
            <w:pPr>
              <w:spacing w:before="120" w:after="120" w:line="276" w:lineRule="auto"/>
              <w:jc w:val="both"/>
              <w:rPr>
                <w:szCs w:val="20"/>
                <w:lang w:eastAsia="el-GR"/>
              </w:rPr>
            </w:pPr>
          </w:p>
        </w:tc>
      </w:tr>
      <w:tr w:rsidR="00740CD5" w:rsidRPr="00F32B77" w14:paraId="1895ACD5" w14:textId="77777777" w:rsidTr="00F32B77">
        <w:tblPrEx>
          <w:tblLook w:val="00A0" w:firstRow="1" w:lastRow="0" w:firstColumn="1" w:lastColumn="0" w:noHBand="0" w:noVBand="0"/>
        </w:tblPrEx>
        <w:trPr>
          <w:trHeight w:val="900"/>
        </w:trPr>
        <w:tc>
          <w:tcPr>
            <w:tcW w:w="425" w:type="pct"/>
            <w:vAlign w:val="center"/>
          </w:tcPr>
          <w:p w14:paraId="68A74211"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739E71B2" w14:textId="77777777" w:rsidR="00A71E6A" w:rsidRPr="00F32B77" w:rsidRDefault="00A71E6A" w:rsidP="00E128F5">
            <w:pPr>
              <w:spacing w:before="120" w:after="120" w:line="276" w:lineRule="auto"/>
              <w:ind w:right="-251"/>
              <w:rPr>
                <w:szCs w:val="20"/>
              </w:rPr>
            </w:pPr>
            <w:r w:rsidRPr="00F32B77">
              <w:rPr>
                <w:szCs w:val="20"/>
              </w:rPr>
              <w:t>Αναβάθμιση υπαρχουσών εφαρμογών Οντ</w:t>
            </w:r>
            <w:r w:rsidR="00F17A7B">
              <w:rPr>
                <w:szCs w:val="20"/>
              </w:rPr>
              <w:t>ολογίες - Θησαυρός Νομικών Όρων.</w:t>
            </w:r>
          </w:p>
        </w:tc>
        <w:tc>
          <w:tcPr>
            <w:tcW w:w="567" w:type="pct"/>
            <w:noWrap/>
            <w:vAlign w:val="center"/>
          </w:tcPr>
          <w:p w14:paraId="207CAC9B"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69F6825C"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30F3EB46" w14:textId="77777777" w:rsidR="00A71E6A" w:rsidRPr="00F32B77" w:rsidRDefault="00A71E6A" w:rsidP="00C12968">
            <w:pPr>
              <w:spacing w:before="120" w:after="120" w:line="276" w:lineRule="auto"/>
              <w:jc w:val="both"/>
              <w:rPr>
                <w:szCs w:val="20"/>
                <w:lang w:eastAsia="el-GR"/>
              </w:rPr>
            </w:pPr>
          </w:p>
        </w:tc>
      </w:tr>
      <w:tr w:rsidR="00740CD5" w:rsidRPr="00F32B77" w14:paraId="502C5186" w14:textId="77777777" w:rsidTr="00F32B77">
        <w:tblPrEx>
          <w:tblLook w:val="00A0" w:firstRow="1" w:lastRow="0" w:firstColumn="1" w:lastColumn="0" w:noHBand="0" w:noVBand="0"/>
        </w:tblPrEx>
        <w:trPr>
          <w:trHeight w:val="900"/>
        </w:trPr>
        <w:tc>
          <w:tcPr>
            <w:tcW w:w="425" w:type="pct"/>
            <w:vAlign w:val="center"/>
          </w:tcPr>
          <w:p w14:paraId="41141709"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3AC47BD4" w14:textId="77777777" w:rsidR="00A71E6A" w:rsidRPr="00F32B77" w:rsidRDefault="00A71E6A" w:rsidP="00E128F5">
            <w:pPr>
              <w:spacing w:before="120" w:after="120" w:line="276" w:lineRule="auto"/>
              <w:ind w:right="-251"/>
              <w:rPr>
                <w:szCs w:val="20"/>
              </w:rPr>
            </w:pPr>
            <w:r w:rsidRPr="00F32B77">
              <w:rPr>
                <w:szCs w:val="20"/>
              </w:rPr>
              <w:t xml:space="preserve">Αναβάθμιση υπαρχουσών εφαρμογών </w:t>
            </w:r>
            <w:r w:rsidRPr="00F32B77">
              <w:rPr>
                <w:noProof/>
                <w:szCs w:val="20"/>
              </w:rPr>
              <w:t>Δημοσίευση Αποφάσεων Δικαστηρίων</w:t>
            </w:r>
          </w:p>
        </w:tc>
        <w:tc>
          <w:tcPr>
            <w:tcW w:w="567" w:type="pct"/>
            <w:noWrap/>
            <w:vAlign w:val="center"/>
          </w:tcPr>
          <w:p w14:paraId="1ECF3967"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0ED9DF8A"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576170AC" w14:textId="77777777" w:rsidR="00A71E6A" w:rsidRPr="00F32B77" w:rsidRDefault="00A71E6A" w:rsidP="00C12968">
            <w:pPr>
              <w:spacing w:before="120" w:after="120" w:line="276" w:lineRule="auto"/>
              <w:jc w:val="both"/>
              <w:rPr>
                <w:szCs w:val="20"/>
                <w:lang w:eastAsia="el-GR"/>
              </w:rPr>
            </w:pPr>
          </w:p>
        </w:tc>
      </w:tr>
      <w:tr w:rsidR="00740CD5" w:rsidRPr="00F32B77" w14:paraId="11D552D3" w14:textId="77777777" w:rsidTr="00F32B77">
        <w:tblPrEx>
          <w:tblLook w:val="00A0" w:firstRow="1" w:lastRow="0" w:firstColumn="1" w:lastColumn="0" w:noHBand="0" w:noVBand="0"/>
        </w:tblPrEx>
        <w:trPr>
          <w:trHeight w:val="900"/>
        </w:trPr>
        <w:tc>
          <w:tcPr>
            <w:tcW w:w="425" w:type="pct"/>
            <w:vAlign w:val="center"/>
          </w:tcPr>
          <w:p w14:paraId="4F404FC1"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7140834A" w14:textId="77777777" w:rsidR="00A71E6A" w:rsidRPr="00F32B77" w:rsidRDefault="00A71E6A" w:rsidP="00E128F5">
            <w:pPr>
              <w:spacing w:before="120" w:after="120" w:line="276" w:lineRule="auto"/>
              <w:ind w:right="-251"/>
              <w:rPr>
                <w:szCs w:val="20"/>
              </w:rPr>
            </w:pPr>
            <w:r w:rsidRPr="00F32B77">
              <w:rPr>
                <w:szCs w:val="20"/>
              </w:rPr>
              <w:t xml:space="preserve">Αναβάθμιση υπαρχουσών εφαρμογών </w:t>
            </w:r>
            <w:r w:rsidRPr="00F32B77">
              <w:rPr>
                <w:noProof/>
                <w:szCs w:val="20"/>
              </w:rPr>
              <w:t>Πινάκια – Εκθέματα Δικαστηρίων</w:t>
            </w:r>
            <w:r w:rsidR="00F17A7B">
              <w:rPr>
                <w:noProof/>
                <w:szCs w:val="20"/>
              </w:rPr>
              <w:t>.</w:t>
            </w:r>
          </w:p>
        </w:tc>
        <w:tc>
          <w:tcPr>
            <w:tcW w:w="567" w:type="pct"/>
            <w:noWrap/>
            <w:vAlign w:val="center"/>
          </w:tcPr>
          <w:p w14:paraId="52F9A877"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4EC0BD5D"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532D7459" w14:textId="77777777" w:rsidR="00A71E6A" w:rsidRPr="00F32B77" w:rsidRDefault="00A71E6A" w:rsidP="00C12968">
            <w:pPr>
              <w:spacing w:before="120" w:after="120" w:line="276" w:lineRule="auto"/>
              <w:jc w:val="both"/>
              <w:rPr>
                <w:szCs w:val="20"/>
                <w:lang w:eastAsia="el-GR"/>
              </w:rPr>
            </w:pPr>
          </w:p>
        </w:tc>
      </w:tr>
      <w:tr w:rsidR="00740CD5" w:rsidRPr="00F32B77" w14:paraId="61727DC3" w14:textId="77777777" w:rsidTr="00F32B77">
        <w:tblPrEx>
          <w:tblLook w:val="00A0" w:firstRow="1" w:lastRow="0" w:firstColumn="1" w:lastColumn="0" w:noHBand="0" w:noVBand="0"/>
        </w:tblPrEx>
        <w:trPr>
          <w:trHeight w:val="900"/>
        </w:trPr>
        <w:tc>
          <w:tcPr>
            <w:tcW w:w="425" w:type="pct"/>
            <w:vAlign w:val="center"/>
          </w:tcPr>
          <w:p w14:paraId="3FD72FFC"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3D58AD64" w14:textId="77777777" w:rsidR="00A71E6A" w:rsidRPr="00F32B77" w:rsidRDefault="00A71E6A" w:rsidP="00F17A7B">
            <w:pPr>
              <w:spacing w:before="120" w:after="120" w:line="276" w:lineRule="auto"/>
              <w:ind w:right="-251"/>
              <w:rPr>
                <w:szCs w:val="20"/>
              </w:rPr>
            </w:pPr>
            <w:r w:rsidRPr="00F32B77">
              <w:rPr>
                <w:szCs w:val="20"/>
              </w:rPr>
              <w:t xml:space="preserve">Αναβάθμιση υπαρχουσών εφαρμογών </w:t>
            </w:r>
            <w:r w:rsidRPr="00F32B77">
              <w:rPr>
                <w:noProof/>
                <w:szCs w:val="20"/>
              </w:rPr>
              <w:t>Π</w:t>
            </w:r>
            <w:r w:rsidR="00F17A7B">
              <w:rPr>
                <w:noProof/>
                <w:szCs w:val="20"/>
              </w:rPr>
              <w:t>α</w:t>
            </w:r>
            <w:r w:rsidRPr="00F32B77">
              <w:rPr>
                <w:noProof/>
                <w:szCs w:val="20"/>
              </w:rPr>
              <w:t>ρακολούθηση ροής μήνυσης</w:t>
            </w:r>
            <w:r w:rsidR="00F17A7B">
              <w:rPr>
                <w:noProof/>
                <w:szCs w:val="20"/>
              </w:rPr>
              <w:t>.</w:t>
            </w:r>
          </w:p>
        </w:tc>
        <w:tc>
          <w:tcPr>
            <w:tcW w:w="567" w:type="pct"/>
            <w:noWrap/>
            <w:vAlign w:val="center"/>
          </w:tcPr>
          <w:p w14:paraId="0E009CD0"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488C95FA"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54627D6C" w14:textId="77777777" w:rsidR="00A71E6A" w:rsidRPr="00F32B77" w:rsidRDefault="00A71E6A" w:rsidP="00C12968">
            <w:pPr>
              <w:spacing w:before="120" w:after="120" w:line="276" w:lineRule="auto"/>
              <w:jc w:val="both"/>
              <w:rPr>
                <w:szCs w:val="20"/>
                <w:lang w:eastAsia="el-GR"/>
              </w:rPr>
            </w:pPr>
          </w:p>
        </w:tc>
      </w:tr>
      <w:tr w:rsidR="00740CD5" w:rsidRPr="00F32B77" w14:paraId="3555BD65" w14:textId="77777777" w:rsidTr="00F32B77">
        <w:tblPrEx>
          <w:tblLook w:val="00A0" w:firstRow="1" w:lastRow="0" w:firstColumn="1" w:lastColumn="0" w:noHBand="0" w:noVBand="0"/>
        </w:tblPrEx>
        <w:trPr>
          <w:trHeight w:val="900"/>
        </w:trPr>
        <w:tc>
          <w:tcPr>
            <w:tcW w:w="425" w:type="pct"/>
            <w:vAlign w:val="center"/>
          </w:tcPr>
          <w:p w14:paraId="004F8067"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04FDABBD" w14:textId="77777777" w:rsidR="00A71E6A" w:rsidRPr="00F32B77" w:rsidRDefault="00A71E6A" w:rsidP="00E128F5">
            <w:pPr>
              <w:spacing w:before="120" w:after="120" w:line="276" w:lineRule="auto"/>
              <w:ind w:right="-251"/>
              <w:rPr>
                <w:szCs w:val="20"/>
              </w:rPr>
            </w:pPr>
            <w:r w:rsidRPr="00F32B77">
              <w:rPr>
                <w:szCs w:val="20"/>
              </w:rPr>
              <w:t xml:space="preserve">Αναβάθμιση υπαρχουσών εφαρμογών </w:t>
            </w:r>
            <w:r w:rsidRPr="00F32B77">
              <w:rPr>
                <w:noProof/>
                <w:szCs w:val="20"/>
              </w:rPr>
              <w:t>Παρακολούθηση ροής μήνυσης</w:t>
            </w:r>
            <w:r w:rsidR="00F17A7B">
              <w:rPr>
                <w:noProof/>
                <w:szCs w:val="20"/>
              </w:rPr>
              <w:t>.</w:t>
            </w:r>
          </w:p>
        </w:tc>
        <w:tc>
          <w:tcPr>
            <w:tcW w:w="567" w:type="pct"/>
            <w:noWrap/>
            <w:vAlign w:val="center"/>
          </w:tcPr>
          <w:p w14:paraId="12B22D9B"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588C6125"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1C77A731" w14:textId="77777777" w:rsidR="00A71E6A" w:rsidRPr="00F32B77" w:rsidRDefault="00A71E6A" w:rsidP="00C12968">
            <w:pPr>
              <w:spacing w:before="120" w:after="120" w:line="276" w:lineRule="auto"/>
              <w:jc w:val="both"/>
              <w:rPr>
                <w:szCs w:val="20"/>
                <w:lang w:eastAsia="el-GR"/>
              </w:rPr>
            </w:pPr>
          </w:p>
        </w:tc>
      </w:tr>
      <w:tr w:rsidR="00740CD5" w:rsidRPr="00F32B77" w14:paraId="78E1D3D9" w14:textId="77777777" w:rsidTr="00F32B77">
        <w:tblPrEx>
          <w:tblLook w:val="00A0" w:firstRow="1" w:lastRow="0" w:firstColumn="1" w:lastColumn="0" w:noHBand="0" w:noVBand="0"/>
        </w:tblPrEx>
        <w:trPr>
          <w:trHeight w:val="900"/>
        </w:trPr>
        <w:tc>
          <w:tcPr>
            <w:tcW w:w="425" w:type="pct"/>
            <w:vAlign w:val="center"/>
          </w:tcPr>
          <w:p w14:paraId="354FA72E"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4BCD613C" w14:textId="77777777" w:rsidR="00A71E6A" w:rsidRPr="00F32B77" w:rsidRDefault="00A71E6A" w:rsidP="00E128F5">
            <w:pPr>
              <w:spacing w:before="120" w:after="120" w:line="276" w:lineRule="auto"/>
              <w:ind w:right="-251"/>
              <w:rPr>
                <w:szCs w:val="20"/>
              </w:rPr>
            </w:pPr>
            <w:r w:rsidRPr="00F32B77">
              <w:rPr>
                <w:szCs w:val="20"/>
              </w:rPr>
              <w:t>Αναβάθμιση υπαρχουσών εφαρμογών Δημοψήφισμα Διεξαγωγή Ψηφοφορίας και με Ηλεκτρονικά Μέσα</w:t>
            </w:r>
            <w:r w:rsidR="00F17A7B">
              <w:rPr>
                <w:szCs w:val="20"/>
              </w:rPr>
              <w:t>.</w:t>
            </w:r>
          </w:p>
        </w:tc>
        <w:tc>
          <w:tcPr>
            <w:tcW w:w="567" w:type="pct"/>
            <w:noWrap/>
            <w:vAlign w:val="center"/>
          </w:tcPr>
          <w:p w14:paraId="21180640"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31B49BB8"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78C6ACD8" w14:textId="77777777" w:rsidR="00A71E6A" w:rsidRPr="00F32B77" w:rsidRDefault="00A71E6A" w:rsidP="00C12968">
            <w:pPr>
              <w:spacing w:before="120" w:after="120" w:line="276" w:lineRule="auto"/>
              <w:jc w:val="both"/>
              <w:rPr>
                <w:szCs w:val="20"/>
                <w:lang w:eastAsia="el-GR"/>
              </w:rPr>
            </w:pPr>
          </w:p>
        </w:tc>
      </w:tr>
      <w:tr w:rsidR="00740CD5" w:rsidRPr="00F32B77" w14:paraId="6D29AC5A" w14:textId="77777777" w:rsidTr="00F32B77">
        <w:tblPrEx>
          <w:tblLook w:val="00A0" w:firstRow="1" w:lastRow="0" w:firstColumn="1" w:lastColumn="0" w:noHBand="0" w:noVBand="0"/>
        </w:tblPrEx>
        <w:trPr>
          <w:trHeight w:val="900"/>
        </w:trPr>
        <w:tc>
          <w:tcPr>
            <w:tcW w:w="425" w:type="pct"/>
            <w:vAlign w:val="center"/>
          </w:tcPr>
          <w:p w14:paraId="0A8935EE"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4CE695F2" w14:textId="77777777" w:rsidR="00A71E6A" w:rsidRPr="00F32B77" w:rsidRDefault="00A71E6A" w:rsidP="00F17A7B">
            <w:pPr>
              <w:spacing w:before="120" w:after="120" w:line="276" w:lineRule="auto"/>
              <w:ind w:right="-251"/>
              <w:rPr>
                <w:szCs w:val="20"/>
              </w:rPr>
            </w:pPr>
            <w:r w:rsidRPr="00F32B77">
              <w:rPr>
                <w:szCs w:val="20"/>
              </w:rPr>
              <w:t xml:space="preserve">Αναβάθμιση υπαρχουσών εφαρμογών </w:t>
            </w:r>
            <w:r w:rsidRPr="00F32B77">
              <w:rPr>
                <w:szCs w:val="20"/>
                <w:lang w:val="en-US"/>
              </w:rPr>
              <w:t>ON</w:t>
            </w:r>
            <w:r w:rsidRPr="00F32B77">
              <w:rPr>
                <w:szCs w:val="20"/>
              </w:rPr>
              <w:t xml:space="preserve"> </w:t>
            </w:r>
            <w:r w:rsidRPr="00F32B77">
              <w:rPr>
                <w:szCs w:val="20"/>
                <w:lang w:val="en-US"/>
              </w:rPr>
              <w:t>LINE</w:t>
            </w:r>
            <w:r w:rsidRPr="00F32B77">
              <w:rPr>
                <w:szCs w:val="20"/>
              </w:rPr>
              <w:t xml:space="preserve"> εγγραφή συνδρομητών στην Τ</w:t>
            </w:r>
            <w:r w:rsidR="00F17A7B">
              <w:rPr>
                <w:szCs w:val="20"/>
              </w:rPr>
              <w:t>.</w:t>
            </w:r>
            <w:r w:rsidRPr="00F32B77">
              <w:rPr>
                <w:szCs w:val="20"/>
              </w:rPr>
              <w:t>Ν</w:t>
            </w:r>
            <w:r w:rsidR="00F17A7B">
              <w:rPr>
                <w:szCs w:val="20"/>
              </w:rPr>
              <w:t>.</w:t>
            </w:r>
            <w:r w:rsidRPr="00F32B77">
              <w:rPr>
                <w:szCs w:val="20"/>
              </w:rPr>
              <w:t>Π</w:t>
            </w:r>
            <w:r w:rsidR="00F17A7B">
              <w:rPr>
                <w:szCs w:val="20"/>
              </w:rPr>
              <w:t>.</w:t>
            </w:r>
            <w:r w:rsidRPr="00F32B77">
              <w:rPr>
                <w:szCs w:val="20"/>
              </w:rPr>
              <w:t xml:space="preserve"> του Δ.Σ.Α. </w:t>
            </w:r>
            <w:r w:rsidR="00F17A7B">
              <w:rPr>
                <w:szCs w:val="20"/>
              </w:rPr>
              <w:t>«</w:t>
            </w:r>
            <w:r w:rsidRPr="00F32B77">
              <w:rPr>
                <w:szCs w:val="20"/>
              </w:rPr>
              <w:t>ΙΣΟΚΡΑΤΗΣ</w:t>
            </w:r>
            <w:r w:rsidR="00F17A7B">
              <w:rPr>
                <w:szCs w:val="20"/>
              </w:rPr>
              <w:t>»</w:t>
            </w:r>
            <w:r w:rsidRPr="00F32B77">
              <w:rPr>
                <w:szCs w:val="20"/>
              </w:rPr>
              <w:t xml:space="preserve"> </w:t>
            </w:r>
            <w:r w:rsidRPr="00F32B77">
              <w:rPr>
                <w:szCs w:val="20"/>
                <w:lang w:val="en-US"/>
              </w:rPr>
              <w:t>ON</w:t>
            </w:r>
            <w:r w:rsidRPr="00F32B77">
              <w:rPr>
                <w:szCs w:val="20"/>
              </w:rPr>
              <w:t xml:space="preserve"> </w:t>
            </w:r>
            <w:r w:rsidRPr="00F32B77">
              <w:rPr>
                <w:szCs w:val="20"/>
                <w:lang w:val="en-US"/>
              </w:rPr>
              <w:t>LINE</w:t>
            </w:r>
            <w:r w:rsidRPr="00F32B77">
              <w:rPr>
                <w:szCs w:val="20"/>
              </w:rPr>
              <w:t xml:space="preserve"> ηλεκτρονικές συναλλαγές, διαδικασίες ασφαλούς πρόσβασης και ενημέρωση του λογιστηρίου</w:t>
            </w:r>
            <w:r w:rsidR="00F17A7B">
              <w:rPr>
                <w:szCs w:val="20"/>
              </w:rPr>
              <w:t>.</w:t>
            </w:r>
          </w:p>
        </w:tc>
        <w:tc>
          <w:tcPr>
            <w:tcW w:w="567" w:type="pct"/>
            <w:noWrap/>
            <w:vAlign w:val="center"/>
          </w:tcPr>
          <w:p w14:paraId="45133E61"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0E4CE46F"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36E43DF5" w14:textId="77777777" w:rsidR="00A71E6A" w:rsidRPr="00F32B77" w:rsidRDefault="00A71E6A" w:rsidP="00C12968">
            <w:pPr>
              <w:spacing w:before="120" w:after="120" w:line="276" w:lineRule="auto"/>
              <w:jc w:val="both"/>
              <w:rPr>
                <w:szCs w:val="20"/>
                <w:lang w:eastAsia="el-GR"/>
              </w:rPr>
            </w:pPr>
          </w:p>
        </w:tc>
      </w:tr>
      <w:tr w:rsidR="00740CD5" w:rsidRPr="00F32B77" w14:paraId="6F14917A" w14:textId="77777777" w:rsidTr="00F32B77">
        <w:tblPrEx>
          <w:tblLook w:val="00A0" w:firstRow="1" w:lastRow="0" w:firstColumn="1" w:lastColumn="0" w:noHBand="0" w:noVBand="0"/>
        </w:tblPrEx>
        <w:trPr>
          <w:trHeight w:val="900"/>
        </w:trPr>
        <w:tc>
          <w:tcPr>
            <w:tcW w:w="425" w:type="pct"/>
            <w:vAlign w:val="center"/>
          </w:tcPr>
          <w:p w14:paraId="72C5FC6B"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30717B4D" w14:textId="77777777" w:rsidR="00A71E6A" w:rsidRPr="00F32B77" w:rsidRDefault="00A71E6A" w:rsidP="00E128F5">
            <w:pPr>
              <w:spacing w:before="120" w:after="120" w:line="276" w:lineRule="auto"/>
              <w:ind w:right="-251"/>
              <w:rPr>
                <w:szCs w:val="20"/>
              </w:rPr>
            </w:pPr>
            <w:r w:rsidRPr="00F32B77">
              <w:rPr>
                <w:szCs w:val="20"/>
              </w:rPr>
              <w:t xml:space="preserve">Αναβάθμιση υπαρχουσών εφαρμογών Ηλεκτρονική ενημέρωση των φορέων για τις ασφαλιστικές εισφορές που έχουν καταβάλει κατά την έκδοση γραμμάτιων προκαταβολής και έχουν αποδοθεί στον ΕΦΚΑ προς συμψηφισμό με τις οφειλές των Αναβάθμιση υπαρχουσών εφαρμογών Εμμίσθων Δικηγόρων </w:t>
            </w:r>
            <w:r w:rsidR="00F17A7B">
              <w:rPr>
                <w:szCs w:val="20"/>
              </w:rPr>
              <w:t>τους.</w:t>
            </w:r>
          </w:p>
        </w:tc>
        <w:tc>
          <w:tcPr>
            <w:tcW w:w="567" w:type="pct"/>
            <w:noWrap/>
            <w:vAlign w:val="center"/>
          </w:tcPr>
          <w:p w14:paraId="0C93F824"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23A33547"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473FA11C" w14:textId="77777777" w:rsidR="00A71E6A" w:rsidRPr="00F32B77" w:rsidRDefault="00A71E6A" w:rsidP="00C12968">
            <w:pPr>
              <w:spacing w:before="120" w:after="120" w:line="276" w:lineRule="auto"/>
              <w:jc w:val="both"/>
              <w:rPr>
                <w:szCs w:val="20"/>
                <w:lang w:eastAsia="el-GR"/>
              </w:rPr>
            </w:pPr>
          </w:p>
        </w:tc>
      </w:tr>
      <w:tr w:rsidR="00740CD5" w:rsidRPr="00F32B77" w14:paraId="5FF07ECB" w14:textId="77777777" w:rsidTr="00F32B77">
        <w:tblPrEx>
          <w:tblLook w:val="00A0" w:firstRow="1" w:lastRow="0" w:firstColumn="1" w:lastColumn="0" w:noHBand="0" w:noVBand="0"/>
        </w:tblPrEx>
        <w:trPr>
          <w:trHeight w:val="900"/>
        </w:trPr>
        <w:tc>
          <w:tcPr>
            <w:tcW w:w="425" w:type="pct"/>
            <w:vAlign w:val="center"/>
          </w:tcPr>
          <w:p w14:paraId="031DDB27"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2B6D14F3" w14:textId="77777777" w:rsidR="00A71E6A" w:rsidRPr="00F32B77" w:rsidRDefault="00A71E6A" w:rsidP="00E128F5">
            <w:pPr>
              <w:spacing w:before="120" w:after="120" w:line="276" w:lineRule="auto"/>
              <w:ind w:right="-251"/>
              <w:rPr>
                <w:szCs w:val="20"/>
              </w:rPr>
            </w:pPr>
            <w:r w:rsidRPr="00F32B77">
              <w:rPr>
                <w:szCs w:val="20"/>
              </w:rPr>
              <w:t xml:space="preserve">Αναβάθμιση υπαρχουσών εφαρμογών </w:t>
            </w:r>
            <w:r w:rsidRPr="00F32B77">
              <w:rPr>
                <w:noProof/>
                <w:szCs w:val="20"/>
              </w:rPr>
              <w:t>Χρήστες και χρήση συστήματος</w:t>
            </w:r>
            <w:r w:rsidR="00F17A7B">
              <w:rPr>
                <w:noProof/>
                <w:szCs w:val="20"/>
              </w:rPr>
              <w:t>.</w:t>
            </w:r>
          </w:p>
        </w:tc>
        <w:tc>
          <w:tcPr>
            <w:tcW w:w="567" w:type="pct"/>
            <w:noWrap/>
            <w:vAlign w:val="center"/>
          </w:tcPr>
          <w:p w14:paraId="12C98773"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585DF0BC"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26E951B6" w14:textId="77777777" w:rsidR="00A71E6A" w:rsidRPr="00F32B77" w:rsidRDefault="00A71E6A" w:rsidP="00C12968">
            <w:pPr>
              <w:spacing w:before="120" w:after="120" w:line="276" w:lineRule="auto"/>
              <w:jc w:val="both"/>
              <w:rPr>
                <w:szCs w:val="20"/>
                <w:lang w:eastAsia="el-GR"/>
              </w:rPr>
            </w:pPr>
          </w:p>
        </w:tc>
      </w:tr>
      <w:tr w:rsidR="00740CD5" w:rsidRPr="00F32B77" w14:paraId="15CEFEFB" w14:textId="77777777" w:rsidTr="00F32B77">
        <w:tblPrEx>
          <w:tblLook w:val="00A0" w:firstRow="1" w:lastRow="0" w:firstColumn="1" w:lastColumn="0" w:noHBand="0" w:noVBand="0"/>
        </w:tblPrEx>
        <w:trPr>
          <w:trHeight w:val="900"/>
        </w:trPr>
        <w:tc>
          <w:tcPr>
            <w:tcW w:w="425" w:type="pct"/>
            <w:vAlign w:val="center"/>
          </w:tcPr>
          <w:p w14:paraId="283D1D1F"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4B92ECE7" w14:textId="77777777" w:rsidR="00A71E6A" w:rsidRPr="00F32B77" w:rsidRDefault="00A71E6A" w:rsidP="00E128F5">
            <w:pPr>
              <w:spacing w:before="120" w:after="120" w:line="276" w:lineRule="auto"/>
              <w:ind w:right="-251"/>
              <w:rPr>
                <w:szCs w:val="20"/>
              </w:rPr>
            </w:pPr>
            <w:r w:rsidRPr="00F32B77">
              <w:rPr>
                <w:szCs w:val="20"/>
              </w:rPr>
              <w:t xml:space="preserve">Αναβάθμιση υπαρχουσών εφαρμογών </w:t>
            </w:r>
            <w:r w:rsidRPr="00F32B77">
              <w:rPr>
                <w:noProof/>
                <w:szCs w:val="20"/>
              </w:rPr>
              <w:t>Συλλογικές Συμβάσεις Εργασίας</w:t>
            </w:r>
            <w:r w:rsidR="00F17A7B">
              <w:rPr>
                <w:noProof/>
                <w:szCs w:val="20"/>
              </w:rPr>
              <w:t>.</w:t>
            </w:r>
          </w:p>
        </w:tc>
        <w:tc>
          <w:tcPr>
            <w:tcW w:w="567" w:type="pct"/>
            <w:noWrap/>
            <w:vAlign w:val="center"/>
          </w:tcPr>
          <w:p w14:paraId="5E972E10"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68CEF4FA"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6698FA80" w14:textId="77777777" w:rsidR="00A71E6A" w:rsidRPr="00F32B77" w:rsidRDefault="00A71E6A" w:rsidP="00C12968">
            <w:pPr>
              <w:spacing w:before="120" w:after="120" w:line="276" w:lineRule="auto"/>
              <w:jc w:val="both"/>
              <w:rPr>
                <w:szCs w:val="20"/>
                <w:lang w:eastAsia="el-GR"/>
              </w:rPr>
            </w:pPr>
          </w:p>
        </w:tc>
      </w:tr>
      <w:tr w:rsidR="00740CD5" w:rsidRPr="00F32B77" w14:paraId="2A89802A" w14:textId="77777777" w:rsidTr="00F32B77">
        <w:tblPrEx>
          <w:tblLook w:val="00A0" w:firstRow="1" w:lastRow="0" w:firstColumn="1" w:lastColumn="0" w:noHBand="0" w:noVBand="0"/>
        </w:tblPrEx>
        <w:trPr>
          <w:trHeight w:val="900"/>
        </w:trPr>
        <w:tc>
          <w:tcPr>
            <w:tcW w:w="425" w:type="pct"/>
            <w:vAlign w:val="center"/>
          </w:tcPr>
          <w:p w14:paraId="4118AE0A"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6AD97AB7" w14:textId="77777777" w:rsidR="00A71E6A" w:rsidRPr="00F32B77" w:rsidRDefault="00A71E6A" w:rsidP="00E128F5">
            <w:pPr>
              <w:spacing w:before="120" w:after="120" w:line="276" w:lineRule="auto"/>
              <w:ind w:right="-251"/>
              <w:rPr>
                <w:szCs w:val="20"/>
              </w:rPr>
            </w:pPr>
            <w:r w:rsidRPr="00F32B77">
              <w:rPr>
                <w:szCs w:val="20"/>
              </w:rPr>
              <w:t xml:space="preserve">Αναβάθμιση υπαρχουσών εφαρμογών </w:t>
            </w:r>
            <w:r w:rsidRPr="00F32B77">
              <w:rPr>
                <w:noProof/>
                <w:szCs w:val="20"/>
              </w:rPr>
              <w:t xml:space="preserve">Υποδείγματα Αγωγών, καταστατικών, </w:t>
            </w:r>
            <w:r w:rsidRPr="00F32B77">
              <w:rPr>
                <w:color w:val="000000"/>
                <w:szCs w:val="20"/>
                <w:shd w:val="clear" w:color="auto" w:fill="FFFFFF"/>
              </w:rPr>
              <w:t>Διαδικαστικών Δικογράφων</w:t>
            </w:r>
            <w:r w:rsidR="00F17A7B">
              <w:rPr>
                <w:color w:val="000000"/>
                <w:szCs w:val="20"/>
                <w:shd w:val="clear" w:color="auto" w:fill="FFFFFF"/>
              </w:rPr>
              <w:t>.</w:t>
            </w:r>
          </w:p>
        </w:tc>
        <w:tc>
          <w:tcPr>
            <w:tcW w:w="567" w:type="pct"/>
            <w:noWrap/>
            <w:vAlign w:val="center"/>
          </w:tcPr>
          <w:p w14:paraId="3445AA74"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6FA8F43D"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3FAEA8AB" w14:textId="77777777" w:rsidR="00A71E6A" w:rsidRPr="00F32B77" w:rsidRDefault="00A71E6A" w:rsidP="00C12968">
            <w:pPr>
              <w:spacing w:before="120" w:after="120" w:line="276" w:lineRule="auto"/>
              <w:jc w:val="both"/>
              <w:rPr>
                <w:szCs w:val="20"/>
                <w:lang w:eastAsia="el-GR"/>
              </w:rPr>
            </w:pPr>
          </w:p>
        </w:tc>
      </w:tr>
      <w:tr w:rsidR="00740CD5" w:rsidRPr="00F32B77" w14:paraId="1300E5C5" w14:textId="77777777" w:rsidTr="00F32B77">
        <w:tblPrEx>
          <w:tblLook w:val="00A0" w:firstRow="1" w:lastRow="0" w:firstColumn="1" w:lastColumn="0" w:noHBand="0" w:noVBand="0"/>
        </w:tblPrEx>
        <w:trPr>
          <w:trHeight w:val="900"/>
        </w:trPr>
        <w:tc>
          <w:tcPr>
            <w:tcW w:w="425" w:type="pct"/>
            <w:vAlign w:val="center"/>
          </w:tcPr>
          <w:p w14:paraId="78068F24"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2EAE47A6" w14:textId="77777777" w:rsidR="00A71E6A" w:rsidRPr="00F32B77" w:rsidRDefault="00A71E6A" w:rsidP="00E128F5">
            <w:pPr>
              <w:spacing w:before="120" w:after="120" w:line="276" w:lineRule="auto"/>
              <w:ind w:right="-251"/>
              <w:rPr>
                <w:szCs w:val="20"/>
              </w:rPr>
            </w:pPr>
            <w:r w:rsidRPr="00F32B77">
              <w:rPr>
                <w:szCs w:val="20"/>
              </w:rPr>
              <w:t>Αναβάθμιση υπαρχουσών εφαρμογών Υπολογιστικές Εφαρμογές</w:t>
            </w:r>
            <w:r w:rsidR="00F17A7B">
              <w:rPr>
                <w:szCs w:val="20"/>
              </w:rPr>
              <w:t>.</w:t>
            </w:r>
          </w:p>
        </w:tc>
        <w:tc>
          <w:tcPr>
            <w:tcW w:w="567" w:type="pct"/>
            <w:noWrap/>
            <w:vAlign w:val="center"/>
          </w:tcPr>
          <w:p w14:paraId="6EFF709C"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5890118C"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29FE11E2" w14:textId="77777777" w:rsidR="00A71E6A" w:rsidRPr="00F32B77" w:rsidRDefault="00A71E6A" w:rsidP="00C12968">
            <w:pPr>
              <w:spacing w:before="120" w:after="120" w:line="276" w:lineRule="auto"/>
              <w:jc w:val="both"/>
              <w:rPr>
                <w:szCs w:val="20"/>
                <w:lang w:eastAsia="el-GR"/>
              </w:rPr>
            </w:pPr>
          </w:p>
        </w:tc>
      </w:tr>
      <w:tr w:rsidR="00740CD5" w:rsidRPr="00F32B77" w14:paraId="0806758F" w14:textId="77777777" w:rsidTr="00F32B77">
        <w:tblPrEx>
          <w:tblLook w:val="00A0" w:firstRow="1" w:lastRow="0" w:firstColumn="1" w:lastColumn="0" w:noHBand="0" w:noVBand="0"/>
        </w:tblPrEx>
        <w:trPr>
          <w:trHeight w:val="900"/>
        </w:trPr>
        <w:tc>
          <w:tcPr>
            <w:tcW w:w="425" w:type="pct"/>
            <w:vAlign w:val="center"/>
          </w:tcPr>
          <w:p w14:paraId="247B61CD" w14:textId="77777777" w:rsidR="00A71E6A" w:rsidRPr="00F32B77" w:rsidRDefault="00A71E6A" w:rsidP="00E128F5">
            <w:pPr>
              <w:spacing w:before="120" w:after="120" w:line="276" w:lineRule="auto"/>
              <w:ind w:right="-251"/>
              <w:rPr>
                <w:color w:val="000000"/>
                <w:szCs w:val="20"/>
                <w:lang w:eastAsia="el-GR"/>
              </w:rPr>
            </w:pPr>
          </w:p>
        </w:tc>
        <w:tc>
          <w:tcPr>
            <w:tcW w:w="2450" w:type="pct"/>
          </w:tcPr>
          <w:p w14:paraId="2C63C7E5" w14:textId="77777777" w:rsidR="00A71E6A" w:rsidRPr="00F32B77" w:rsidRDefault="00A71E6A" w:rsidP="00E128F5">
            <w:pPr>
              <w:spacing w:before="120" w:after="120" w:line="276" w:lineRule="auto"/>
              <w:ind w:right="-251"/>
              <w:rPr>
                <w:szCs w:val="20"/>
              </w:rPr>
            </w:pPr>
            <w:r w:rsidRPr="00F32B77">
              <w:rPr>
                <w:szCs w:val="20"/>
              </w:rPr>
              <w:t xml:space="preserve">Αναβάθμιση υπαρχουσών εφαρμογών </w:t>
            </w:r>
            <w:r w:rsidRPr="00F32B77">
              <w:rPr>
                <w:noProof/>
                <w:szCs w:val="20"/>
              </w:rPr>
              <w:t>Εθνική Νομοθεσία</w:t>
            </w:r>
            <w:r w:rsidR="00F17A7B">
              <w:rPr>
                <w:noProof/>
                <w:szCs w:val="20"/>
              </w:rPr>
              <w:t>.</w:t>
            </w:r>
          </w:p>
        </w:tc>
        <w:tc>
          <w:tcPr>
            <w:tcW w:w="567" w:type="pct"/>
            <w:noWrap/>
            <w:vAlign w:val="center"/>
          </w:tcPr>
          <w:p w14:paraId="0AF86E8B"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77B56F82"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0683C418" w14:textId="77777777" w:rsidR="00A71E6A" w:rsidRPr="00F32B77" w:rsidRDefault="00A71E6A" w:rsidP="00C12968">
            <w:pPr>
              <w:spacing w:before="120" w:after="120" w:line="276" w:lineRule="auto"/>
              <w:jc w:val="both"/>
              <w:rPr>
                <w:szCs w:val="20"/>
                <w:lang w:eastAsia="el-GR"/>
              </w:rPr>
            </w:pPr>
          </w:p>
        </w:tc>
      </w:tr>
      <w:tr w:rsidR="00740CD5" w:rsidRPr="00F32B77" w14:paraId="6C61E779" w14:textId="77777777" w:rsidTr="00F32B77">
        <w:tblPrEx>
          <w:tblLook w:val="00A0" w:firstRow="1" w:lastRow="0" w:firstColumn="1" w:lastColumn="0" w:noHBand="0" w:noVBand="0"/>
        </w:tblPrEx>
        <w:trPr>
          <w:trHeight w:val="900"/>
        </w:trPr>
        <w:tc>
          <w:tcPr>
            <w:tcW w:w="425" w:type="pct"/>
            <w:vAlign w:val="center"/>
          </w:tcPr>
          <w:p w14:paraId="7AD8A232" w14:textId="77777777" w:rsidR="00A71E6A" w:rsidRPr="00F32B77" w:rsidRDefault="00A71E6A" w:rsidP="00E128F5">
            <w:pPr>
              <w:spacing w:before="120" w:after="120" w:line="276" w:lineRule="auto"/>
              <w:ind w:right="-251"/>
              <w:rPr>
                <w:color w:val="000000"/>
                <w:szCs w:val="20"/>
                <w:lang w:eastAsia="el-GR"/>
              </w:rPr>
            </w:pPr>
          </w:p>
        </w:tc>
        <w:tc>
          <w:tcPr>
            <w:tcW w:w="2450" w:type="pct"/>
            <w:vAlign w:val="center"/>
          </w:tcPr>
          <w:p w14:paraId="63D361A8" w14:textId="77777777" w:rsidR="00A71E6A" w:rsidRPr="00F32B77" w:rsidRDefault="00A71E6A" w:rsidP="00F17A7B">
            <w:pPr>
              <w:spacing w:before="120" w:after="120" w:line="276" w:lineRule="auto"/>
              <w:ind w:right="-251"/>
              <w:rPr>
                <w:szCs w:val="20"/>
              </w:rPr>
            </w:pPr>
            <w:r w:rsidRPr="00F32B77">
              <w:rPr>
                <w:szCs w:val="20"/>
              </w:rPr>
              <w:t>Αναβάθμιση υπαρχουσών εφαρμογών που λειτουργούν για την εν</w:t>
            </w:r>
            <w:r w:rsidR="00F17A7B">
              <w:rPr>
                <w:szCs w:val="20"/>
              </w:rPr>
              <w:t>ημέρωση του Πολίτη από την  Τ.Ν.Π.</w:t>
            </w:r>
            <w:r w:rsidRPr="00F32B77">
              <w:rPr>
                <w:szCs w:val="20"/>
              </w:rPr>
              <w:t xml:space="preserve"> «ΙΣΟΚΡΑΤΗΣ» (</w:t>
            </w:r>
            <w:r w:rsidRPr="00F32B77">
              <w:rPr>
                <w:szCs w:val="20"/>
                <w:lang w:val="en-US"/>
              </w:rPr>
              <w:t>Public</w:t>
            </w:r>
            <w:r w:rsidRPr="00F32B77">
              <w:rPr>
                <w:szCs w:val="20"/>
              </w:rPr>
              <w:t>)</w:t>
            </w:r>
            <w:r w:rsidR="00F17A7B">
              <w:rPr>
                <w:szCs w:val="20"/>
              </w:rPr>
              <w:t>.</w:t>
            </w:r>
          </w:p>
        </w:tc>
        <w:tc>
          <w:tcPr>
            <w:tcW w:w="567" w:type="pct"/>
            <w:noWrap/>
            <w:vAlign w:val="center"/>
          </w:tcPr>
          <w:p w14:paraId="3F564FDC" w14:textId="77777777" w:rsidR="00A71E6A" w:rsidRPr="00F32B77" w:rsidRDefault="00A71E6A" w:rsidP="00C12968">
            <w:pPr>
              <w:spacing w:before="120" w:after="120" w:line="276" w:lineRule="auto"/>
              <w:jc w:val="both"/>
              <w:rPr>
                <w:color w:val="000000"/>
                <w:szCs w:val="20"/>
                <w:lang w:eastAsia="el-GR"/>
              </w:rPr>
            </w:pPr>
          </w:p>
        </w:tc>
        <w:tc>
          <w:tcPr>
            <w:tcW w:w="780" w:type="pct"/>
            <w:gridSpan w:val="2"/>
            <w:noWrap/>
            <w:vAlign w:val="center"/>
          </w:tcPr>
          <w:p w14:paraId="6D427EFD" w14:textId="77777777" w:rsidR="00A71E6A" w:rsidRPr="00F32B77" w:rsidRDefault="00A71E6A" w:rsidP="00C12968">
            <w:pPr>
              <w:spacing w:before="120" w:after="120" w:line="276" w:lineRule="auto"/>
              <w:jc w:val="both"/>
              <w:rPr>
                <w:szCs w:val="20"/>
                <w:lang w:eastAsia="el-GR"/>
              </w:rPr>
            </w:pPr>
          </w:p>
        </w:tc>
        <w:tc>
          <w:tcPr>
            <w:tcW w:w="778" w:type="pct"/>
            <w:gridSpan w:val="2"/>
            <w:noWrap/>
            <w:vAlign w:val="center"/>
          </w:tcPr>
          <w:p w14:paraId="2B0EA879" w14:textId="77777777" w:rsidR="00A71E6A" w:rsidRPr="00F32B77" w:rsidRDefault="00A71E6A" w:rsidP="00C12968">
            <w:pPr>
              <w:spacing w:before="120" w:after="120" w:line="276" w:lineRule="auto"/>
              <w:jc w:val="both"/>
              <w:rPr>
                <w:szCs w:val="20"/>
                <w:lang w:eastAsia="el-GR"/>
              </w:rPr>
            </w:pPr>
          </w:p>
        </w:tc>
      </w:tr>
      <w:tr w:rsidR="007C6A5F" w:rsidRPr="00F32B77" w14:paraId="48D2C960" w14:textId="77777777" w:rsidTr="00F32B77">
        <w:tblPrEx>
          <w:tblLook w:val="00A0" w:firstRow="1" w:lastRow="0" w:firstColumn="1" w:lastColumn="0" w:noHBand="0" w:noVBand="0"/>
        </w:tblPrEx>
        <w:trPr>
          <w:trHeight w:val="900"/>
        </w:trPr>
        <w:tc>
          <w:tcPr>
            <w:tcW w:w="5000" w:type="pct"/>
            <w:gridSpan w:val="7"/>
            <w:vAlign w:val="center"/>
          </w:tcPr>
          <w:p w14:paraId="02F9EBAC" w14:textId="77777777" w:rsidR="007C6A5F" w:rsidRPr="00F32B77" w:rsidRDefault="007C6A5F" w:rsidP="00F17A7B">
            <w:pPr>
              <w:pStyle w:val="2"/>
              <w:spacing w:line="276" w:lineRule="auto"/>
              <w:ind w:right="-251"/>
              <w:rPr>
                <w:rFonts w:ascii="Calibri" w:hAnsi="Calibri" w:cs="Calibri"/>
                <w:sz w:val="22"/>
                <w:szCs w:val="20"/>
                <w:lang w:eastAsia="el-GR"/>
              </w:rPr>
            </w:pPr>
            <w:bookmarkStart w:id="251" w:name="_Toc54943579"/>
            <w:r w:rsidRPr="00F32B77">
              <w:rPr>
                <w:rFonts w:ascii="Calibri" w:hAnsi="Calibri" w:cs="Calibri"/>
                <w:sz w:val="22"/>
                <w:szCs w:val="20"/>
                <w:lang w:eastAsia="el-GR"/>
              </w:rPr>
              <w:t xml:space="preserve">Ανάπτυξη Εφαρμογών εξαγωγής </w:t>
            </w:r>
            <w:r w:rsidR="00F17A7B">
              <w:rPr>
                <w:rFonts w:ascii="Calibri" w:hAnsi="Calibri" w:cs="Calibri"/>
                <w:sz w:val="22"/>
                <w:szCs w:val="20"/>
                <w:lang w:eastAsia="el-GR"/>
              </w:rPr>
              <w:t>δ</w:t>
            </w:r>
            <w:r w:rsidRPr="00F32B77">
              <w:rPr>
                <w:rFonts w:ascii="Calibri" w:hAnsi="Calibri" w:cs="Calibri"/>
                <w:sz w:val="22"/>
                <w:szCs w:val="20"/>
                <w:lang w:eastAsia="el-GR"/>
              </w:rPr>
              <w:t>εδομένων από τις υπάρχουσες βάσεις δεδομένων και εισαγωγή τους στις προτεινόμενες από τον ανάδοχο βάσεις δεδομένων</w:t>
            </w:r>
            <w:bookmarkEnd w:id="251"/>
          </w:p>
        </w:tc>
      </w:tr>
      <w:tr w:rsidR="00740CD5" w:rsidRPr="00F32B77" w14:paraId="4A863E80" w14:textId="77777777" w:rsidTr="00F32B77">
        <w:tblPrEx>
          <w:tblLook w:val="00A0" w:firstRow="1" w:lastRow="0" w:firstColumn="1" w:lastColumn="0" w:noHBand="0" w:noVBand="0"/>
        </w:tblPrEx>
        <w:trPr>
          <w:trHeight w:val="900"/>
        </w:trPr>
        <w:tc>
          <w:tcPr>
            <w:tcW w:w="425" w:type="pct"/>
            <w:vAlign w:val="center"/>
          </w:tcPr>
          <w:p w14:paraId="598441F1"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41E291C4" w14:textId="77777777" w:rsidR="007C6A5F" w:rsidRPr="00F32B77" w:rsidRDefault="007C6A5F" w:rsidP="00E128F5">
            <w:pPr>
              <w:spacing w:before="120" w:after="120" w:line="276" w:lineRule="auto"/>
              <w:ind w:right="-251"/>
              <w:rPr>
                <w:szCs w:val="20"/>
              </w:rPr>
            </w:pPr>
            <w:r w:rsidRPr="00F32B77">
              <w:rPr>
                <w:szCs w:val="20"/>
              </w:rPr>
              <w:t>Εξαγωγή των πινάκων Νομοθεσίας, και εισαγωγή τους στο νέο σύστημα με διατήρηση μορφοποίησης κειμένων και των σχέσεων μεταξύ των πινάκων</w:t>
            </w:r>
            <w:r w:rsidR="00F17A7B">
              <w:rPr>
                <w:szCs w:val="20"/>
              </w:rPr>
              <w:t>.</w:t>
            </w:r>
          </w:p>
        </w:tc>
        <w:tc>
          <w:tcPr>
            <w:tcW w:w="567" w:type="pct"/>
            <w:noWrap/>
            <w:vAlign w:val="center"/>
          </w:tcPr>
          <w:p w14:paraId="2BFEF687"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6F446937"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2E854A75" w14:textId="77777777" w:rsidR="007C6A5F" w:rsidRPr="00F32B77" w:rsidRDefault="007C6A5F" w:rsidP="00C12968">
            <w:pPr>
              <w:spacing w:before="120" w:after="120" w:line="276" w:lineRule="auto"/>
              <w:jc w:val="both"/>
              <w:rPr>
                <w:szCs w:val="20"/>
                <w:lang w:eastAsia="el-GR"/>
              </w:rPr>
            </w:pPr>
          </w:p>
        </w:tc>
      </w:tr>
      <w:tr w:rsidR="00740CD5" w:rsidRPr="00F32B77" w14:paraId="2BDCA8CB" w14:textId="77777777" w:rsidTr="00F32B77">
        <w:tblPrEx>
          <w:tblLook w:val="00A0" w:firstRow="1" w:lastRow="0" w:firstColumn="1" w:lastColumn="0" w:noHBand="0" w:noVBand="0"/>
        </w:tblPrEx>
        <w:trPr>
          <w:trHeight w:val="900"/>
        </w:trPr>
        <w:tc>
          <w:tcPr>
            <w:tcW w:w="425" w:type="pct"/>
            <w:vAlign w:val="center"/>
          </w:tcPr>
          <w:p w14:paraId="1B187FBB"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15E8EA80" w14:textId="77777777" w:rsidR="007C6A5F" w:rsidRPr="00F32B77" w:rsidRDefault="007C6A5F" w:rsidP="00F17A7B">
            <w:pPr>
              <w:spacing w:before="120" w:after="120" w:line="276" w:lineRule="auto"/>
              <w:ind w:right="-251"/>
              <w:rPr>
                <w:szCs w:val="20"/>
              </w:rPr>
            </w:pPr>
            <w:r w:rsidRPr="00F32B77">
              <w:rPr>
                <w:szCs w:val="20"/>
              </w:rPr>
              <w:t>Εξαγωγή των πινάκων Νομολογίας και εισαγωγή τους στο νέο σύστημα με διατήρηση μορφοποίησης κειμένων και των σχέσεων μεταξύ των πινάκων</w:t>
            </w:r>
            <w:r w:rsidR="00F17A7B">
              <w:rPr>
                <w:szCs w:val="20"/>
              </w:rPr>
              <w:t>.</w:t>
            </w:r>
          </w:p>
        </w:tc>
        <w:tc>
          <w:tcPr>
            <w:tcW w:w="567" w:type="pct"/>
            <w:noWrap/>
            <w:vAlign w:val="center"/>
          </w:tcPr>
          <w:p w14:paraId="2378E181"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6F6FE3C2"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328177C6" w14:textId="77777777" w:rsidR="007C6A5F" w:rsidRPr="00F32B77" w:rsidRDefault="007C6A5F" w:rsidP="00C12968">
            <w:pPr>
              <w:spacing w:before="120" w:after="120" w:line="276" w:lineRule="auto"/>
              <w:jc w:val="both"/>
              <w:rPr>
                <w:szCs w:val="20"/>
                <w:lang w:eastAsia="el-GR"/>
              </w:rPr>
            </w:pPr>
          </w:p>
        </w:tc>
      </w:tr>
      <w:tr w:rsidR="00740CD5" w:rsidRPr="00F32B77" w14:paraId="196ABA36" w14:textId="77777777" w:rsidTr="00F32B77">
        <w:tblPrEx>
          <w:tblLook w:val="00A0" w:firstRow="1" w:lastRow="0" w:firstColumn="1" w:lastColumn="0" w:noHBand="0" w:noVBand="0"/>
        </w:tblPrEx>
        <w:trPr>
          <w:trHeight w:val="900"/>
        </w:trPr>
        <w:tc>
          <w:tcPr>
            <w:tcW w:w="425" w:type="pct"/>
            <w:vAlign w:val="center"/>
          </w:tcPr>
          <w:p w14:paraId="4B44409F"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146FFB8A" w14:textId="77777777" w:rsidR="007C6A5F" w:rsidRPr="00F32B77" w:rsidRDefault="007C6A5F" w:rsidP="00E128F5">
            <w:pPr>
              <w:spacing w:before="120" w:after="120" w:line="276" w:lineRule="auto"/>
              <w:ind w:right="-251"/>
              <w:rPr>
                <w:szCs w:val="20"/>
              </w:rPr>
            </w:pPr>
            <w:r w:rsidRPr="00F32B77">
              <w:rPr>
                <w:szCs w:val="20"/>
              </w:rPr>
              <w:t>Εξαγωγή των Θησαυρών όρων (Δικαστήρια, διαδικασίες, Έδρες δικαστηρίων, Είδη Νομοθετημάτων, Είδη σχέσεων Νομοθεσίας, Νομικών όρων κ.λπ.). και εισαγωγή τους στο νέο σύστημα με διατήρηση των όρων και των σχέσεων μεταξύ των όρων και των πινάκων Νομοθεσίας – Νομολογίας</w:t>
            </w:r>
            <w:r w:rsidR="00F17A7B">
              <w:rPr>
                <w:szCs w:val="20"/>
              </w:rPr>
              <w:t>.</w:t>
            </w:r>
          </w:p>
        </w:tc>
        <w:tc>
          <w:tcPr>
            <w:tcW w:w="567" w:type="pct"/>
            <w:noWrap/>
            <w:vAlign w:val="center"/>
          </w:tcPr>
          <w:p w14:paraId="2711A690"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6B2FBC73"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215D7553" w14:textId="77777777" w:rsidR="007C6A5F" w:rsidRPr="00F32B77" w:rsidRDefault="007C6A5F" w:rsidP="00C12968">
            <w:pPr>
              <w:spacing w:before="120" w:after="120" w:line="276" w:lineRule="auto"/>
              <w:jc w:val="both"/>
              <w:rPr>
                <w:szCs w:val="20"/>
                <w:lang w:eastAsia="el-GR"/>
              </w:rPr>
            </w:pPr>
          </w:p>
        </w:tc>
      </w:tr>
      <w:tr w:rsidR="00740CD5" w:rsidRPr="00F32B77" w14:paraId="17FD1874" w14:textId="77777777" w:rsidTr="00F32B77">
        <w:tblPrEx>
          <w:tblLook w:val="00A0" w:firstRow="1" w:lastRow="0" w:firstColumn="1" w:lastColumn="0" w:noHBand="0" w:noVBand="0"/>
        </w:tblPrEx>
        <w:trPr>
          <w:trHeight w:val="900"/>
        </w:trPr>
        <w:tc>
          <w:tcPr>
            <w:tcW w:w="425" w:type="pct"/>
            <w:vAlign w:val="center"/>
          </w:tcPr>
          <w:p w14:paraId="2E7660EA"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0E70CCCC" w14:textId="77777777" w:rsidR="007C6A5F" w:rsidRPr="00F32B77" w:rsidRDefault="007C6A5F" w:rsidP="00E128F5">
            <w:pPr>
              <w:spacing w:before="120" w:after="120" w:line="276" w:lineRule="auto"/>
              <w:ind w:right="-251"/>
              <w:rPr>
                <w:szCs w:val="20"/>
              </w:rPr>
            </w:pPr>
            <w:r w:rsidRPr="00F32B77">
              <w:rPr>
                <w:szCs w:val="20"/>
              </w:rPr>
              <w:t xml:space="preserve">Εξαγωγή της </w:t>
            </w:r>
            <w:r w:rsidRPr="00F32B77">
              <w:rPr>
                <w:szCs w:val="20"/>
                <w:lang w:val="en-US"/>
              </w:rPr>
              <w:t>Stopword</w:t>
            </w:r>
            <w:r w:rsidRPr="00F32B77">
              <w:rPr>
                <w:szCs w:val="20"/>
              </w:rPr>
              <w:t xml:space="preserve"> </w:t>
            </w:r>
            <w:r w:rsidRPr="00F32B77">
              <w:rPr>
                <w:szCs w:val="20"/>
                <w:lang w:val="en-US"/>
              </w:rPr>
              <w:t>List</w:t>
            </w:r>
            <w:r w:rsidRPr="00F32B77">
              <w:rPr>
                <w:szCs w:val="20"/>
              </w:rPr>
              <w:t xml:space="preserve"> και εισαγωγή της στο νέο σύστημα.</w:t>
            </w:r>
          </w:p>
        </w:tc>
        <w:tc>
          <w:tcPr>
            <w:tcW w:w="567" w:type="pct"/>
            <w:noWrap/>
            <w:vAlign w:val="center"/>
          </w:tcPr>
          <w:p w14:paraId="186D7525"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3A33C769"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6F75DF1C" w14:textId="77777777" w:rsidR="007C6A5F" w:rsidRPr="00F32B77" w:rsidRDefault="007C6A5F" w:rsidP="00C12968">
            <w:pPr>
              <w:spacing w:before="120" w:after="120" w:line="276" w:lineRule="auto"/>
              <w:jc w:val="both"/>
              <w:rPr>
                <w:szCs w:val="20"/>
                <w:lang w:eastAsia="el-GR"/>
              </w:rPr>
            </w:pPr>
          </w:p>
        </w:tc>
      </w:tr>
      <w:tr w:rsidR="009B56AB" w:rsidRPr="00F32B77" w14:paraId="08828B54" w14:textId="77777777" w:rsidTr="00F32B77">
        <w:tblPrEx>
          <w:tblLook w:val="00A0" w:firstRow="1" w:lastRow="0" w:firstColumn="1" w:lastColumn="0" w:noHBand="0" w:noVBand="0"/>
        </w:tblPrEx>
        <w:trPr>
          <w:trHeight w:val="900"/>
        </w:trPr>
        <w:tc>
          <w:tcPr>
            <w:tcW w:w="5000" w:type="pct"/>
            <w:gridSpan w:val="7"/>
            <w:vAlign w:val="center"/>
          </w:tcPr>
          <w:p w14:paraId="639FE78A" w14:textId="77777777" w:rsidR="009B56AB" w:rsidRPr="00F32B77" w:rsidRDefault="00C50B95" w:rsidP="00E128F5">
            <w:pPr>
              <w:pStyle w:val="2"/>
              <w:spacing w:line="276" w:lineRule="auto"/>
              <w:ind w:right="-251"/>
              <w:rPr>
                <w:rFonts w:ascii="Calibri" w:hAnsi="Calibri" w:cs="Calibri"/>
                <w:sz w:val="22"/>
                <w:szCs w:val="20"/>
              </w:rPr>
            </w:pPr>
            <w:bookmarkStart w:id="252" w:name="_Toc54943580"/>
            <w:r w:rsidRPr="00F32B77">
              <w:rPr>
                <w:rFonts w:ascii="Calibri" w:hAnsi="Calibri" w:cs="Calibri"/>
                <w:sz w:val="22"/>
                <w:szCs w:val="20"/>
              </w:rPr>
              <w:t>Ανάπτυξη εφαρμογών διαχείρι</w:t>
            </w:r>
            <w:r w:rsidR="00F17A7B">
              <w:rPr>
                <w:rFonts w:ascii="Calibri" w:hAnsi="Calibri" w:cs="Calibri"/>
                <w:sz w:val="22"/>
                <w:szCs w:val="20"/>
              </w:rPr>
              <w:t>σης εισαγωγής και μεταβολής των</w:t>
            </w:r>
            <w:r w:rsidRPr="00F32B77">
              <w:rPr>
                <w:rFonts w:ascii="Calibri" w:hAnsi="Calibri" w:cs="Calibri"/>
                <w:sz w:val="22"/>
                <w:szCs w:val="20"/>
              </w:rPr>
              <w:t xml:space="preserve"> δεδομένων από τους χρήστες, δημιουργία αναφορών ενημέρωσης Διοίκησης και εξωτερικών χρηστών</w:t>
            </w:r>
            <w:bookmarkEnd w:id="252"/>
          </w:p>
        </w:tc>
      </w:tr>
      <w:tr w:rsidR="009B56AB" w:rsidRPr="00F32B77" w14:paraId="774E15D7" w14:textId="77777777" w:rsidTr="00F32B77">
        <w:tblPrEx>
          <w:tblLook w:val="00A0" w:firstRow="1" w:lastRow="0" w:firstColumn="1" w:lastColumn="0" w:noHBand="0" w:noVBand="0"/>
        </w:tblPrEx>
        <w:trPr>
          <w:trHeight w:val="315"/>
        </w:trPr>
        <w:tc>
          <w:tcPr>
            <w:tcW w:w="5000" w:type="pct"/>
            <w:gridSpan w:val="7"/>
            <w:vAlign w:val="center"/>
          </w:tcPr>
          <w:p w14:paraId="1327C21A" w14:textId="77777777" w:rsidR="009B56AB" w:rsidRPr="00F32B77" w:rsidRDefault="009B56AB" w:rsidP="00E128F5">
            <w:pPr>
              <w:spacing w:before="120" w:after="120" w:line="276" w:lineRule="auto"/>
              <w:ind w:right="-251"/>
              <w:rPr>
                <w:b/>
                <w:bCs/>
                <w:szCs w:val="20"/>
                <w:lang w:eastAsia="el-GR"/>
              </w:rPr>
            </w:pPr>
            <w:r w:rsidRPr="00F32B77">
              <w:rPr>
                <w:b/>
                <w:bCs/>
                <w:color w:val="000000"/>
                <w:szCs w:val="20"/>
                <w:lang w:eastAsia="el-GR"/>
              </w:rPr>
              <w:t>Νομοθεσία</w:t>
            </w:r>
          </w:p>
        </w:tc>
      </w:tr>
      <w:tr w:rsidR="00740CD5" w:rsidRPr="00F32B77" w14:paraId="6D38BEAF" w14:textId="77777777" w:rsidTr="00F32B77">
        <w:tblPrEx>
          <w:tblLook w:val="00A0" w:firstRow="1" w:lastRow="0" w:firstColumn="1" w:lastColumn="0" w:noHBand="0" w:noVBand="0"/>
        </w:tblPrEx>
        <w:trPr>
          <w:trHeight w:val="495"/>
        </w:trPr>
        <w:tc>
          <w:tcPr>
            <w:tcW w:w="425" w:type="pct"/>
            <w:shd w:val="clear" w:color="000000" w:fill="B3B3B3"/>
            <w:vAlign w:val="center"/>
          </w:tcPr>
          <w:p w14:paraId="09A8D45E" w14:textId="77777777" w:rsidR="009B56AB" w:rsidRPr="00F32B77" w:rsidRDefault="009B56AB" w:rsidP="00E128F5">
            <w:pPr>
              <w:spacing w:before="120" w:after="120" w:line="276" w:lineRule="auto"/>
              <w:ind w:right="-251"/>
              <w:rPr>
                <w:b/>
                <w:bCs/>
                <w:color w:val="000000"/>
                <w:szCs w:val="20"/>
                <w:lang w:eastAsia="el-GR"/>
              </w:rPr>
            </w:pPr>
            <w:r w:rsidRPr="00F32B77">
              <w:rPr>
                <w:b/>
                <w:bCs/>
                <w:color w:val="000000"/>
                <w:szCs w:val="20"/>
                <w:lang w:eastAsia="el-GR"/>
              </w:rPr>
              <w:t> </w:t>
            </w:r>
          </w:p>
        </w:tc>
        <w:tc>
          <w:tcPr>
            <w:tcW w:w="2450" w:type="pct"/>
            <w:shd w:val="clear" w:color="000000" w:fill="B3B3B3"/>
            <w:vAlign w:val="center"/>
          </w:tcPr>
          <w:p w14:paraId="2CE7C5FC" w14:textId="77777777" w:rsidR="009B56AB" w:rsidRPr="00F32B77" w:rsidRDefault="009B56AB" w:rsidP="00E128F5">
            <w:pPr>
              <w:spacing w:before="120" w:after="120" w:line="276" w:lineRule="auto"/>
              <w:ind w:right="-251"/>
              <w:rPr>
                <w:b/>
                <w:bCs/>
                <w:color w:val="000000"/>
                <w:szCs w:val="20"/>
                <w:lang w:eastAsia="el-GR"/>
              </w:rPr>
            </w:pPr>
            <w:r w:rsidRPr="00F32B77">
              <w:rPr>
                <w:b/>
                <w:bCs/>
                <w:color w:val="000000"/>
                <w:szCs w:val="20"/>
                <w:lang w:eastAsia="el-GR"/>
              </w:rPr>
              <w:t>ΠΡΟΔΙΑΓΡΑΦΗ</w:t>
            </w:r>
          </w:p>
        </w:tc>
        <w:tc>
          <w:tcPr>
            <w:tcW w:w="567" w:type="pct"/>
            <w:shd w:val="clear" w:color="000000" w:fill="B3B3B3"/>
            <w:vAlign w:val="center"/>
          </w:tcPr>
          <w:p w14:paraId="52A311FD"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ΑΠΑΙΤΗΣΗ</w:t>
            </w:r>
          </w:p>
        </w:tc>
        <w:tc>
          <w:tcPr>
            <w:tcW w:w="780" w:type="pct"/>
            <w:gridSpan w:val="2"/>
            <w:shd w:val="clear" w:color="000000" w:fill="B3B3B3"/>
            <w:vAlign w:val="center"/>
          </w:tcPr>
          <w:p w14:paraId="54F5EEA6"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ΑΠΑΝΤΗΣΗ</w:t>
            </w:r>
          </w:p>
        </w:tc>
        <w:tc>
          <w:tcPr>
            <w:tcW w:w="778" w:type="pct"/>
            <w:gridSpan w:val="2"/>
            <w:shd w:val="clear" w:color="000000" w:fill="B3B3B3"/>
            <w:vAlign w:val="center"/>
          </w:tcPr>
          <w:p w14:paraId="79D14B0A"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ΠΑΡΑΠΟΜΠΗ</w:t>
            </w:r>
          </w:p>
        </w:tc>
      </w:tr>
      <w:tr w:rsidR="00740CD5" w:rsidRPr="00F32B77" w14:paraId="7777251C" w14:textId="77777777" w:rsidTr="00F32B77">
        <w:tblPrEx>
          <w:tblLook w:val="00A0" w:firstRow="1" w:lastRow="0" w:firstColumn="1" w:lastColumn="0" w:noHBand="0" w:noVBand="0"/>
        </w:tblPrEx>
        <w:trPr>
          <w:trHeight w:val="1404"/>
        </w:trPr>
        <w:tc>
          <w:tcPr>
            <w:tcW w:w="425" w:type="pct"/>
            <w:vAlign w:val="center"/>
          </w:tcPr>
          <w:p w14:paraId="34F829C0"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1.</w:t>
            </w:r>
          </w:p>
        </w:tc>
        <w:tc>
          <w:tcPr>
            <w:tcW w:w="2450" w:type="pct"/>
          </w:tcPr>
          <w:p w14:paraId="2F666D10" w14:textId="77777777" w:rsidR="00C50B95" w:rsidRPr="00F32B77" w:rsidRDefault="00C50B95" w:rsidP="00F17A7B">
            <w:pPr>
              <w:spacing w:before="120" w:after="120" w:line="276" w:lineRule="auto"/>
              <w:ind w:right="-251"/>
              <w:rPr>
                <w:color w:val="000000"/>
                <w:szCs w:val="20"/>
                <w:lang w:eastAsia="el-GR"/>
              </w:rPr>
            </w:pPr>
            <w:r w:rsidRPr="00F32B77">
              <w:rPr>
                <w:szCs w:val="20"/>
              </w:rPr>
              <w:t>Καταγραφή των εργασιών εισαγωγής δεδομένων σύστημα (</w:t>
            </w:r>
            <w:r w:rsidR="00F17A7B">
              <w:rPr>
                <w:szCs w:val="20"/>
              </w:rPr>
              <w:t>ε</w:t>
            </w:r>
            <w:r w:rsidRPr="00F32B77">
              <w:rPr>
                <w:szCs w:val="20"/>
              </w:rPr>
              <w:t>γγραφή σε πίνακα, πλήθος, όγκου), από τους χρήστες και κ</w:t>
            </w:r>
            <w:r w:rsidR="00F17A7B">
              <w:rPr>
                <w:szCs w:val="20"/>
              </w:rPr>
              <w:t>αταγραφή του χρόνου εργασίας</w:t>
            </w:r>
            <w:r w:rsidRPr="00F32B77">
              <w:rPr>
                <w:szCs w:val="20"/>
              </w:rPr>
              <w:t xml:space="preserve"> κάθε χρήστη συνολικά και ανά εγγραφή.</w:t>
            </w:r>
          </w:p>
        </w:tc>
        <w:tc>
          <w:tcPr>
            <w:tcW w:w="567" w:type="pct"/>
            <w:noWrap/>
            <w:vAlign w:val="center"/>
          </w:tcPr>
          <w:p w14:paraId="0772CF24" w14:textId="77777777" w:rsidR="00C50B95" w:rsidRPr="00F32B77" w:rsidRDefault="00C50B95"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5A8140C3"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2B9E6AE2" w14:textId="77777777" w:rsidR="00C50B95" w:rsidRPr="00F32B77" w:rsidRDefault="00C50B95" w:rsidP="00C12968">
            <w:pPr>
              <w:spacing w:before="120" w:after="120" w:line="276" w:lineRule="auto"/>
              <w:jc w:val="both"/>
              <w:rPr>
                <w:szCs w:val="20"/>
                <w:lang w:eastAsia="el-GR"/>
              </w:rPr>
            </w:pPr>
          </w:p>
        </w:tc>
      </w:tr>
      <w:tr w:rsidR="00740CD5" w:rsidRPr="00F32B77" w14:paraId="3337D5D8" w14:textId="77777777" w:rsidTr="00F32B77">
        <w:tblPrEx>
          <w:tblLook w:val="00A0" w:firstRow="1" w:lastRow="0" w:firstColumn="1" w:lastColumn="0" w:noHBand="0" w:noVBand="0"/>
        </w:tblPrEx>
        <w:trPr>
          <w:trHeight w:val="1200"/>
        </w:trPr>
        <w:tc>
          <w:tcPr>
            <w:tcW w:w="425" w:type="pct"/>
            <w:vAlign w:val="center"/>
          </w:tcPr>
          <w:p w14:paraId="30D7882D"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2.</w:t>
            </w:r>
          </w:p>
        </w:tc>
        <w:tc>
          <w:tcPr>
            <w:tcW w:w="2450" w:type="pct"/>
          </w:tcPr>
          <w:p w14:paraId="578FFA7E" w14:textId="77777777" w:rsidR="00C50B95" w:rsidRPr="00F32B77" w:rsidRDefault="00C50B95" w:rsidP="00E128F5">
            <w:pPr>
              <w:spacing w:before="120" w:after="120" w:line="276" w:lineRule="auto"/>
              <w:ind w:right="-251"/>
              <w:rPr>
                <w:color w:val="000000"/>
                <w:szCs w:val="20"/>
                <w:lang w:eastAsia="el-GR"/>
              </w:rPr>
            </w:pPr>
            <w:r w:rsidRPr="00F32B77">
              <w:rPr>
                <w:szCs w:val="20"/>
              </w:rPr>
              <w:t>Καταγραφή των εργασιών τροποποίησης – μεταβολής δεδομένων σύστημα (εγγραφή, πλήθος εγγραφών που άλλαξαν, διαφορά όγκου πριν και μετά την αλλαγή, μεταδεδομένα που εισήχθησαν στους πίνακες νομοτεχνικής επεξεργασίας και θησαυρών), α</w:t>
            </w:r>
            <w:r w:rsidR="00F17A7B">
              <w:rPr>
                <w:szCs w:val="20"/>
              </w:rPr>
              <w:t>πό τους χρήστες και καταγραφή τού χρόνου εργασίας</w:t>
            </w:r>
            <w:r w:rsidRPr="00F32B77">
              <w:rPr>
                <w:szCs w:val="20"/>
              </w:rPr>
              <w:t xml:space="preserve"> κάθε χρήστη συνολικά και ανά εγγραφή.</w:t>
            </w:r>
          </w:p>
        </w:tc>
        <w:tc>
          <w:tcPr>
            <w:tcW w:w="567" w:type="pct"/>
            <w:noWrap/>
            <w:vAlign w:val="center"/>
          </w:tcPr>
          <w:p w14:paraId="49898CF0" w14:textId="77777777" w:rsidR="00C50B95" w:rsidRPr="00F32B77" w:rsidRDefault="00C50B95"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3CF0B2DF"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790AED20" w14:textId="77777777" w:rsidR="00C50B95" w:rsidRPr="00F32B77" w:rsidRDefault="00C50B95" w:rsidP="00C12968">
            <w:pPr>
              <w:spacing w:before="120" w:after="120" w:line="276" w:lineRule="auto"/>
              <w:jc w:val="both"/>
              <w:rPr>
                <w:szCs w:val="20"/>
                <w:lang w:eastAsia="el-GR"/>
              </w:rPr>
            </w:pPr>
          </w:p>
        </w:tc>
      </w:tr>
      <w:tr w:rsidR="00740CD5" w:rsidRPr="00F32B77" w14:paraId="0A28EF93" w14:textId="77777777" w:rsidTr="00F32B77">
        <w:tblPrEx>
          <w:tblLook w:val="00A0" w:firstRow="1" w:lastRow="0" w:firstColumn="1" w:lastColumn="0" w:noHBand="0" w:noVBand="0"/>
        </w:tblPrEx>
        <w:tc>
          <w:tcPr>
            <w:tcW w:w="425" w:type="pct"/>
            <w:vAlign w:val="center"/>
          </w:tcPr>
          <w:p w14:paraId="001384A2"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3.</w:t>
            </w:r>
          </w:p>
        </w:tc>
        <w:tc>
          <w:tcPr>
            <w:tcW w:w="2450" w:type="pct"/>
          </w:tcPr>
          <w:p w14:paraId="07D3E112" w14:textId="77777777" w:rsidR="00C50B95" w:rsidRPr="00F32B77" w:rsidRDefault="00C50B95" w:rsidP="00E128F5">
            <w:pPr>
              <w:spacing w:before="120" w:after="120" w:line="276" w:lineRule="auto"/>
              <w:ind w:right="-251"/>
              <w:rPr>
                <w:color w:val="000000"/>
                <w:szCs w:val="20"/>
                <w:lang w:eastAsia="el-GR"/>
              </w:rPr>
            </w:pPr>
            <w:r w:rsidRPr="00F32B77">
              <w:rPr>
                <w:rFonts w:eastAsia="SimSun"/>
                <w:szCs w:val="20"/>
              </w:rPr>
              <w:t xml:space="preserve">Ανάπτυξη εφαρμογών </w:t>
            </w:r>
            <w:r w:rsidR="00F17A7B">
              <w:rPr>
                <w:rFonts w:eastAsia="SimSun"/>
                <w:szCs w:val="20"/>
              </w:rPr>
              <w:t>αποτύπωσης εισαγωγής δεδομένων που καταχωρούνται</w:t>
            </w:r>
            <w:r w:rsidRPr="00F32B77">
              <w:rPr>
                <w:rFonts w:eastAsia="SimSun"/>
                <w:szCs w:val="20"/>
              </w:rPr>
              <w:t xml:space="preserve"> στο σύστημα από τους χρήστες συνολικά για μια περίοδο.</w:t>
            </w:r>
          </w:p>
        </w:tc>
        <w:tc>
          <w:tcPr>
            <w:tcW w:w="567" w:type="pct"/>
            <w:noWrap/>
            <w:vAlign w:val="center"/>
          </w:tcPr>
          <w:p w14:paraId="666E1514" w14:textId="77777777" w:rsidR="00C50B95" w:rsidRPr="00F32B77" w:rsidRDefault="00C50B95"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282B87D6"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2906EFC4" w14:textId="77777777" w:rsidR="00C50B95" w:rsidRPr="00F32B77" w:rsidRDefault="00C50B95" w:rsidP="00C12968">
            <w:pPr>
              <w:spacing w:before="120" w:after="120" w:line="276" w:lineRule="auto"/>
              <w:jc w:val="both"/>
              <w:rPr>
                <w:szCs w:val="20"/>
                <w:lang w:eastAsia="el-GR"/>
              </w:rPr>
            </w:pPr>
          </w:p>
        </w:tc>
      </w:tr>
      <w:tr w:rsidR="00740CD5" w:rsidRPr="00F32B77" w14:paraId="5687EAA0" w14:textId="77777777" w:rsidTr="00F32B77">
        <w:tblPrEx>
          <w:tblLook w:val="00A0" w:firstRow="1" w:lastRow="0" w:firstColumn="1" w:lastColumn="0" w:noHBand="0" w:noVBand="0"/>
        </w:tblPrEx>
        <w:trPr>
          <w:trHeight w:val="1800"/>
        </w:trPr>
        <w:tc>
          <w:tcPr>
            <w:tcW w:w="425" w:type="pct"/>
            <w:vAlign w:val="center"/>
          </w:tcPr>
          <w:p w14:paraId="5F7B84CF"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4.</w:t>
            </w:r>
          </w:p>
        </w:tc>
        <w:tc>
          <w:tcPr>
            <w:tcW w:w="2450" w:type="pct"/>
          </w:tcPr>
          <w:p w14:paraId="20A2F210" w14:textId="77777777" w:rsidR="00C50B95" w:rsidRPr="00F32B77" w:rsidRDefault="00C50B95" w:rsidP="00E128F5">
            <w:pPr>
              <w:spacing w:before="120" w:after="120" w:line="276" w:lineRule="auto"/>
              <w:ind w:right="-251"/>
              <w:rPr>
                <w:color w:val="000000"/>
                <w:szCs w:val="20"/>
                <w:lang w:eastAsia="el-GR"/>
              </w:rPr>
            </w:pPr>
            <w:r w:rsidRPr="00F32B77">
              <w:rPr>
                <w:rFonts w:eastAsia="SimSun"/>
                <w:szCs w:val="20"/>
              </w:rPr>
              <w:t>Ανάπτυξη εφαρμογών αποτ</w:t>
            </w:r>
            <w:r w:rsidR="00F17A7B">
              <w:rPr>
                <w:rFonts w:eastAsia="SimSun"/>
                <w:szCs w:val="20"/>
              </w:rPr>
              <w:t>ύπωσης τροποποίησης  δεδομένων που καταχωρούνται</w:t>
            </w:r>
            <w:r w:rsidRPr="00F32B77">
              <w:rPr>
                <w:rFonts w:eastAsia="SimSun"/>
                <w:szCs w:val="20"/>
              </w:rPr>
              <w:t xml:space="preserve"> στο σύστημα από τους χρήστες στην Νομοθεσία. Ειδικότερα</w:t>
            </w:r>
            <w:r w:rsidR="00F17A7B">
              <w:rPr>
                <w:rFonts w:eastAsia="SimSun"/>
                <w:szCs w:val="20"/>
              </w:rPr>
              <w:t>,</w:t>
            </w:r>
            <w:r w:rsidRPr="00F32B77">
              <w:rPr>
                <w:rFonts w:eastAsia="SimSun"/>
                <w:szCs w:val="20"/>
              </w:rPr>
              <w:t xml:space="preserve"> με ζητήμ</w:t>
            </w:r>
            <w:r w:rsidR="00F17A7B">
              <w:rPr>
                <w:rFonts w:eastAsia="SimSun"/>
                <w:szCs w:val="20"/>
              </w:rPr>
              <w:t>ατα περιεχομένου που αφορούν τη</w:t>
            </w:r>
            <w:r w:rsidRPr="00F32B77">
              <w:rPr>
                <w:rFonts w:eastAsia="SimSun"/>
                <w:szCs w:val="20"/>
              </w:rPr>
              <w:t xml:space="preserve"> δημιου</w:t>
            </w:r>
            <w:r w:rsidR="00F17A7B">
              <w:rPr>
                <w:rFonts w:eastAsia="SimSun"/>
                <w:szCs w:val="20"/>
              </w:rPr>
              <w:t>ργία νέων εκδόσεων άρθρου (προϊ</w:t>
            </w:r>
            <w:r w:rsidRPr="00F32B77">
              <w:rPr>
                <w:rFonts w:eastAsia="SimSun"/>
                <w:szCs w:val="20"/>
              </w:rPr>
              <w:t>σχύον δίκαιο), τρο</w:t>
            </w:r>
            <w:r w:rsidR="00F17A7B">
              <w:rPr>
                <w:rFonts w:eastAsia="SimSun"/>
                <w:szCs w:val="20"/>
              </w:rPr>
              <w:t xml:space="preserve">ποποιεί το, τροποποιείται από, </w:t>
            </w:r>
            <w:r w:rsidRPr="00F32B77">
              <w:rPr>
                <w:rFonts w:eastAsia="SimSun"/>
                <w:szCs w:val="20"/>
              </w:rPr>
              <w:t>Εξουσιοδοτικές διατάξεις, εκτελεσ</w:t>
            </w:r>
            <w:r w:rsidR="00F17A7B">
              <w:rPr>
                <w:rFonts w:eastAsia="SimSun"/>
                <w:szCs w:val="20"/>
              </w:rPr>
              <w:t xml:space="preserve">τικά Νομοθετήματα, Εναρμόνιση, </w:t>
            </w:r>
            <w:r w:rsidRPr="00F32B77">
              <w:rPr>
                <w:rFonts w:eastAsia="SimSun"/>
                <w:szCs w:val="20"/>
              </w:rPr>
              <w:t>Θησαυρό</w:t>
            </w:r>
            <w:r w:rsidR="00F17A7B">
              <w:rPr>
                <w:rFonts w:eastAsia="SimSun"/>
                <w:szCs w:val="20"/>
              </w:rPr>
              <w:t xml:space="preserve">ς Νομικών Όρων κ.λπ. </w:t>
            </w:r>
            <w:r w:rsidRPr="00F32B77">
              <w:rPr>
                <w:rFonts w:eastAsia="SimSun"/>
                <w:szCs w:val="20"/>
              </w:rPr>
              <w:t>συνολικά για μια περίοδο</w:t>
            </w:r>
            <w:r w:rsidR="00F17A7B">
              <w:rPr>
                <w:rFonts w:eastAsia="SimSun"/>
                <w:szCs w:val="20"/>
              </w:rPr>
              <w:t>.</w:t>
            </w:r>
          </w:p>
        </w:tc>
        <w:tc>
          <w:tcPr>
            <w:tcW w:w="567" w:type="pct"/>
            <w:noWrap/>
            <w:vAlign w:val="center"/>
          </w:tcPr>
          <w:p w14:paraId="262D02C4" w14:textId="77777777" w:rsidR="00C50B95" w:rsidRPr="00F32B77" w:rsidRDefault="00C50B95"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27CFE076"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6CE2DEBD" w14:textId="77777777" w:rsidR="00C50B95" w:rsidRPr="00F32B77" w:rsidRDefault="00C50B95" w:rsidP="00C12968">
            <w:pPr>
              <w:spacing w:before="120" w:after="120" w:line="276" w:lineRule="auto"/>
              <w:jc w:val="both"/>
              <w:rPr>
                <w:szCs w:val="20"/>
                <w:lang w:eastAsia="el-GR"/>
              </w:rPr>
            </w:pPr>
          </w:p>
        </w:tc>
      </w:tr>
      <w:tr w:rsidR="00740CD5" w:rsidRPr="00F32B77" w14:paraId="6F1E8B62" w14:textId="77777777" w:rsidTr="00F32B77">
        <w:tblPrEx>
          <w:tblLook w:val="00A0" w:firstRow="1" w:lastRow="0" w:firstColumn="1" w:lastColumn="0" w:noHBand="0" w:noVBand="0"/>
        </w:tblPrEx>
        <w:trPr>
          <w:trHeight w:val="900"/>
        </w:trPr>
        <w:tc>
          <w:tcPr>
            <w:tcW w:w="425" w:type="pct"/>
            <w:vAlign w:val="center"/>
          </w:tcPr>
          <w:p w14:paraId="3740E09B"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5.</w:t>
            </w:r>
          </w:p>
        </w:tc>
        <w:tc>
          <w:tcPr>
            <w:tcW w:w="2450" w:type="pct"/>
          </w:tcPr>
          <w:p w14:paraId="4EF5640A" w14:textId="77777777" w:rsidR="00C50B95" w:rsidRPr="00F32B77" w:rsidRDefault="00C50B95" w:rsidP="00F17A7B">
            <w:pPr>
              <w:spacing w:before="120" w:after="120" w:line="276" w:lineRule="auto"/>
              <w:ind w:right="-251"/>
              <w:rPr>
                <w:color w:val="000000"/>
                <w:szCs w:val="20"/>
                <w:lang w:eastAsia="el-GR"/>
              </w:rPr>
            </w:pPr>
            <w:r w:rsidRPr="00F32B77">
              <w:rPr>
                <w:rFonts w:eastAsia="SimSun"/>
                <w:szCs w:val="20"/>
              </w:rPr>
              <w:t>Ανάπτυξη εφ</w:t>
            </w:r>
            <w:r w:rsidR="00F17A7B">
              <w:rPr>
                <w:rFonts w:eastAsia="SimSun"/>
                <w:szCs w:val="20"/>
              </w:rPr>
              <w:t>αρμογών αποτύπωσης τροποποίησης</w:t>
            </w:r>
            <w:r w:rsidRPr="00F32B77">
              <w:rPr>
                <w:rFonts w:eastAsia="SimSun"/>
                <w:szCs w:val="20"/>
              </w:rPr>
              <w:t xml:space="preserve"> δεδομένων</w:t>
            </w:r>
            <w:r w:rsidR="00F17A7B">
              <w:rPr>
                <w:rFonts w:eastAsia="SimSun"/>
                <w:szCs w:val="20"/>
              </w:rPr>
              <w:t xml:space="preserve"> που καταχωρούνται</w:t>
            </w:r>
            <w:r w:rsidRPr="00F32B77">
              <w:rPr>
                <w:rFonts w:eastAsia="SimSun"/>
                <w:szCs w:val="20"/>
              </w:rPr>
              <w:t xml:space="preserve"> σ</w:t>
            </w:r>
            <w:r w:rsidR="00F17A7B">
              <w:rPr>
                <w:rFonts w:eastAsia="SimSun"/>
                <w:szCs w:val="20"/>
              </w:rPr>
              <w:t>το σύστημα από τους χρήστες στη</w:t>
            </w:r>
            <w:r w:rsidRPr="00F32B77">
              <w:rPr>
                <w:rFonts w:eastAsia="SimSun"/>
                <w:szCs w:val="20"/>
              </w:rPr>
              <w:t xml:space="preserve"> Νομολογία</w:t>
            </w:r>
            <w:r w:rsidR="00F17A7B">
              <w:rPr>
                <w:rFonts w:eastAsia="SimSun"/>
                <w:szCs w:val="20"/>
              </w:rPr>
              <w:t>,</w:t>
            </w:r>
            <w:r w:rsidRPr="00F32B77">
              <w:rPr>
                <w:rFonts w:eastAsia="SimSun"/>
                <w:szCs w:val="20"/>
              </w:rPr>
              <w:t xml:space="preserve"> όπως με ζητήματα περιεχομένου που αφορούν την περίληψη, τα λήμματα, τις Νομικές διατάξεις, το</w:t>
            </w:r>
            <w:r w:rsidR="00F17A7B">
              <w:rPr>
                <w:rFonts w:eastAsia="SimSun"/>
                <w:szCs w:val="20"/>
              </w:rPr>
              <w:t>ν</w:t>
            </w:r>
            <w:r w:rsidRPr="00F32B77">
              <w:rPr>
                <w:rFonts w:eastAsia="SimSun"/>
                <w:szCs w:val="20"/>
              </w:rPr>
              <w:t xml:space="preserve"> Θησαυρό Νομικών Όρων συνολικά για μια περίοδο.</w:t>
            </w:r>
          </w:p>
        </w:tc>
        <w:tc>
          <w:tcPr>
            <w:tcW w:w="567" w:type="pct"/>
            <w:noWrap/>
            <w:vAlign w:val="center"/>
          </w:tcPr>
          <w:p w14:paraId="370BA348" w14:textId="77777777" w:rsidR="00C50B95" w:rsidRPr="00F32B77" w:rsidRDefault="00C50B95"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5483DE37"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61F0D4BF" w14:textId="77777777" w:rsidR="00C50B95" w:rsidRPr="00F32B77" w:rsidRDefault="00C50B95" w:rsidP="00C12968">
            <w:pPr>
              <w:spacing w:before="120" w:after="120" w:line="276" w:lineRule="auto"/>
              <w:jc w:val="both"/>
              <w:rPr>
                <w:szCs w:val="20"/>
                <w:lang w:eastAsia="el-GR"/>
              </w:rPr>
            </w:pPr>
          </w:p>
        </w:tc>
      </w:tr>
      <w:tr w:rsidR="00740CD5" w:rsidRPr="00F32B77" w14:paraId="361213E8" w14:textId="77777777" w:rsidTr="00F32B77">
        <w:tblPrEx>
          <w:tblLook w:val="00A0" w:firstRow="1" w:lastRow="0" w:firstColumn="1" w:lastColumn="0" w:noHBand="0" w:noVBand="0"/>
        </w:tblPrEx>
        <w:trPr>
          <w:trHeight w:val="900"/>
        </w:trPr>
        <w:tc>
          <w:tcPr>
            <w:tcW w:w="425" w:type="pct"/>
            <w:vAlign w:val="center"/>
          </w:tcPr>
          <w:p w14:paraId="01D6334E"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6.</w:t>
            </w:r>
          </w:p>
        </w:tc>
        <w:tc>
          <w:tcPr>
            <w:tcW w:w="2450" w:type="pct"/>
          </w:tcPr>
          <w:p w14:paraId="117ADED4" w14:textId="77777777" w:rsidR="00C50B95" w:rsidRPr="00F32B77" w:rsidRDefault="00C50B95" w:rsidP="00F17A7B">
            <w:pPr>
              <w:spacing w:before="120" w:after="120" w:line="276" w:lineRule="auto"/>
              <w:ind w:right="-251"/>
              <w:rPr>
                <w:color w:val="000000"/>
                <w:szCs w:val="20"/>
                <w:lang w:eastAsia="el-GR"/>
              </w:rPr>
            </w:pPr>
            <w:r w:rsidRPr="00F32B77">
              <w:rPr>
                <w:rFonts w:eastAsia="SimSun"/>
                <w:szCs w:val="20"/>
              </w:rPr>
              <w:t>Ανάπτυξη εφαρμογών περιοδικής ενημέρωσης χρηστών της Τ</w:t>
            </w:r>
            <w:r w:rsidR="00F17A7B">
              <w:rPr>
                <w:rFonts w:eastAsia="SimSun"/>
                <w:szCs w:val="20"/>
              </w:rPr>
              <w:t>.</w:t>
            </w:r>
            <w:r w:rsidRPr="00F32B77">
              <w:rPr>
                <w:rFonts w:eastAsia="SimSun"/>
                <w:szCs w:val="20"/>
              </w:rPr>
              <w:t>Ν</w:t>
            </w:r>
            <w:r w:rsidR="00F17A7B">
              <w:rPr>
                <w:rFonts w:eastAsia="SimSun"/>
                <w:szCs w:val="20"/>
              </w:rPr>
              <w:t>.</w:t>
            </w:r>
            <w:r w:rsidRPr="00F32B77">
              <w:rPr>
                <w:rFonts w:eastAsia="SimSun"/>
                <w:szCs w:val="20"/>
              </w:rPr>
              <w:t>Π</w:t>
            </w:r>
            <w:r w:rsidR="00F17A7B">
              <w:rPr>
                <w:rFonts w:eastAsia="SimSun"/>
                <w:szCs w:val="20"/>
              </w:rPr>
              <w:t>.</w:t>
            </w:r>
            <w:r w:rsidRPr="00F32B77">
              <w:rPr>
                <w:rFonts w:eastAsia="SimSun"/>
                <w:szCs w:val="20"/>
              </w:rPr>
              <w:t xml:space="preserve"> «ΙΣΟΚΡΑΤΗΣ» με τα νέα στοιχεία που εισάγονται στην Τ</w:t>
            </w:r>
            <w:r w:rsidR="00F17A7B">
              <w:rPr>
                <w:rFonts w:eastAsia="SimSun"/>
                <w:szCs w:val="20"/>
              </w:rPr>
              <w:t>.</w:t>
            </w:r>
            <w:r w:rsidRPr="00F32B77">
              <w:rPr>
                <w:rFonts w:eastAsia="SimSun"/>
                <w:szCs w:val="20"/>
              </w:rPr>
              <w:t>Ν</w:t>
            </w:r>
            <w:r w:rsidR="00F17A7B">
              <w:rPr>
                <w:rFonts w:eastAsia="SimSun"/>
                <w:szCs w:val="20"/>
              </w:rPr>
              <w:t>.</w:t>
            </w:r>
            <w:r w:rsidRPr="00F32B77">
              <w:rPr>
                <w:rFonts w:eastAsia="SimSun"/>
                <w:szCs w:val="20"/>
              </w:rPr>
              <w:t>Π</w:t>
            </w:r>
            <w:r w:rsidR="00F17A7B">
              <w:rPr>
                <w:rFonts w:eastAsia="SimSun"/>
                <w:szCs w:val="20"/>
              </w:rPr>
              <w:t>.</w:t>
            </w:r>
            <w:r w:rsidRPr="00F32B77">
              <w:rPr>
                <w:rFonts w:eastAsia="SimSun"/>
                <w:szCs w:val="20"/>
              </w:rPr>
              <w:t xml:space="preserve"> «ΙΣΟΚΡΑΤΗΣ» αλλά </w:t>
            </w:r>
            <w:r w:rsidR="00F17A7B">
              <w:rPr>
                <w:rFonts w:eastAsia="SimSun"/>
                <w:szCs w:val="20"/>
              </w:rPr>
              <w:t>και τις μεταβολές που συντελούνται από τη νομοτεχνική επεξεργασία στη</w:t>
            </w:r>
            <w:r w:rsidRPr="00F32B77">
              <w:rPr>
                <w:rFonts w:eastAsia="SimSun"/>
                <w:szCs w:val="20"/>
              </w:rPr>
              <w:t xml:space="preserve"> Νομοθεσία – Νομολογία</w:t>
            </w:r>
            <w:r w:rsidR="00F17A7B">
              <w:rPr>
                <w:rFonts w:eastAsia="SimSun"/>
                <w:szCs w:val="20"/>
              </w:rPr>
              <w:t>.</w:t>
            </w:r>
          </w:p>
        </w:tc>
        <w:tc>
          <w:tcPr>
            <w:tcW w:w="567" w:type="pct"/>
            <w:noWrap/>
            <w:vAlign w:val="center"/>
          </w:tcPr>
          <w:p w14:paraId="31C313EE" w14:textId="77777777" w:rsidR="00C50B95" w:rsidRPr="00F32B77" w:rsidRDefault="00C50B95"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23E062AF"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7236A984" w14:textId="77777777" w:rsidR="00C50B95" w:rsidRPr="00F32B77" w:rsidRDefault="00C50B95" w:rsidP="00C12968">
            <w:pPr>
              <w:spacing w:before="120" w:after="120" w:line="276" w:lineRule="auto"/>
              <w:jc w:val="both"/>
              <w:rPr>
                <w:szCs w:val="20"/>
                <w:lang w:eastAsia="el-GR"/>
              </w:rPr>
            </w:pPr>
          </w:p>
        </w:tc>
      </w:tr>
      <w:tr w:rsidR="00740CD5" w:rsidRPr="00F32B77" w14:paraId="1F262352" w14:textId="77777777" w:rsidTr="00F32B77">
        <w:tblPrEx>
          <w:tblLook w:val="00A0" w:firstRow="1" w:lastRow="0" w:firstColumn="1" w:lastColumn="0" w:noHBand="0" w:noVBand="0"/>
        </w:tblPrEx>
        <w:trPr>
          <w:trHeight w:val="1200"/>
        </w:trPr>
        <w:tc>
          <w:tcPr>
            <w:tcW w:w="425" w:type="pct"/>
            <w:vAlign w:val="center"/>
          </w:tcPr>
          <w:p w14:paraId="6E9274EF"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7.</w:t>
            </w:r>
          </w:p>
        </w:tc>
        <w:tc>
          <w:tcPr>
            <w:tcW w:w="2450" w:type="pct"/>
          </w:tcPr>
          <w:p w14:paraId="039CE3DF" w14:textId="77777777" w:rsidR="00C50B95" w:rsidRPr="00F32B77" w:rsidRDefault="00C50B95" w:rsidP="00E128F5">
            <w:pPr>
              <w:spacing w:before="120" w:after="120" w:line="276" w:lineRule="auto"/>
              <w:ind w:right="-251"/>
              <w:rPr>
                <w:color w:val="000000"/>
                <w:szCs w:val="20"/>
                <w:lang w:eastAsia="el-GR"/>
              </w:rPr>
            </w:pPr>
            <w:r w:rsidRPr="00F32B77">
              <w:rPr>
                <w:rFonts w:eastAsia="SimSun"/>
                <w:szCs w:val="20"/>
              </w:rPr>
              <w:t>Ανάπτυξη εφ</w:t>
            </w:r>
            <w:r w:rsidR="00F17A7B">
              <w:rPr>
                <w:rFonts w:eastAsia="SimSun"/>
                <w:szCs w:val="20"/>
              </w:rPr>
              <w:t>αρμογών αποτύπωσης τροποποίησης δεδομένων που καταχωρούνται στο σύστημα ανά χρήστη στη</w:t>
            </w:r>
            <w:r w:rsidRPr="00F32B77">
              <w:rPr>
                <w:rFonts w:eastAsia="SimSun"/>
                <w:szCs w:val="20"/>
              </w:rPr>
              <w:t xml:space="preserve"> Νομοθεσία για μια περίοδο</w:t>
            </w:r>
            <w:r w:rsidR="00F17A7B">
              <w:rPr>
                <w:rFonts w:eastAsia="SimSun"/>
                <w:szCs w:val="20"/>
              </w:rPr>
              <w:t>.</w:t>
            </w:r>
          </w:p>
        </w:tc>
        <w:tc>
          <w:tcPr>
            <w:tcW w:w="567" w:type="pct"/>
            <w:noWrap/>
            <w:vAlign w:val="center"/>
          </w:tcPr>
          <w:p w14:paraId="34DE9CFB" w14:textId="77777777" w:rsidR="00C50B95" w:rsidRPr="00F32B77" w:rsidRDefault="00C50B95"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5B392126"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39B99216" w14:textId="77777777" w:rsidR="00C50B95" w:rsidRPr="00F32B77" w:rsidRDefault="00C50B95" w:rsidP="00C12968">
            <w:pPr>
              <w:spacing w:before="120" w:after="120" w:line="276" w:lineRule="auto"/>
              <w:jc w:val="both"/>
              <w:rPr>
                <w:szCs w:val="20"/>
                <w:lang w:eastAsia="el-GR"/>
              </w:rPr>
            </w:pPr>
          </w:p>
        </w:tc>
      </w:tr>
      <w:tr w:rsidR="00740CD5" w:rsidRPr="00F32B77" w14:paraId="088A6A55" w14:textId="77777777" w:rsidTr="00F32B77">
        <w:tblPrEx>
          <w:tblLook w:val="00A0" w:firstRow="1" w:lastRow="0" w:firstColumn="1" w:lastColumn="0" w:noHBand="0" w:noVBand="0"/>
        </w:tblPrEx>
        <w:trPr>
          <w:trHeight w:val="979"/>
        </w:trPr>
        <w:tc>
          <w:tcPr>
            <w:tcW w:w="425" w:type="pct"/>
            <w:vAlign w:val="center"/>
          </w:tcPr>
          <w:p w14:paraId="1525C5A7"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8.</w:t>
            </w:r>
          </w:p>
        </w:tc>
        <w:tc>
          <w:tcPr>
            <w:tcW w:w="2450" w:type="pct"/>
          </w:tcPr>
          <w:p w14:paraId="651C485F" w14:textId="77777777" w:rsidR="00C50B95" w:rsidRPr="00F32B77" w:rsidRDefault="00C50B95" w:rsidP="00E128F5">
            <w:pPr>
              <w:spacing w:before="120" w:after="120" w:line="276" w:lineRule="auto"/>
              <w:ind w:right="-251"/>
              <w:rPr>
                <w:color w:val="000000"/>
                <w:szCs w:val="20"/>
                <w:lang w:eastAsia="el-GR"/>
              </w:rPr>
            </w:pPr>
            <w:r w:rsidRPr="00F32B77">
              <w:rPr>
                <w:rFonts w:eastAsia="SimSun"/>
                <w:szCs w:val="20"/>
              </w:rPr>
              <w:t>Ανάπτυξη εφα</w:t>
            </w:r>
            <w:r w:rsidR="00F17A7B">
              <w:rPr>
                <w:rFonts w:eastAsia="SimSun"/>
                <w:szCs w:val="20"/>
              </w:rPr>
              <w:t>ρμογών αποτύπωσης τροποποίησης δεδομένων που καταχωρούνται στο σύστημα ανά χρήστη στη</w:t>
            </w:r>
            <w:r w:rsidRPr="00F32B77">
              <w:rPr>
                <w:rFonts w:eastAsia="SimSun"/>
                <w:szCs w:val="20"/>
              </w:rPr>
              <w:t xml:space="preserve"> Νομοθεσία για μια περίοδο.</w:t>
            </w:r>
          </w:p>
        </w:tc>
        <w:tc>
          <w:tcPr>
            <w:tcW w:w="567" w:type="pct"/>
            <w:noWrap/>
            <w:vAlign w:val="center"/>
          </w:tcPr>
          <w:p w14:paraId="091140E7" w14:textId="77777777" w:rsidR="00C50B95" w:rsidRPr="00F32B77" w:rsidRDefault="00C50B95"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75F38FF8"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1BE703D3" w14:textId="77777777" w:rsidR="00C50B95" w:rsidRPr="00F32B77" w:rsidRDefault="00C50B95" w:rsidP="00C12968">
            <w:pPr>
              <w:spacing w:before="120" w:after="120" w:line="276" w:lineRule="auto"/>
              <w:jc w:val="both"/>
              <w:rPr>
                <w:szCs w:val="20"/>
                <w:lang w:eastAsia="el-GR"/>
              </w:rPr>
            </w:pPr>
          </w:p>
        </w:tc>
      </w:tr>
      <w:tr w:rsidR="00740CD5" w:rsidRPr="00F32B77" w14:paraId="12331EF2" w14:textId="77777777" w:rsidTr="00F32B77">
        <w:tblPrEx>
          <w:tblLook w:val="00A0" w:firstRow="1" w:lastRow="0" w:firstColumn="1" w:lastColumn="0" w:noHBand="0" w:noVBand="0"/>
        </w:tblPrEx>
        <w:trPr>
          <w:trHeight w:val="1159"/>
        </w:trPr>
        <w:tc>
          <w:tcPr>
            <w:tcW w:w="425" w:type="pct"/>
            <w:vAlign w:val="center"/>
          </w:tcPr>
          <w:p w14:paraId="411DE697"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9.</w:t>
            </w:r>
          </w:p>
        </w:tc>
        <w:tc>
          <w:tcPr>
            <w:tcW w:w="2450" w:type="pct"/>
          </w:tcPr>
          <w:p w14:paraId="33241309" w14:textId="77777777" w:rsidR="00C50B95" w:rsidRPr="00F32B77" w:rsidRDefault="00C50B95" w:rsidP="00E128F5">
            <w:pPr>
              <w:spacing w:before="120" w:after="120" w:line="276" w:lineRule="auto"/>
              <w:ind w:right="-251"/>
              <w:rPr>
                <w:color w:val="000000"/>
                <w:szCs w:val="20"/>
                <w:lang w:eastAsia="el-GR"/>
              </w:rPr>
            </w:pPr>
            <w:r w:rsidRPr="00F32B77">
              <w:rPr>
                <w:rFonts w:eastAsia="SimSun"/>
                <w:szCs w:val="20"/>
              </w:rPr>
              <w:t>Ανάπτυξη εφα</w:t>
            </w:r>
            <w:r w:rsidR="00F17A7B">
              <w:rPr>
                <w:rFonts w:eastAsia="SimSun"/>
                <w:szCs w:val="20"/>
              </w:rPr>
              <w:t>ρμογών αποτύπωσης τροποποίησης δεδομένων που καταχωρούνται στο σύστημα ανά χρήστη στη</w:t>
            </w:r>
            <w:r w:rsidRPr="00F32B77">
              <w:rPr>
                <w:rFonts w:eastAsia="SimSun"/>
                <w:szCs w:val="20"/>
              </w:rPr>
              <w:t xml:space="preserve"> Νομολογία για μια περίοδο</w:t>
            </w:r>
            <w:r w:rsidR="00F17A7B">
              <w:rPr>
                <w:rFonts w:eastAsia="SimSun"/>
                <w:szCs w:val="20"/>
              </w:rPr>
              <w:t>.</w:t>
            </w:r>
          </w:p>
        </w:tc>
        <w:tc>
          <w:tcPr>
            <w:tcW w:w="567" w:type="pct"/>
            <w:noWrap/>
            <w:vAlign w:val="center"/>
          </w:tcPr>
          <w:p w14:paraId="09FB147E" w14:textId="77777777" w:rsidR="00C50B95" w:rsidRPr="00F32B77" w:rsidRDefault="00C50B95"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004DDF8C"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4685B30F" w14:textId="77777777" w:rsidR="00C50B95" w:rsidRPr="00F32B77" w:rsidRDefault="00C50B95" w:rsidP="00C12968">
            <w:pPr>
              <w:spacing w:before="120" w:after="120" w:line="276" w:lineRule="auto"/>
              <w:jc w:val="both"/>
              <w:rPr>
                <w:szCs w:val="20"/>
                <w:lang w:eastAsia="el-GR"/>
              </w:rPr>
            </w:pPr>
          </w:p>
        </w:tc>
      </w:tr>
      <w:tr w:rsidR="00740CD5" w:rsidRPr="00F32B77" w14:paraId="60BBFABA" w14:textId="77777777" w:rsidTr="00F32B77">
        <w:tblPrEx>
          <w:tblLook w:val="00A0" w:firstRow="1" w:lastRow="0" w:firstColumn="1" w:lastColumn="0" w:noHBand="0" w:noVBand="0"/>
        </w:tblPrEx>
        <w:trPr>
          <w:trHeight w:val="900"/>
        </w:trPr>
        <w:tc>
          <w:tcPr>
            <w:tcW w:w="425" w:type="pct"/>
            <w:vAlign w:val="center"/>
          </w:tcPr>
          <w:p w14:paraId="4E36D945"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10.</w:t>
            </w:r>
          </w:p>
        </w:tc>
        <w:tc>
          <w:tcPr>
            <w:tcW w:w="2450" w:type="pct"/>
          </w:tcPr>
          <w:p w14:paraId="2939FE1D" w14:textId="77777777" w:rsidR="00C50B95" w:rsidRPr="00F32B77" w:rsidRDefault="00C50B95" w:rsidP="00E128F5">
            <w:pPr>
              <w:spacing w:before="120" w:after="120" w:line="276" w:lineRule="auto"/>
              <w:ind w:right="-251"/>
              <w:rPr>
                <w:color w:val="000000"/>
                <w:szCs w:val="20"/>
                <w:lang w:eastAsia="el-GR"/>
              </w:rPr>
            </w:pPr>
            <w:r w:rsidRPr="00F32B77">
              <w:rPr>
                <w:rFonts w:eastAsia="SimSun"/>
                <w:szCs w:val="20"/>
              </w:rPr>
              <w:t>Ανάπτυξη εφαρμογών αποτύπωσης εργασιών ελέγχου που</w:t>
            </w:r>
            <w:r w:rsidR="00F17A7B">
              <w:rPr>
                <w:rFonts w:eastAsia="SimSun"/>
                <w:szCs w:val="20"/>
              </w:rPr>
              <w:t xml:space="preserve"> εκτελούνται στο σύστημα για τη</w:t>
            </w:r>
            <w:r w:rsidRPr="00F32B77">
              <w:rPr>
                <w:rFonts w:eastAsia="SimSun"/>
                <w:szCs w:val="20"/>
              </w:rPr>
              <w:t xml:space="preserve"> διασφάλιση της ποιότητάς του.</w:t>
            </w:r>
          </w:p>
        </w:tc>
        <w:tc>
          <w:tcPr>
            <w:tcW w:w="567" w:type="pct"/>
            <w:noWrap/>
            <w:vAlign w:val="center"/>
          </w:tcPr>
          <w:p w14:paraId="30D67467" w14:textId="77777777" w:rsidR="00C50B95" w:rsidRPr="00F32B77" w:rsidRDefault="00C50B95"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2E3C7367"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6024040B" w14:textId="77777777" w:rsidR="00C50B95" w:rsidRPr="00F32B77" w:rsidRDefault="00C50B95" w:rsidP="00C12968">
            <w:pPr>
              <w:spacing w:before="120" w:after="120" w:line="276" w:lineRule="auto"/>
              <w:jc w:val="both"/>
              <w:rPr>
                <w:szCs w:val="20"/>
                <w:lang w:eastAsia="el-GR"/>
              </w:rPr>
            </w:pPr>
          </w:p>
        </w:tc>
      </w:tr>
      <w:tr w:rsidR="00740CD5" w:rsidRPr="00F32B77" w14:paraId="45EEC65B" w14:textId="77777777" w:rsidTr="00F32B77">
        <w:tblPrEx>
          <w:tblLook w:val="00A0" w:firstRow="1" w:lastRow="0" w:firstColumn="1" w:lastColumn="0" w:noHBand="0" w:noVBand="0"/>
        </w:tblPrEx>
        <w:trPr>
          <w:trHeight w:val="900"/>
        </w:trPr>
        <w:tc>
          <w:tcPr>
            <w:tcW w:w="425" w:type="pct"/>
            <w:vAlign w:val="center"/>
          </w:tcPr>
          <w:p w14:paraId="268E9E85"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11.</w:t>
            </w:r>
          </w:p>
        </w:tc>
        <w:tc>
          <w:tcPr>
            <w:tcW w:w="2450" w:type="pct"/>
          </w:tcPr>
          <w:p w14:paraId="48640BD7" w14:textId="77777777" w:rsidR="00C50B95" w:rsidRPr="00F32B77" w:rsidRDefault="00C50B95" w:rsidP="00E128F5">
            <w:pPr>
              <w:spacing w:before="120" w:after="120" w:line="276" w:lineRule="auto"/>
              <w:ind w:right="-251"/>
              <w:rPr>
                <w:color w:val="000000"/>
                <w:szCs w:val="20"/>
                <w:lang w:eastAsia="el-GR"/>
              </w:rPr>
            </w:pPr>
            <w:r w:rsidRPr="00F32B77">
              <w:rPr>
                <w:rFonts w:eastAsia="SimSun"/>
                <w:szCs w:val="20"/>
              </w:rPr>
              <w:t>Εφαρμογές δημιουργ</w:t>
            </w:r>
            <w:r w:rsidR="00A82A6C">
              <w:rPr>
                <w:rFonts w:eastAsia="SimSun"/>
                <w:szCs w:val="20"/>
              </w:rPr>
              <w:t xml:space="preserve">ίας αναφορών για ενημέρωση της </w:t>
            </w:r>
            <w:r w:rsidRPr="00F32B77">
              <w:rPr>
                <w:rFonts w:eastAsia="SimSun"/>
                <w:szCs w:val="20"/>
              </w:rPr>
              <w:t>Διοίκησης και των συνδρομητών.</w:t>
            </w:r>
          </w:p>
        </w:tc>
        <w:tc>
          <w:tcPr>
            <w:tcW w:w="567" w:type="pct"/>
            <w:noWrap/>
            <w:vAlign w:val="center"/>
          </w:tcPr>
          <w:p w14:paraId="4127016F" w14:textId="77777777" w:rsidR="00C50B95" w:rsidRPr="00F32B77" w:rsidRDefault="00C50B95"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106EE05C"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08A1E585" w14:textId="77777777" w:rsidR="00C50B95" w:rsidRPr="00F32B77" w:rsidRDefault="00C50B95" w:rsidP="00C12968">
            <w:pPr>
              <w:spacing w:before="120" w:after="120" w:line="276" w:lineRule="auto"/>
              <w:jc w:val="both"/>
              <w:rPr>
                <w:szCs w:val="20"/>
                <w:lang w:eastAsia="el-GR"/>
              </w:rPr>
            </w:pPr>
          </w:p>
        </w:tc>
      </w:tr>
      <w:tr w:rsidR="00740CD5" w:rsidRPr="00F32B77" w14:paraId="06B944A3" w14:textId="77777777" w:rsidTr="00F32B77">
        <w:tblPrEx>
          <w:tblLook w:val="00A0" w:firstRow="1" w:lastRow="0" w:firstColumn="1" w:lastColumn="0" w:noHBand="0" w:noVBand="0"/>
        </w:tblPrEx>
        <w:trPr>
          <w:trHeight w:val="900"/>
        </w:trPr>
        <w:tc>
          <w:tcPr>
            <w:tcW w:w="425" w:type="pct"/>
            <w:vAlign w:val="center"/>
          </w:tcPr>
          <w:p w14:paraId="743C5CE2" w14:textId="77777777" w:rsidR="00C50B95" w:rsidRPr="00F32B77" w:rsidRDefault="00C50B95" w:rsidP="00E128F5">
            <w:pPr>
              <w:spacing w:before="120" w:after="120" w:line="276" w:lineRule="auto"/>
              <w:ind w:right="-251"/>
              <w:rPr>
                <w:color w:val="000000"/>
                <w:szCs w:val="20"/>
                <w:lang w:eastAsia="el-GR"/>
              </w:rPr>
            </w:pPr>
          </w:p>
        </w:tc>
        <w:tc>
          <w:tcPr>
            <w:tcW w:w="2450" w:type="pct"/>
          </w:tcPr>
          <w:p w14:paraId="4AC44369" w14:textId="77777777" w:rsidR="00C50B95" w:rsidRPr="00F32B77" w:rsidRDefault="00C50B95" w:rsidP="00E128F5">
            <w:pPr>
              <w:spacing w:before="120" w:after="120" w:line="276" w:lineRule="auto"/>
              <w:ind w:right="-251"/>
              <w:rPr>
                <w:rFonts w:eastAsia="SimSun"/>
                <w:szCs w:val="20"/>
              </w:rPr>
            </w:pPr>
            <w:r w:rsidRPr="00F32B77">
              <w:rPr>
                <w:rFonts w:eastAsia="SimSun"/>
                <w:szCs w:val="20"/>
              </w:rPr>
              <w:t>Έκδοση στατιστικών Νομοθεσίας, Νομολογ</w:t>
            </w:r>
            <w:r w:rsidR="00A82A6C">
              <w:rPr>
                <w:rFonts w:eastAsia="SimSun"/>
                <w:szCs w:val="20"/>
              </w:rPr>
              <w:t>ίας ανά συνολικά και ανά χρήστη</w:t>
            </w:r>
            <w:r w:rsidRPr="00F32B77">
              <w:rPr>
                <w:rFonts w:eastAsia="SimSun"/>
                <w:szCs w:val="20"/>
              </w:rPr>
              <w:t xml:space="preserve"> για μια περίοδο.</w:t>
            </w:r>
          </w:p>
        </w:tc>
        <w:tc>
          <w:tcPr>
            <w:tcW w:w="567" w:type="pct"/>
            <w:noWrap/>
            <w:vAlign w:val="center"/>
          </w:tcPr>
          <w:p w14:paraId="665AEFFB" w14:textId="77777777" w:rsidR="00C50B95" w:rsidRPr="00F32B77" w:rsidRDefault="00C50B95" w:rsidP="00C12968">
            <w:pPr>
              <w:spacing w:before="120" w:after="120" w:line="276" w:lineRule="auto"/>
              <w:jc w:val="both"/>
              <w:rPr>
                <w:color w:val="000000"/>
                <w:szCs w:val="20"/>
                <w:lang w:eastAsia="el-GR"/>
              </w:rPr>
            </w:pPr>
          </w:p>
        </w:tc>
        <w:tc>
          <w:tcPr>
            <w:tcW w:w="780" w:type="pct"/>
            <w:gridSpan w:val="2"/>
            <w:noWrap/>
            <w:vAlign w:val="center"/>
          </w:tcPr>
          <w:p w14:paraId="49B54C0C"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4B33365C" w14:textId="77777777" w:rsidR="00C50B95" w:rsidRPr="00F32B77" w:rsidRDefault="00C50B95" w:rsidP="00C12968">
            <w:pPr>
              <w:spacing w:before="120" w:after="120" w:line="276" w:lineRule="auto"/>
              <w:jc w:val="both"/>
              <w:rPr>
                <w:szCs w:val="20"/>
                <w:lang w:eastAsia="el-GR"/>
              </w:rPr>
            </w:pPr>
          </w:p>
        </w:tc>
      </w:tr>
      <w:tr w:rsidR="00740CD5" w:rsidRPr="00F32B77" w14:paraId="47659EBD" w14:textId="77777777" w:rsidTr="00F32B77">
        <w:tblPrEx>
          <w:tblLook w:val="00A0" w:firstRow="1" w:lastRow="0" w:firstColumn="1" w:lastColumn="0" w:noHBand="0" w:noVBand="0"/>
        </w:tblPrEx>
        <w:trPr>
          <w:trHeight w:val="900"/>
        </w:trPr>
        <w:tc>
          <w:tcPr>
            <w:tcW w:w="425" w:type="pct"/>
            <w:vAlign w:val="center"/>
          </w:tcPr>
          <w:p w14:paraId="0C8AD332" w14:textId="77777777" w:rsidR="00C50B95" w:rsidRPr="00F32B77" w:rsidRDefault="00C50B95" w:rsidP="00E128F5">
            <w:pPr>
              <w:spacing w:before="120" w:after="120" w:line="276" w:lineRule="auto"/>
              <w:ind w:right="-251"/>
              <w:rPr>
                <w:color w:val="000000"/>
                <w:szCs w:val="20"/>
                <w:lang w:eastAsia="el-GR"/>
              </w:rPr>
            </w:pPr>
          </w:p>
        </w:tc>
        <w:tc>
          <w:tcPr>
            <w:tcW w:w="2450" w:type="pct"/>
          </w:tcPr>
          <w:p w14:paraId="44D4DE8F" w14:textId="77777777" w:rsidR="00C50B95" w:rsidRPr="00F32B77" w:rsidRDefault="00C50B95" w:rsidP="00E128F5">
            <w:pPr>
              <w:spacing w:before="120" w:after="120" w:line="276" w:lineRule="auto"/>
              <w:ind w:right="-251"/>
              <w:rPr>
                <w:rFonts w:eastAsia="SimSun"/>
                <w:szCs w:val="20"/>
              </w:rPr>
            </w:pPr>
            <w:r w:rsidRPr="00F32B77">
              <w:rPr>
                <w:rFonts w:eastAsia="SimSun"/>
                <w:szCs w:val="20"/>
              </w:rPr>
              <w:t>Αναβάθμιση εφαρμογών αξιοποίησης του συστήματος από τους εξωτερικούς χρήστες (</w:t>
            </w:r>
            <w:r w:rsidRPr="00F32B77">
              <w:rPr>
                <w:rFonts w:eastAsia="SimSun"/>
                <w:szCs w:val="20"/>
                <w:lang w:val="en-US"/>
              </w:rPr>
              <w:t>On</w:t>
            </w:r>
            <w:r w:rsidRPr="00F32B77">
              <w:rPr>
                <w:rFonts w:eastAsia="SimSun"/>
                <w:szCs w:val="20"/>
              </w:rPr>
              <w:t xml:space="preserve"> </w:t>
            </w:r>
            <w:r w:rsidRPr="00F32B77">
              <w:rPr>
                <w:rFonts w:eastAsia="SimSun"/>
                <w:szCs w:val="20"/>
                <w:lang w:val="en-US"/>
              </w:rPr>
              <w:t>Line</w:t>
            </w:r>
            <w:r w:rsidRPr="00F32B77">
              <w:rPr>
                <w:rFonts w:eastAsia="SimSun"/>
                <w:szCs w:val="20"/>
              </w:rPr>
              <w:t xml:space="preserve"> χρήστη συστήματος ανά κατηγορία Συνδρομητή και διάστημα, συγκεντρωτική κατάσταση εισόδων στο σύστημα ανά</w:t>
            </w:r>
            <w:r w:rsidR="00A82A6C">
              <w:rPr>
                <w:rFonts w:eastAsia="SimSun"/>
                <w:szCs w:val="20"/>
              </w:rPr>
              <w:t xml:space="preserve"> συνδρομητή κ.λπ.) </w:t>
            </w:r>
            <w:r w:rsidRPr="00F32B77">
              <w:rPr>
                <w:rFonts w:eastAsia="SimSun"/>
                <w:szCs w:val="20"/>
              </w:rPr>
              <w:t xml:space="preserve">για διαφανή και </w:t>
            </w:r>
            <w:r w:rsidRPr="00F32B77">
              <w:rPr>
                <w:rFonts w:eastAsia="SimSun"/>
                <w:szCs w:val="20"/>
                <w:lang w:val="en-US"/>
              </w:rPr>
              <w:t>On</w:t>
            </w:r>
            <w:r w:rsidRPr="00F32B77">
              <w:rPr>
                <w:rFonts w:eastAsia="SimSun"/>
                <w:szCs w:val="20"/>
              </w:rPr>
              <w:t xml:space="preserve"> </w:t>
            </w:r>
            <w:r w:rsidRPr="00F32B77">
              <w:rPr>
                <w:rFonts w:eastAsia="SimSun"/>
                <w:szCs w:val="20"/>
                <w:lang w:val="en-US"/>
              </w:rPr>
              <w:t>Line</w:t>
            </w:r>
            <w:r w:rsidRPr="00F32B77">
              <w:rPr>
                <w:rFonts w:eastAsia="SimSun"/>
                <w:szCs w:val="20"/>
              </w:rPr>
              <w:t xml:space="preserve"> ενημέρωση των φορέων και της διοίκησης του ΔΣΑ.</w:t>
            </w:r>
          </w:p>
        </w:tc>
        <w:tc>
          <w:tcPr>
            <w:tcW w:w="567" w:type="pct"/>
            <w:noWrap/>
            <w:vAlign w:val="center"/>
          </w:tcPr>
          <w:p w14:paraId="356AF309" w14:textId="77777777" w:rsidR="00C50B95" w:rsidRPr="00F32B77" w:rsidRDefault="00C50B95" w:rsidP="00C12968">
            <w:pPr>
              <w:spacing w:before="120" w:after="120" w:line="276" w:lineRule="auto"/>
              <w:jc w:val="both"/>
              <w:rPr>
                <w:color w:val="000000"/>
                <w:szCs w:val="20"/>
                <w:lang w:eastAsia="el-GR"/>
              </w:rPr>
            </w:pPr>
          </w:p>
        </w:tc>
        <w:tc>
          <w:tcPr>
            <w:tcW w:w="780" w:type="pct"/>
            <w:gridSpan w:val="2"/>
            <w:noWrap/>
            <w:vAlign w:val="center"/>
          </w:tcPr>
          <w:p w14:paraId="62FA6700"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3B4E56D3" w14:textId="77777777" w:rsidR="00C50B95" w:rsidRPr="00F32B77" w:rsidRDefault="00C50B95" w:rsidP="00C12968">
            <w:pPr>
              <w:spacing w:before="120" w:after="120" w:line="276" w:lineRule="auto"/>
              <w:jc w:val="both"/>
              <w:rPr>
                <w:szCs w:val="20"/>
                <w:lang w:eastAsia="el-GR"/>
              </w:rPr>
            </w:pPr>
          </w:p>
        </w:tc>
      </w:tr>
      <w:tr w:rsidR="007C6A5F" w:rsidRPr="00F32B77" w14:paraId="0D3CBC77" w14:textId="77777777" w:rsidTr="00F32B77">
        <w:tblPrEx>
          <w:tblLook w:val="00A0" w:firstRow="1" w:lastRow="0" w:firstColumn="1" w:lastColumn="0" w:noHBand="0" w:noVBand="0"/>
        </w:tblPrEx>
        <w:trPr>
          <w:trHeight w:val="900"/>
        </w:trPr>
        <w:tc>
          <w:tcPr>
            <w:tcW w:w="5000" w:type="pct"/>
            <w:gridSpan w:val="7"/>
            <w:vAlign w:val="center"/>
          </w:tcPr>
          <w:p w14:paraId="20879A72" w14:textId="77777777" w:rsidR="007C6A5F" w:rsidRPr="00A82A6C" w:rsidRDefault="007C6A5F" w:rsidP="00E128F5">
            <w:pPr>
              <w:pStyle w:val="2"/>
              <w:spacing w:line="276" w:lineRule="auto"/>
              <w:ind w:right="-251"/>
              <w:rPr>
                <w:rFonts w:ascii="Calibri" w:hAnsi="Calibri" w:cs="Calibri"/>
                <w:sz w:val="22"/>
                <w:szCs w:val="20"/>
              </w:rPr>
            </w:pPr>
            <w:bookmarkStart w:id="253" w:name="_Toc47906248"/>
            <w:bookmarkStart w:id="254" w:name="_Toc54943581"/>
            <w:r w:rsidRPr="00F32B77">
              <w:rPr>
                <w:rFonts w:ascii="Calibri" w:hAnsi="Calibri" w:cs="Calibri"/>
                <w:sz w:val="22"/>
                <w:szCs w:val="20"/>
              </w:rPr>
              <w:t>Ανάπτυξη εφαρμογών βελτιστοποίησης Αναζήτησης, Εμφάνισης Αποτελεσμάτων</w:t>
            </w:r>
            <w:bookmarkEnd w:id="253"/>
            <w:bookmarkEnd w:id="254"/>
          </w:p>
        </w:tc>
      </w:tr>
      <w:tr w:rsidR="00740CD5" w:rsidRPr="00F32B77" w14:paraId="3882775B" w14:textId="77777777" w:rsidTr="00F32B77">
        <w:tblPrEx>
          <w:tblLook w:val="00A0" w:firstRow="1" w:lastRow="0" w:firstColumn="1" w:lastColumn="0" w:noHBand="0" w:noVBand="0"/>
        </w:tblPrEx>
        <w:trPr>
          <w:trHeight w:val="900"/>
        </w:trPr>
        <w:tc>
          <w:tcPr>
            <w:tcW w:w="425" w:type="pct"/>
            <w:vAlign w:val="center"/>
          </w:tcPr>
          <w:p w14:paraId="6E16EBC8"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00604D99" w14:textId="77777777" w:rsidR="007C6A5F" w:rsidRPr="00F32B77" w:rsidRDefault="007C6A5F" w:rsidP="001A2F15">
            <w:pPr>
              <w:spacing w:before="120" w:after="120" w:line="276" w:lineRule="auto"/>
              <w:ind w:right="-251"/>
              <w:rPr>
                <w:rFonts w:eastAsia="SimSun"/>
                <w:szCs w:val="20"/>
              </w:rPr>
            </w:pPr>
            <w:r w:rsidRPr="00F32B77">
              <w:rPr>
                <w:szCs w:val="20"/>
              </w:rPr>
              <w:t>Δημιουργία φόρμας απλής αναζήτησης Νομοθεσίας στην οποία ο ερευνητής να μπορεί να αναζητά με λέξεις, φράσεις, είδος και αριθμό νομοθετήματος κ.λπ.</w:t>
            </w:r>
            <w:r w:rsidR="001A2F15">
              <w:rPr>
                <w:szCs w:val="20"/>
              </w:rPr>
              <w:t xml:space="preserve"> Η</w:t>
            </w:r>
            <w:r w:rsidRPr="00F32B77">
              <w:rPr>
                <w:szCs w:val="20"/>
              </w:rPr>
              <w:t xml:space="preserve"> αναζήτηση να γίνεται σε όλα τα πεδία της βάσης</w:t>
            </w:r>
            <w:r w:rsidR="001A2F15">
              <w:rPr>
                <w:szCs w:val="20"/>
              </w:rPr>
              <w:t>.</w:t>
            </w:r>
          </w:p>
        </w:tc>
        <w:tc>
          <w:tcPr>
            <w:tcW w:w="567" w:type="pct"/>
            <w:noWrap/>
            <w:vAlign w:val="center"/>
          </w:tcPr>
          <w:p w14:paraId="098D9677"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17D20955"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6FBCC946" w14:textId="77777777" w:rsidR="007C6A5F" w:rsidRPr="00F32B77" w:rsidRDefault="007C6A5F" w:rsidP="00C12968">
            <w:pPr>
              <w:spacing w:before="120" w:after="120" w:line="276" w:lineRule="auto"/>
              <w:jc w:val="both"/>
              <w:rPr>
                <w:szCs w:val="20"/>
                <w:lang w:eastAsia="el-GR"/>
              </w:rPr>
            </w:pPr>
          </w:p>
        </w:tc>
      </w:tr>
      <w:tr w:rsidR="00740CD5" w:rsidRPr="00F32B77" w14:paraId="76954242" w14:textId="77777777" w:rsidTr="00F32B77">
        <w:tblPrEx>
          <w:tblLook w:val="00A0" w:firstRow="1" w:lastRow="0" w:firstColumn="1" w:lastColumn="0" w:noHBand="0" w:noVBand="0"/>
        </w:tblPrEx>
        <w:trPr>
          <w:trHeight w:val="900"/>
        </w:trPr>
        <w:tc>
          <w:tcPr>
            <w:tcW w:w="425" w:type="pct"/>
            <w:vAlign w:val="center"/>
          </w:tcPr>
          <w:p w14:paraId="0029B61B"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5B3BC754" w14:textId="77777777" w:rsidR="007C6A5F" w:rsidRPr="00F32B77" w:rsidRDefault="007C6A5F" w:rsidP="001A2F15">
            <w:pPr>
              <w:spacing w:before="120" w:after="120" w:line="276" w:lineRule="auto"/>
              <w:ind w:right="-251"/>
              <w:rPr>
                <w:rFonts w:eastAsia="SimSun"/>
                <w:szCs w:val="20"/>
              </w:rPr>
            </w:pPr>
            <w:r w:rsidRPr="00F32B77">
              <w:rPr>
                <w:szCs w:val="20"/>
              </w:rPr>
              <w:t xml:space="preserve">Δημιουργία φόρμας απλής αναζήτησης Νομολογίας στην οποία ο ερευνητής να μπορεί να αναζητά με λέξεις, φράσεις, είδος και αριθμό νομοθετήματος κ.λπ. </w:t>
            </w:r>
            <w:r w:rsidR="001A2F15">
              <w:rPr>
                <w:szCs w:val="20"/>
              </w:rPr>
              <w:t xml:space="preserve">Η </w:t>
            </w:r>
            <w:r w:rsidRPr="00F32B77">
              <w:rPr>
                <w:szCs w:val="20"/>
              </w:rPr>
              <w:t>αναζήτηση να γίνεται σε όλα τα πεδία της βάσης</w:t>
            </w:r>
          </w:p>
        </w:tc>
        <w:tc>
          <w:tcPr>
            <w:tcW w:w="567" w:type="pct"/>
            <w:noWrap/>
            <w:vAlign w:val="center"/>
          </w:tcPr>
          <w:p w14:paraId="1F5AD116"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7A140C9C"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6E34B1C8" w14:textId="77777777" w:rsidR="007C6A5F" w:rsidRPr="00F32B77" w:rsidRDefault="007C6A5F" w:rsidP="00C12968">
            <w:pPr>
              <w:spacing w:before="120" w:after="120" w:line="276" w:lineRule="auto"/>
              <w:jc w:val="both"/>
              <w:rPr>
                <w:szCs w:val="20"/>
                <w:lang w:eastAsia="el-GR"/>
              </w:rPr>
            </w:pPr>
          </w:p>
        </w:tc>
      </w:tr>
      <w:tr w:rsidR="00740CD5" w:rsidRPr="00F32B77" w14:paraId="5F9B8D89" w14:textId="77777777" w:rsidTr="00F32B77">
        <w:tblPrEx>
          <w:tblLook w:val="00A0" w:firstRow="1" w:lastRow="0" w:firstColumn="1" w:lastColumn="0" w:noHBand="0" w:noVBand="0"/>
        </w:tblPrEx>
        <w:trPr>
          <w:trHeight w:val="900"/>
        </w:trPr>
        <w:tc>
          <w:tcPr>
            <w:tcW w:w="425" w:type="pct"/>
            <w:vAlign w:val="center"/>
          </w:tcPr>
          <w:p w14:paraId="571BE0E0"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638ED7CD" w14:textId="77777777" w:rsidR="007C6A5F" w:rsidRPr="00F32B77" w:rsidRDefault="007C6A5F" w:rsidP="00E128F5">
            <w:pPr>
              <w:spacing w:before="120" w:after="120" w:line="276" w:lineRule="auto"/>
              <w:ind w:right="-251"/>
              <w:rPr>
                <w:rFonts w:eastAsia="SimSun"/>
                <w:szCs w:val="20"/>
              </w:rPr>
            </w:pPr>
            <w:r w:rsidRPr="00F32B77">
              <w:rPr>
                <w:szCs w:val="20"/>
              </w:rPr>
              <w:t xml:space="preserve">Τα πεδία αναζήτησης θα είναι όλα </w:t>
            </w:r>
            <w:r w:rsidRPr="00F32B77">
              <w:rPr>
                <w:szCs w:val="20"/>
                <w:lang w:val="en-US"/>
              </w:rPr>
              <w:t>Auto</w:t>
            </w:r>
            <w:r w:rsidRPr="00F32B77">
              <w:rPr>
                <w:szCs w:val="20"/>
              </w:rPr>
              <w:t xml:space="preserve"> </w:t>
            </w:r>
            <w:r w:rsidRPr="00F32B77">
              <w:rPr>
                <w:szCs w:val="20"/>
                <w:lang w:val="en-GB"/>
              </w:rPr>
              <w:t>Complete</w:t>
            </w:r>
            <w:r w:rsidRPr="00F32B77">
              <w:rPr>
                <w:szCs w:val="20"/>
              </w:rPr>
              <w:t xml:space="preserve"> (αυτόματη συμπλήρωση λέξεων ή φράσεων με βάση την έναρξη πληκτρολόγησης). </w:t>
            </w:r>
          </w:p>
        </w:tc>
        <w:tc>
          <w:tcPr>
            <w:tcW w:w="567" w:type="pct"/>
            <w:noWrap/>
            <w:vAlign w:val="center"/>
          </w:tcPr>
          <w:p w14:paraId="79F9B8EC"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7C3833AF"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1323CDD1" w14:textId="77777777" w:rsidR="007C6A5F" w:rsidRPr="00F32B77" w:rsidRDefault="007C6A5F" w:rsidP="00C12968">
            <w:pPr>
              <w:spacing w:before="120" w:after="120" w:line="276" w:lineRule="auto"/>
              <w:jc w:val="both"/>
              <w:rPr>
                <w:szCs w:val="20"/>
                <w:lang w:eastAsia="el-GR"/>
              </w:rPr>
            </w:pPr>
          </w:p>
        </w:tc>
      </w:tr>
      <w:tr w:rsidR="00740CD5" w:rsidRPr="00F32B77" w14:paraId="39E4FFB5" w14:textId="77777777" w:rsidTr="00F32B77">
        <w:tblPrEx>
          <w:tblLook w:val="00A0" w:firstRow="1" w:lastRow="0" w:firstColumn="1" w:lastColumn="0" w:noHBand="0" w:noVBand="0"/>
        </w:tblPrEx>
        <w:trPr>
          <w:trHeight w:val="900"/>
        </w:trPr>
        <w:tc>
          <w:tcPr>
            <w:tcW w:w="425" w:type="pct"/>
            <w:vAlign w:val="center"/>
          </w:tcPr>
          <w:p w14:paraId="6D91ACF7"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08A564AA" w14:textId="77777777" w:rsidR="007C6A5F" w:rsidRPr="00F32B77" w:rsidRDefault="007C6A5F" w:rsidP="001A2F15">
            <w:pPr>
              <w:spacing w:before="120" w:after="120" w:line="276" w:lineRule="auto"/>
              <w:ind w:right="-251"/>
              <w:rPr>
                <w:rFonts w:eastAsia="SimSun"/>
                <w:szCs w:val="20"/>
              </w:rPr>
            </w:pPr>
            <w:r w:rsidRPr="00F32B77">
              <w:rPr>
                <w:szCs w:val="20"/>
              </w:rPr>
              <w:t>Ο ερευνητής να μπορεί να κάνει έρευνα με τη ρίζα των λέξεων, αγνοώντας καταλήξεις ή προθέσεις</w:t>
            </w:r>
            <w:r w:rsidR="001A2F15">
              <w:rPr>
                <w:szCs w:val="20"/>
              </w:rPr>
              <w:t>.</w:t>
            </w:r>
          </w:p>
        </w:tc>
        <w:tc>
          <w:tcPr>
            <w:tcW w:w="567" w:type="pct"/>
            <w:noWrap/>
            <w:vAlign w:val="center"/>
          </w:tcPr>
          <w:p w14:paraId="4C1374A5"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216EC233"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311CD35A" w14:textId="77777777" w:rsidR="007C6A5F" w:rsidRPr="00F32B77" w:rsidRDefault="007C6A5F" w:rsidP="00C12968">
            <w:pPr>
              <w:spacing w:before="120" w:after="120" w:line="276" w:lineRule="auto"/>
              <w:jc w:val="both"/>
              <w:rPr>
                <w:szCs w:val="20"/>
                <w:lang w:eastAsia="el-GR"/>
              </w:rPr>
            </w:pPr>
          </w:p>
        </w:tc>
      </w:tr>
      <w:tr w:rsidR="00740CD5" w:rsidRPr="00F32B77" w14:paraId="36B5DF1B" w14:textId="77777777" w:rsidTr="00F32B77">
        <w:tblPrEx>
          <w:tblLook w:val="00A0" w:firstRow="1" w:lastRow="0" w:firstColumn="1" w:lastColumn="0" w:noHBand="0" w:noVBand="0"/>
        </w:tblPrEx>
        <w:trPr>
          <w:trHeight w:val="900"/>
        </w:trPr>
        <w:tc>
          <w:tcPr>
            <w:tcW w:w="425" w:type="pct"/>
            <w:vAlign w:val="center"/>
          </w:tcPr>
          <w:p w14:paraId="21329EB1"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2DFEC145" w14:textId="77777777" w:rsidR="007C6A5F" w:rsidRPr="00F32B77" w:rsidRDefault="001A2F15" w:rsidP="00E128F5">
            <w:pPr>
              <w:spacing w:before="120" w:after="120" w:line="276" w:lineRule="auto"/>
              <w:ind w:right="-251"/>
              <w:rPr>
                <w:rFonts w:eastAsia="SimSun"/>
                <w:szCs w:val="20"/>
              </w:rPr>
            </w:pPr>
            <w:r>
              <w:rPr>
                <w:szCs w:val="20"/>
              </w:rPr>
              <w:t>Οι</w:t>
            </w:r>
            <w:r w:rsidR="007C6A5F" w:rsidRPr="00F32B77">
              <w:rPr>
                <w:szCs w:val="20"/>
              </w:rPr>
              <w:t xml:space="preserve"> σχέσεις ανάμεσα στις λέξεις ή φράσεις θα είναι </w:t>
            </w:r>
            <w:r w:rsidR="007C6A5F" w:rsidRPr="00F32B77">
              <w:rPr>
                <w:szCs w:val="20"/>
                <w:lang w:val="en-US"/>
              </w:rPr>
              <w:t>default</w:t>
            </w:r>
            <w:r w:rsidR="007C6A5F" w:rsidRPr="00F32B77">
              <w:rPr>
                <w:szCs w:val="20"/>
              </w:rPr>
              <w:t xml:space="preserve"> το «και» (</w:t>
            </w:r>
            <w:r w:rsidR="007C6A5F" w:rsidRPr="00F32B77">
              <w:rPr>
                <w:szCs w:val="20"/>
                <w:lang w:val="en-US"/>
              </w:rPr>
              <w:t>add</w:t>
            </w:r>
            <w:r w:rsidR="007C6A5F" w:rsidRPr="00F32B77">
              <w:rPr>
                <w:szCs w:val="20"/>
              </w:rPr>
              <w:t>) και ο χρήστης θα μπορεί να το αλλάζει με χρήση άλλων τελεστών</w:t>
            </w:r>
            <w:r>
              <w:rPr>
                <w:szCs w:val="20"/>
              </w:rPr>
              <w:t>.</w:t>
            </w:r>
          </w:p>
        </w:tc>
        <w:tc>
          <w:tcPr>
            <w:tcW w:w="567" w:type="pct"/>
            <w:noWrap/>
            <w:vAlign w:val="center"/>
          </w:tcPr>
          <w:p w14:paraId="21494D29"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1421D040"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703EDD1F" w14:textId="77777777" w:rsidR="007C6A5F" w:rsidRPr="00F32B77" w:rsidRDefault="007C6A5F" w:rsidP="00C12968">
            <w:pPr>
              <w:spacing w:before="120" w:after="120" w:line="276" w:lineRule="auto"/>
              <w:jc w:val="both"/>
              <w:rPr>
                <w:szCs w:val="20"/>
                <w:lang w:eastAsia="el-GR"/>
              </w:rPr>
            </w:pPr>
          </w:p>
        </w:tc>
      </w:tr>
      <w:tr w:rsidR="00740CD5" w:rsidRPr="00F32B77" w14:paraId="14F2486D" w14:textId="77777777" w:rsidTr="00F32B77">
        <w:tblPrEx>
          <w:tblLook w:val="00A0" w:firstRow="1" w:lastRow="0" w:firstColumn="1" w:lastColumn="0" w:noHBand="0" w:noVBand="0"/>
        </w:tblPrEx>
        <w:trPr>
          <w:trHeight w:val="900"/>
        </w:trPr>
        <w:tc>
          <w:tcPr>
            <w:tcW w:w="425" w:type="pct"/>
            <w:vAlign w:val="center"/>
          </w:tcPr>
          <w:p w14:paraId="7A3CD790"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0B269777" w14:textId="77777777" w:rsidR="007C6A5F" w:rsidRPr="00F32B77" w:rsidRDefault="007C6A5F" w:rsidP="00E128F5">
            <w:pPr>
              <w:spacing w:before="120" w:after="120" w:line="276" w:lineRule="auto"/>
              <w:ind w:right="-251"/>
              <w:rPr>
                <w:rFonts w:eastAsia="SimSun"/>
                <w:szCs w:val="20"/>
              </w:rPr>
            </w:pPr>
            <w:r w:rsidRPr="00F32B77">
              <w:rPr>
                <w:szCs w:val="20"/>
              </w:rPr>
              <w:t xml:space="preserve">Ο μέγιστος αποδεκτός χρόνος απάντησης του συστήματος στα ερωτήματα 320 ταυτόχρονων χρηστών για τη Νομοθεσία – Νομολογία θα πρέπει να είναι μικρότερος των δύο (2) </w:t>
            </w:r>
            <w:r w:rsidRPr="00F32B77">
              <w:rPr>
                <w:szCs w:val="20"/>
                <w:lang w:val="en-US"/>
              </w:rPr>
              <w:t>sec</w:t>
            </w:r>
            <w:r w:rsidRPr="00F32B77">
              <w:rPr>
                <w:szCs w:val="20"/>
              </w:rPr>
              <w:t>.</w:t>
            </w:r>
          </w:p>
        </w:tc>
        <w:tc>
          <w:tcPr>
            <w:tcW w:w="567" w:type="pct"/>
            <w:noWrap/>
            <w:vAlign w:val="center"/>
          </w:tcPr>
          <w:p w14:paraId="628D7649"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67FFC85A"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5AB60BDF" w14:textId="77777777" w:rsidR="007C6A5F" w:rsidRPr="00F32B77" w:rsidRDefault="007C6A5F" w:rsidP="00C12968">
            <w:pPr>
              <w:spacing w:before="120" w:after="120" w:line="276" w:lineRule="auto"/>
              <w:jc w:val="both"/>
              <w:rPr>
                <w:szCs w:val="20"/>
                <w:lang w:eastAsia="el-GR"/>
              </w:rPr>
            </w:pPr>
          </w:p>
        </w:tc>
      </w:tr>
      <w:tr w:rsidR="00740CD5" w:rsidRPr="00F32B77" w14:paraId="0E7C389A" w14:textId="77777777" w:rsidTr="00F32B77">
        <w:tblPrEx>
          <w:tblLook w:val="00A0" w:firstRow="1" w:lastRow="0" w:firstColumn="1" w:lastColumn="0" w:noHBand="0" w:noVBand="0"/>
        </w:tblPrEx>
        <w:trPr>
          <w:trHeight w:val="900"/>
        </w:trPr>
        <w:tc>
          <w:tcPr>
            <w:tcW w:w="425" w:type="pct"/>
            <w:vAlign w:val="center"/>
          </w:tcPr>
          <w:p w14:paraId="2DD12BFB" w14:textId="77777777" w:rsidR="007C6A5F" w:rsidRPr="00F32B77" w:rsidRDefault="007C6A5F" w:rsidP="00E128F5">
            <w:pPr>
              <w:spacing w:before="120" w:after="120" w:line="276" w:lineRule="auto"/>
              <w:ind w:right="-251"/>
              <w:rPr>
                <w:color w:val="000000"/>
                <w:szCs w:val="20"/>
                <w:lang w:eastAsia="el-GR"/>
              </w:rPr>
            </w:pPr>
          </w:p>
          <w:p w14:paraId="4C91005E"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71C7FB39" w14:textId="77777777" w:rsidR="007C6A5F" w:rsidRPr="00F32B77" w:rsidRDefault="007C6A5F" w:rsidP="00FB5F60">
            <w:pPr>
              <w:spacing w:before="120" w:after="120" w:line="276" w:lineRule="auto"/>
              <w:ind w:right="-251"/>
              <w:rPr>
                <w:rFonts w:eastAsia="SimSun"/>
                <w:szCs w:val="20"/>
              </w:rPr>
            </w:pPr>
            <w:r w:rsidRPr="00F32B77">
              <w:rPr>
                <w:szCs w:val="20"/>
              </w:rPr>
              <w:t>Χρονολογική αναζήτηση τ</w:t>
            </w:r>
            <w:r w:rsidR="00FB5F60">
              <w:rPr>
                <w:szCs w:val="20"/>
              </w:rPr>
              <w:t>η</w:t>
            </w:r>
            <w:r w:rsidRPr="00F32B77">
              <w:rPr>
                <w:szCs w:val="20"/>
              </w:rPr>
              <w:t xml:space="preserve">ς ισχύουσας νομοθεσίας κατά τη συγκεκριμένη χρονική στιγμή </w:t>
            </w:r>
          </w:p>
        </w:tc>
        <w:tc>
          <w:tcPr>
            <w:tcW w:w="567" w:type="pct"/>
            <w:noWrap/>
            <w:vAlign w:val="center"/>
          </w:tcPr>
          <w:p w14:paraId="1FFDBB2F"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6402CF1E"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5AD091F5" w14:textId="77777777" w:rsidR="007C6A5F" w:rsidRPr="00F32B77" w:rsidRDefault="007C6A5F" w:rsidP="00C12968">
            <w:pPr>
              <w:spacing w:before="120" w:after="120" w:line="276" w:lineRule="auto"/>
              <w:jc w:val="both"/>
              <w:rPr>
                <w:szCs w:val="20"/>
                <w:lang w:eastAsia="el-GR"/>
              </w:rPr>
            </w:pPr>
          </w:p>
        </w:tc>
      </w:tr>
      <w:tr w:rsidR="00740CD5" w:rsidRPr="00F32B77" w14:paraId="21C00788" w14:textId="77777777" w:rsidTr="00F32B77">
        <w:tblPrEx>
          <w:tblLook w:val="00A0" w:firstRow="1" w:lastRow="0" w:firstColumn="1" w:lastColumn="0" w:noHBand="0" w:noVBand="0"/>
        </w:tblPrEx>
        <w:trPr>
          <w:trHeight w:val="900"/>
        </w:trPr>
        <w:tc>
          <w:tcPr>
            <w:tcW w:w="425" w:type="pct"/>
            <w:vAlign w:val="center"/>
          </w:tcPr>
          <w:p w14:paraId="4E942231"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23F09F20" w14:textId="77777777" w:rsidR="007C6A5F" w:rsidRPr="00F32B77" w:rsidRDefault="007C6A5F" w:rsidP="00E128F5">
            <w:pPr>
              <w:spacing w:before="120" w:after="120" w:line="276" w:lineRule="auto"/>
              <w:ind w:right="-251"/>
              <w:rPr>
                <w:rFonts w:eastAsia="SimSun"/>
                <w:szCs w:val="20"/>
              </w:rPr>
            </w:pPr>
            <w:r w:rsidRPr="00F32B77">
              <w:rPr>
                <w:szCs w:val="20"/>
              </w:rPr>
              <w:t>Να εμφανιστεί το Νομοθέτημα ως οντό</w:t>
            </w:r>
            <w:r w:rsidR="00FB5F60">
              <w:rPr>
                <w:szCs w:val="20"/>
              </w:rPr>
              <w:t xml:space="preserve">τητα αναλυτικά με τα δεδομένα, </w:t>
            </w:r>
            <w:r w:rsidRPr="00F32B77">
              <w:rPr>
                <w:szCs w:val="20"/>
              </w:rPr>
              <w:t>τα μεταδεδομένα και τις σχέσεις του.</w:t>
            </w:r>
          </w:p>
        </w:tc>
        <w:tc>
          <w:tcPr>
            <w:tcW w:w="567" w:type="pct"/>
            <w:noWrap/>
            <w:vAlign w:val="center"/>
          </w:tcPr>
          <w:p w14:paraId="611542A0"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07A9D037"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18A58A86" w14:textId="77777777" w:rsidR="007C6A5F" w:rsidRPr="00F32B77" w:rsidRDefault="007C6A5F" w:rsidP="00C12968">
            <w:pPr>
              <w:spacing w:before="120" w:after="120" w:line="276" w:lineRule="auto"/>
              <w:jc w:val="both"/>
              <w:rPr>
                <w:szCs w:val="20"/>
                <w:lang w:eastAsia="el-GR"/>
              </w:rPr>
            </w:pPr>
          </w:p>
        </w:tc>
      </w:tr>
      <w:tr w:rsidR="00740CD5" w:rsidRPr="00F32B77" w14:paraId="645FA2B2" w14:textId="77777777" w:rsidTr="00F32B77">
        <w:tblPrEx>
          <w:tblLook w:val="00A0" w:firstRow="1" w:lastRow="0" w:firstColumn="1" w:lastColumn="0" w:noHBand="0" w:noVBand="0"/>
        </w:tblPrEx>
        <w:trPr>
          <w:trHeight w:val="900"/>
        </w:trPr>
        <w:tc>
          <w:tcPr>
            <w:tcW w:w="425" w:type="pct"/>
            <w:vAlign w:val="center"/>
          </w:tcPr>
          <w:p w14:paraId="5EED9F81"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5D0D136B" w14:textId="77777777" w:rsidR="007C6A5F" w:rsidRPr="00F32B77" w:rsidRDefault="007C6A5F" w:rsidP="00FB5F60">
            <w:pPr>
              <w:spacing w:before="120" w:after="120" w:line="276" w:lineRule="auto"/>
              <w:ind w:right="-251"/>
              <w:rPr>
                <w:rFonts w:eastAsia="SimSun"/>
                <w:szCs w:val="20"/>
              </w:rPr>
            </w:pPr>
            <w:r w:rsidRPr="00FB5F60">
              <w:rPr>
                <w:szCs w:val="20"/>
              </w:rPr>
              <w:t>Να αναφέρεται σε κάθε επιλογή το πλήθος των αναφορών (συσχετίσε</w:t>
            </w:r>
            <w:r w:rsidR="00FB5F60" w:rsidRPr="00FB5F60">
              <w:rPr>
                <w:szCs w:val="20"/>
              </w:rPr>
              <w:t>ων) που έχουν εισαχθεί κατά τη</w:t>
            </w:r>
            <w:r w:rsidRPr="00FB5F60">
              <w:rPr>
                <w:szCs w:val="20"/>
              </w:rPr>
              <w:t xml:space="preserve"> Νομοτεχνική Επεξεργασία. Δηλαδή στη Νομοθεσία σε επίπεδο Άρθρου Νομοθετήματος για κάθε επιλογή να αναφέρεται το πλήθος των αναφορών που έχει χωρίς εσωτερική </w:t>
            </w:r>
            <w:r w:rsidR="00FB5F60">
              <w:rPr>
                <w:szCs w:val="20"/>
              </w:rPr>
              <w:t xml:space="preserve">έρευνα για να μην επιβαρύνεται </w:t>
            </w:r>
            <w:r w:rsidRPr="00FB5F60">
              <w:rPr>
                <w:szCs w:val="20"/>
              </w:rPr>
              <w:t xml:space="preserve">το σύστημα. </w:t>
            </w:r>
            <w:r w:rsidR="00FB5F60">
              <w:rPr>
                <w:szCs w:val="20"/>
              </w:rPr>
              <w:t>Π</w:t>
            </w:r>
            <w:r w:rsidR="00DD4AE9" w:rsidRPr="00FB5F60">
              <w:rPr>
                <w:szCs w:val="20"/>
              </w:rPr>
              <w:t>.χ.</w:t>
            </w:r>
            <w:r w:rsidR="00FB5F60">
              <w:rPr>
                <w:szCs w:val="20"/>
              </w:rPr>
              <w:t>,</w:t>
            </w:r>
            <w:r w:rsidRPr="00FB5F60">
              <w:rPr>
                <w:szCs w:val="20"/>
              </w:rPr>
              <w:t xml:space="preserve"> «ΠΡΟ</w:t>
            </w:r>
            <w:r w:rsidR="00FB5F60">
              <w:rPr>
                <w:szCs w:val="20"/>
              </w:rPr>
              <w:t>Ϊ</w:t>
            </w:r>
            <w:r w:rsidRPr="00FB5F60">
              <w:rPr>
                <w:szCs w:val="20"/>
              </w:rPr>
              <w:t>ΣΧΥΟΝ ΔΙΚΑΙΟ» να αναφέρει το πλήθος των εκδόσεων του συγκεκριμένου άρθρου με άμεση πρόσβαση στις διαφορετικές εκδόσεις του, ή «ΣΧΕΤΙΚΕΣ ΑΠΟΦΑΣΕΙΣ» το πλήθος των αποφάσεων της Νομολογίας με άμεση πρόσβαση σε αυτές.</w:t>
            </w:r>
          </w:p>
        </w:tc>
        <w:tc>
          <w:tcPr>
            <w:tcW w:w="567" w:type="pct"/>
            <w:noWrap/>
            <w:vAlign w:val="center"/>
          </w:tcPr>
          <w:p w14:paraId="59AEDDDD"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24825A01"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37C38F5D" w14:textId="77777777" w:rsidR="007C6A5F" w:rsidRPr="00F32B77" w:rsidRDefault="007C6A5F" w:rsidP="00C12968">
            <w:pPr>
              <w:spacing w:before="120" w:after="120" w:line="276" w:lineRule="auto"/>
              <w:jc w:val="both"/>
              <w:rPr>
                <w:szCs w:val="20"/>
                <w:lang w:eastAsia="el-GR"/>
              </w:rPr>
            </w:pPr>
          </w:p>
        </w:tc>
      </w:tr>
      <w:tr w:rsidR="00740CD5" w:rsidRPr="00F32B77" w14:paraId="6782BE6D" w14:textId="77777777" w:rsidTr="00F32B77">
        <w:tblPrEx>
          <w:tblLook w:val="00A0" w:firstRow="1" w:lastRow="0" w:firstColumn="1" w:lastColumn="0" w:noHBand="0" w:noVBand="0"/>
        </w:tblPrEx>
        <w:trPr>
          <w:trHeight w:val="900"/>
        </w:trPr>
        <w:tc>
          <w:tcPr>
            <w:tcW w:w="425" w:type="pct"/>
            <w:vAlign w:val="center"/>
          </w:tcPr>
          <w:p w14:paraId="43F1848B"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2376A855" w14:textId="77777777" w:rsidR="007C6A5F" w:rsidRPr="00F32B77" w:rsidRDefault="00FB5F60" w:rsidP="00FB5F60">
            <w:pPr>
              <w:spacing w:before="120" w:after="120" w:line="276" w:lineRule="auto"/>
              <w:ind w:right="-251"/>
              <w:rPr>
                <w:rFonts w:eastAsia="SimSun"/>
                <w:szCs w:val="20"/>
              </w:rPr>
            </w:pPr>
            <w:r>
              <w:rPr>
                <w:szCs w:val="20"/>
              </w:rPr>
              <w:t>Στη</w:t>
            </w:r>
            <w:r w:rsidR="007C6A5F" w:rsidRPr="00F32B77">
              <w:rPr>
                <w:szCs w:val="20"/>
              </w:rPr>
              <w:t xml:space="preserve"> Νομοθεσία σε επίπεδο Άρθρου Νομοθετήματος εμφανίζονται επιλογές ΠΡΟ</w:t>
            </w:r>
            <w:r>
              <w:rPr>
                <w:szCs w:val="20"/>
              </w:rPr>
              <w:t>Ϊ</w:t>
            </w:r>
            <w:r w:rsidR="007C6A5F" w:rsidRPr="00F32B77">
              <w:rPr>
                <w:szCs w:val="20"/>
              </w:rPr>
              <w:t xml:space="preserve">ΣΧΥΟΝ ΔΙΚΑΙΟ, ΣΧΕΤΙΚΕΣ ΑΠΟΦΑΣΕΙΣ, ΣΧΕΤΙΚΑ </w:t>
            </w:r>
            <w:r>
              <w:rPr>
                <w:szCs w:val="20"/>
              </w:rPr>
              <w:t>Α</w:t>
            </w:r>
            <w:r w:rsidR="007C6A5F" w:rsidRPr="00F32B77">
              <w:rPr>
                <w:szCs w:val="20"/>
              </w:rPr>
              <w:t xml:space="preserve">ΡΘΡΑ, ΤΡΟΠΟΠΟΙΗΤΙΚΑ </w:t>
            </w:r>
            <w:r>
              <w:rPr>
                <w:szCs w:val="20"/>
              </w:rPr>
              <w:t>Σ</w:t>
            </w:r>
            <w:r w:rsidR="007C6A5F" w:rsidRPr="00F32B77">
              <w:rPr>
                <w:szCs w:val="20"/>
              </w:rPr>
              <w:t xml:space="preserve">ΡΘΡΑ, ΕΚΤΕΛΕΣΤΙΚΑ </w:t>
            </w:r>
            <w:r>
              <w:rPr>
                <w:szCs w:val="20"/>
              </w:rPr>
              <w:t>Σ</w:t>
            </w:r>
            <w:r w:rsidR="007C6A5F" w:rsidRPr="00F32B77">
              <w:rPr>
                <w:szCs w:val="20"/>
              </w:rPr>
              <w:t>ΡΘΡΑ, ΕΝΑΡΜΟΝΙΣΗ και πρέπει να γίνουν οι ακόλουθες αλλαγές:</w:t>
            </w:r>
          </w:p>
        </w:tc>
        <w:tc>
          <w:tcPr>
            <w:tcW w:w="567" w:type="pct"/>
            <w:noWrap/>
            <w:vAlign w:val="center"/>
          </w:tcPr>
          <w:p w14:paraId="1A248492"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05FE97A7"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130CA781" w14:textId="77777777" w:rsidR="007C6A5F" w:rsidRPr="00F32B77" w:rsidRDefault="007C6A5F" w:rsidP="00C12968">
            <w:pPr>
              <w:spacing w:before="120" w:after="120" w:line="276" w:lineRule="auto"/>
              <w:jc w:val="both"/>
              <w:rPr>
                <w:szCs w:val="20"/>
                <w:lang w:eastAsia="el-GR"/>
              </w:rPr>
            </w:pPr>
          </w:p>
        </w:tc>
      </w:tr>
      <w:tr w:rsidR="00740CD5" w:rsidRPr="00F32B77" w14:paraId="217F529A" w14:textId="77777777" w:rsidTr="00F32B77">
        <w:tblPrEx>
          <w:tblLook w:val="00A0" w:firstRow="1" w:lastRow="0" w:firstColumn="1" w:lastColumn="0" w:noHBand="0" w:noVBand="0"/>
        </w:tblPrEx>
        <w:trPr>
          <w:trHeight w:val="900"/>
        </w:trPr>
        <w:tc>
          <w:tcPr>
            <w:tcW w:w="425" w:type="pct"/>
            <w:vAlign w:val="center"/>
          </w:tcPr>
          <w:p w14:paraId="1DD04F24"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5B78CF00" w14:textId="77777777" w:rsidR="007C6A5F" w:rsidRPr="00F32B77" w:rsidRDefault="007C6A5F" w:rsidP="00FB5F60">
            <w:pPr>
              <w:spacing w:before="120" w:after="120" w:line="276" w:lineRule="auto"/>
              <w:ind w:right="-251"/>
              <w:rPr>
                <w:rFonts w:eastAsia="SimSun"/>
                <w:szCs w:val="20"/>
              </w:rPr>
            </w:pPr>
            <w:r w:rsidRPr="00F32B77">
              <w:rPr>
                <w:szCs w:val="20"/>
              </w:rPr>
              <w:t xml:space="preserve">Τα «ΕΚΤΕΛΕΣΤΙΚΑ </w:t>
            </w:r>
            <w:r w:rsidR="00FB5F60">
              <w:rPr>
                <w:szCs w:val="20"/>
              </w:rPr>
              <w:t>Α</w:t>
            </w:r>
            <w:r w:rsidRPr="00F32B77">
              <w:rPr>
                <w:szCs w:val="20"/>
              </w:rPr>
              <w:t>ΡΘΡΑ» θα πρέπει να γίνουν «ΕΚΤΕΛΕΣΤΙΚΑ ΝΟΜΟΘΕΤΗΜΑΤΑ» και να αναφέρεται το πλήθος των νομοθετημάτων που έχουν εκδοθεί κατ’ εξουσιοδότηση της συγκεκριμένης διάταξης με άμεση πρόσβαση σε αυτά.</w:t>
            </w:r>
          </w:p>
        </w:tc>
        <w:tc>
          <w:tcPr>
            <w:tcW w:w="567" w:type="pct"/>
            <w:noWrap/>
            <w:vAlign w:val="center"/>
          </w:tcPr>
          <w:p w14:paraId="44AA124F"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4B8D3C56"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04508EB4" w14:textId="77777777" w:rsidR="007C6A5F" w:rsidRPr="00F32B77" w:rsidRDefault="007C6A5F" w:rsidP="00C12968">
            <w:pPr>
              <w:spacing w:before="120" w:after="120" w:line="276" w:lineRule="auto"/>
              <w:jc w:val="both"/>
              <w:rPr>
                <w:szCs w:val="20"/>
                <w:lang w:eastAsia="el-GR"/>
              </w:rPr>
            </w:pPr>
          </w:p>
        </w:tc>
      </w:tr>
      <w:tr w:rsidR="00740CD5" w:rsidRPr="00F32B77" w14:paraId="73F0905C" w14:textId="77777777" w:rsidTr="00F32B77">
        <w:tblPrEx>
          <w:tblLook w:val="00A0" w:firstRow="1" w:lastRow="0" w:firstColumn="1" w:lastColumn="0" w:noHBand="0" w:noVBand="0"/>
        </w:tblPrEx>
        <w:trPr>
          <w:trHeight w:val="900"/>
        </w:trPr>
        <w:tc>
          <w:tcPr>
            <w:tcW w:w="425" w:type="pct"/>
            <w:vAlign w:val="center"/>
          </w:tcPr>
          <w:p w14:paraId="2C90B52A"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4682D038" w14:textId="77777777" w:rsidR="007C6A5F" w:rsidRPr="00F32B77" w:rsidRDefault="007C6A5F" w:rsidP="00FB5F60">
            <w:pPr>
              <w:spacing w:before="120" w:after="120" w:line="276" w:lineRule="auto"/>
              <w:ind w:right="-251"/>
              <w:rPr>
                <w:rFonts w:eastAsia="SimSun"/>
                <w:szCs w:val="20"/>
              </w:rPr>
            </w:pPr>
            <w:r w:rsidRPr="00F32B77">
              <w:rPr>
                <w:szCs w:val="20"/>
              </w:rPr>
              <w:t xml:space="preserve">Τα ΤΡΟΠΟΠΟΙΗΤΙΚΑ </w:t>
            </w:r>
            <w:r w:rsidR="00FB5F60">
              <w:rPr>
                <w:szCs w:val="20"/>
              </w:rPr>
              <w:t>Α</w:t>
            </w:r>
            <w:r w:rsidRPr="00F32B77">
              <w:rPr>
                <w:szCs w:val="20"/>
              </w:rPr>
              <w:t>ΡΘΡΑ θα πρέπει να χωριστούν σε δύο κατηγορίες, στο «ΤΡΟΠΟΠΟΙΘΗΚΕ ΑΠΟ» και «ΤΡΟΠΟΠΟΙΕΙ ΤΟ» ανάλογα σε ποιο άρθρο γίνεται η τροποποίηση</w:t>
            </w:r>
            <w:r w:rsidR="00FB5F60">
              <w:rPr>
                <w:szCs w:val="20"/>
              </w:rPr>
              <w:t>.</w:t>
            </w:r>
          </w:p>
        </w:tc>
        <w:tc>
          <w:tcPr>
            <w:tcW w:w="567" w:type="pct"/>
            <w:noWrap/>
            <w:vAlign w:val="center"/>
          </w:tcPr>
          <w:p w14:paraId="237AC485"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37D1E36E"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0A0EC6E2" w14:textId="77777777" w:rsidR="007C6A5F" w:rsidRPr="00F32B77" w:rsidRDefault="007C6A5F" w:rsidP="00C12968">
            <w:pPr>
              <w:spacing w:before="120" w:after="120" w:line="276" w:lineRule="auto"/>
              <w:jc w:val="both"/>
              <w:rPr>
                <w:szCs w:val="20"/>
                <w:lang w:eastAsia="el-GR"/>
              </w:rPr>
            </w:pPr>
          </w:p>
        </w:tc>
      </w:tr>
      <w:tr w:rsidR="00740CD5" w:rsidRPr="00F32B77" w14:paraId="4EDB2900" w14:textId="77777777" w:rsidTr="00F32B77">
        <w:tblPrEx>
          <w:tblLook w:val="00A0" w:firstRow="1" w:lastRow="0" w:firstColumn="1" w:lastColumn="0" w:noHBand="0" w:noVBand="0"/>
        </w:tblPrEx>
        <w:trPr>
          <w:trHeight w:val="900"/>
        </w:trPr>
        <w:tc>
          <w:tcPr>
            <w:tcW w:w="425" w:type="pct"/>
            <w:vAlign w:val="center"/>
          </w:tcPr>
          <w:p w14:paraId="6EDF0577"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7CE1A3BB" w14:textId="77777777" w:rsidR="007C6A5F" w:rsidRPr="00F32B77" w:rsidRDefault="007C6A5F" w:rsidP="00E128F5">
            <w:pPr>
              <w:spacing w:before="120" w:after="120" w:line="276" w:lineRule="auto"/>
              <w:ind w:right="-251"/>
              <w:rPr>
                <w:rFonts w:eastAsia="SimSun"/>
                <w:szCs w:val="20"/>
              </w:rPr>
            </w:pPr>
            <w:r w:rsidRPr="00F32B77">
              <w:rPr>
                <w:szCs w:val="20"/>
              </w:rPr>
              <w:t>Η Επιλογή «ΕΝΑΡΜΟΝΙΣΗ» να μεταφερθεί στην αυτοτελή εμφάνιση της οντότητας του Νομοθετήματος.</w:t>
            </w:r>
          </w:p>
        </w:tc>
        <w:tc>
          <w:tcPr>
            <w:tcW w:w="567" w:type="pct"/>
            <w:noWrap/>
            <w:vAlign w:val="center"/>
          </w:tcPr>
          <w:p w14:paraId="775346B9"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50CD28E8"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69A7364D" w14:textId="77777777" w:rsidR="007C6A5F" w:rsidRPr="00F32B77" w:rsidRDefault="007C6A5F" w:rsidP="00C12968">
            <w:pPr>
              <w:spacing w:before="120" w:after="120" w:line="276" w:lineRule="auto"/>
              <w:jc w:val="both"/>
              <w:rPr>
                <w:szCs w:val="20"/>
                <w:lang w:eastAsia="el-GR"/>
              </w:rPr>
            </w:pPr>
          </w:p>
        </w:tc>
      </w:tr>
      <w:tr w:rsidR="00740CD5" w:rsidRPr="00F32B77" w14:paraId="75298614" w14:textId="77777777" w:rsidTr="00F32B77">
        <w:tblPrEx>
          <w:tblLook w:val="00A0" w:firstRow="1" w:lastRow="0" w:firstColumn="1" w:lastColumn="0" w:noHBand="0" w:noVBand="0"/>
        </w:tblPrEx>
        <w:trPr>
          <w:trHeight w:val="900"/>
        </w:trPr>
        <w:tc>
          <w:tcPr>
            <w:tcW w:w="425" w:type="pct"/>
            <w:vAlign w:val="center"/>
          </w:tcPr>
          <w:p w14:paraId="48C0B699"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2429DE01" w14:textId="77777777" w:rsidR="007C6A5F" w:rsidRPr="00F32B77" w:rsidRDefault="007C6A5F" w:rsidP="00FB5F60">
            <w:pPr>
              <w:spacing w:before="120" w:after="120" w:line="276" w:lineRule="auto"/>
              <w:ind w:right="-251"/>
              <w:rPr>
                <w:rFonts w:eastAsia="SimSun"/>
                <w:szCs w:val="20"/>
              </w:rPr>
            </w:pPr>
            <w:r w:rsidRPr="00F32B77">
              <w:rPr>
                <w:szCs w:val="20"/>
              </w:rPr>
              <w:t xml:space="preserve">Οι Επιλογές Αναφορών – συσχετίσεων </w:t>
            </w:r>
            <w:r w:rsidR="00FB5F60">
              <w:rPr>
                <w:szCs w:val="20"/>
              </w:rPr>
              <w:t>να</w:t>
            </w:r>
            <w:r w:rsidRPr="00F32B77">
              <w:rPr>
                <w:szCs w:val="20"/>
              </w:rPr>
              <w:t xml:space="preserve"> εμφανίζονται εάν και μόνο εάν υπάρχει τουλάχιστον μία αναφορά</w:t>
            </w:r>
            <w:r w:rsidR="00FB5F60">
              <w:rPr>
                <w:szCs w:val="20"/>
              </w:rPr>
              <w:t>.</w:t>
            </w:r>
          </w:p>
        </w:tc>
        <w:tc>
          <w:tcPr>
            <w:tcW w:w="567" w:type="pct"/>
            <w:noWrap/>
            <w:vAlign w:val="center"/>
          </w:tcPr>
          <w:p w14:paraId="75369EB5"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4B73777F"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27BC12CA" w14:textId="77777777" w:rsidR="007C6A5F" w:rsidRPr="00F32B77" w:rsidRDefault="007C6A5F" w:rsidP="00C12968">
            <w:pPr>
              <w:spacing w:before="120" w:after="120" w:line="276" w:lineRule="auto"/>
              <w:jc w:val="both"/>
              <w:rPr>
                <w:szCs w:val="20"/>
                <w:lang w:eastAsia="el-GR"/>
              </w:rPr>
            </w:pPr>
          </w:p>
        </w:tc>
      </w:tr>
      <w:tr w:rsidR="00740CD5" w:rsidRPr="00F32B77" w14:paraId="569CADE4" w14:textId="77777777" w:rsidTr="00F32B77">
        <w:tblPrEx>
          <w:tblLook w:val="00A0" w:firstRow="1" w:lastRow="0" w:firstColumn="1" w:lastColumn="0" w:noHBand="0" w:noVBand="0"/>
        </w:tblPrEx>
        <w:trPr>
          <w:trHeight w:val="900"/>
        </w:trPr>
        <w:tc>
          <w:tcPr>
            <w:tcW w:w="425" w:type="pct"/>
            <w:vAlign w:val="center"/>
          </w:tcPr>
          <w:p w14:paraId="55099E08"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6D0080FB" w14:textId="77777777" w:rsidR="007C6A5F" w:rsidRPr="00F32B77" w:rsidRDefault="007C6A5F" w:rsidP="00E128F5">
            <w:pPr>
              <w:spacing w:before="120" w:after="120" w:line="276" w:lineRule="auto"/>
              <w:ind w:right="-251"/>
              <w:rPr>
                <w:rFonts w:eastAsia="SimSun"/>
                <w:szCs w:val="20"/>
              </w:rPr>
            </w:pPr>
            <w:r w:rsidRPr="00F32B77">
              <w:rPr>
                <w:szCs w:val="20"/>
              </w:rPr>
              <w:t>Ο Ερευνητής να μπορεί να αναζητά τις ενεργές αντισυνταγματικές διατάξεις.</w:t>
            </w:r>
          </w:p>
        </w:tc>
        <w:tc>
          <w:tcPr>
            <w:tcW w:w="567" w:type="pct"/>
            <w:noWrap/>
            <w:vAlign w:val="center"/>
          </w:tcPr>
          <w:p w14:paraId="4761027D"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6FA93F10"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4AE537DB" w14:textId="77777777" w:rsidR="007C6A5F" w:rsidRPr="00F32B77" w:rsidRDefault="007C6A5F" w:rsidP="00C12968">
            <w:pPr>
              <w:spacing w:before="120" w:after="120" w:line="276" w:lineRule="auto"/>
              <w:jc w:val="both"/>
              <w:rPr>
                <w:szCs w:val="20"/>
                <w:lang w:eastAsia="el-GR"/>
              </w:rPr>
            </w:pPr>
          </w:p>
        </w:tc>
      </w:tr>
      <w:tr w:rsidR="00740CD5" w:rsidRPr="00F32B77" w14:paraId="376B37A7" w14:textId="77777777" w:rsidTr="00F32B77">
        <w:tblPrEx>
          <w:tblLook w:val="00A0" w:firstRow="1" w:lastRow="0" w:firstColumn="1" w:lastColumn="0" w:noHBand="0" w:noVBand="0"/>
        </w:tblPrEx>
        <w:trPr>
          <w:trHeight w:val="900"/>
        </w:trPr>
        <w:tc>
          <w:tcPr>
            <w:tcW w:w="425" w:type="pct"/>
            <w:vAlign w:val="center"/>
          </w:tcPr>
          <w:p w14:paraId="53C7DBCB" w14:textId="77777777" w:rsidR="007C6A5F" w:rsidRPr="00F32B77" w:rsidRDefault="007C6A5F" w:rsidP="00E128F5">
            <w:pPr>
              <w:spacing w:before="120" w:after="120" w:line="276" w:lineRule="auto"/>
              <w:ind w:right="-251"/>
              <w:rPr>
                <w:color w:val="000000"/>
                <w:szCs w:val="20"/>
                <w:lang w:eastAsia="el-GR"/>
              </w:rPr>
            </w:pPr>
          </w:p>
        </w:tc>
        <w:tc>
          <w:tcPr>
            <w:tcW w:w="2450" w:type="pct"/>
          </w:tcPr>
          <w:p w14:paraId="3547DE07" w14:textId="77777777" w:rsidR="007C6A5F" w:rsidRPr="00F32B77" w:rsidRDefault="007C6A5F" w:rsidP="00E128F5">
            <w:pPr>
              <w:spacing w:before="120" w:after="120" w:line="276" w:lineRule="auto"/>
              <w:ind w:right="-251"/>
              <w:rPr>
                <w:rFonts w:eastAsia="SimSun"/>
                <w:szCs w:val="20"/>
              </w:rPr>
            </w:pPr>
            <w:r w:rsidRPr="00F32B77">
              <w:rPr>
                <w:szCs w:val="20"/>
              </w:rPr>
              <w:t>Να εμφανιστεί το Νομοθέτημα ως οντό</w:t>
            </w:r>
            <w:r w:rsidR="00FB5F60">
              <w:rPr>
                <w:szCs w:val="20"/>
              </w:rPr>
              <w:t xml:space="preserve">τητα αναλυτικά με τα δεδομένα, </w:t>
            </w:r>
            <w:r w:rsidRPr="00F32B77">
              <w:rPr>
                <w:szCs w:val="20"/>
              </w:rPr>
              <w:t>τα μεταδεδομένα και τις σχέσεις του.</w:t>
            </w:r>
          </w:p>
        </w:tc>
        <w:tc>
          <w:tcPr>
            <w:tcW w:w="567" w:type="pct"/>
            <w:noWrap/>
            <w:vAlign w:val="center"/>
          </w:tcPr>
          <w:p w14:paraId="211D7FDF" w14:textId="77777777" w:rsidR="007C6A5F" w:rsidRPr="00F32B77" w:rsidRDefault="007C6A5F" w:rsidP="00C12968">
            <w:pPr>
              <w:spacing w:before="120" w:after="120" w:line="276" w:lineRule="auto"/>
              <w:jc w:val="both"/>
              <w:rPr>
                <w:color w:val="000000"/>
                <w:szCs w:val="20"/>
                <w:lang w:eastAsia="el-GR"/>
              </w:rPr>
            </w:pPr>
          </w:p>
        </w:tc>
        <w:tc>
          <w:tcPr>
            <w:tcW w:w="780" w:type="pct"/>
            <w:gridSpan w:val="2"/>
            <w:noWrap/>
            <w:vAlign w:val="center"/>
          </w:tcPr>
          <w:p w14:paraId="03BF52E0" w14:textId="77777777" w:rsidR="007C6A5F" w:rsidRPr="00F32B77" w:rsidRDefault="007C6A5F" w:rsidP="00C12968">
            <w:pPr>
              <w:spacing w:before="120" w:after="120" w:line="276" w:lineRule="auto"/>
              <w:jc w:val="both"/>
              <w:rPr>
                <w:szCs w:val="20"/>
                <w:lang w:eastAsia="el-GR"/>
              </w:rPr>
            </w:pPr>
          </w:p>
        </w:tc>
        <w:tc>
          <w:tcPr>
            <w:tcW w:w="778" w:type="pct"/>
            <w:gridSpan w:val="2"/>
            <w:noWrap/>
            <w:vAlign w:val="center"/>
          </w:tcPr>
          <w:p w14:paraId="5DDB0C14" w14:textId="77777777" w:rsidR="007C6A5F" w:rsidRPr="00F32B77" w:rsidRDefault="007C6A5F" w:rsidP="00C12968">
            <w:pPr>
              <w:spacing w:before="120" w:after="120" w:line="276" w:lineRule="auto"/>
              <w:jc w:val="both"/>
              <w:rPr>
                <w:szCs w:val="20"/>
                <w:lang w:eastAsia="el-GR"/>
              </w:rPr>
            </w:pPr>
          </w:p>
        </w:tc>
      </w:tr>
      <w:tr w:rsidR="003055C1" w:rsidRPr="00F32B77" w14:paraId="4AB53E5B" w14:textId="77777777" w:rsidTr="00F32B77">
        <w:tblPrEx>
          <w:tblLook w:val="00A0" w:firstRow="1" w:lastRow="0" w:firstColumn="1" w:lastColumn="0" w:noHBand="0" w:noVBand="0"/>
        </w:tblPrEx>
        <w:trPr>
          <w:trHeight w:val="900"/>
        </w:trPr>
        <w:tc>
          <w:tcPr>
            <w:tcW w:w="5000" w:type="pct"/>
            <w:gridSpan w:val="7"/>
            <w:vAlign w:val="center"/>
          </w:tcPr>
          <w:p w14:paraId="2742DA16" w14:textId="77777777" w:rsidR="003055C1" w:rsidRPr="00FB5F60" w:rsidRDefault="003055C1" w:rsidP="00E128F5">
            <w:pPr>
              <w:pStyle w:val="2"/>
              <w:spacing w:line="276" w:lineRule="auto"/>
              <w:ind w:right="-251"/>
              <w:rPr>
                <w:rFonts w:ascii="Calibri" w:hAnsi="Calibri" w:cs="Calibri"/>
                <w:sz w:val="22"/>
                <w:szCs w:val="20"/>
              </w:rPr>
            </w:pPr>
            <w:bookmarkStart w:id="255" w:name="_Hlk47907591"/>
            <w:bookmarkStart w:id="256" w:name="_Toc54943582"/>
            <w:r w:rsidRPr="00F32B77">
              <w:rPr>
                <w:rFonts w:ascii="Calibri" w:hAnsi="Calibri" w:cs="Calibri"/>
                <w:sz w:val="22"/>
                <w:szCs w:val="20"/>
              </w:rPr>
              <w:t>Ενιαίο περιβάλλον πρόσ</w:t>
            </w:r>
            <w:r w:rsidR="00FB5F60">
              <w:rPr>
                <w:rFonts w:ascii="Calibri" w:hAnsi="Calibri" w:cs="Calibri"/>
                <w:sz w:val="22"/>
                <w:szCs w:val="20"/>
              </w:rPr>
              <w:t>βασης για τους δικηγόρους με τη</w:t>
            </w:r>
            <w:r w:rsidRPr="00F32B77">
              <w:rPr>
                <w:rFonts w:ascii="Calibri" w:hAnsi="Calibri" w:cs="Calibri"/>
                <w:sz w:val="22"/>
                <w:szCs w:val="20"/>
              </w:rPr>
              <w:t xml:space="preserve"> χρήση πλατφόρμας OAuth2/Opeind - Connect.</w:t>
            </w:r>
            <w:bookmarkEnd w:id="255"/>
            <w:bookmarkEnd w:id="256"/>
          </w:p>
        </w:tc>
      </w:tr>
      <w:tr w:rsidR="00740CD5" w:rsidRPr="00F32B77" w14:paraId="35025767" w14:textId="77777777" w:rsidTr="00F32B77">
        <w:tblPrEx>
          <w:tblLook w:val="00A0" w:firstRow="1" w:lastRow="0" w:firstColumn="1" w:lastColumn="0" w:noHBand="0" w:noVBand="0"/>
        </w:tblPrEx>
        <w:trPr>
          <w:trHeight w:val="900"/>
        </w:trPr>
        <w:tc>
          <w:tcPr>
            <w:tcW w:w="425" w:type="pct"/>
            <w:vAlign w:val="center"/>
          </w:tcPr>
          <w:p w14:paraId="26260406"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1B75214A" w14:textId="77777777" w:rsidR="003055C1" w:rsidRPr="00F32B77" w:rsidRDefault="003055C1" w:rsidP="00E128F5">
            <w:pPr>
              <w:spacing w:before="120" w:after="120" w:line="276" w:lineRule="auto"/>
              <w:ind w:right="-251"/>
              <w:rPr>
                <w:rFonts w:eastAsia="SimSun"/>
                <w:szCs w:val="20"/>
              </w:rPr>
            </w:pPr>
            <w:r w:rsidRPr="00F32B77">
              <w:rPr>
                <w:szCs w:val="20"/>
              </w:rPr>
              <w:t>Θα εγκατασταθούν ψηφιακά πιστοποιητικά στους web servers και θα υλοποιηθεί https στο περιβάλλον των εξωτερικών χρηστών</w:t>
            </w:r>
            <w:r w:rsidR="00FB5F60">
              <w:rPr>
                <w:szCs w:val="20"/>
              </w:rPr>
              <w:t>.</w:t>
            </w:r>
          </w:p>
        </w:tc>
        <w:tc>
          <w:tcPr>
            <w:tcW w:w="567" w:type="pct"/>
            <w:noWrap/>
            <w:vAlign w:val="center"/>
          </w:tcPr>
          <w:p w14:paraId="778AD5D1"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2439AD23"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53B3D515" w14:textId="77777777" w:rsidR="003055C1" w:rsidRPr="00F32B77" w:rsidRDefault="003055C1" w:rsidP="00C12968">
            <w:pPr>
              <w:spacing w:before="120" w:after="120" w:line="276" w:lineRule="auto"/>
              <w:jc w:val="both"/>
              <w:rPr>
                <w:szCs w:val="20"/>
                <w:lang w:eastAsia="el-GR"/>
              </w:rPr>
            </w:pPr>
          </w:p>
        </w:tc>
      </w:tr>
      <w:tr w:rsidR="00740CD5" w:rsidRPr="00F32B77" w14:paraId="58F92146" w14:textId="77777777" w:rsidTr="00F32B77">
        <w:tblPrEx>
          <w:tblLook w:val="00A0" w:firstRow="1" w:lastRow="0" w:firstColumn="1" w:lastColumn="0" w:noHBand="0" w:noVBand="0"/>
        </w:tblPrEx>
        <w:trPr>
          <w:trHeight w:val="900"/>
        </w:trPr>
        <w:tc>
          <w:tcPr>
            <w:tcW w:w="425" w:type="pct"/>
            <w:vAlign w:val="center"/>
          </w:tcPr>
          <w:p w14:paraId="35DFDCEA"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682AD652" w14:textId="77777777" w:rsidR="003055C1" w:rsidRPr="00F32B77" w:rsidRDefault="003055C1" w:rsidP="00FB5F60">
            <w:pPr>
              <w:spacing w:before="120" w:after="120" w:line="276" w:lineRule="auto"/>
              <w:ind w:right="-251"/>
              <w:rPr>
                <w:rFonts w:eastAsia="SimSun"/>
                <w:szCs w:val="20"/>
              </w:rPr>
            </w:pPr>
            <w:r w:rsidRPr="00F32B77">
              <w:rPr>
                <w:szCs w:val="20"/>
              </w:rPr>
              <w:t>Ενιαίο περιβάλλον πρόσ</w:t>
            </w:r>
            <w:r w:rsidR="00FB5F60">
              <w:rPr>
                <w:szCs w:val="20"/>
              </w:rPr>
              <w:t>βασης για τους δικηγόρους με τη</w:t>
            </w:r>
            <w:r w:rsidRPr="00F32B77">
              <w:rPr>
                <w:szCs w:val="20"/>
              </w:rPr>
              <w:t xml:space="preserve"> χρήση της υπηρεσίας για την ταυτοποίηση των χρηστών των Δικηγορικών Συλλόγων πάνω από OAuth2/Opeind-Connect, που βρίσκεται στην πλατφόρμα της Ολομέλειας για</w:t>
            </w:r>
            <w:r w:rsidR="00FB5F60">
              <w:rPr>
                <w:szCs w:val="20"/>
              </w:rPr>
              <w:t xml:space="preserve"> την</w:t>
            </w:r>
            <w:r w:rsidRPr="00F32B77">
              <w:rPr>
                <w:szCs w:val="20"/>
              </w:rPr>
              <w:t xml:space="preserve"> πιστοποίηση της Δικηγορικής Ιδιότητας</w:t>
            </w:r>
            <w:r w:rsidR="00FB5F60">
              <w:rPr>
                <w:szCs w:val="20"/>
              </w:rPr>
              <w:t>,</w:t>
            </w:r>
            <w:r w:rsidRPr="00F32B77">
              <w:rPr>
                <w:szCs w:val="20"/>
              </w:rPr>
              <w:t xml:space="preserve"> διασφαλίζοντας για τους Δικηγόρους ένα</w:t>
            </w:r>
            <w:r w:rsidR="00FB5F60">
              <w:rPr>
                <w:szCs w:val="20"/>
              </w:rPr>
              <w:t>ν</w:t>
            </w:r>
            <w:r w:rsidRPr="00F32B77">
              <w:rPr>
                <w:szCs w:val="20"/>
              </w:rPr>
              <w:t xml:space="preserve"> κωδικό</w:t>
            </w:r>
            <w:r w:rsidR="00FB5F60">
              <w:rPr>
                <w:szCs w:val="20"/>
              </w:rPr>
              <w:t xml:space="preserve"> για όλες τις</w:t>
            </w:r>
            <w:r w:rsidRPr="00F32B77">
              <w:rPr>
                <w:szCs w:val="20"/>
              </w:rPr>
              <w:t xml:space="preserve"> νομικές υπηρεσίες.</w:t>
            </w:r>
          </w:p>
        </w:tc>
        <w:tc>
          <w:tcPr>
            <w:tcW w:w="567" w:type="pct"/>
            <w:noWrap/>
            <w:vAlign w:val="center"/>
          </w:tcPr>
          <w:p w14:paraId="4E6CF569"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450F8D05"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00A1C46C" w14:textId="77777777" w:rsidR="003055C1" w:rsidRPr="00F32B77" w:rsidRDefault="003055C1" w:rsidP="00C12968">
            <w:pPr>
              <w:spacing w:before="120" w:after="120" w:line="276" w:lineRule="auto"/>
              <w:jc w:val="both"/>
              <w:rPr>
                <w:szCs w:val="20"/>
                <w:lang w:eastAsia="el-GR"/>
              </w:rPr>
            </w:pPr>
          </w:p>
        </w:tc>
      </w:tr>
      <w:tr w:rsidR="00740CD5" w:rsidRPr="00F32B77" w14:paraId="53B6AD41" w14:textId="77777777" w:rsidTr="00F32B77">
        <w:tblPrEx>
          <w:tblLook w:val="00A0" w:firstRow="1" w:lastRow="0" w:firstColumn="1" w:lastColumn="0" w:noHBand="0" w:noVBand="0"/>
        </w:tblPrEx>
        <w:trPr>
          <w:trHeight w:val="900"/>
        </w:trPr>
        <w:tc>
          <w:tcPr>
            <w:tcW w:w="425" w:type="pct"/>
            <w:vAlign w:val="center"/>
          </w:tcPr>
          <w:p w14:paraId="687E638E"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53BE1DD2" w14:textId="77777777" w:rsidR="003055C1" w:rsidRPr="00F32B77" w:rsidRDefault="003055C1" w:rsidP="00E128F5">
            <w:pPr>
              <w:spacing w:before="120" w:after="120" w:line="276" w:lineRule="auto"/>
              <w:ind w:right="-251"/>
              <w:rPr>
                <w:rFonts w:eastAsia="SimSun"/>
                <w:szCs w:val="20"/>
              </w:rPr>
            </w:pPr>
            <w:r w:rsidRPr="00F32B77">
              <w:rPr>
                <w:szCs w:val="20"/>
              </w:rPr>
              <w:t>Ενιαίο περιβάλλον πρόσβασης για ιδιώτες με δημιουργία Εξυπηρετητή Αυθεντικοποίησης Χρηστών LDAP που δεν έχουν την δικηγορική ιδιότητα.</w:t>
            </w:r>
          </w:p>
        </w:tc>
        <w:tc>
          <w:tcPr>
            <w:tcW w:w="567" w:type="pct"/>
            <w:noWrap/>
            <w:vAlign w:val="center"/>
          </w:tcPr>
          <w:p w14:paraId="3F8AD5F5"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4C3EFB95"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27466C54" w14:textId="77777777" w:rsidR="003055C1" w:rsidRPr="00F32B77" w:rsidRDefault="003055C1" w:rsidP="00C12968">
            <w:pPr>
              <w:spacing w:before="120" w:after="120" w:line="276" w:lineRule="auto"/>
              <w:jc w:val="both"/>
              <w:rPr>
                <w:szCs w:val="20"/>
                <w:lang w:eastAsia="el-GR"/>
              </w:rPr>
            </w:pPr>
          </w:p>
        </w:tc>
      </w:tr>
      <w:tr w:rsidR="00740CD5" w:rsidRPr="00F32B77" w14:paraId="18F3CEFD" w14:textId="77777777" w:rsidTr="00F32B77">
        <w:tblPrEx>
          <w:tblLook w:val="00A0" w:firstRow="1" w:lastRow="0" w:firstColumn="1" w:lastColumn="0" w:noHBand="0" w:noVBand="0"/>
        </w:tblPrEx>
        <w:trPr>
          <w:trHeight w:val="900"/>
        </w:trPr>
        <w:tc>
          <w:tcPr>
            <w:tcW w:w="425" w:type="pct"/>
            <w:vAlign w:val="center"/>
          </w:tcPr>
          <w:p w14:paraId="22216F2E"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77B30602" w14:textId="77777777" w:rsidR="003055C1" w:rsidRPr="00F32B77" w:rsidRDefault="003055C1" w:rsidP="00E128F5">
            <w:pPr>
              <w:spacing w:before="120" w:after="120" w:line="276" w:lineRule="auto"/>
              <w:ind w:right="-251"/>
              <w:rPr>
                <w:rFonts w:eastAsia="SimSun"/>
                <w:szCs w:val="20"/>
              </w:rPr>
            </w:pPr>
            <w:r w:rsidRPr="00F32B77">
              <w:rPr>
                <w:szCs w:val="20"/>
              </w:rPr>
              <w:t xml:space="preserve">Οι συγκεκριμένοι χρήστες μπορεί να επιλέγουν </w:t>
            </w:r>
            <w:r w:rsidRPr="00F32B77">
              <w:rPr>
                <w:szCs w:val="20"/>
                <w:lang w:val="en-US"/>
              </w:rPr>
              <w:t>On</w:t>
            </w:r>
            <w:r w:rsidRPr="00F32B77">
              <w:rPr>
                <w:szCs w:val="20"/>
              </w:rPr>
              <w:t xml:space="preserve"> </w:t>
            </w:r>
            <w:r w:rsidRPr="00F32B77">
              <w:rPr>
                <w:szCs w:val="20"/>
                <w:lang w:val="en-US"/>
              </w:rPr>
              <w:t>Line</w:t>
            </w:r>
            <w:r w:rsidRPr="00F32B77">
              <w:rPr>
                <w:szCs w:val="20"/>
              </w:rPr>
              <w:t xml:space="preserve"> τα πακέτα </w:t>
            </w:r>
            <w:r w:rsidR="00FB5F60">
              <w:rPr>
                <w:szCs w:val="20"/>
              </w:rPr>
              <w:t xml:space="preserve">υπηρεσιών που επιθυμούν, </w:t>
            </w:r>
            <w:r w:rsidRPr="00F32B77">
              <w:rPr>
                <w:szCs w:val="20"/>
              </w:rPr>
              <w:t>καταβάλλοντας το αντίστοιχο τίμημα σύμφωνα με την τιμολογιακή πολιτική του Δ</w:t>
            </w:r>
            <w:r w:rsidR="00FB5F60">
              <w:rPr>
                <w:szCs w:val="20"/>
              </w:rPr>
              <w:t>.</w:t>
            </w:r>
            <w:r w:rsidRPr="00F32B77">
              <w:rPr>
                <w:szCs w:val="20"/>
              </w:rPr>
              <w:t>Σ</w:t>
            </w:r>
            <w:r w:rsidR="00FB5F60">
              <w:rPr>
                <w:szCs w:val="20"/>
              </w:rPr>
              <w:t>.</w:t>
            </w:r>
            <w:r w:rsidRPr="00F32B77">
              <w:rPr>
                <w:szCs w:val="20"/>
              </w:rPr>
              <w:t>Α.</w:t>
            </w:r>
          </w:p>
        </w:tc>
        <w:tc>
          <w:tcPr>
            <w:tcW w:w="567" w:type="pct"/>
            <w:noWrap/>
            <w:vAlign w:val="center"/>
          </w:tcPr>
          <w:p w14:paraId="29FA73D0"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0839BA6C"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29B17C21" w14:textId="77777777" w:rsidR="003055C1" w:rsidRPr="00F32B77" w:rsidRDefault="003055C1" w:rsidP="00C12968">
            <w:pPr>
              <w:spacing w:before="120" w:after="120" w:line="276" w:lineRule="auto"/>
              <w:jc w:val="both"/>
              <w:rPr>
                <w:szCs w:val="20"/>
                <w:lang w:eastAsia="el-GR"/>
              </w:rPr>
            </w:pPr>
          </w:p>
        </w:tc>
      </w:tr>
      <w:tr w:rsidR="003055C1" w:rsidRPr="00F32B77" w14:paraId="4A57B73A" w14:textId="77777777" w:rsidTr="00F32B77">
        <w:tblPrEx>
          <w:tblLook w:val="00A0" w:firstRow="1" w:lastRow="0" w:firstColumn="1" w:lastColumn="0" w:noHBand="0" w:noVBand="0"/>
        </w:tblPrEx>
        <w:trPr>
          <w:trHeight w:val="900"/>
        </w:trPr>
        <w:tc>
          <w:tcPr>
            <w:tcW w:w="5000" w:type="pct"/>
            <w:gridSpan w:val="7"/>
            <w:vAlign w:val="center"/>
          </w:tcPr>
          <w:p w14:paraId="5C5880F2" w14:textId="77777777" w:rsidR="003055C1" w:rsidRPr="00FB5F60" w:rsidRDefault="003055C1" w:rsidP="00FB5F60">
            <w:pPr>
              <w:pStyle w:val="2"/>
              <w:spacing w:line="276" w:lineRule="auto"/>
              <w:ind w:right="-251"/>
              <w:rPr>
                <w:rFonts w:ascii="Calibri" w:hAnsi="Calibri" w:cs="Calibri"/>
                <w:sz w:val="22"/>
                <w:szCs w:val="20"/>
              </w:rPr>
            </w:pPr>
            <w:bookmarkStart w:id="257" w:name="_Toc47906251"/>
            <w:bookmarkStart w:id="258" w:name="_Toc54943583"/>
            <w:r w:rsidRPr="00F32B77">
              <w:rPr>
                <w:rFonts w:ascii="Calibri" w:hAnsi="Calibri" w:cs="Calibri"/>
                <w:sz w:val="22"/>
                <w:szCs w:val="20"/>
              </w:rPr>
              <w:t xml:space="preserve">Δημιουργία εφαρμογής εξαγωγής δεδομένων και </w:t>
            </w:r>
            <w:r w:rsidR="00FB5F60">
              <w:rPr>
                <w:rFonts w:ascii="Calibri" w:hAnsi="Calibri" w:cs="Calibri"/>
                <w:sz w:val="22"/>
                <w:szCs w:val="20"/>
                <w:lang w:val="en-US"/>
              </w:rPr>
              <w:t>Im</w:t>
            </w:r>
            <w:r w:rsidRPr="00F32B77">
              <w:rPr>
                <w:rFonts w:ascii="Calibri" w:hAnsi="Calibri" w:cs="Calibri"/>
                <w:sz w:val="22"/>
                <w:szCs w:val="20"/>
                <w:lang w:val="en-US"/>
              </w:rPr>
              <w:t>port</w:t>
            </w:r>
            <w:r w:rsidRPr="00F32B77">
              <w:rPr>
                <w:rFonts w:ascii="Calibri" w:hAnsi="Calibri" w:cs="Calibri"/>
                <w:sz w:val="22"/>
                <w:szCs w:val="20"/>
              </w:rPr>
              <w:t xml:space="preserve"> σε </w:t>
            </w:r>
            <w:r w:rsidRPr="00F32B77">
              <w:rPr>
                <w:rFonts w:ascii="Calibri" w:hAnsi="Calibri" w:cs="Calibri"/>
                <w:sz w:val="22"/>
                <w:szCs w:val="20"/>
                <w:lang w:val="en-US"/>
              </w:rPr>
              <w:t>SQL</w:t>
            </w:r>
            <w:r w:rsidRPr="00F32B77">
              <w:rPr>
                <w:rFonts w:ascii="Calibri" w:hAnsi="Calibri" w:cs="Calibri"/>
                <w:sz w:val="22"/>
                <w:szCs w:val="20"/>
              </w:rPr>
              <w:t xml:space="preserve"> σχήμα βάσης</w:t>
            </w:r>
            <w:bookmarkEnd w:id="257"/>
            <w:bookmarkEnd w:id="258"/>
            <w:r w:rsidRPr="00F32B77">
              <w:rPr>
                <w:rFonts w:ascii="Calibri" w:hAnsi="Calibri" w:cs="Calibri"/>
                <w:sz w:val="22"/>
                <w:szCs w:val="20"/>
              </w:rPr>
              <w:t xml:space="preserve"> </w:t>
            </w:r>
          </w:p>
        </w:tc>
      </w:tr>
      <w:tr w:rsidR="00740CD5" w:rsidRPr="00F32B77" w14:paraId="5762749C" w14:textId="77777777" w:rsidTr="00F32B77">
        <w:tblPrEx>
          <w:tblLook w:val="00A0" w:firstRow="1" w:lastRow="0" w:firstColumn="1" w:lastColumn="0" w:noHBand="0" w:noVBand="0"/>
        </w:tblPrEx>
        <w:trPr>
          <w:trHeight w:val="900"/>
        </w:trPr>
        <w:tc>
          <w:tcPr>
            <w:tcW w:w="425" w:type="pct"/>
            <w:vAlign w:val="center"/>
          </w:tcPr>
          <w:p w14:paraId="221D1AD1" w14:textId="77777777" w:rsidR="003055C1" w:rsidRPr="00F32B77" w:rsidRDefault="003055C1" w:rsidP="00E128F5">
            <w:pPr>
              <w:spacing w:before="120" w:after="120" w:line="276" w:lineRule="auto"/>
              <w:ind w:right="-251"/>
              <w:rPr>
                <w:color w:val="000000"/>
                <w:szCs w:val="20"/>
                <w:lang w:eastAsia="el-GR"/>
              </w:rPr>
            </w:pPr>
          </w:p>
        </w:tc>
        <w:tc>
          <w:tcPr>
            <w:tcW w:w="2450" w:type="pct"/>
            <w:vAlign w:val="center"/>
          </w:tcPr>
          <w:p w14:paraId="519A893C" w14:textId="77777777" w:rsidR="003055C1" w:rsidRPr="00F32B77" w:rsidRDefault="003055C1" w:rsidP="00E128F5">
            <w:pPr>
              <w:spacing w:before="120" w:after="120" w:line="276" w:lineRule="auto"/>
              <w:ind w:right="-251"/>
              <w:rPr>
                <w:rFonts w:eastAsia="SimSun"/>
                <w:szCs w:val="20"/>
              </w:rPr>
            </w:pPr>
            <w:r w:rsidRPr="00F32B77">
              <w:rPr>
                <w:color w:val="000000"/>
                <w:szCs w:val="20"/>
                <w:lang w:eastAsia="el-GR"/>
              </w:rPr>
              <w:t xml:space="preserve">Δημιουργία </w:t>
            </w:r>
            <w:r w:rsidRPr="00F32B77">
              <w:rPr>
                <w:szCs w:val="20"/>
                <w:lang w:val="en-US"/>
              </w:rPr>
              <w:t>SQL</w:t>
            </w:r>
            <w:r w:rsidRPr="00F32B77">
              <w:rPr>
                <w:color w:val="000000"/>
                <w:szCs w:val="20"/>
                <w:lang w:eastAsia="el-GR"/>
              </w:rPr>
              <w:t xml:space="preserve"> Βάσης δεδομένων (</w:t>
            </w:r>
            <w:r w:rsidR="00DD4AE9" w:rsidRPr="00F32B77">
              <w:rPr>
                <w:color w:val="000000"/>
                <w:szCs w:val="20"/>
                <w:lang w:eastAsia="el-GR"/>
              </w:rPr>
              <w:t>π.χ.</w:t>
            </w:r>
            <w:r w:rsidRPr="00F32B77">
              <w:rPr>
                <w:color w:val="000000"/>
                <w:szCs w:val="20"/>
                <w:lang w:eastAsia="el-GR"/>
              </w:rPr>
              <w:t xml:space="preserve"> PosgreSQL), το σχήμα της οποίας είναι ικανό να φιλοξενήσει όλα τα δεδομένα και τους πίνακες του προτεινόμενου πληροφοριακού συστήματος του Δ</w:t>
            </w:r>
            <w:r w:rsidR="00FB5F60">
              <w:rPr>
                <w:color w:val="000000"/>
                <w:szCs w:val="20"/>
                <w:lang w:eastAsia="el-GR"/>
              </w:rPr>
              <w:t>.</w:t>
            </w:r>
            <w:r w:rsidRPr="00F32B77">
              <w:rPr>
                <w:color w:val="000000"/>
                <w:szCs w:val="20"/>
                <w:lang w:eastAsia="el-GR"/>
              </w:rPr>
              <w:t>Σ</w:t>
            </w:r>
            <w:r w:rsidR="00FB5F60">
              <w:rPr>
                <w:color w:val="000000"/>
                <w:szCs w:val="20"/>
                <w:lang w:eastAsia="el-GR"/>
              </w:rPr>
              <w:t>.</w:t>
            </w:r>
            <w:r w:rsidRPr="00F32B77">
              <w:rPr>
                <w:color w:val="000000"/>
                <w:szCs w:val="20"/>
                <w:lang w:eastAsia="el-GR"/>
              </w:rPr>
              <w:t>Α</w:t>
            </w:r>
            <w:r w:rsidR="00FB5F60">
              <w:rPr>
                <w:color w:val="000000"/>
                <w:szCs w:val="20"/>
                <w:lang w:eastAsia="el-GR"/>
              </w:rPr>
              <w:t>.</w:t>
            </w:r>
            <w:r w:rsidRPr="00F32B77">
              <w:rPr>
                <w:color w:val="000000"/>
                <w:szCs w:val="20"/>
                <w:lang w:eastAsia="el-GR"/>
              </w:rPr>
              <w:t xml:space="preserve"> </w:t>
            </w:r>
          </w:p>
        </w:tc>
        <w:tc>
          <w:tcPr>
            <w:tcW w:w="567" w:type="pct"/>
            <w:noWrap/>
            <w:vAlign w:val="center"/>
          </w:tcPr>
          <w:p w14:paraId="308F9D50"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1092C9BA"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6A5198DE" w14:textId="77777777" w:rsidR="003055C1" w:rsidRPr="00F32B77" w:rsidRDefault="003055C1" w:rsidP="00C12968">
            <w:pPr>
              <w:spacing w:before="120" w:after="120" w:line="276" w:lineRule="auto"/>
              <w:jc w:val="both"/>
              <w:rPr>
                <w:szCs w:val="20"/>
                <w:lang w:eastAsia="el-GR"/>
              </w:rPr>
            </w:pPr>
          </w:p>
        </w:tc>
      </w:tr>
      <w:tr w:rsidR="00740CD5" w:rsidRPr="00F32B77" w14:paraId="6F8618BF" w14:textId="77777777" w:rsidTr="00F32B77">
        <w:tblPrEx>
          <w:tblLook w:val="00A0" w:firstRow="1" w:lastRow="0" w:firstColumn="1" w:lastColumn="0" w:noHBand="0" w:noVBand="0"/>
        </w:tblPrEx>
        <w:trPr>
          <w:trHeight w:val="900"/>
        </w:trPr>
        <w:tc>
          <w:tcPr>
            <w:tcW w:w="425" w:type="pct"/>
            <w:vAlign w:val="center"/>
          </w:tcPr>
          <w:p w14:paraId="77205717" w14:textId="77777777" w:rsidR="003055C1" w:rsidRPr="00F32B77" w:rsidRDefault="003055C1" w:rsidP="00E128F5">
            <w:pPr>
              <w:spacing w:before="120" w:after="120" w:line="276" w:lineRule="auto"/>
              <w:ind w:right="-251"/>
              <w:rPr>
                <w:color w:val="000000"/>
                <w:szCs w:val="20"/>
                <w:lang w:eastAsia="el-GR"/>
              </w:rPr>
            </w:pPr>
          </w:p>
        </w:tc>
        <w:tc>
          <w:tcPr>
            <w:tcW w:w="2450" w:type="pct"/>
            <w:vAlign w:val="center"/>
          </w:tcPr>
          <w:p w14:paraId="2EBA0611" w14:textId="77777777" w:rsidR="003055C1" w:rsidRPr="00F32B77" w:rsidRDefault="003055C1" w:rsidP="00E128F5">
            <w:pPr>
              <w:spacing w:before="120" w:after="120" w:line="276" w:lineRule="auto"/>
              <w:ind w:right="-251"/>
              <w:rPr>
                <w:rFonts w:eastAsia="SimSun"/>
                <w:szCs w:val="20"/>
              </w:rPr>
            </w:pPr>
            <w:r w:rsidRPr="00F32B77">
              <w:rPr>
                <w:color w:val="000000"/>
                <w:szCs w:val="20"/>
                <w:lang w:eastAsia="el-GR"/>
              </w:rPr>
              <w:t xml:space="preserve">Δημιουργία Εφαρμογών </w:t>
            </w:r>
            <w:r w:rsidRPr="00F32B77">
              <w:rPr>
                <w:color w:val="000000"/>
                <w:szCs w:val="20"/>
                <w:lang w:val="en-US" w:eastAsia="el-GR"/>
              </w:rPr>
              <w:t>export</w:t>
            </w:r>
            <w:r w:rsidRPr="00F32B77">
              <w:rPr>
                <w:color w:val="000000"/>
                <w:szCs w:val="20"/>
                <w:lang w:eastAsia="el-GR"/>
              </w:rPr>
              <w:t xml:space="preserve"> δεδομένων από την υπάρχουσα βάση</w:t>
            </w:r>
            <w:r w:rsidR="00FB5F60">
              <w:rPr>
                <w:color w:val="000000"/>
                <w:szCs w:val="20"/>
                <w:lang w:eastAsia="el-GR"/>
              </w:rPr>
              <w:t>.</w:t>
            </w:r>
          </w:p>
        </w:tc>
        <w:tc>
          <w:tcPr>
            <w:tcW w:w="567" w:type="pct"/>
            <w:noWrap/>
            <w:vAlign w:val="center"/>
          </w:tcPr>
          <w:p w14:paraId="318785A1"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371E47F5"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1FBB4D02" w14:textId="77777777" w:rsidR="003055C1" w:rsidRPr="00F32B77" w:rsidRDefault="003055C1" w:rsidP="00C12968">
            <w:pPr>
              <w:spacing w:before="120" w:after="120" w:line="276" w:lineRule="auto"/>
              <w:jc w:val="both"/>
              <w:rPr>
                <w:szCs w:val="20"/>
                <w:lang w:eastAsia="el-GR"/>
              </w:rPr>
            </w:pPr>
          </w:p>
        </w:tc>
      </w:tr>
      <w:tr w:rsidR="00740CD5" w:rsidRPr="00F32B77" w14:paraId="422A5697" w14:textId="77777777" w:rsidTr="00F32B77">
        <w:tblPrEx>
          <w:tblLook w:val="00A0" w:firstRow="1" w:lastRow="0" w:firstColumn="1" w:lastColumn="0" w:noHBand="0" w:noVBand="0"/>
        </w:tblPrEx>
        <w:trPr>
          <w:trHeight w:val="900"/>
        </w:trPr>
        <w:tc>
          <w:tcPr>
            <w:tcW w:w="425" w:type="pct"/>
            <w:vAlign w:val="center"/>
          </w:tcPr>
          <w:p w14:paraId="06703B1F" w14:textId="77777777" w:rsidR="003055C1" w:rsidRPr="00F32B77" w:rsidRDefault="003055C1" w:rsidP="00E128F5">
            <w:pPr>
              <w:spacing w:before="120" w:after="120" w:line="276" w:lineRule="auto"/>
              <w:ind w:right="-251"/>
              <w:rPr>
                <w:color w:val="000000"/>
                <w:szCs w:val="20"/>
                <w:lang w:eastAsia="el-GR"/>
              </w:rPr>
            </w:pPr>
          </w:p>
        </w:tc>
        <w:tc>
          <w:tcPr>
            <w:tcW w:w="2450" w:type="pct"/>
            <w:vAlign w:val="center"/>
          </w:tcPr>
          <w:p w14:paraId="1A98BEC0" w14:textId="77777777" w:rsidR="003055C1" w:rsidRPr="00F32B77" w:rsidRDefault="003055C1" w:rsidP="00FB5F60">
            <w:pPr>
              <w:spacing w:before="120" w:after="120" w:line="276" w:lineRule="auto"/>
              <w:ind w:right="-251"/>
              <w:rPr>
                <w:rFonts w:eastAsia="SimSun"/>
                <w:szCs w:val="20"/>
              </w:rPr>
            </w:pPr>
            <w:r w:rsidRPr="00F32B77">
              <w:rPr>
                <w:color w:val="000000"/>
                <w:szCs w:val="20"/>
                <w:lang w:eastAsia="el-GR"/>
              </w:rPr>
              <w:t xml:space="preserve">Δημιουργία Εφαρμογών </w:t>
            </w:r>
            <w:r w:rsidRPr="00F32B77">
              <w:rPr>
                <w:color w:val="000000"/>
                <w:szCs w:val="20"/>
                <w:lang w:val="en-US" w:eastAsia="el-GR"/>
              </w:rPr>
              <w:t>export</w:t>
            </w:r>
            <w:r w:rsidRPr="00F32B77">
              <w:rPr>
                <w:color w:val="000000"/>
                <w:szCs w:val="20"/>
                <w:lang w:eastAsia="el-GR"/>
              </w:rPr>
              <w:t xml:space="preserve"> θησαυρών – Ιεραρχικών Ευρετηρίων, λημμάτων από την υπάρχουσα βάση</w:t>
            </w:r>
            <w:r w:rsidR="00FB5F60">
              <w:rPr>
                <w:color w:val="000000"/>
                <w:szCs w:val="20"/>
                <w:lang w:eastAsia="el-GR"/>
              </w:rPr>
              <w:t>.</w:t>
            </w:r>
          </w:p>
        </w:tc>
        <w:tc>
          <w:tcPr>
            <w:tcW w:w="567" w:type="pct"/>
            <w:noWrap/>
            <w:vAlign w:val="center"/>
          </w:tcPr>
          <w:p w14:paraId="70DA7ED9"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09414664"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28363209" w14:textId="77777777" w:rsidR="003055C1" w:rsidRPr="00F32B77" w:rsidRDefault="003055C1" w:rsidP="00C12968">
            <w:pPr>
              <w:spacing w:before="120" w:after="120" w:line="276" w:lineRule="auto"/>
              <w:jc w:val="both"/>
              <w:rPr>
                <w:szCs w:val="20"/>
                <w:lang w:eastAsia="el-GR"/>
              </w:rPr>
            </w:pPr>
          </w:p>
        </w:tc>
      </w:tr>
      <w:tr w:rsidR="00740CD5" w:rsidRPr="00F32B77" w14:paraId="6FB432F2" w14:textId="77777777" w:rsidTr="00F32B77">
        <w:tblPrEx>
          <w:tblLook w:val="00A0" w:firstRow="1" w:lastRow="0" w:firstColumn="1" w:lastColumn="0" w:noHBand="0" w:noVBand="0"/>
        </w:tblPrEx>
        <w:trPr>
          <w:trHeight w:val="900"/>
        </w:trPr>
        <w:tc>
          <w:tcPr>
            <w:tcW w:w="425" w:type="pct"/>
            <w:vAlign w:val="center"/>
          </w:tcPr>
          <w:p w14:paraId="6D48B818" w14:textId="77777777" w:rsidR="003055C1" w:rsidRPr="00F32B77" w:rsidRDefault="003055C1" w:rsidP="00E128F5">
            <w:pPr>
              <w:spacing w:before="120" w:after="120" w:line="276" w:lineRule="auto"/>
              <w:ind w:right="-251"/>
              <w:rPr>
                <w:color w:val="000000"/>
                <w:szCs w:val="20"/>
                <w:lang w:eastAsia="el-GR"/>
              </w:rPr>
            </w:pPr>
          </w:p>
        </w:tc>
        <w:tc>
          <w:tcPr>
            <w:tcW w:w="2450" w:type="pct"/>
            <w:vAlign w:val="center"/>
          </w:tcPr>
          <w:p w14:paraId="19CB5760" w14:textId="77777777" w:rsidR="003055C1" w:rsidRPr="00F32B77" w:rsidRDefault="003055C1" w:rsidP="00E128F5">
            <w:pPr>
              <w:spacing w:before="120" w:after="120" w:line="276" w:lineRule="auto"/>
              <w:ind w:right="-251"/>
              <w:rPr>
                <w:rFonts w:eastAsia="SimSun"/>
                <w:szCs w:val="20"/>
              </w:rPr>
            </w:pPr>
            <w:r w:rsidRPr="00F32B77">
              <w:rPr>
                <w:color w:val="000000"/>
                <w:szCs w:val="20"/>
                <w:lang w:eastAsia="el-GR"/>
              </w:rPr>
              <w:t xml:space="preserve">Δημιουργία Εφαρμογών </w:t>
            </w:r>
            <w:r w:rsidRPr="00F32B77">
              <w:rPr>
                <w:color w:val="000000"/>
                <w:szCs w:val="20"/>
                <w:lang w:val="en-US" w:eastAsia="el-GR"/>
              </w:rPr>
              <w:t>Import</w:t>
            </w:r>
            <w:r w:rsidRPr="00F32B77">
              <w:rPr>
                <w:color w:val="000000"/>
                <w:szCs w:val="20"/>
                <w:lang w:eastAsia="el-GR"/>
              </w:rPr>
              <w:t xml:space="preserve"> δεδομένων και πινάκων στην </w:t>
            </w:r>
            <w:r w:rsidRPr="00F32B77">
              <w:rPr>
                <w:color w:val="000000"/>
                <w:szCs w:val="20"/>
                <w:lang w:val="en-US" w:eastAsia="el-GR"/>
              </w:rPr>
              <w:t>SQL</w:t>
            </w:r>
            <w:r w:rsidRPr="00F32B77">
              <w:rPr>
                <w:color w:val="000000"/>
                <w:szCs w:val="20"/>
                <w:lang w:eastAsia="el-GR"/>
              </w:rPr>
              <w:t xml:space="preserve"> βάση</w:t>
            </w:r>
            <w:r w:rsidR="00FB5F60">
              <w:rPr>
                <w:color w:val="000000"/>
                <w:szCs w:val="20"/>
                <w:lang w:eastAsia="el-GR"/>
              </w:rPr>
              <w:t>.</w:t>
            </w:r>
          </w:p>
        </w:tc>
        <w:tc>
          <w:tcPr>
            <w:tcW w:w="567" w:type="pct"/>
            <w:noWrap/>
            <w:vAlign w:val="center"/>
          </w:tcPr>
          <w:p w14:paraId="28E3ABA8"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413D2532"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61C8CED9" w14:textId="77777777" w:rsidR="003055C1" w:rsidRPr="00F32B77" w:rsidRDefault="003055C1" w:rsidP="00C12968">
            <w:pPr>
              <w:spacing w:before="120" w:after="120" w:line="276" w:lineRule="auto"/>
              <w:jc w:val="both"/>
              <w:rPr>
                <w:szCs w:val="20"/>
                <w:lang w:eastAsia="el-GR"/>
              </w:rPr>
            </w:pPr>
          </w:p>
        </w:tc>
      </w:tr>
      <w:tr w:rsidR="00740CD5" w:rsidRPr="00F32B77" w14:paraId="67A990CD" w14:textId="77777777" w:rsidTr="00F32B77">
        <w:tblPrEx>
          <w:tblLook w:val="00A0" w:firstRow="1" w:lastRow="0" w:firstColumn="1" w:lastColumn="0" w:noHBand="0" w:noVBand="0"/>
        </w:tblPrEx>
        <w:trPr>
          <w:trHeight w:val="900"/>
        </w:trPr>
        <w:tc>
          <w:tcPr>
            <w:tcW w:w="425" w:type="pct"/>
            <w:vAlign w:val="center"/>
          </w:tcPr>
          <w:p w14:paraId="6F135F21" w14:textId="77777777" w:rsidR="003055C1" w:rsidRPr="00F32B77" w:rsidRDefault="003055C1" w:rsidP="00E128F5">
            <w:pPr>
              <w:spacing w:before="120" w:after="120" w:line="276" w:lineRule="auto"/>
              <w:ind w:right="-251"/>
              <w:rPr>
                <w:color w:val="000000"/>
                <w:szCs w:val="20"/>
                <w:lang w:eastAsia="el-GR"/>
              </w:rPr>
            </w:pPr>
          </w:p>
        </w:tc>
        <w:tc>
          <w:tcPr>
            <w:tcW w:w="2450" w:type="pct"/>
            <w:vAlign w:val="center"/>
          </w:tcPr>
          <w:p w14:paraId="55356082" w14:textId="77777777" w:rsidR="003055C1" w:rsidRPr="00F32B77" w:rsidRDefault="003055C1" w:rsidP="00E128F5">
            <w:pPr>
              <w:spacing w:before="120" w:after="120" w:line="276" w:lineRule="auto"/>
              <w:ind w:right="-251"/>
              <w:rPr>
                <w:rFonts w:eastAsia="SimSun"/>
                <w:szCs w:val="20"/>
              </w:rPr>
            </w:pPr>
            <w:r w:rsidRPr="00F32B77">
              <w:rPr>
                <w:color w:val="000000"/>
                <w:szCs w:val="20"/>
                <w:lang w:eastAsia="el-GR"/>
              </w:rPr>
              <w:t>Δημιουργία μηχανισμού ελέγχου πληρότητας και ακεραιότητας δεδομένων των δύο συστημάτων (Ενεργό Σύστημα Δ</w:t>
            </w:r>
            <w:r w:rsidR="00FB5F60">
              <w:rPr>
                <w:color w:val="000000"/>
                <w:szCs w:val="20"/>
                <w:lang w:eastAsia="el-GR"/>
              </w:rPr>
              <w:t>.</w:t>
            </w:r>
            <w:r w:rsidRPr="00F32B77">
              <w:rPr>
                <w:color w:val="000000"/>
                <w:szCs w:val="20"/>
                <w:lang w:eastAsia="el-GR"/>
              </w:rPr>
              <w:t>Σ</w:t>
            </w:r>
            <w:r w:rsidR="00FB5F60">
              <w:rPr>
                <w:color w:val="000000"/>
                <w:szCs w:val="20"/>
                <w:lang w:eastAsia="el-GR"/>
              </w:rPr>
              <w:t>.</w:t>
            </w:r>
            <w:r w:rsidRPr="00F32B77">
              <w:rPr>
                <w:color w:val="000000"/>
                <w:szCs w:val="20"/>
                <w:lang w:eastAsia="el-GR"/>
              </w:rPr>
              <w:t>Α</w:t>
            </w:r>
            <w:r w:rsidR="00FB5F60">
              <w:rPr>
                <w:color w:val="000000"/>
                <w:szCs w:val="20"/>
                <w:lang w:eastAsia="el-GR"/>
              </w:rPr>
              <w:t>.</w:t>
            </w:r>
            <w:r w:rsidRPr="00F32B77">
              <w:rPr>
                <w:color w:val="000000"/>
                <w:szCs w:val="20"/>
                <w:lang w:eastAsia="el-GR"/>
              </w:rPr>
              <w:t xml:space="preserve"> και </w:t>
            </w:r>
            <w:r w:rsidRPr="00F32B77">
              <w:rPr>
                <w:color w:val="000000"/>
                <w:szCs w:val="20"/>
                <w:lang w:val="en-US" w:eastAsia="el-GR"/>
              </w:rPr>
              <w:t>SQL</w:t>
            </w:r>
            <w:r w:rsidRPr="00F32B77">
              <w:rPr>
                <w:color w:val="000000"/>
                <w:szCs w:val="20"/>
                <w:lang w:eastAsia="el-GR"/>
              </w:rPr>
              <w:t xml:space="preserve"> βάσης)</w:t>
            </w:r>
            <w:r w:rsidR="00FB5F60">
              <w:rPr>
                <w:color w:val="000000"/>
                <w:szCs w:val="20"/>
                <w:lang w:eastAsia="el-GR"/>
              </w:rPr>
              <w:t>.</w:t>
            </w:r>
          </w:p>
        </w:tc>
        <w:tc>
          <w:tcPr>
            <w:tcW w:w="567" w:type="pct"/>
            <w:noWrap/>
            <w:vAlign w:val="center"/>
          </w:tcPr>
          <w:p w14:paraId="7BC44E3D"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34FA7365"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0729BFA3" w14:textId="77777777" w:rsidR="003055C1" w:rsidRPr="00F32B77" w:rsidRDefault="003055C1" w:rsidP="00C12968">
            <w:pPr>
              <w:spacing w:before="120" w:after="120" w:line="276" w:lineRule="auto"/>
              <w:jc w:val="both"/>
              <w:rPr>
                <w:szCs w:val="20"/>
                <w:lang w:eastAsia="el-GR"/>
              </w:rPr>
            </w:pPr>
          </w:p>
        </w:tc>
      </w:tr>
      <w:tr w:rsidR="009B56AB" w:rsidRPr="00E56B21" w14:paraId="785802B6" w14:textId="77777777" w:rsidTr="00F32B77">
        <w:tblPrEx>
          <w:tblLook w:val="00A0" w:firstRow="1" w:lastRow="0" w:firstColumn="1" w:lastColumn="0" w:noHBand="0" w:noVBand="0"/>
        </w:tblPrEx>
        <w:trPr>
          <w:trHeight w:val="315"/>
        </w:trPr>
        <w:tc>
          <w:tcPr>
            <w:tcW w:w="5000" w:type="pct"/>
            <w:gridSpan w:val="7"/>
            <w:vAlign w:val="center"/>
          </w:tcPr>
          <w:p w14:paraId="6F24F857" w14:textId="77777777" w:rsidR="009B56AB" w:rsidRPr="00F32B77" w:rsidRDefault="009B56AB" w:rsidP="00E128F5">
            <w:pPr>
              <w:pStyle w:val="2"/>
              <w:spacing w:line="276" w:lineRule="auto"/>
              <w:ind w:right="-251"/>
              <w:rPr>
                <w:rFonts w:ascii="Calibri" w:hAnsi="Calibri" w:cs="Calibri"/>
                <w:sz w:val="22"/>
                <w:szCs w:val="20"/>
                <w:lang w:val="en-US"/>
              </w:rPr>
            </w:pPr>
            <w:bookmarkStart w:id="259" w:name="_Toc54943584"/>
            <w:r w:rsidRPr="00F32B77">
              <w:rPr>
                <w:rFonts w:ascii="Calibri" w:hAnsi="Calibri" w:cs="Calibri"/>
                <w:sz w:val="22"/>
                <w:szCs w:val="20"/>
              </w:rPr>
              <w:t>Δημιουργία</w:t>
            </w:r>
            <w:r w:rsidRPr="00F32B77">
              <w:rPr>
                <w:rFonts w:ascii="Calibri" w:hAnsi="Calibri" w:cs="Calibri"/>
                <w:sz w:val="22"/>
                <w:szCs w:val="20"/>
                <w:lang w:val="en-US"/>
              </w:rPr>
              <w:t xml:space="preserve"> mobile Portal (m.dsanet.gr)</w:t>
            </w:r>
            <w:bookmarkEnd w:id="259"/>
            <w:r w:rsidRPr="00F32B77">
              <w:rPr>
                <w:rFonts w:ascii="Calibri" w:hAnsi="Calibri" w:cs="Calibri"/>
                <w:sz w:val="22"/>
                <w:szCs w:val="20"/>
                <w:lang w:val="en-US"/>
              </w:rPr>
              <w:t xml:space="preserve"> </w:t>
            </w:r>
          </w:p>
        </w:tc>
      </w:tr>
      <w:tr w:rsidR="00740CD5" w:rsidRPr="00F32B77" w14:paraId="0C6EDCBC" w14:textId="77777777" w:rsidTr="00F32B77">
        <w:tblPrEx>
          <w:tblLook w:val="00A0" w:firstRow="1" w:lastRow="0" w:firstColumn="1" w:lastColumn="0" w:noHBand="0" w:noVBand="0"/>
        </w:tblPrEx>
        <w:trPr>
          <w:trHeight w:val="495"/>
        </w:trPr>
        <w:tc>
          <w:tcPr>
            <w:tcW w:w="425" w:type="pct"/>
            <w:shd w:val="clear" w:color="000000" w:fill="B3B3B3"/>
            <w:vAlign w:val="center"/>
          </w:tcPr>
          <w:p w14:paraId="636CE98A" w14:textId="77777777" w:rsidR="009B56AB" w:rsidRPr="00F32B77" w:rsidRDefault="009B56AB" w:rsidP="00E128F5">
            <w:pPr>
              <w:spacing w:before="120" w:after="120" w:line="276" w:lineRule="auto"/>
              <w:ind w:right="-251"/>
              <w:rPr>
                <w:b/>
                <w:bCs/>
                <w:color w:val="000000"/>
                <w:szCs w:val="20"/>
                <w:lang w:val="en-US" w:eastAsia="el-GR"/>
              </w:rPr>
            </w:pPr>
            <w:r w:rsidRPr="00F32B77">
              <w:rPr>
                <w:b/>
                <w:bCs/>
                <w:color w:val="000000"/>
                <w:szCs w:val="20"/>
                <w:lang w:val="en-US" w:eastAsia="el-GR"/>
              </w:rPr>
              <w:t> </w:t>
            </w:r>
          </w:p>
        </w:tc>
        <w:tc>
          <w:tcPr>
            <w:tcW w:w="2450" w:type="pct"/>
            <w:shd w:val="clear" w:color="000000" w:fill="B3B3B3"/>
            <w:vAlign w:val="center"/>
          </w:tcPr>
          <w:p w14:paraId="644842D9" w14:textId="77777777" w:rsidR="009B56AB" w:rsidRPr="00F32B77" w:rsidRDefault="009B56AB" w:rsidP="00E128F5">
            <w:pPr>
              <w:spacing w:before="120" w:after="120" w:line="276" w:lineRule="auto"/>
              <w:ind w:right="-251"/>
              <w:rPr>
                <w:b/>
                <w:bCs/>
                <w:color w:val="000000"/>
                <w:szCs w:val="20"/>
                <w:lang w:eastAsia="el-GR"/>
              </w:rPr>
            </w:pPr>
            <w:r w:rsidRPr="00F32B77">
              <w:rPr>
                <w:b/>
                <w:bCs/>
                <w:color w:val="000000"/>
                <w:szCs w:val="20"/>
                <w:lang w:eastAsia="el-GR"/>
              </w:rPr>
              <w:t>ΠΡΟΔΙΑΓΡΑΦΗ</w:t>
            </w:r>
          </w:p>
        </w:tc>
        <w:tc>
          <w:tcPr>
            <w:tcW w:w="567" w:type="pct"/>
            <w:shd w:val="clear" w:color="000000" w:fill="B3B3B3"/>
            <w:vAlign w:val="center"/>
          </w:tcPr>
          <w:p w14:paraId="4339785E"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ΑΠΑΙΤΗΣΗ</w:t>
            </w:r>
          </w:p>
        </w:tc>
        <w:tc>
          <w:tcPr>
            <w:tcW w:w="780" w:type="pct"/>
            <w:gridSpan w:val="2"/>
            <w:shd w:val="clear" w:color="000000" w:fill="B3B3B3"/>
            <w:vAlign w:val="center"/>
          </w:tcPr>
          <w:p w14:paraId="0ECB7974"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ΑΠΑΝΤΗΣΗ</w:t>
            </w:r>
          </w:p>
        </w:tc>
        <w:tc>
          <w:tcPr>
            <w:tcW w:w="778" w:type="pct"/>
            <w:gridSpan w:val="2"/>
            <w:shd w:val="clear" w:color="000000" w:fill="B3B3B3"/>
            <w:vAlign w:val="center"/>
          </w:tcPr>
          <w:p w14:paraId="2EFF1FAC" w14:textId="77777777" w:rsidR="009B56AB" w:rsidRPr="00F32B77" w:rsidRDefault="009B56AB" w:rsidP="00C12968">
            <w:pPr>
              <w:spacing w:before="120" w:after="120" w:line="276" w:lineRule="auto"/>
              <w:jc w:val="both"/>
              <w:rPr>
                <w:b/>
                <w:bCs/>
                <w:color w:val="000000"/>
                <w:szCs w:val="20"/>
                <w:lang w:eastAsia="el-GR"/>
              </w:rPr>
            </w:pPr>
            <w:r w:rsidRPr="00F32B77">
              <w:rPr>
                <w:b/>
                <w:bCs/>
                <w:color w:val="000000"/>
                <w:szCs w:val="20"/>
                <w:lang w:eastAsia="el-GR"/>
              </w:rPr>
              <w:t>ΠΑΡΑΠΟΜΠΗ</w:t>
            </w:r>
          </w:p>
        </w:tc>
      </w:tr>
      <w:tr w:rsidR="00740CD5" w:rsidRPr="00F32B77" w14:paraId="6A579DE8" w14:textId="77777777" w:rsidTr="00F32B77">
        <w:tblPrEx>
          <w:tblLook w:val="00A0" w:firstRow="1" w:lastRow="0" w:firstColumn="1" w:lastColumn="0" w:noHBand="0" w:noVBand="0"/>
        </w:tblPrEx>
        <w:trPr>
          <w:trHeight w:val="600"/>
        </w:trPr>
        <w:tc>
          <w:tcPr>
            <w:tcW w:w="425" w:type="pct"/>
            <w:vAlign w:val="center"/>
          </w:tcPr>
          <w:p w14:paraId="1416C435"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1.</w:t>
            </w:r>
          </w:p>
        </w:tc>
        <w:tc>
          <w:tcPr>
            <w:tcW w:w="2450" w:type="pct"/>
            <w:vAlign w:val="center"/>
          </w:tcPr>
          <w:p w14:paraId="4871E9AA"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 xml:space="preserve">Η εφαρμογή θα υποστηρίζει τη δημιουργία ενιαίου mobile Portal για Δικηγόρους-Νομικούς. </w:t>
            </w:r>
          </w:p>
        </w:tc>
        <w:tc>
          <w:tcPr>
            <w:tcW w:w="567" w:type="pct"/>
            <w:noWrap/>
            <w:vAlign w:val="center"/>
          </w:tcPr>
          <w:p w14:paraId="551DF260"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78E841FC"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01385D15" w14:textId="77777777" w:rsidR="009B56AB" w:rsidRPr="00F32B77" w:rsidRDefault="009B56AB" w:rsidP="00C12968">
            <w:pPr>
              <w:spacing w:before="120" w:after="120" w:line="276" w:lineRule="auto"/>
              <w:jc w:val="both"/>
              <w:rPr>
                <w:szCs w:val="20"/>
                <w:lang w:eastAsia="el-GR"/>
              </w:rPr>
            </w:pPr>
          </w:p>
        </w:tc>
      </w:tr>
      <w:tr w:rsidR="00740CD5" w:rsidRPr="00F32B77" w14:paraId="07B57BB2" w14:textId="77777777" w:rsidTr="00F32B77">
        <w:tblPrEx>
          <w:tblLook w:val="00A0" w:firstRow="1" w:lastRow="0" w:firstColumn="1" w:lastColumn="0" w:noHBand="0" w:noVBand="0"/>
        </w:tblPrEx>
        <w:trPr>
          <w:trHeight w:val="1200"/>
        </w:trPr>
        <w:tc>
          <w:tcPr>
            <w:tcW w:w="425" w:type="pct"/>
            <w:vAlign w:val="center"/>
          </w:tcPr>
          <w:p w14:paraId="3E51BEB9"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2.</w:t>
            </w:r>
          </w:p>
        </w:tc>
        <w:tc>
          <w:tcPr>
            <w:tcW w:w="2450" w:type="pct"/>
            <w:vAlign w:val="center"/>
          </w:tcPr>
          <w:p w14:paraId="610EA4A9" w14:textId="77777777" w:rsidR="009B56AB" w:rsidRPr="00F32B77" w:rsidRDefault="009B56AB" w:rsidP="00E128F5">
            <w:pPr>
              <w:spacing w:before="120" w:after="120" w:line="276" w:lineRule="auto"/>
              <w:ind w:right="-251"/>
              <w:rPr>
                <w:color w:val="000000"/>
                <w:szCs w:val="20"/>
                <w:lang w:eastAsia="el-GR"/>
              </w:rPr>
            </w:pPr>
            <w:r w:rsidRPr="00F32B77">
              <w:rPr>
                <w:color w:val="000000"/>
                <w:szCs w:val="20"/>
                <w:lang w:eastAsia="el-GR"/>
              </w:rPr>
              <w:t>Η εφαρμογή θα αναγνωρίζει τα βασικά τεχνικά χαρακτηριστικά των συσκευών Tablet ή Smartphone και θα προσαρμόζει τις εφαρμογές αναζήτησης και εμφάνισης στις ανωτέρω συσκευές με φιλικό τρόπο.</w:t>
            </w:r>
          </w:p>
        </w:tc>
        <w:tc>
          <w:tcPr>
            <w:tcW w:w="567" w:type="pct"/>
            <w:noWrap/>
            <w:vAlign w:val="center"/>
          </w:tcPr>
          <w:p w14:paraId="09CFBEFD" w14:textId="77777777" w:rsidR="009B56AB" w:rsidRPr="00F32B77" w:rsidRDefault="009B56AB" w:rsidP="00C12968">
            <w:pPr>
              <w:spacing w:before="120" w:after="120" w:line="276" w:lineRule="auto"/>
              <w:jc w:val="both"/>
              <w:rPr>
                <w:color w:val="000000"/>
                <w:szCs w:val="20"/>
                <w:lang w:eastAsia="el-GR"/>
              </w:rPr>
            </w:pPr>
            <w:r w:rsidRPr="00F32B77">
              <w:rPr>
                <w:color w:val="000000"/>
                <w:szCs w:val="20"/>
                <w:lang w:eastAsia="el-GR"/>
              </w:rPr>
              <w:t>ΝΑΙ</w:t>
            </w:r>
          </w:p>
        </w:tc>
        <w:tc>
          <w:tcPr>
            <w:tcW w:w="780" w:type="pct"/>
            <w:gridSpan w:val="2"/>
            <w:noWrap/>
            <w:vAlign w:val="center"/>
          </w:tcPr>
          <w:p w14:paraId="01DEB05A" w14:textId="77777777" w:rsidR="009B56AB" w:rsidRPr="00F32B77" w:rsidRDefault="009B56AB" w:rsidP="00C12968">
            <w:pPr>
              <w:spacing w:before="120" w:after="120" w:line="276" w:lineRule="auto"/>
              <w:jc w:val="both"/>
              <w:rPr>
                <w:szCs w:val="20"/>
                <w:lang w:eastAsia="el-GR"/>
              </w:rPr>
            </w:pPr>
          </w:p>
        </w:tc>
        <w:tc>
          <w:tcPr>
            <w:tcW w:w="778" w:type="pct"/>
            <w:gridSpan w:val="2"/>
            <w:noWrap/>
            <w:vAlign w:val="center"/>
          </w:tcPr>
          <w:p w14:paraId="57202843" w14:textId="77777777" w:rsidR="009B56AB" w:rsidRPr="00F32B77" w:rsidRDefault="009B56AB" w:rsidP="00C12968">
            <w:pPr>
              <w:spacing w:before="120" w:after="120" w:line="276" w:lineRule="auto"/>
              <w:jc w:val="both"/>
              <w:rPr>
                <w:szCs w:val="20"/>
                <w:lang w:eastAsia="el-GR"/>
              </w:rPr>
            </w:pPr>
          </w:p>
        </w:tc>
      </w:tr>
      <w:tr w:rsidR="00740CD5" w:rsidRPr="00F32B77" w14:paraId="08C274DD" w14:textId="77777777" w:rsidTr="00F32B77">
        <w:tblPrEx>
          <w:tblLook w:val="00A0" w:firstRow="1" w:lastRow="0" w:firstColumn="1" w:lastColumn="0" w:noHBand="0" w:noVBand="0"/>
        </w:tblPrEx>
        <w:trPr>
          <w:trHeight w:val="1200"/>
        </w:trPr>
        <w:tc>
          <w:tcPr>
            <w:tcW w:w="425" w:type="pct"/>
            <w:vAlign w:val="center"/>
          </w:tcPr>
          <w:p w14:paraId="58570E9D" w14:textId="77777777" w:rsidR="00C50B95" w:rsidRPr="00F32B77" w:rsidRDefault="00C50B95" w:rsidP="00E128F5">
            <w:pPr>
              <w:spacing w:before="120" w:after="120" w:line="276" w:lineRule="auto"/>
              <w:ind w:right="-251"/>
              <w:rPr>
                <w:color w:val="000000"/>
                <w:szCs w:val="20"/>
                <w:lang w:eastAsia="el-GR"/>
              </w:rPr>
            </w:pPr>
          </w:p>
        </w:tc>
        <w:tc>
          <w:tcPr>
            <w:tcW w:w="2450" w:type="pct"/>
            <w:vAlign w:val="center"/>
          </w:tcPr>
          <w:p w14:paraId="1ED88AA8" w14:textId="77777777" w:rsidR="00C50B95" w:rsidRPr="00F32B77" w:rsidRDefault="00C50B95" w:rsidP="00E128F5">
            <w:pPr>
              <w:spacing w:before="120" w:after="120" w:line="276" w:lineRule="auto"/>
              <w:ind w:right="-251"/>
              <w:rPr>
                <w:color w:val="000000"/>
                <w:szCs w:val="20"/>
                <w:lang w:eastAsia="el-GR"/>
              </w:rPr>
            </w:pPr>
            <w:r w:rsidRPr="00F32B77">
              <w:rPr>
                <w:rFonts w:eastAsia="SimSun"/>
                <w:szCs w:val="20"/>
              </w:rPr>
              <w:t xml:space="preserve">Η εφαρμογή θα είναι συμβατή με το σύνολο </w:t>
            </w:r>
            <w:r w:rsidR="0036657C" w:rsidRPr="00F32B77">
              <w:rPr>
                <w:rFonts w:eastAsia="SimSun"/>
                <w:szCs w:val="20"/>
              </w:rPr>
              <w:t xml:space="preserve">των </w:t>
            </w:r>
            <w:r w:rsidRPr="00F32B77">
              <w:rPr>
                <w:szCs w:val="20"/>
              </w:rPr>
              <w:t>λειτουργικ</w:t>
            </w:r>
            <w:r w:rsidR="00FB5F60">
              <w:rPr>
                <w:szCs w:val="20"/>
              </w:rPr>
              <w:t>ών συστημάτων</w:t>
            </w:r>
            <w:r w:rsidRPr="00F32B77">
              <w:rPr>
                <w:szCs w:val="20"/>
              </w:rPr>
              <w:t xml:space="preserve"> των κινητών, π.χ., </w:t>
            </w:r>
            <w:r w:rsidRPr="00F32B77">
              <w:rPr>
                <w:szCs w:val="20"/>
                <w:shd w:val="clear" w:color="auto" w:fill="FFFFFF"/>
              </w:rPr>
              <w:t>εφαρμογή για iOS περιβάλλον (</w:t>
            </w:r>
            <w:hyperlink r:id="rId126" w:tgtFrame="_blank" w:history="1">
              <w:r w:rsidRPr="00F32B77">
                <w:rPr>
                  <w:rStyle w:val="-"/>
                  <w:color w:val="auto"/>
                  <w:szCs w:val="20"/>
                  <w:shd w:val="clear" w:color="auto" w:fill="FFFFFF"/>
                </w:rPr>
                <w:t>iPhone, iPad</w:t>
              </w:r>
            </w:hyperlink>
            <w:r w:rsidR="00FB5F60">
              <w:rPr>
                <w:szCs w:val="20"/>
              </w:rPr>
              <w:t xml:space="preserve">) και εφαρμογή για </w:t>
            </w:r>
            <w:r w:rsidRPr="00F32B77">
              <w:rPr>
                <w:szCs w:val="20"/>
              </w:rPr>
              <w:t xml:space="preserve">περιβάλλον </w:t>
            </w:r>
            <w:hyperlink r:id="rId127" w:tgtFrame="_blank" w:history="1">
              <w:r w:rsidRPr="00F32B77">
                <w:rPr>
                  <w:rStyle w:val="-"/>
                  <w:color w:val="auto"/>
                  <w:szCs w:val="20"/>
                </w:rPr>
                <w:t>Android</w:t>
              </w:r>
            </w:hyperlink>
            <w:r w:rsidRPr="00F32B77">
              <w:rPr>
                <w:szCs w:val="20"/>
              </w:rPr>
              <w:t>.</w:t>
            </w:r>
          </w:p>
        </w:tc>
        <w:tc>
          <w:tcPr>
            <w:tcW w:w="567" w:type="pct"/>
            <w:noWrap/>
            <w:vAlign w:val="center"/>
          </w:tcPr>
          <w:p w14:paraId="744C1EE7" w14:textId="77777777" w:rsidR="00C50B95" w:rsidRPr="00F32B77" w:rsidRDefault="00C50B95" w:rsidP="00C12968">
            <w:pPr>
              <w:spacing w:before="120" w:after="120" w:line="276" w:lineRule="auto"/>
              <w:jc w:val="both"/>
              <w:rPr>
                <w:color w:val="000000"/>
                <w:szCs w:val="20"/>
                <w:lang w:eastAsia="el-GR"/>
              </w:rPr>
            </w:pPr>
          </w:p>
        </w:tc>
        <w:tc>
          <w:tcPr>
            <w:tcW w:w="780" w:type="pct"/>
            <w:gridSpan w:val="2"/>
            <w:noWrap/>
            <w:vAlign w:val="center"/>
          </w:tcPr>
          <w:p w14:paraId="274A75E3"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6E994394" w14:textId="77777777" w:rsidR="00C50B95" w:rsidRPr="00F32B77" w:rsidRDefault="00C50B95" w:rsidP="00C12968">
            <w:pPr>
              <w:spacing w:before="120" w:after="120" w:line="276" w:lineRule="auto"/>
              <w:jc w:val="both"/>
              <w:rPr>
                <w:szCs w:val="20"/>
                <w:lang w:eastAsia="el-GR"/>
              </w:rPr>
            </w:pPr>
          </w:p>
        </w:tc>
      </w:tr>
      <w:tr w:rsidR="00740CD5" w:rsidRPr="00F32B77" w14:paraId="69462341" w14:textId="77777777" w:rsidTr="00F32B77">
        <w:tblPrEx>
          <w:tblLook w:val="00A0" w:firstRow="1" w:lastRow="0" w:firstColumn="1" w:lastColumn="0" w:noHBand="0" w:noVBand="0"/>
        </w:tblPrEx>
        <w:trPr>
          <w:trHeight w:val="1200"/>
        </w:trPr>
        <w:tc>
          <w:tcPr>
            <w:tcW w:w="425" w:type="pct"/>
            <w:vAlign w:val="center"/>
          </w:tcPr>
          <w:p w14:paraId="2709EB93" w14:textId="77777777" w:rsidR="00C50B95" w:rsidRPr="00F32B77" w:rsidRDefault="00C50B95" w:rsidP="00E128F5">
            <w:pPr>
              <w:spacing w:before="120" w:after="120" w:line="276" w:lineRule="auto"/>
              <w:ind w:right="-251"/>
              <w:rPr>
                <w:color w:val="000000"/>
                <w:szCs w:val="20"/>
                <w:lang w:eastAsia="el-GR"/>
              </w:rPr>
            </w:pPr>
          </w:p>
        </w:tc>
        <w:tc>
          <w:tcPr>
            <w:tcW w:w="2450" w:type="pct"/>
            <w:vAlign w:val="center"/>
          </w:tcPr>
          <w:p w14:paraId="429F1D1A" w14:textId="77777777" w:rsidR="00C50B95" w:rsidRPr="00F32B77" w:rsidRDefault="00C50B95" w:rsidP="00E128F5">
            <w:pPr>
              <w:spacing w:before="120" w:after="120" w:line="276" w:lineRule="auto"/>
              <w:ind w:right="-251"/>
              <w:rPr>
                <w:color w:val="000000"/>
                <w:szCs w:val="20"/>
                <w:lang w:eastAsia="el-GR"/>
              </w:rPr>
            </w:pPr>
            <w:r w:rsidRPr="00F32B77">
              <w:rPr>
                <w:color w:val="000000"/>
                <w:szCs w:val="20"/>
                <w:lang w:eastAsia="el-GR"/>
              </w:rPr>
              <w:t xml:space="preserve">Προσαρμογή και των 16 εφαρμογών της </w:t>
            </w:r>
            <w:r w:rsidRPr="00F32B77">
              <w:rPr>
                <w:color w:val="000000"/>
                <w:szCs w:val="20"/>
                <w:lang w:val="en-US" w:eastAsia="el-GR"/>
              </w:rPr>
              <w:t>External</w:t>
            </w:r>
            <w:r w:rsidRPr="00F32B77">
              <w:rPr>
                <w:color w:val="000000"/>
                <w:szCs w:val="20"/>
                <w:lang w:eastAsia="el-GR"/>
              </w:rPr>
              <w:t xml:space="preserve"> βάσης δεδομένων στο mobile Portal</w:t>
            </w:r>
            <w:r w:rsidR="00FB5F60">
              <w:rPr>
                <w:color w:val="000000"/>
                <w:szCs w:val="20"/>
                <w:lang w:eastAsia="el-GR"/>
              </w:rPr>
              <w:t>.</w:t>
            </w:r>
          </w:p>
        </w:tc>
        <w:tc>
          <w:tcPr>
            <w:tcW w:w="567" w:type="pct"/>
            <w:noWrap/>
            <w:vAlign w:val="center"/>
          </w:tcPr>
          <w:p w14:paraId="6D2C38D9" w14:textId="77777777" w:rsidR="00C50B95" w:rsidRPr="00F32B77" w:rsidRDefault="00C50B95" w:rsidP="00C12968">
            <w:pPr>
              <w:spacing w:before="120" w:after="120" w:line="276" w:lineRule="auto"/>
              <w:jc w:val="both"/>
              <w:rPr>
                <w:color w:val="000000"/>
                <w:szCs w:val="20"/>
                <w:lang w:eastAsia="el-GR"/>
              </w:rPr>
            </w:pPr>
          </w:p>
        </w:tc>
        <w:tc>
          <w:tcPr>
            <w:tcW w:w="780" w:type="pct"/>
            <w:gridSpan w:val="2"/>
            <w:noWrap/>
            <w:vAlign w:val="center"/>
          </w:tcPr>
          <w:p w14:paraId="548DC4D5" w14:textId="77777777" w:rsidR="00C50B95" w:rsidRPr="00F32B77" w:rsidRDefault="00C50B95" w:rsidP="00C12968">
            <w:pPr>
              <w:spacing w:before="120" w:after="120" w:line="276" w:lineRule="auto"/>
              <w:jc w:val="both"/>
              <w:rPr>
                <w:szCs w:val="20"/>
                <w:lang w:eastAsia="el-GR"/>
              </w:rPr>
            </w:pPr>
          </w:p>
        </w:tc>
        <w:tc>
          <w:tcPr>
            <w:tcW w:w="778" w:type="pct"/>
            <w:gridSpan w:val="2"/>
            <w:noWrap/>
            <w:vAlign w:val="center"/>
          </w:tcPr>
          <w:p w14:paraId="5DC4FDB6" w14:textId="77777777" w:rsidR="00C50B95" w:rsidRPr="00F32B77" w:rsidRDefault="00C50B95" w:rsidP="00C12968">
            <w:pPr>
              <w:spacing w:before="120" w:after="120" w:line="276" w:lineRule="auto"/>
              <w:jc w:val="both"/>
              <w:rPr>
                <w:szCs w:val="20"/>
                <w:lang w:eastAsia="el-GR"/>
              </w:rPr>
            </w:pPr>
          </w:p>
        </w:tc>
      </w:tr>
      <w:tr w:rsidR="001D6247" w:rsidRPr="00F32B77" w14:paraId="5CC4A5DC" w14:textId="77777777" w:rsidTr="00F32B77">
        <w:tblPrEx>
          <w:tblLook w:val="00A0" w:firstRow="1" w:lastRow="0" w:firstColumn="1" w:lastColumn="0" w:noHBand="0" w:noVBand="0"/>
        </w:tblPrEx>
        <w:trPr>
          <w:trHeight w:val="1215"/>
        </w:trPr>
        <w:tc>
          <w:tcPr>
            <w:tcW w:w="5000" w:type="pct"/>
            <w:gridSpan w:val="7"/>
            <w:vAlign w:val="center"/>
          </w:tcPr>
          <w:p w14:paraId="42C36348" w14:textId="77777777" w:rsidR="001D6247" w:rsidRPr="00F32B77" w:rsidRDefault="003055C1" w:rsidP="00E128F5">
            <w:pPr>
              <w:pStyle w:val="2"/>
              <w:spacing w:line="276" w:lineRule="auto"/>
              <w:ind w:right="-251"/>
              <w:rPr>
                <w:rFonts w:ascii="Calibri" w:hAnsi="Calibri" w:cs="Calibri"/>
                <w:sz w:val="22"/>
                <w:szCs w:val="20"/>
              </w:rPr>
            </w:pPr>
            <w:bookmarkStart w:id="260" w:name="_Toc47906250"/>
            <w:bookmarkStart w:id="261" w:name="_Toc54943585"/>
            <w:r w:rsidRPr="00F32B77">
              <w:rPr>
                <w:rFonts w:ascii="Calibri" w:hAnsi="Calibri" w:cs="Calibri"/>
                <w:sz w:val="22"/>
                <w:szCs w:val="20"/>
              </w:rPr>
              <w:t>Παροχή υπηρεσιών συντήρησης και τεχνικής υποστήριξης των συστημάτων για δύο τουλάχιστον έτη.</w:t>
            </w:r>
            <w:bookmarkEnd w:id="260"/>
            <w:bookmarkEnd w:id="261"/>
          </w:p>
        </w:tc>
      </w:tr>
      <w:tr w:rsidR="00740CD5" w:rsidRPr="00F32B77" w14:paraId="70C9D206" w14:textId="77777777" w:rsidTr="00F32B77">
        <w:tblPrEx>
          <w:tblLook w:val="00A0" w:firstRow="1" w:lastRow="0" w:firstColumn="1" w:lastColumn="0" w:noHBand="0" w:noVBand="0"/>
        </w:tblPrEx>
        <w:trPr>
          <w:trHeight w:val="495"/>
        </w:trPr>
        <w:tc>
          <w:tcPr>
            <w:tcW w:w="425" w:type="pct"/>
            <w:shd w:val="clear" w:color="000000" w:fill="B3B3B3"/>
            <w:vAlign w:val="center"/>
          </w:tcPr>
          <w:p w14:paraId="7F1BC78E" w14:textId="77777777" w:rsidR="001D6247" w:rsidRPr="00F32B77" w:rsidRDefault="001D6247" w:rsidP="00E128F5">
            <w:pPr>
              <w:spacing w:before="120" w:after="120" w:line="276" w:lineRule="auto"/>
              <w:ind w:right="-251"/>
              <w:rPr>
                <w:b/>
                <w:bCs/>
                <w:color w:val="000000"/>
                <w:szCs w:val="20"/>
                <w:lang w:eastAsia="el-GR"/>
              </w:rPr>
            </w:pPr>
            <w:r w:rsidRPr="00F32B77">
              <w:rPr>
                <w:b/>
                <w:bCs/>
                <w:color w:val="000000"/>
                <w:szCs w:val="20"/>
                <w:lang w:eastAsia="el-GR"/>
              </w:rPr>
              <w:t> </w:t>
            </w:r>
          </w:p>
        </w:tc>
        <w:tc>
          <w:tcPr>
            <w:tcW w:w="2450" w:type="pct"/>
            <w:shd w:val="clear" w:color="000000" w:fill="B3B3B3"/>
            <w:vAlign w:val="center"/>
          </w:tcPr>
          <w:p w14:paraId="67C37C3C" w14:textId="77777777" w:rsidR="001D6247" w:rsidRPr="00F32B77" w:rsidRDefault="001D6247" w:rsidP="00E128F5">
            <w:pPr>
              <w:spacing w:before="120" w:after="120" w:line="276" w:lineRule="auto"/>
              <w:ind w:right="-251"/>
              <w:rPr>
                <w:b/>
                <w:bCs/>
                <w:color w:val="000000"/>
                <w:szCs w:val="20"/>
                <w:lang w:eastAsia="el-GR"/>
              </w:rPr>
            </w:pPr>
            <w:r w:rsidRPr="00F32B77">
              <w:rPr>
                <w:b/>
                <w:bCs/>
                <w:color w:val="000000"/>
                <w:szCs w:val="20"/>
                <w:lang w:eastAsia="el-GR"/>
              </w:rPr>
              <w:t>ΠΡΟΔΙΑΓΡΑΦΗ</w:t>
            </w:r>
          </w:p>
        </w:tc>
        <w:tc>
          <w:tcPr>
            <w:tcW w:w="567" w:type="pct"/>
            <w:shd w:val="clear" w:color="000000" w:fill="B3B3B3"/>
            <w:vAlign w:val="center"/>
          </w:tcPr>
          <w:p w14:paraId="5181E821" w14:textId="77777777" w:rsidR="001D6247" w:rsidRPr="00F32B77" w:rsidRDefault="001D6247" w:rsidP="00C12968">
            <w:pPr>
              <w:spacing w:before="120" w:after="120" w:line="276" w:lineRule="auto"/>
              <w:jc w:val="both"/>
              <w:rPr>
                <w:b/>
                <w:bCs/>
                <w:color w:val="000000"/>
                <w:szCs w:val="20"/>
                <w:lang w:eastAsia="el-GR"/>
              </w:rPr>
            </w:pPr>
            <w:r w:rsidRPr="00F32B77">
              <w:rPr>
                <w:b/>
                <w:bCs/>
                <w:color w:val="000000"/>
                <w:szCs w:val="20"/>
                <w:lang w:eastAsia="el-GR"/>
              </w:rPr>
              <w:t>ΑΠΑΙΤΗΣΗ</w:t>
            </w:r>
          </w:p>
        </w:tc>
        <w:tc>
          <w:tcPr>
            <w:tcW w:w="780" w:type="pct"/>
            <w:gridSpan w:val="2"/>
            <w:shd w:val="clear" w:color="000000" w:fill="B3B3B3"/>
            <w:vAlign w:val="center"/>
          </w:tcPr>
          <w:p w14:paraId="7FB32E20" w14:textId="77777777" w:rsidR="001D6247" w:rsidRPr="00F32B77" w:rsidRDefault="001D6247" w:rsidP="00C12968">
            <w:pPr>
              <w:spacing w:before="120" w:after="120" w:line="276" w:lineRule="auto"/>
              <w:jc w:val="both"/>
              <w:rPr>
                <w:b/>
                <w:bCs/>
                <w:color w:val="000000"/>
                <w:szCs w:val="20"/>
                <w:lang w:eastAsia="el-GR"/>
              </w:rPr>
            </w:pPr>
            <w:r w:rsidRPr="00F32B77">
              <w:rPr>
                <w:b/>
                <w:bCs/>
                <w:color w:val="000000"/>
                <w:szCs w:val="20"/>
                <w:lang w:eastAsia="el-GR"/>
              </w:rPr>
              <w:t>ΑΠΑΝΤΗΣΗ</w:t>
            </w:r>
          </w:p>
        </w:tc>
        <w:tc>
          <w:tcPr>
            <w:tcW w:w="778" w:type="pct"/>
            <w:gridSpan w:val="2"/>
            <w:shd w:val="clear" w:color="000000" w:fill="B3B3B3"/>
            <w:vAlign w:val="center"/>
          </w:tcPr>
          <w:p w14:paraId="17FD704C" w14:textId="77777777" w:rsidR="001D6247" w:rsidRPr="00F32B77" w:rsidRDefault="001D6247" w:rsidP="00C12968">
            <w:pPr>
              <w:spacing w:before="120" w:after="120" w:line="276" w:lineRule="auto"/>
              <w:jc w:val="both"/>
              <w:rPr>
                <w:b/>
                <w:bCs/>
                <w:color w:val="000000"/>
                <w:szCs w:val="20"/>
                <w:lang w:eastAsia="el-GR"/>
              </w:rPr>
            </w:pPr>
            <w:r w:rsidRPr="00F32B77">
              <w:rPr>
                <w:b/>
                <w:bCs/>
                <w:color w:val="000000"/>
                <w:szCs w:val="20"/>
                <w:lang w:eastAsia="el-GR"/>
              </w:rPr>
              <w:t>ΠΑΡΑΠΟΜΠΗ</w:t>
            </w:r>
          </w:p>
        </w:tc>
      </w:tr>
      <w:tr w:rsidR="00740CD5" w:rsidRPr="00F32B77" w14:paraId="498CEFF2" w14:textId="77777777" w:rsidTr="00F32B77">
        <w:tblPrEx>
          <w:tblLook w:val="00A0" w:firstRow="1" w:lastRow="0" w:firstColumn="1" w:lastColumn="0" w:noHBand="0" w:noVBand="0"/>
        </w:tblPrEx>
        <w:trPr>
          <w:trHeight w:val="1200"/>
        </w:trPr>
        <w:tc>
          <w:tcPr>
            <w:tcW w:w="425" w:type="pct"/>
            <w:vAlign w:val="center"/>
          </w:tcPr>
          <w:p w14:paraId="098B15C9"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37CF7F2F" w14:textId="77777777" w:rsidR="003055C1" w:rsidRPr="00F32B77" w:rsidRDefault="003055C1" w:rsidP="00E128F5">
            <w:pPr>
              <w:spacing w:before="120" w:after="120" w:line="276" w:lineRule="auto"/>
              <w:ind w:right="-251"/>
              <w:rPr>
                <w:color w:val="000000"/>
                <w:szCs w:val="20"/>
                <w:lang w:eastAsia="el-GR"/>
              </w:rPr>
            </w:pPr>
            <w:r w:rsidRPr="00F32B77">
              <w:rPr>
                <w:szCs w:val="20"/>
              </w:rPr>
              <w:t>Αποκατάσταση των β</w:t>
            </w:r>
            <w:r w:rsidR="00FB5F60">
              <w:rPr>
                <w:szCs w:val="20"/>
              </w:rPr>
              <w:t>λαβών και ανωμαλιών λειτουργίας</w:t>
            </w:r>
            <w:r w:rsidRPr="00F32B77">
              <w:rPr>
                <w:szCs w:val="20"/>
              </w:rPr>
              <w:t xml:space="preserve">. </w:t>
            </w:r>
          </w:p>
        </w:tc>
        <w:tc>
          <w:tcPr>
            <w:tcW w:w="567" w:type="pct"/>
            <w:noWrap/>
            <w:vAlign w:val="center"/>
          </w:tcPr>
          <w:p w14:paraId="2E4F0CA3"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29A48589"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27A394B7" w14:textId="77777777" w:rsidR="003055C1" w:rsidRPr="00F32B77" w:rsidRDefault="003055C1" w:rsidP="00C12968">
            <w:pPr>
              <w:spacing w:before="120" w:after="120" w:line="276" w:lineRule="auto"/>
              <w:jc w:val="both"/>
              <w:rPr>
                <w:szCs w:val="20"/>
                <w:lang w:eastAsia="el-GR"/>
              </w:rPr>
            </w:pPr>
          </w:p>
        </w:tc>
      </w:tr>
      <w:tr w:rsidR="00740CD5" w:rsidRPr="00F32B77" w14:paraId="6B0D7408" w14:textId="77777777" w:rsidTr="00F32B77">
        <w:tblPrEx>
          <w:tblLook w:val="00A0" w:firstRow="1" w:lastRow="0" w:firstColumn="1" w:lastColumn="0" w:noHBand="0" w:noVBand="0"/>
        </w:tblPrEx>
        <w:trPr>
          <w:trHeight w:val="1200"/>
        </w:trPr>
        <w:tc>
          <w:tcPr>
            <w:tcW w:w="425" w:type="pct"/>
            <w:vAlign w:val="center"/>
          </w:tcPr>
          <w:p w14:paraId="3EDDEAFC"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628C97BE" w14:textId="77777777" w:rsidR="003055C1" w:rsidRPr="00F32B77" w:rsidRDefault="003055C1" w:rsidP="00E128F5">
            <w:pPr>
              <w:spacing w:before="120" w:after="120" w:line="276" w:lineRule="auto"/>
              <w:ind w:right="-251"/>
              <w:rPr>
                <w:color w:val="000000"/>
                <w:szCs w:val="20"/>
                <w:lang w:eastAsia="el-GR"/>
              </w:rPr>
            </w:pPr>
            <w:r w:rsidRPr="00F32B77">
              <w:rPr>
                <w:szCs w:val="20"/>
              </w:rPr>
              <w:t xml:space="preserve">Παράδοση-εγκατάσταση τυχόν νέων εκδόσεων του λογισμικού συστήματος (εάν απαιτείται για την ορθή λειτουργία του έργου) και εφαρμογών. </w:t>
            </w:r>
          </w:p>
        </w:tc>
        <w:tc>
          <w:tcPr>
            <w:tcW w:w="567" w:type="pct"/>
            <w:noWrap/>
            <w:vAlign w:val="center"/>
          </w:tcPr>
          <w:p w14:paraId="46A637D4"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71B897C1"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51A2BBDA" w14:textId="77777777" w:rsidR="003055C1" w:rsidRPr="00F32B77" w:rsidRDefault="003055C1" w:rsidP="00C12968">
            <w:pPr>
              <w:spacing w:before="120" w:after="120" w:line="276" w:lineRule="auto"/>
              <w:jc w:val="both"/>
              <w:rPr>
                <w:szCs w:val="20"/>
                <w:lang w:eastAsia="el-GR"/>
              </w:rPr>
            </w:pPr>
          </w:p>
        </w:tc>
      </w:tr>
      <w:tr w:rsidR="00740CD5" w:rsidRPr="00F32B77" w14:paraId="13AB6BCF" w14:textId="77777777" w:rsidTr="00F32B77">
        <w:tblPrEx>
          <w:tblLook w:val="00A0" w:firstRow="1" w:lastRow="0" w:firstColumn="1" w:lastColumn="0" w:noHBand="0" w:noVBand="0"/>
        </w:tblPrEx>
        <w:trPr>
          <w:trHeight w:val="1200"/>
        </w:trPr>
        <w:tc>
          <w:tcPr>
            <w:tcW w:w="425" w:type="pct"/>
            <w:vAlign w:val="center"/>
          </w:tcPr>
          <w:p w14:paraId="7E294EF0"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11C64D18" w14:textId="77777777" w:rsidR="003055C1" w:rsidRPr="00F32B77" w:rsidRDefault="003055C1" w:rsidP="00E128F5">
            <w:pPr>
              <w:spacing w:before="120" w:after="120" w:line="276" w:lineRule="auto"/>
              <w:ind w:right="-251"/>
              <w:rPr>
                <w:color w:val="000000"/>
                <w:szCs w:val="20"/>
                <w:lang w:eastAsia="el-GR"/>
              </w:rPr>
            </w:pPr>
            <w:r w:rsidRPr="00F32B77">
              <w:rPr>
                <w:szCs w:val="20"/>
              </w:rPr>
              <w:t xml:space="preserve">Παράδοση αντιτύπων όλων των μεταβολών ή των επανεκδόσεων ή τροποποιήσεων των εγχειριδίων του λογισμικού. </w:t>
            </w:r>
          </w:p>
        </w:tc>
        <w:tc>
          <w:tcPr>
            <w:tcW w:w="567" w:type="pct"/>
            <w:noWrap/>
            <w:vAlign w:val="center"/>
          </w:tcPr>
          <w:p w14:paraId="7F884797"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2A2F5CB3"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760407C8" w14:textId="77777777" w:rsidR="003055C1" w:rsidRPr="00F32B77" w:rsidRDefault="003055C1" w:rsidP="00C12968">
            <w:pPr>
              <w:spacing w:before="120" w:after="120" w:line="276" w:lineRule="auto"/>
              <w:jc w:val="both"/>
              <w:rPr>
                <w:szCs w:val="20"/>
                <w:lang w:eastAsia="el-GR"/>
              </w:rPr>
            </w:pPr>
          </w:p>
        </w:tc>
      </w:tr>
      <w:tr w:rsidR="00740CD5" w:rsidRPr="00F32B77" w14:paraId="7FC93D09" w14:textId="77777777" w:rsidTr="00F32B77">
        <w:tblPrEx>
          <w:tblLook w:val="00A0" w:firstRow="1" w:lastRow="0" w:firstColumn="1" w:lastColumn="0" w:noHBand="0" w:noVBand="0"/>
        </w:tblPrEx>
        <w:trPr>
          <w:trHeight w:val="590"/>
        </w:trPr>
        <w:tc>
          <w:tcPr>
            <w:tcW w:w="425" w:type="pct"/>
            <w:vAlign w:val="center"/>
          </w:tcPr>
          <w:p w14:paraId="3253AA42"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4EB77972" w14:textId="4A872943" w:rsidR="003055C1" w:rsidRPr="00F32B77" w:rsidRDefault="003055C1" w:rsidP="00E128F5">
            <w:pPr>
              <w:spacing w:before="120" w:after="120" w:line="276" w:lineRule="auto"/>
              <w:ind w:right="-251"/>
              <w:rPr>
                <w:szCs w:val="20"/>
              </w:rPr>
            </w:pPr>
            <w:r w:rsidRPr="00F32B77">
              <w:rPr>
                <w:szCs w:val="20"/>
              </w:rPr>
              <w:t xml:space="preserve">Τοποθέτηση κλήσης βλάβης μέσω τηλεφώνου, Fax και Ε-mail στο Help Desk του Αναδόχου ή του πλησιέστερου Τοπικού Κέντρου Υποστήριξης </w:t>
            </w:r>
          </w:p>
        </w:tc>
        <w:tc>
          <w:tcPr>
            <w:tcW w:w="567" w:type="pct"/>
            <w:noWrap/>
            <w:vAlign w:val="center"/>
          </w:tcPr>
          <w:p w14:paraId="6FBAF196"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71D30C43"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488A6172" w14:textId="77777777" w:rsidR="003055C1" w:rsidRPr="00F32B77" w:rsidRDefault="003055C1" w:rsidP="00C12968">
            <w:pPr>
              <w:spacing w:before="120" w:after="120" w:line="276" w:lineRule="auto"/>
              <w:jc w:val="both"/>
              <w:rPr>
                <w:szCs w:val="20"/>
                <w:lang w:eastAsia="el-GR"/>
              </w:rPr>
            </w:pPr>
          </w:p>
        </w:tc>
      </w:tr>
      <w:tr w:rsidR="00740CD5" w:rsidRPr="00F32B77" w14:paraId="0028CFB7" w14:textId="77777777" w:rsidTr="00F32B77">
        <w:tblPrEx>
          <w:tblLook w:val="00A0" w:firstRow="1" w:lastRow="0" w:firstColumn="1" w:lastColumn="0" w:noHBand="0" w:noVBand="0"/>
        </w:tblPrEx>
        <w:trPr>
          <w:trHeight w:val="590"/>
        </w:trPr>
        <w:tc>
          <w:tcPr>
            <w:tcW w:w="425" w:type="pct"/>
            <w:vAlign w:val="center"/>
          </w:tcPr>
          <w:p w14:paraId="66376E50"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778FF090" w14:textId="77777777" w:rsidR="003055C1" w:rsidRPr="00F32B77" w:rsidRDefault="003055C1" w:rsidP="00E128F5">
            <w:pPr>
              <w:spacing w:before="120" w:after="120" w:line="276" w:lineRule="auto"/>
              <w:ind w:right="-251"/>
              <w:rPr>
                <w:szCs w:val="20"/>
              </w:rPr>
            </w:pPr>
            <w:r w:rsidRPr="00F32B77">
              <w:rPr>
                <w:szCs w:val="20"/>
              </w:rPr>
              <w:t>Δυνατότητα λήψης της ειδοποίησης για βλάβη, σε οποιοδήποτε τμήμα του έργου, που θα δίνεται από τα αρμόδια στελέχη πληροφορικής του Δ</w:t>
            </w:r>
            <w:r w:rsidR="00FB5F60">
              <w:rPr>
                <w:szCs w:val="20"/>
              </w:rPr>
              <w:t>.</w:t>
            </w:r>
            <w:r w:rsidRPr="00F32B77">
              <w:rPr>
                <w:szCs w:val="20"/>
              </w:rPr>
              <w:t>Σ</w:t>
            </w:r>
            <w:r w:rsidR="00FB5F60">
              <w:rPr>
                <w:szCs w:val="20"/>
              </w:rPr>
              <w:t>.</w:t>
            </w:r>
            <w:r w:rsidRPr="00F32B77">
              <w:rPr>
                <w:szCs w:val="20"/>
              </w:rPr>
              <w:t xml:space="preserve">Α. </w:t>
            </w:r>
          </w:p>
        </w:tc>
        <w:tc>
          <w:tcPr>
            <w:tcW w:w="567" w:type="pct"/>
            <w:noWrap/>
            <w:vAlign w:val="center"/>
          </w:tcPr>
          <w:p w14:paraId="680CCE07"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4E48DD5A"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5C60945E" w14:textId="77777777" w:rsidR="003055C1" w:rsidRPr="00F32B77" w:rsidRDefault="003055C1" w:rsidP="00C12968">
            <w:pPr>
              <w:spacing w:before="120" w:after="120" w:line="276" w:lineRule="auto"/>
              <w:jc w:val="both"/>
              <w:rPr>
                <w:szCs w:val="20"/>
                <w:lang w:eastAsia="el-GR"/>
              </w:rPr>
            </w:pPr>
          </w:p>
        </w:tc>
      </w:tr>
      <w:tr w:rsidR="00740CD5" w:rsidRPr="00F32B77" w14:paraId="3DB50C09" w14:textId="77777777" w:rsidTr="00F32B77">
        <w:tblPrEx>
          <w:tblLook w:val="00A0" w:firstRow="1" w:lastRow="0" w:firstColumn="1" w:lastColumn="0" w:noHBand="0" w:noVBand="0"/>
        </w:tblPrEx>
        <w:trPr>
          <w:trHeight w:val="590"/>
        </w:trPr>
        <w:tc>
          <w:tcPr>
            <w:tcW w:w="425" w:type="pct"/>
            <w:vAlign w:val="center"/>
          </w:tcPr>
          <w:p w14:paraId="38B552BB"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1F33B311" w14:textId="77777777" w:rsidR="003055C1" w:rsidRPr="00F32B77" w:rsidRDefault="003055C1" w:rsidP="00E128F5">
            <w:pPr>
              <w:spacing w:before="120" w:after="120" w:line="276" w:lineRule="auto"/>
              <w:ind w:right="-251"/>
              <w:rPr>
                <w:szCs w:val="20"/>
              </w:rPr>
            </w:pPr>
            <w:r w:rsidRPr="00F32B77">
              <w:rPr>
                <w:szCs w:val="20"/>
              </w:rPr>
              <w:t xml:space="preserve">Δυνατότητα λήψης της ειδοποίησης για βλάβη, από τον υπεύθυνο της κεντρικής εγκατάστασης σε 24ωρη βάση. </w:t>
            </w:r>
          </w:p>
        </w:tc>
        <w:tc>
          <w:tcPr>
            <w:tcW w:w="567" w:type="pct"/>
            <w:noWrap/>
            <w:vAlign w:val="center"/>
          </w:tcPr>
          <w:p w14:paraId="1D6960F4"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6EB938F2"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52CA809E" w14:textId="77777777" w:rsidR="003055C1" w:rsidRPr="00F32B77" w:rsidRDefault="003055C1" w:rsidP="00C12968">
            <w:pPr>
              <w:spacing w:before="120" w:after="120" w:line="276" w:lineRule="auto"/>
              <w:jc w:val="both"/>
              <w:rPr>
                <w:szCs w:val="20"/>
                <w:lang w:eastAsia="el-GR"/>
              </w:rPr>
            </w:pPr>
          </w:p>
        </w:tc>
      </w:tr>
      <w:tr w:rsidR="00740CD5" w:rsidRPr="00F32B77" w14:paraId="6C435716" w14:textId="77777777" w:rsidTr="00F32B77">
        <w:tblPrEx>
          <w:tblLook w:val="00A0" w:firstRow="1" w:lastRow="0" w:firstColumn="1" w:lastColumn="0" w:noHBand="0" w:noVBand="0"/>
        </w:tblPrEx>
        <w:trPr>
          <w:trHeight w:val="590"/>
        </w:trPr>
        <w:tc>
          <w:tcPr>
            <w:tcW w:w="425" w:type="pct"/>
            <w:vAlign w:val="center"/>
          </w:tcPr>
          <w:p w14:paraId="659B788E"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186CBDC6" w14:textId="77777777" w:rsidR="003055C1" w:rsidRPr="00F32B77" w:rsidRDefault="003055C1" w:rsidP="00E128F5">
            <w:pPr>
              <w:spacing w:before="120" w:after="120" w:line="276" w:lineRule="auto"/>
              <w:ind w:right="-251"/>
              <w:rPr>
                <w:szCs w:val="20"/>
              </w:rPr>
            </w:pPr>
            <w:r w:rsidRPr="00F32B77">
              <w:rPr>
                <w:szCs w:val="20"/>
              </w:rPr>
              <w:t xml:space="preserve">Ανταπόκριση, με επίσκεψη εξειδικευμένου τεχνικού προσωπικού, και πλήρης αποκατάσταση της βλάβης σύμφωνα με τις απαιτήσεις της διακήρυξης και τους επισυναπτόμενους σχετικούς πίνακες. </w:t>
            </w:r>
          </w:p>
        </w:tc>
        <w:tc>
          <w:tcPr>
            <w:tcW w:w="567" w:type="pct"/>
            <w:noWrap/>
            <w:vAlign w:val="center"/>
          </w:tcPr>
          <w:p w14:paraId="1EB914C5"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3D5E9A1D"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714B2E7D" w14:textId="77777777" w:rsidR="003055C1" w:rsidRPr="00F32B77" w:rsidRDefault="003055C1" w:rsidP="00C12968">
            <w:pPr>
              <w:spacing w:before="120" w:after="120" w:line="276" w:lineRule="auto"/>
              <w:jc w:val="both"/>
              <w:rPr>
                <w:szCs w:val="20"/>
                <w:lang w:eastAsia="el-GR"/>
              </w:rPr>
            </w:pPr>
          </w:p>
        </w:tc>
      </w:tr>
      <w:tr w:rsidR="00740CD5" w:rsidRPr="00F32B77" w14:paraId="3B31CE45" w14:textId="77777777" w:rsidTr="00F32B77">
        <w:tblPrEx>
          <w:tblLook w:val="00A0" w:firstRow="1" w:lastRow="0" w:firstColumn="1" w:lastColumn="0" w:noHBand="0" w:noVBand="0"/>
        </w:tblPrEx>
        <w:trPr>
          <w:trHeight w:val="590"/>
        </w:trPr>
        <w:tc>
          <w:tcPr>
            <w:tcW w:w="425" w:type="pct"/>
            <w:vAlign w:val="center"/>
          </w:tcPr>
          <w:p w14:paraId="6E70D390"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79711CCB" w14:textId="77777777" w:rsidR="003055C1" w:rsidRPr="00F32B77" w:rsidRDefault="003055C1" w:rsidP="00E128F5">
            <w:pPr>
              <w:spacing w:before="120" w:after="120" w:line="276" w:lineRule="auto"/>
              <w:ind w:right="-251"/>
              <w:rPr>
                <w:szCs w:val="20"/>
              </w:rPr>
            </w:pPr>
            <w:r w:rsidRPr="00F32B77">
              <w:rPr>
                <w:szCs w:val="20"/>
              </w:rPr>
              <w:t>Παροχή καθ’ όλη τη διάρκεια της περιόδου συντήρησης όλων των νέων εκδόσεων (Updates, Patches, Fixes, Services Packs –SPs- κ</w:t>
            </w:r>
            <w:r w:rsidR="00834FB0">
              <w:rPr>
                <w:szCs w:val="20"/>
              </w:rPr>
              <w:t>.</w:t>
            </w:r>
            <w:r w:rsidRPr="00F32B77">
              <w:rPr>
                <w:szCs w:val="20"/>
              </w:rPr>
              <w:t>λπ</w:t>
            </w:r>
            <w:r w:rsidR="00834FB0">
              <w:rPr>
                <w:szCs w:val="20"/>
              </w:rPr>
              <w:t>.</w:t>
            </w:r>
            <w:r w:rsidRPr="00F32B77">
              <w:rPr>
                <w:szCs w:val="20"/>
              </w:rPr>
              <w:t>) του λογισμικού (εάν απαιτείται για την ορθή λειτουργία του έργου σε ό</w:t>
            </w:r>
            <w:r w:rsidR="00834FB0">
              <w:rPr>
                <w:szCs w:val="20"/>
              </w:rPr>
              <w:t>,</w:t>
            </w:r>
            <w:r w:rsidRPr="00F32B77">
              <w:rPr>
                <w:szCs w:val="20"/>
              </w:rPr>
              <w:t xml:space="preserve">τι αφορά στο λογισμικό). Αποκατάσταση οποιασδήποτε δυσλειτουργίας. </w:t>
            </w:r>
          </w:p>
        </w:tc>
        <w:tc>
          <w:tcPr>
            <w:tcW w:w="567" w:type="pct"/>
            <w:noWrap/>
            <w:vAlign w:val="center"/>
          </w:tcPr>
          <w:p w14:paraId="036A7DBA"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2766044A"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0FBF5BCF" w14:textId="77777777" w:rsidR="003055C1" w:rsidRPr="00F32B77" w:rsidRDefault="003055C1" w:rsidP="00C12968">
            <w:pPr>
              <w:spacing w:before="120" w:after="120" w:line="276" w:lineRule="auto"/>
              <w:jc w:val="both"/>
              <w:rPr>
                <w:szCs w:val="20"/>
                <w:lang w:eastAsia="el-GR"/>
              </w:rPr>
            </w:pPr>
          </w:p>
        </w:tc>
      </w:tr>
      <w:tr w:rsidR="00740CD5" w:rsidRPr="00F32B77" w14:paraId="36046F01" w14:textId="77777777" w:rsidTr="00F32B77">
        <w:tblPrEx>
          <w:tblLook w:val="00A0" w:firstRow="1" w:lastRow="0" w:firstColumn="1" w:lastColumn="0" w:noHBand="0" w:noVBand="0"/>
        </w:tblPrEx>
        <w:trPr>
          <w:trHeight w:val="590"/>
        </w:trPr>
        <w:tc>
          <w:tcPr>
            <w:tcW w:w="425" w:type="pct"/>
            <w:vAlign w:val="center"/>
          </w:tcPr>
          <w:p w14:paraId="00C2FE25"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539C7315" w14:textId="0E6AA58C" w:rsidR="003055C1" w:rsidRPr="00F32B77" w:rsidRDefault="003055C1" w:rsidP="00E128F5">
            <w:pPr>
              <w:spacing w:before="120" w:after="120" w:line="276" w:lineRule="auto"/>
              <w:ind w:right="-251"/>
              <w:rPr>
                <w:szCs w:val="20"/>
              </w:rPr>
            </w:pPr>
            <w:r w:rsidRPr="00F32B77">
              <w:rPr>
                <w:szCs w:val="20"/>
              </w:rPr>
              <w:t xml:space="preserve">Παροχή </w:t>
            </w:r>
            <w:r w:rsidR="00EB2A87" w:rsidRPr="00EB2A87">
              <w:rPr>
                <w:sz w:val="24"/>
                <w:szCs w:val="24"/>
              </w:rPr>
              <w:t>συμβουλευτικών υπηρεσιών που αφορά τις αναβαθμίσεις του προτεινόμενου Software  στα πλαίσια του έργου και της ισχύος της συντήρησης</w:t>
            </w:r>
          </w:p>
        </w:tc>
        <w:tc>
          <w:tcPr>
            <w:tcW w:w="567" w:type="pct"/>
            <w:noWrap/>
            <w:vAlign w:val="center"/>
          </w:tcPr>
          <w:p w14:paraId="33F7DBD3"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46B901DF"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4289A825" w14:textId="77777777" w:rsidR="003055C1" w:rsidRPr="00F32B77" w:rsidRDefault="003055C1" w:rsidP="00C12968">
            <w:pPr>
              <w:spacing w:before="120" w:after="120" w:line="276" w:lineRule="auto"/>
              <w:jc w:val="both"/>
              <w:rPr>
                <w:szCs w:val="20"/>
                <w:lang w:eastAsia="el-GR"/>
              </w:rPr>
            </w:pPr>
          </w:p>
        </w:tc>
      </w:tr>
      <w:tr w:rsidR="00740CD5" w:rsidRPr="00F32B77" w14:paraId="48233E28" w14:textId="77777777" w:rsidTr="00F32B77">
        <w:tblPrEx>
          <w:tblLook w:val="00A0" w:firstRow="1" w:lastRow="0" w:firstColumn="1" w:lastColumn="0" w:noHBand="0" w:noVBand="0"/>
        </w:tblPrEx>
        <w:trPr>
          <w:trHeight w:val="590"/>
        </w:trPr>
        <w:tc>
          <w:tcPr>
            <w:tcW w:w="425" w:type="pct"/>
            <w:vAlign w:val="center"/>
          </w:tcPr>
          <w:p w14:paraId="106EE58C"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0968E40F" w14:textId="77777777" w:rsidR="003055C1" w:rsidRPr="00F32B77" w:rsidRDefault="003055C1" w:rsidP="00E128F5">
            <w:pPr>
              <w:spacing w:before="120" w:after="120" w:line="276" w:lineRule="auto"/>
              <w:ind w:right="-251"/>
              <w:rPr>
                <w:szCs w:val="20"/>
              </w:rPr>
            </w:pPr>
            <w:r w:rsidRPr="00F32B77">
              <w:rPr>
                <w:szCs w:val="20"/>
              </w:rPr>
              <w:t xml:space="preserve">Αποκατάσταση οποιασδήποτε δυσλειτουργίας που οφείλεται σε σφάλματα Λογισμικού για όλο το διάστημα της συντήρησης. </w:t>
            </w:r>
          </w:p>
        </w:tc>
        <w:tc>
          <w:tcPr>
            <w:tcW w:w="567" w:type="pct"/>
            <w:noWrap/>
            <w:vAlign w:val="center"/>
          </w:tcPr>
          <w:p w14:paraId="1801CFC5"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188C7483"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5F5E850D" w14:textId="77777777" w:rsidR="003055C1" w:rsidRPr="00F32B77" w:rsidRDefault="003055C1" w:rsidP="00C12968">
            <w:pPr>
              <w:spacing w:before="120" w:after="120" w:line="276" w:lineRule="auto"/>
              <w:jc w:val="both"/>
              <w:rPr>
                <w:szCs w:val="20"/>
                <w:lang w:eastAsia="el-GR"/>
              </w:rPr>
            </w:pPr>
          </w:p>
        </w:tc>
      </w:tr>
      <w:tr w:rsidR="00740CD5" w:rsidRPr="00F32B77" w14:paraId="7F586E7E" w14:textId="77777777" w:rsidTr="00F32B77">
        <w:tblPrEx>
          <w:tblLook w:val="00A0" w:firstRow="1" w:lastRow="0" w:firstColumn="1" w:lastColumn="0" w:noHBand="0" w:noVBand="0"/>
        </w:tblPrEx>
        <w:trPr>
          <w:trHeight w:val="590"/>
        </w:trPr>
        <w:tc>
          <w:tcPr>
            <w:tcW w:w="425" w:type="pct"/>
            <w:vAlign w:val="center"/>
          </w:tcPr>
          <w:p w14:paraId="0B1456BB"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26500160" w14:textId="77777777" w:rsidR="003055C1" w:rsidRPr="00F32B77" w:rsidRDefault="003055C1" w:rsidP="00E128F5">
            <w:pPr>
              <w:spacing w:before="120" w:after="120" w:line="276" w:lineRule="auto"/>
              <w:ind w:right="-251"/>
              <w:rPr>
                <w:szCs w:val="20"/>
              </w:rPr>
            </w:pPr>
            <w:r w:rsidRPr="00F32B77">
              <w:rPr>
                <w:szCs w:val="20"/>
              </w:rPr>
              <w:t xml:space="preserve">Διόρθωση σφαλμάτων του λογισμικού εφαρμογών του Συστήματος (bug fixing). </w:t>
            </w:r>
          </w:p>
        </w:tc>
        <w:tc>
          <w:tcPr>
            <w:tcW w:w="567" w:type="pct"/>
            <w:noWrap/>
            <w:vAlign w:val="center"/>
          </w:tcPr>
          <w:p w14:paraId="6651979D"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633256C6"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1D37C39F" w14:textId="77777777" w:rsidR="003055C1" w:rsidRPr="00F32B77" w:rsidRDefault="003055C1" w:rsidP="00C12968">
            <w:pPr>
              <w:spacing w:before="120" w:after="120" w:line="276" w:lineRule="auto"/>
              <w:jc w:val="both"/>
              <w:rPr>
                <w:szCs w:val="20"/>
                <w:lang w:eastAsia="el-GR"/>
              </w:rPr>
            </w:pPr>
          </w:p>
        </w:tc>
      </w:tr>
      <w:tr w:rsidR="00740CD5" w:rsidRPr="00F32B77" w14:paraId="583AD54A" w14:textId="77777777" w:rsidTr="00F32B77">
        <w:tblPrEx>
          <w:tblLook w:val="00A0" w:firstRow="1" w:lastRow="0" w:firstColumn="1" w:lastColumn="0" w:noHBand="0" w:noVBand="0"/>
        </w:tblPrEx>
        <w:trPr>
          <w:trHeight w:val="590"/>
        </w:trPr>
        <w:tc>
          <w:tcPr>
            <w:tcW w:w="425" w:type="pct"/>
            <w:vAlign w:val="center"/>
          </w:tcPr>
          <w:p w14:paraId="7E93DFC4"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09FC561F" w14:textId="77777777" w:rsidR="003055C1" w:rsidRPr="00F32B77" w:rsidRDefault="003055C1" w:rsidP="00834FB0">
            <w:pPr>
              <w:spacing w:before="120" w:after="120" w:line="276" w:lineRule="auto"/>
              <w:ind w:right="-251"/>
              <w:rPr>
                <w:szCs w:val="20"/>
              </w:rPr>
            </w:pPr>
            <w:r w:rsidRPr="00F32B77">
              <w:rPr>
                <w:szCs w:val="20"/>
              </w:rPr>
              <w:t>Ενημέρωση για νέες εκδόσεις</w:t>
            </w:r>
            <w:r w:rsidR="00834FB0">
              <w:rPr>
                <w:szCs w:val="20"/>
              </w:rPr>
              <w:t>:</w:t>
            </w:r>
          </w:p>
        </w:tc>
        <w:tc>
          <w:tcPr>
            <w:tcW w:w="567" w:type="pct"/>
            <w:noWrap/>
            <w:vAlign w:val="center"/>
          </w:tcPr>
          <w:p w14:paraId="308096BD"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5023A255"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02177046" w14:textId="77777777" w:rsidR="003055C1" w:rsidRPr="00F32B77" w:rsidRDefault="003055C1" w:rsidP="00C12968">
            <w:pPr>
              <w:spacing w:before="120" w:after="120" w:line="276" w:lineRule="auto"/>
              <w:jc w:val="both"/>
              <w:rPr>
                <w:szCs w:val="20"/>
                <w:lang w:eastAsia="el-GR"/>
              </w:rPr>
            </w:pPr>
          </w:p>
        </w:tc>
      </w:tr>
      <w:tr w:rsidR="00740CD5" w:rsidRPr="00F32B77" w14:paraId="46296D3E" w14:textId="77777777" w:rsidTr="00F32B77">
        <w:tblPrEx>
          <w:tblLook w:val="00A0" w:firstRow="1" w:lastRow="0" w:firstColumn="1" w:lastColumn="0" w:noHBand="0" w:noVBand="0"/>
        </w:tblPrEx>
        <w:trPr>
          <w:trHeight w:val="590"/>
        </w:trPr>
        <w:tc>
          <w:tcPr>
            <w:tcW w:w="425" w:type="pct"/>
            <w:vAlign w:val="center"/>
          </w:tcPr>
          <w:p w14:paraId="64156A00"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249064FB" w14:textId="77777777" w:rsidR="003055C1" w:rsidRPr="00F32B77" w:rsidRDefault="003055C1" w:rsidP="00E128F5">
            <w:pPr>
              <w:spacing w:before="120" w:after="120" w:line="276" w:lineRule="auto"/>
              <w:ind w:right="-251"/>
              <w:rPr>
                <w:szCs w:val="20"/>
              </w:rPr>
            </w:pPr>
            <w:r w:rsidRPr="00F32B77">
              <w:rPr>
                <w:szCs w:val="20"/>
              </w:rPr>
              <w:t xml:space="preserve">Λογισμικού συστήματος. </w:t>
            </w:r>
          </w:p>
        </w:tc>
        <w:tc>
          <w:tcPr>
            <w:tcW w:w="567" w:type="pct"/>
            <w:noWrap/>
            <w:vAlign w:val="center"/>
          </w:tcPr>
          <w:p w14:paraId="527EC900"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64F1DA57"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2D52378A" w14:textId="77777777" w:rsidR="003055C1" w:rsidRPr="00F32B77" w:rsidRDefault="003055C1" w:rsidP="00C12968">
            <w:pPr>
              <w:spacing w:before="120" w:after="120" w:line="276" w:lineRule="auto"/>
              <w:jc w:val="both"/>
              <w:rPr>
                <w:szCs w:val="20"/>
                <w:lang w:eastAsia="el-GR"/>
              </w:rPr>
            </w:pPr>
          </w:p>
        </w:tc>
      </w:tr>
      <w:tr w:rsidR="00740CD5" w:rsidRPr="00F32B77" w14:paraId="4A2675C5" w14:textId="77777777" w:rsidTr="00F32B77">
        <w:tblPrEx>
          <w:tblLook w:val="00A0" w:firstRow="1" w:lastRow="0" w:firstColumn="1" w:lastColumn="0" w:noHBand="0" w:noVBand="0"/>
        </w:tblPrEx>
        <w:trPr>
          <w:trHeight w:val="590"/>
        </w:trPr>
        <w:tc>
          <w:tcPr>
            <w:tcW w:w="425" w:type="pct"/>
            <w:vAlign w:val="center"/>
          </w:tcPr>
          <w:p w14:paraId="3E50C1A2"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3B214316" w14:textId="77777777" w:rsidR="003055C1" w:rsidRPr="00F32B77" w:rsidRDefault="003055C1" w:rsidP="00E128F5">
            <w:pPr>
              <w:spacing w:before="120" w:after="120" w:line="276" w:lineRule="auto"/>
              <w:ind w:right="-251"/>
              <w:rPr>
                <w:szCs w:val="20"/>
              </w:rPr>
            </w:pPr>
            <w:r w:rsidRPr="00F32B77">
              <w:rPr>
                <w:szCs w:val="20"/>
              </w:rPr>
              <w:t xml:space="preserve">Λογισμικού εφαρμογών που έχει αναπτυχθεί. </w:t>
            </w:r>
          </w:p>
        </w:tc>
        <w:tc>
          <w:tcPr>
            <w:tcW w:w="567" w:type="pct"/>
            <w:noWrap/>
            <w:vAlign w:val="center"/>
          </w:tcPr>
          <w:p w14:paraId="061777AA"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4D5671F9"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085F46A9" w14:textId="77777777" w:rsidR="003055C1" w:rsidRPr="00F32B77" w:rsidRDefault="003055C1" w:rsidP="00C12968">
            <w:pPr>
              <w:spacing w:before="120" w:after="120" w:line="276" w:lineRule="auto"/>
              <w:jc w:val="both"/>
              <w:rPr>
                <w:szCs w:val="20"/>
                <w:lang w:eastAsia="el-GR"/>
              </w:rPr>
            </w:pPr>
          </w:p>
        </w:tc>
      </w:tr>
      <w:tr w:rsidR="00740CD5" w:rsidRPr="00F32B77" w14:paraId="595DA3E0" w14:textId="77777777" w:rsidTr="00F32B77">
        <w:tblPrEx>
          <w:tblLook w:val="00A0" w:firstRow="1" w:lastRow="0" w:firstColumn="1" w:lastColumn="0" w:noHBand="0" w:noVBand="0"/>
        </w:tblPrEx>
        <w:trPr>
          <w:trHeight w:val="590"/>
        </w:trPr>
        <w:tc>
          <w:tcPr>
            <w:tcW w:w="425" w:type="pct"/>
            <w:vAlign w:val="center"/>
          </w:tcPr>
          <w:p w14:paraId="4080DF22"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2AFCE9A7" w14:textId="77777777" w:rsidR="003055C1" w:rsidRPr="00F32B77" w:rsidRDefault="003055C1" w:rsidP="00E128F5">
            <w:pPr>
              <w:spacing w:before="120" w:after="120" w:line="276" w:lineRule="auto"/>
              <w:ind w:right="-251"/>
              <w:rPr>
                <w:szCs w:val="20"/>
              </w:rPr>
            </w:pPr>
            <w:r w:rsidRPr="00F32B77">
              <w:rPr>
                <w:szCs w:val="20"/>
              </w:rPr>
              <w:t xml:space="preserve">Ενημέρωση για την απαιτούμενη αναβάθμιση του εξοπλισμού προκειμένου να υποστηριχθούν οι παραπάνω νέες εκδόσεις. </w:t>
            </w:r>
          </w:p>
        </w:tc>
        <w:tc>
          <w:tcPr>
            <w:tcW w:w="567" w:type="pct"/>
            <w:noWrap/>
            <w:vAlign w:val="center"/>
          </w:tcPr>
          <w:p w14:paraId="439C7E64"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65A98A2F"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34270E55" w14:textId="77777777" w:rsidR="003055C1" w:rsidRPr="00F32B77" w:rsidRDefault="003055C1" w:rsidP="00C12968">
            <w:pPr>
              <w:spacing w:before="120" w:after="120" w:line="276" w:lineRule="auto"/>
              <w:jc w:val="both"/>
              <w:rPr>
                <w:szCs w:val="20"/>
                <w:lang w:eastAsia="el-GR"/>
              </w:rPr>
            </w:pPr>
          </w:p>
        </w:tc>
      </w:tr>
      <w:tr w:rsidR="00740CD5" w:rsidRPr="00F32B77" w14:paraId="25A22445" w14:textId="77777777" w:rsidTr="00F32B77">
        <w:tblPrEx>
          <w:tblLook w:val="00A0" w:firstRow="1" w:lastRow="0" w:firstColumn="1" w:lastColumn="0" w:noHBand="0" w:noVBand="0"/>
        </w:tblPrEx>
        <w:trPr>
          <w:trHeight w:val="590"/>
        </w:trPr>
        <w:tc>
          <w:tcPr>
            <w:tcW w:w="425" w:type="pct"/>
            <w:vAlign w:val="center"/>
          </w:tcPr>
          <w:p w14:paraId="7864AFC6"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49B8323E" w14:textId="77777777" w:rsidR="003055C1" w:rsidRPr="00F32B77" w:rsidRDefault="00834FB0" w:rsidP="00E128F5">
            <w:pPr>
              <w:spacing w:before="120" w:after="120" w:line="276" w:lineRule="auto"/>
              <w:ind w:right="-251"/>
              <w:rPr>
                <w:szCs w:val="20"/>
              </w:rPr>
            </w:pPr>
            <w:r>
              <w:rPr>
                <w:szCs w:val="20"/>
              </w:rPr>
              <w:t>Υ</w:t>
            </w:r>
            <w:r w:rsidR="003055C1" w:rsidRPr="00F32B77">
              <w:rPr>
                <w:szCs w:val="20"/>
              </w:rPr>
              <w:t xml:space="preserve">ποστήριξη εγκατάστασης των νέων εκδόσεων του λογισμικού συστήματος (system software) (εάν απαιτείται για την ορθή λειτουργία του έργου). </w:t>
            </w:r>
          </w:p>
        </w:tc>
        <w:tc>
          <w:tcPr>
            <w:tcW w:w="567" w:type="pct"/>
            <w:noWrap/>
            <w:vAlign w:val="center"/>
          </w:tcPr>
          <w:p w14:paraId="3A6C6358"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6B2BF33E"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101F8E48" w14:textId="77777777" w:rsidR="003055C1" w:rsidRPr="00F32B77" w:rsidRDefault="003055C1" w:rsidP="00C12968">
            <w:pPr>
              <w:spacing w:before="120" w:after="120" w:line="276" w:lineRule="auto"/>
              <w:jc w:val="both"/>
              <w:rPr>
                <w:szCs w:val="20"/>
                <w:lang w:eastAsia="el-GR"/>
              </w:rPr>
            </w:pPr>
          </w:p>
        </w:tc>
      </w:tr>
      <w:tr w:rsidR="00740CD5" w:rsidRPr="00F32B77" w14:paraId="6C500922" w14:textId="77777777" w:rsidTr="00F32B77">
        <w:tblPrEx>
          <w:tblLook w:val="00A0" w:firstRow="1" w:lastRow="0" w:firstColumn="1" w:lastColumn="0" w:noHBand="0" w:noVBand="0"/>
        </w:tblPrEx>
        <w:trPr>
          <w:trHeight w:val="590"/>
        </w:trPr>
        <w:tc>
          <w:tcPr>
            <w:tcW w:w="425" w:type="pct"/>
            <w:vAlign w:val="center"/>
          </w:tcPr>
          <w:p w14:paraId="585622D0"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7B8264CB" w14:textId="77777777" w:rsidR="003055C1" w:rsidRPr="00F32B77" w:rsidRDefault="00834FB0" w:rsidP="00834FB0">
            <w:pPr>
              <w:spacing w:before="120" w:after="120" w:line="276" w:lineRule="auto"/>
              <w:ind w:right="-251"/>
              <w:rPr>
                <w:szCs w:val="20"/>
              </w:rPr>
            </w:pPr>
            <w:r>
              <w:rPr>
                <w:szCs w:val="20"/>
              </w:rPr>
              <w:t>Υ</w:t>
            </w:r>
            <w:r w:rsidR="003055C1" w:rsidRPr="00F32B77">
              <w:rPr>
                <w:szCs w:val="20"/>
              </w:rPr>
              <w:t>ποστήριξη εγκατάστασης και ολοκλήρωση των νέων εκδόσεων του λογισμικού Εφαρμογών που έχ</w:t>
            </w:r>
            <w:r>
              <w:rPr>
                <w:szCs w:val="20"/>
              </w:rPr>
              <w:t>ουν</w:t>
            </w:r>
            <w:r w:rsidR="003055C1" w:rsidRPr="00F32B77">
              <w:rPr>
                <w:szCs w:val="20"/>
              </w:rPr>
              <w:t xml:space="preserve"> ήδη αναπτυχθεί (releases &amp; new versions). </w:t>
            </w:r>
          </w:p>
        </w:tc>
        <w:tc>
          <w:tcPr>
            <w:tcW w:w="567" w:type="pct"/>
            <w:noWrap/>
            <w:vAlign w:val="center"/>
          </w:tcPr>
          <w:p w14:paraId="5461BAC7"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44474806"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7DA2DEF3" w14:textId="77777777" w:rsidR="003055C1" w:rsidRPr="00F32B77" w:rsidRDefault="003055C1" w:rsidP="00C12968">
            <w:pPr>
              <w:spacing w:before="120" w:after="120" w:line="276" w:lineRule="auto"/>
              <w:jc w:val="both"/>
              <w:rPr>
                <w:szCs w:val="20"/>
                <w:lang w:eastAsia="el-GR"/>
              </w:rPr>
            </w:pPr>
          </w:p>
        </w:tc>
      </w:tr>
      <w:tr w:rsidR="00740CD5" w:rsidRPr="00F32B77" w14:paraId="12051F66" w14:textId="77777777" w:rsidTr="00F32B77">
        <w:tblPrEx>
          <w:tblLook w:val="00A0" w:firstRow="1" w:lastRow="0" w:firstColumn="1" w:lastColumn="0" w:noHBand="0" w:noVBand="0"/>
        </w:tblPrEx>
        <w:trPr>
          <w:trHeight w:val="590"/>
        </w:trPr>
        <w:tc>
          <w:tcPr>
            <w:tcW w:w="425" w:type="pct"/>
            <w:vAlign w:val="center"/>
          </w:tcPr>
          <w:p w14:paraId="557B5D1A"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78AFA31B" w14:textId="77777777" w:rsidR="003055C1" w:rsidRPr="00F32B77" w:rsidRDefault="003055C1" w:rsidP="00E128F5">
            <w:pPr>
              <w:spacing w:before="120" w:after="120" w:line="276" w:lineRule="auto"/>
              <w:ind w:right="-251"/>
              <w:rPr>
                <w:szCs w:val="20"/>
              </w:rPr>
            </w:pPr>
            <w:r w:rsidRPr="00F32B77">
              <w:rPr>
                <w:szCs w:val="20"/>
              </w:rPr>
              <w:t xml:space="preserve">Παράδοση ενημερωμένου τεκμηριωτικού υλικού (έντυπων και ηλεκτρονικών αντιτύπων) με τις τυχόν μεταβολές ή τροποποιήσεις του Συστήματος. </w:t>
            </w:r>
          </w:p>
        </w:tc>
        <w:tc>
          <w:tcPr>
            <w:tcW w:w="567" w:type="pct"/>
            <w:noWrap/>
            <w:vAlign w:val="center"/>
          </w:tcPr>
          <w:p w14:paraId="05113BE6"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0133880D"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30F7159E" w14:textId="77777777" w:rsidR="003055C1" w:rsidRPr="00F32B77" w:rsidRDefault="003055C1" w:rsidP="00C12968">
            <w:pPr>
              <w:spacing w:before="120" w:after="120" w:line="276" w:lineRule="auto"/>
              <w:jc w:val="both"/>
              <w:rPr>
                <w:szCs w:val="20"/>
                <w:lang w:eastAsia="el-GR"/>
              </w:rPr>
            </w:pPr>
          </w:p>
        </w:tc>
      </w:tr>
      <w:tr w:rsidR="00740CD5" w:rsidRPr="00F32B77" w14:paraId="121D3A5F" w14:textId="77777777" w:rsidTr="00F32B77">
        <w:tblPrEx>
          <w:tblLook w:val="00A0" w:firstRow="1" w:lastRow="0" w:firstColumn="1" w:lastColumn="0" w:noHBand="0" w:noVBand="0"/>
        </w:tblPrEx>
        <w:trPr>
          <w:trHeight w:val="590"/>
        </w:trPr>
        <w:tc>
          <w:tcPr>
            <w:tcW w:w="425" w:type="pct"/>
            <w:vAlign w:val="center"/>
          </w:tcPr>
          <w:p w14:paraId="69925897"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2E5D9AD2" w14:textId="77777777" w:rsidR="003055C1" w:rsidRPr="00F32B77" w:rsidRDefault="003055C1" w:rsidP="00E128F5">
            <w:pPr>
              <w:spacing w:before="120" w:after="120" w:line="276" w:lineRule="auto"/>
              <w:ind w:right="-251"/>
              <w:rPr>
                <w:szCs w:val="20"/>
              </w:rPr>
            </w:pPr>
            <w:r w:rsidRPr="00F32B77">
              <w:rPr>
                <w:szCs w:val="20"/>
              </w:rPr>
              <w:t xml:space="preserve">Εντοπισμός, καταγραφή αιτιών βλαβών/ δυσλειτουργιών και αποκατάσταση. </w:t>
            </w:r>
          </w:p>
        </w:tc>
        <w:tc>
          <w:tcPr>
            <w:tcW w:w="567" w:type="pct"/>
            <w:noWrap/>
            <w:vAlign w:val="center"/>
          </w:tcPr>
          <w:p w14:paraId="5809331E"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73FAF504"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7D96829A" w14:textId="77777777" w:rsidR="003055C1" w:rsidRPr="00F32B77" w:rsidRDefault="003055C1" w:rsidP="00C12968">
            <w:pPr>
              <w:spacing w:before="120" w:after="120" w:line="276" w:lineRule="auto"/>
              <w:jc w:val="both"/>
              <w:rPr>
                <w:szCs w:val="20"/>
                <w:lang w:eastAsia="el-GR"/>
              </w:rPr>
            </w:pPr>
          </w:p>
        </w:tc>
      </w:tr>
      <w:tr w:rsidR="00740CD5" w:rsidRPr="00F32B77" w14:paraId="7CECA415" w14:textId="77777777" w:rsidTr="00F32B77">
        <w:tblPrEx>
          <w:tblLook w:val="00A0" w:firstRow="1" w:lastRow="0" w:firstColumn="1" w:lastColumn="0" w:noHBand="0" w:noVBand="0"/>
        </w:tblPrEx>
        <w:trPr>
          <w:trHeight w:val="590"/>
        </w:trPr>
        <w:tc>
          <w:tcPr>
            <w:tcW w:w="425" w:type="pct"/>
            <w:vAlign w:val="center"/>
          </w:tcPr>
          <w:p w14:paraId="0654FBB3"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0548A373" w14:textId="77777777" w:rsidR="003055C1" w:rsidRPr="00F32B77" w:rsidRDefault="003055C1" w:rsidP="00E128F5">
            <w:pPr>
              <w:spacing w:before="120" w:after="120" w:line="276" w:lineRule="auto"/>
              <w:ind w:right="-251"/>
              <w:rPr>
                <w:szCs w:val="20"/>
              </w:rPr>
            </w:pPr>
            <w:r w:rsidRPr="00F32B77">
              <w:rPr>
                <w:szCs w:val="20"/>
              </w:rPr>
              <w:t>Η διενέργεια προγραμματισμένων διακοπών της Υπηρεσίας θα γίνεται σύμφωνα με τις αναφερόμενες  συνθήκες:</w:t>
            </w:r>
          </w:p>
        </w:tc>
        <w:tc>
          <w:tcPr>
            <w:tcW w:w="567" w:type="pct"/>
            <w:noWrap/>
            <w:vAlign w:val="center"/>
          </w:tcPr>
          <w:p w14:paraId="4EB326B4"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49E09C82"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48E10E41" w14:textId="77777777" w:rsidR="003055C1" w:rsidRPr="00F32B77" w:rsidRDefault="003055C1" w:rsidP="00C12968">
            <w:pPr>
              <w:spacing w:before="120" w:after="120" w:line="276" w:lineRule="auto"/>
              <w:jc w:val="both"/>
              <w:rPr>
                <w:szCs w:val="20"/>
                <w:lang w:eastAsia="el-GR"/>
              </w:rPr>
            </w:pPr>
          </w:p>
        </w:tc>
      </w:tr>
      <w:tr w:rsidR="00740CD5" w:rsidRPr="00F32B77" w14:paraId="26A41C82" w14:textId="77777777" w:rsidTr="00F32B77">
        <w:tblPrEx>
          <w:tblLook w:val="00A0" w:firstRow="1" w:lastRow="0" w:firstColumn="1" w:lastColumn="0" w:noHBand="0" w:noVBand="0"/>
        </w:tblPrEx>
        <w:trPr>
          <w:trHeight w:val="590"/>
        </w:trPr>
        <w:tc>
          <w:tcPr>
            <w:tcW w:w="425" w:type="pct"/>
            <w:vAlign w:val="center"/>
          </w:tcPr>
          <w:p w14:paraId="1D5FBCFB"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7CE1ACB1" w14:textId="77777777" w:rsidR="003055C1" w:rsidRPr="00F32B77" w:rsidRDefault="003055C1" w:rsidP="00E128F5">
            <w:pPr>
              <w:spacing w:before="120" w:after="120" w:line="276" w:lineRule="auto"/>
              <w:ind w:right="-251"/>
              <w:rPr>
                <w:szCs w:val="20"/>
              </w:rPr>
            </w:pPr>
            <w:r w:rsidRPr="00F32B77">
              <w:rPr>
                <w:szCs w:val="20"/>
              </w:rPr>
              <w:t>I. Διορθωτική συντήρ</w:t>
            </w:r>
            <w:r w:rsidR="00834FB0">
              <w:rPr>
                <w:szCs w:val="20"/>
              </w:rPr>
              <w:t>ηση (Corrective maintenance) – Δ</w:t>
            </w:r>
            <w:r w:rsidRPr="00F32B77">
              <w:rPr>
                <w:szCs w:val="20"/>
              </w:rPr>
              <w:t xml:space="preserve">ιόρθωση σφαλμάτων των εφαρμογών που εμφανίζονται κατά την παραγωγική λειτουργία, ώστε να ικανοποιούνται οι λειτουργικές απαιτήσεις. </w:t>
            </w:r>
          </w:p>
        </w:tc>
        <w:tc>
          <w:tcPr>
            <w:tcW w:w="567" w:type="pct"/>
            <w:noWrap/>
            <w:vAlign w:val="center"/>
          </w:tcPr>
          <w:p w14:paraId="78AAF563"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5194D72B"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560F5E5E" w14:textId="77777777" w:rsidR="003055C1" w:rsidRPr="00F32B77" w:rsidRDefault="003055C1" w:rsidP="00C12968">
            <w:pPr>
              <w:spacing w:before="120" w:after="120" w:line="276" w:lineRule="auto"/>
              <w:jc w:val="both"/>
              <w:rPr>
                <w:szCs w:val="20"/>
                <w:lang w:eastAsia="el-GR"/>
              </w:rPr>
            </w:pPr>
          </w:p>
        </w:tc>
      </w:tr>
      <w:tr w:rsidR="00740CD5" w:rsidRPr="00F32B77" w14:paraId="3F6C19AC" w14:textId="77777777" w:rsidTr="00F32B77">
        <w:tblPrEx>
          <w:tblLook w:val="00A0" w:firstRow="1" w:lastRow="0" w:firstColumn="1" w:lastColumn="0" w:noHBand="0" w:noVBand="0"/>
        </w:tblPrEx>
        <w:trPr>
          <w:trHeight w:val="590"/>
        </w:trPr>
        <w:tc>
          <w:tcPr>
            <w:tcW w:w="425" w:type="pct"/>
            <w:vAlign w:val="center"/>
          </w:tcPr>
          <w:p w14:paraId="00E67156"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23969602" w14:textId="77777777" w:rsidR="003055C1" w:rsidRPr="00F32B77" w:rsidRDefault="003055C1" w:rsidP="00834FB0">
            <w:pPr>
              <w:spacing w:before="120" w:after="120" w:line="276" w:lineRule="auto"/>
              <w:ind w:right="-251"/>
              <w:rPr>
                <w:szCs w:val="20"/>
              </w:rPr>
            </w:pPr>
            <w:r w:rsidRPr="00F32B77">
              <w:rPr>
                <w:szCs w:val="20"/>
              </w:rPr>
              <w:t xml:space="preserve">II. Προληπτική συντήρηση (Preventative maintenance) – </w:t>
            </w:r>
            <w:r w:rsidR="00834FB0">
              <w:rPr>
                <w:szCs w:val="20"/>
              </w:rPr>
              <w:t>Τ</w:t>
            </w:r>
            <w:r w:rsidRPr="00F32B77">
              <w:rPr>
                <w:szCs w:val="20"/>
              </w:rPr>
              <w:t>ροπ</w:t>
            </w:r>
            <w:r w:rsidR="00834FB0">
              <w:rPr>
                <w:szCs w:val="20"/>
              </w:rPr>
              <w:t>οποιήσεις των εφαρμογών κατά τη</w:t>
            </w:r>
            <w:r w:rsidRPr="00F32B77">
              <w:rPr>
                <w:szCs w:val="20"/>
              </w:rPr>
              <w:t xml:space="preserve"> φάση της παραγωγικής λειτουργίας (δηλαδή μετά την παράδοση και εγκατάστασή της)</w:t>
            </w:r>
            <w:r w:rsidR="00834FB0">
              <w:rPr>
                <w:szCs w:val="20"/>
              </w:rPr>
              <w:t>,</w:t>
            </w:r>
            <w:r w:rsidRPr="00F32B77">
              <w:rPr>
                <w:szCs w:val="20"/>
              </w:rPr>
              <w:t xml:space="preserve"> με στόχο τον εντοπισμό και τη διόρθωση αφανών (λανθανόντων) ελαττωμάτων του λογισμικού πριν την εκδήλωσή τους ως ουσιαστικών σφαλμάτων. </w:t>
            </w:r>
          </w:p>
        </w:tc>
        <w:tc>
          <w:tcPr>
            <w:tcW w:w="567" w:type="pct"/>
            <w:noWrap/>
            <w:vAlign w:val="center"/>
          </w:tcPr>
          <w:p w14:paraId="6305932E"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67EC49DA"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6EDA1532" w14:textId="77777777" w:rsidR="003055C1" w:rsidRPr="00F32B77" w:rsidRDefault="003055C1" w:rsidP="00C12968">
            <w:pPr>
              <w:spacing w:before="120" w:after="120" w:line="276" w:lineRule="auto"/>
              <w:jc w:val="both"/>
              <w:rPr>
                <w:szCs w:val="20"/>
                <w:lang w:eastAsia="el-GR"/>
              </w:rPr>
            </w:pPr>
          </w:p>
        </w:tc>
      </w:tr>
      <w:tr w:rsidR="00740CD5" w:rsidRPr="00F32B77" w14:paraId="1738197D" w14:textId="77777777" w:rsidTr="00F32B77">
        <w:tblPrEx>
          <w:tblLook w:val="00A0" w:firstRow="1" w:lastRow="0" w:firstColumn="1" w:lastColumn="0" w:noHBand="0" w:noVBand="0"/>
        </w:tblPrEx>
        <w:trPr>
          <w:trHeight w:val="590"/>
        </w:trPr>
        <w:tc>
          <w:tcPr>
            <w:tcW w:w="425" w:type="pct"/>
            <w:vAlign w:val="center"/>
          </w:tcPr>
          <w:p w14:paraId="3121B4BA"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751F03DB" w14:textId="77777777" w:rsidR="003055C1" w:rsidRPr="00F32B77" w:rsidRDefault="003055C1" w:rsidP="00834FB0">
            <w:pPr>
              <w:spacing w:before="120" w:after="120" w:line="276" w:lineRule="auto"/>
              <w:ind w:right="-251"/>
              <w:rPr>
                <w:szCs w:val="20"/>
              </w:rPr>
            </w:pPr>
            <w:r w:rsidRPr="00F32B77">
              <w:rPr>
                <w:szCs w:val="20"/>
              </w:rPr>
              <w:t xml:space="preserve">III. Προσαρμοστική συντήρηση (Adaptive maintenance) – </w:t>
            </w:r>
            <w:r w:rsidR="00834FB0">
              <w:rPr>
                <w:szCs w:val="20"/>
              </w:rPr>
              <w:t>Τ</w:t>
            </w:r>
            <w:r w:rsidRPr="00F32B77">
              <w:rPr>
                <w:szCs w:val="20"/>
              </w:rPr>
              <w:t>ροποποιητικές παρεμβάσεις στις εφαρμογές κατά τη φάση της παραγωγικής λειτουργίας (δηλαδή μετά την παράδοση και εγκατάστασή της)</w:t>
            </w:r>
            <w:r w:rsidR="00834FB0">
              <w:rPr>
                <w:szCs w:val="20"/>
              </w:rPr>
              <w:t>,</w:t>
            </w:r>
            <w:r w:rsidRPr="00F32B77">
              <w:rPr>
                <w:szCs w:val="20"/>
              </w:rPr>
              <w:t xml:space="preserve"> με στόχο την προσαρμογή τους και τη διατήρησή τους σε λειτουργία σε ένα μεταβαλλόμενο περιβάλλον. </w:t>
            </w:r>
          </w:p>
        </w:tc>
        <w:tc>
          <w:tcPr>
            <w:tcW w:w="567" w:type="pct"/>
            <w:noWrap/>
            <w:vAlign w:val="center"/>
          </w:tcPr>
          <w:p w14:paraId="41E3E2EB"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5E851CAC"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33A9E161" w14:textId="77777777" w:rsidR="003055C1" w:rsidRPr="00F32B77" w:rsidRDefault="003055C1" w:rsidP="00C12968">
            <w:pPr>
              <w:spacing w:before="120" w:after="120" w:line="276" w:lineRule="auto"/>
              <w:jc w:val="both"/>
              <w:rPr>
                <w:szCs w:val="20"/>
                <w:lang w:eastAsia="el-GR"/>
              </w:rPr>
            </w:pPr>
          </w:p>
        </w:tc>
      </w:tr>
      <w:tr w:rsidR="00740CD5" w:rsidRPr="00F32B77" w14:paraId="55A05C9B" w14:textId="77777777" w:rsidTr="00F32B77">
        <w:tblPrEx>
          <w:tblLook w:val="00A0" w:firstRow="1" w:lastRow="0" w:firstColumn="1" w:lastColumn="0" w:noHBand="0" w:noVBand="0"/>
        </w:tblPrEx>
        <w:trPr>
          <w:trHeight w:val="590"/>
        </w:trPr>
        <w:tc>
          <w:tcPr>
            <w:tcW w:w="425" w:type="pct"/>
            <w:vAlign w:val="center"/>
          </w:tcPr>
          <w:p w14:paraId="5E367C51"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6B4C1A32" w14:textId="77777777" w:rsidR="003055C1" w:rsidRPr="00F32B77" w:rsidRDefault="003055C1" w:rsidP="00A618DC">
            <w:pPr>
              <w:spacing w:before="120" w:after="120" w:line="276" w:lineRule="auto"/>
              <w:ind w:right="-251"/>
              <w:rPr>
                <w:szCs w:val="20"/>
              </w:rPr>
            </w:pPr>
            <w:r w:rsidRPr="00A618DC">
              <w:rPr>
                <w:szCs w:val="20"/>
              </w:rPr>
              <w:t>IV. Βελτιστοποιητική συντήρ</w:t>
            </w:r>
            <w:r w:rsidR="00A618DC" w:rsidRPr="00A618DC">
              <w:rPr>
                <w:szCs w:val="20"/>
              </w:rPr>
              <w:t>ηση (Perfective maintenance) – Τ</w:t>
            </w:r>
            <w:r w:rsidRPr="00A618DC">
              <w:rPr>
                <w:szCs w:val="20"/>
              </w:rPr>
              <w:t>ροποποιήσεις των εφαρμογών κατά τη φάση της παραγωγικής λειτουργίας (δηλαδή μετά την παράδοση και εγκατάστασή της)</w:t>
            </w:r>
            <w:r w:rsidR="00A618DC" w:rsidRPr="00A618DC">
              <w:rPr>
                <w:szCs w:val="20"/>
              </w:rPr>
              <w:t>,</w:t>
            </w:r>
            <w:r w:rsidRPr="00A618DC">
              <w:rPr>
                <w:szCs w:val="20"/>
              </w:rPr>
              <w:t xml:space="preserve"> με στόχο τη βελτίωση της απόδοσης ή και της συντηρησιμότητάς της. Η βελτιστοποιητική συντήρηση περιλαμβάνει βελτιώσεις που αφορούν τη χρηστικότητα των εφαρμογών (αλλαγές που απαιτούν οι χρήστ</w:t>
            </w:r>
            <w:r w:rsidR="00A618DC" w:rsidRPr="00A618DC">
              <w:rPr>
                <w:szCs w:val="20"/>
              </w:rPr>
              <w:t>ες), βελτιώσεις της τεκμηρίωσης</w:t>
            </w:r>
            <w:r w:rsidRPr="00A618DC">
              <w:rPr>
                <w:szCs w:val="20"/>
              </w:rPr>
              <w:t xml:space="preserve"> και βελτιώσεις που αφορούν τα τεχνικά χαρακτηριστικά της εφαρ</w:t>
            </w:r>
            <w:r w:rsidR="00A618DC" w:rsidRPr="00A618DC">
              <w:rPr>
                <w:szCs w:val="20"/>
              </w:rPr>
              <w:t>μογής της, την</w:t>
            </w:r>
            <w:r w:rsidRPr="00A618DC">
              <w:rPr>
                <w:szCs w:val="20"/>
              </w:rPr>
              <w:t xml:space="preserve"> απόδοση. </w:t>
            </w:r>
          </w:p>
        </w:tc>
        <w:tc>
          <w:tcPr>
            <w:tcW w:w="567" w:type="pct"/>
            <w:noWrap/>
            <w:vAlign w:val="center"/>
          </w:tcPr>
          <w:p w14:paraId="6195EA25"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4F44828E"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125157C2" w14:textId="77777777" w:rsidR="003055C1" w:rsidRPr="00F32B77" w:rsidRDefault="003055C1" w:rsidP="00C12968">
            <w:pPr>
              <w:spacing w:before="120" w:after="120" w:line="276" w:lineRule="auto"/>
              <w:jc w:val="both"/>
              <w:rPr>
                <w:szCs w:val="20"/>
                <w:lang w:eastAsia="el-GR"/>
              </w:rPr>
            </w:pPr>
          </w:p>
        </w:tc>
      </w:tr>
      <w:tr w:rsidR="00740CD5" w:rsidRPr="00F32B77" w14:paraId="4353371E" w14:textId="77777777" w:rsidTr="00F32B77">
        <w:tblPrEx>
          <w:tblLook w:val="00A0" w:firstRow="1" w:lastRow="0" w:firstColumn="1" w:lastColumn="0" w:noHBand="0" w:noVBand="0"/>
        </w:tblPrEx>
        <w:trPr>
          <w:trHeight w:val="590"/>
        </w:trPr>
        <w:tc>
          <w:tcPr>
            <w:tcW w:w="425" w:type="pct"/>
            <w:vAlign w:val="center"/>
          </w:tcPr>
          <w:p w14:paraId="040D89D1"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166CD2CC" w14:textId="77777777" w:rsidR="003055C1" w:rsidRPr="00F32B77" w:rsidRDefault="00C242DC" w:rsidP="00E128F5">
            <w:pPr>
              <w:spacing w:before="120" w:after="120" w:line="276" w:lineRule="auto"/>
              <w:ind w:right="-251"/>
              <w:rPr>
                <w:szCs w:val="20"/>
              </w:rPr>
            </w:pPr>
            <w:r w:rsidRPr="00F32B77">
              <w:rPr>
                <w:szCs w:val="20"/>
              </w:rPr>
              <w:t xml:space="preserve">Τεκμηρίωση </w:t>
            </w:r>
            <w:r w:rsidRPr="00F32B77">
              <w:rPr>
                <w:color w:val="000000"/>
                <w:szCs w:val="20"/>
              </w:rPr>
              <w:t>απαιτήσεων διαθεσιμότητας σε μηνιαία βάση</w:t>
            </w:r>
            <w:r w:rsidR="000601A3">
              <w:rPr>
                <w:color w:val="000000"/>
                <w:szCs w:val="20"/>
              </w:rPr>
              <w:t>.</w:t>
            </w:r>
          </w:p>
        </w:tc>
        <w:tc>
          <w:tcPr>
            <w:tcW w:w="567" w:type="pct"/>
            <w:noWrap/>
            <w:vAlign w:val="center"/>
          </w:tcPr>
          <w:p w14:paraId="67DF949A"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0754D681"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5CB5BE52" w14:textId="77777777" w:rsidR="003055C1" w:rsidRPr="00F32B77" w:rsidRDefault="003055C1" w:rsidP="00C12968">
            <w:pPr>
              <w:spacing w:before="120" w:after="120" w:line="276" w:lineRule="auto"/>
              <w:jc w:val="both"/>
              <w:rPr>
                <w:szCs w:val="20"/>
                <w:lang w:eastAsia="el-GR"/>
              </w:rPr>
            </w:pPr>
          </w:p>
        </w:tc>
      </w:tr>
      <w:tr w:rsidR="00740CD5" w:rsidRPr="00F32B77" w14:paraId="480104C5" w14:textId="77777777" w:rsidTr="00F32B77">
        <w:tblPrEx>
          <w:tblLook w:val="00A0" w:firstRow="1" w:lastRow="0" w:firstColumn="1" w:lastColumn="0" w:noHBand="0" w:noVBand="0"/>
        </w:tblPrEx>
        <w:trPr>
          <w:trHeight w:val="590"/>
        </w:trPr>
        <w:tc>
          <w:tcPr>
            <w:tcW w:w="425" w:type="pct"/>
            <w:vAlign w:val="center"/>
          </w:tcPr>
          <w:p w14:paraId="6A763FE1" w14:textId="77777777" w:rsidR="003055C1" w:rsidRPr="00F32B77" w:rsidRDefault="003055C1" w:rsidP="00E128F5">
            <w:pPr>
              <w:spacing w:before="120" w:after="120" w:line="276" w:lineRule="auto"/>
              <w:ind w:right="-251"/>
              <w:rPr>
                <w:color w:val="000000"/>
                <w:szCs w:val="20"/>
                <w:lang w:eastAsia="el-GR"/>
              </w:rPr>
            </w:pPr>
          </w:p>
        </w:tc>
        <w:tc>
          <w:tcPr>
            <w:tcW w:w="2450" w:type="pct"/>
          </w:tcPr>
          <w:p w14:paraId="557D8D9A" w14:textId="77777777" w:rsidR="003055C1" w:rsidRPr="00F32B77" w:rsidRDefault="00C242DC" w:rsidP="00E128F5">
            <w:pPr>
              <w:spacing w:before="120" w:after="120" w:line="276" w:lineRule="auto"/>
              <w:ind w:right="-251"/>
              <w:rPr>
                <w:szCs w:val="20"/>
              </w:rPr>
            </w:pPr>
            <w:r w:rsidRPr="00F32B77">
              <w:rPr>
                <w:szCs w:val="20"/>
              </w:rPr>
              <w:t>Υποχρεώσεις αναδόχου</w:t>
            </w:r>
            <w:r w:rsidR="000601A3">
              <w:rPr>
                <w:szCs w:val="20"/>
              </w:rPr>
              <w:t>.</w:t>
            </w:r>
          </w:p>
        </w:tc>
        <w:tc>
          <w:tcPr>
            <w:tcW w:w="567" w:type="pct"/>
            <w:noWrap/>
            <w:vAlign w:val="center"/>
          </w:tcPr>
          <w:p w14:paraId="4CAE383E" w14:textId="77777777" w:rsidR="003055C1" w:rsidRPr="00F32B77" w:rsidRDefault="003055C1" w:rsidP="00C12968">
            <w:pPr>
              <w:spacing w:before="120" w:after="120" w:line="276" w:lineRule="auto"/>
              <w:jc w:val="both"/>
              <w:rPr>
                <w:color w:val="000000"/>
                <w:szCs w:val="20"/>
                <w:lang w:eastAsia="el-GR"/>
              </w:rPr>
            </w:pPr>
          </w:p>
        </w:tc>
        <w:tc>
          <w:tcPr>
            <w:tcW w:w="780" w:type="pct"/>
            <w:gridSpan w:val="2"/>
            <w:noWrap/>
            <w:vAlign w:val="center"/>
          </w:tcPr>
          <w:p w14:paraId="52B0808F" w14:textId="77777777" w:rsidR="003055C1" w:rsidRPr="00F32B77" w:rsidRDefault="003055C1" w:rsidP="00C12968">
            <w:pPr>
              <w:spacing w:before="120" w:after="120" w:line="276" w:lineRule="auto"/>
              <w:jc w:val="both"/>
              <w:rPr>
                <w:szCs w:val="20"/>
                <w:lang w:eastAsia="el-GR"/>
              </w:rPr>
            </w:pPr>
          </w:p>
        </w:tc>
        <w:tc>
          <w:tcPr>
            <w:tcW w:w="778" w:type="pct"/>
            <w:gridSpan w:val="2"/>
            <w:noWrap/>
            <w:vAlign w:val="center"/>
          </w:tcPr>
          <w:p w14:paraId="5840C637" w14:textId="77777777" w:rsidR="003055C1" w:rsidRPr="00F32B77" w:rsidRDefault="003055C1" w:rsidP="00C12968">
            <w:pPr>
              <w:spacing w:before="120" w:after="120" w:line="276" w:lineRule="auto"/>
              <w:jc w:val="both"/>
              <w:rPr>
                <w:szCs w:val="20"/>
                <w:lang w:eastAsia="el-GR"/>
              </w:rPr>
            </w:pPr>
          </w:p>
        </w:tc>
      </w:tr>
    </w:tbl>
    <w:p w14:paraId="6A20DCC5" w14:textId="77777777" w:rsidR="000D45B7" w:rsidRPr="00A279BD" w:rsidRDefault="000D45B7" w:rsidP="00C12968">
      <w:pPr>
        <w:spacing w:before="120" w:after="120" w:line="276" w:lineRule="auto"/>
        <w:jc w:val="both"/>
      </w:pPr>
      <w:bookmarkStart w:id="262" w:name="_Toc295210806"/>
    </w:p>
    <w:p w14:paraId="09C25E4A" w14:textId="77777777" w:rsidR="000D45B7" w:rsidRPr="00A279BD" w:rsidRDefault="000D45B7" w:rsidP="00C12968">
      <w:pPr>
        <w:spacing w:before="120" w:after="120" w:line="276" w:lineRule="auto"/>
        <w:jc w:val="both"/>
      </w:pPr>
      <w:r w:rsidRPr="00A279BD">
        <w:br w:type="page"/>
      </w:r>
    </w:p>
    <w:p w14:paraId="00A805DE" w14:textId="77777777" w:rsidR="009B56AB" w:rsidRPr="00A279BD" w:rsidRDefault="009B56AB" w:rsidP="00C12968">
      <w:pPr>
        <w:pStyle w:val="2"/>
        <w:spacing w:line="276" w:lineRule="auto"/>
        <w:jc w:val="both"/>
        <w:rPr>
          <w:rFonts w:ascii="Calibri" w:hAnsi="Calibri" w:cs="Calibri"/>
        </w:rPr>
      </w:pPr>
      <w:bookmarkStart w:id="263" w:name="_Toc54943586"/>
      <w:r w:rsidRPr="00A279BD">
        <w:rPr>
          <w:rFonts w:ascii="Calibri" w:hAnsi="Calibri" w:cs="Calibri"/>
        </w:rPr>
        <w:t xml:space="preserve">Πίνακες οικονομικής </w:t>
      </w:r>
      <w:bookmarkEnd w:id="262"/>
      <w:r w:rsidRPr="00A279BD">
        <w:rPr>
          <w:rFonts w:ascii="Calibri" w:hAnsi="Calibri" w:cs="Calibri"/>
        </w:rPr>
        <w:t>προσφοράς</w:t>
      </w:r>
      <w:bookmarkEnd w:id="263"/>
    </w:p>
    <w:p w14:paraId="48F5C5FA" w14:textId="77777777" w:rsidR="009B56AB" w:rsidRPr="000601A3" w:rsidRDefault="009B56AB" w:rsidP="00C12968">
      <w:pPr>
        <w:spacing w:before="120" w:after="120" w:line="276" w:lineRule="auto"/>
        <w:jc w:val="both"/>
        <w:rPr>
          <w:sz w:val="24"/>
        </w:rPr>
      </w:pPr>
      <w:r w:rsidRPr="000601A3">
        <w:rPr>
          <w:sz w:val="24"/>
        </w:rPr>
        <w:t xml:space="preserve">Σημείωση: Εφόσον ο υποψήφιος Ανάδοχος προσφέρει Εγγύηση μεγαλύτερη της </w:t>
      </w:r>
      <w:r w:rsidRPr="000601A3">
        <w:rPr>
          <w:b/>
          <w:bCs/>
          <w:sz w:val="24"/>
        </w:rPr>
        <w:t>ελάχιστης ζητούμενης</w:t>
      </w:r>
      <w:r w:rsidRPr="000601A3">
        <w:rPr>
          <w:sz w:val="24"/>
        </w:rPr>
        <w:t>, οι αντίστοιχες στήλες «Κόστους Συντήρησης» θα πρέπει να εμφανίζουν μηδενικά κόστη.</w:t>
      </w:r>
    </w:p>
    <w:p w14:paraId="17B8E7BC" w14:textId="77777777" w:rsidR="009B56AB" w:rsidRPr="00A279BD" w:rsidRDefault="009B56AB" w:rsidP="00DB6871">
      <w:pPr>
        <w:pStyle w:val="3"/>
      </w:pPr>
      <w:bookmarkStart w:id="264" w:name="_Toc240445874"/>
      <w:bookmarkStart w:id="265" w:name="_Toc295210807"/>
      <w:bookmarkStart w:id="266" w:name="_Toc54943587"/>
      <w:r w:rsidRPr="00A279BD">
        <w:t>Πληροφοριακό Σύστημα</w:t>
      </w:r>
      <w:bookmarkEnd w:id="264"/>
      <w:bookmarkEnd w:id="265"/>
      <w:bookmarkEnd w:id="266"/>
    </w:p>
    <w:p w14:paraId="2B9EC30E" w14:textId="77777777" w:rsidR="009B56AB" w:rsidRPr="00A279BD" w:rsidRDefault="009B56AB" w:rsidP="00C12968">
      <w:pPr>
        <w:pStyle w:val="4"/>
        <w:spacing w:before="120" w:after="120" w:line="276" w:lineRule="auto"/>
        <w:rPr>
          <w:rFonts w:cs="Calibri"/>
        </w:rPr>
      </w:pPr>
      <w:bookmarkStart w:id="267" w:name="_Toc63254462"/>
      <w:bookmarkStart w:id="268" w:name="_Toc54943588"/>
      <w:bookmarkStart w:id="269" w:name="_Toc240445875"/>
      <w:bookmarkStart w:id="270" w:name="_Toc295210808"/>
      <w:r w:rsidRPr="00A279BD">
        <w:rPr>
          <w:rFonts w:cs="Calibri"/>
        </w:rPr>
        <w:t>Εξοπλισμός</w:t>
      </w:r>
      <w:bookmarkEnd w:id="267"/>
      <w:bookmarkEnd w:id="268"/>
      <w:r w:rsidRPr="00A279BD">
        <w:rPr>
          <w:rFonts w:cs="Calibri"/>
        </w:rPr>
        <w:t xml:space="preserve"> </w:t>
      </w:r>
      <w:bookmarkEnd w:id="269"/>
      <w:bookmarkEnd w:id="270"/>
    </w:p>
    <w:tbl>
      <w:tblPr>
        <w:tblW w:w="553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
        <w:gridCol w:w="1331"/>
        <w:gridCol w:w="747"/>
        <w:gridCol w:w="1008"/>
        <w:gridCol w:w="938"/>
        <w:gridCol w:w="809"/>
        <w:gridCol w:w="578"/>
        <w:gridCol w:w="923"/>
        <w:gridCol w:w="512"/>
        <w:gridCol w:w="514"/>
        <w:gridCol w:w="512"/>
        <w:gridCol w:w="514"/>
        <w:gridCol w:w="521"/>
      </w:tblGrid>
      <w:tr w:rsidR="009B56AB" w:rsidRPr="00A279BD" w14:paraId="2525986B" w14:textId="77777777" w:rsidTr="00BB6621">
        <w:trPr>
          <w:cantSplit/>
          <w:tblHeader/>
        </w:trPr>
        <w:tc>
          <w:tcPr>
            <w:tcW w:w="147" w:type="pct"/>
            <w:vMerge w:val="restart"/>
            <w:shd w:val="pct15" w:color="auto" w:fill="FFFFFF"/>
            <w:vAlign w:val="center"/>
          </w:tcPr>
          <w:p w14:paraId="04ADCCED" w14:textId="77777777" w:rsidR="009B56AB" w:rsidRPr="000601A3" w:rsidRDefault="009B56AB" w:rsidP="00C12968">
            <w:pPr>
              <w:spacing w:before="120" w:after="120" w:line="276" w:lineRule="auto"/>
              <w:jc w:val="both"/>
              <w:rPr>
                <w:sz w:val="16"/>
                <w:szCs w:val="18"/>
              </w:rPr>
            </w:pPr>
            <w:r w:rsidRPr="000601A3">
              <w:rPr>
                <w:sz w:val="16"/>
                <w:szCs w:val="18"/>
              </w:rPr>
              <w:t>Α/Α</w:t>
            </w:r>
          </w:p>
        </w:tc>
        <w:tc>
          <w:tcPr>
            <w:tcW w:w="725" w:type="pct"/>
            <w:vMerge w:val="restart"/>
            <w:shd w:val="pct15" w:color="auto" w:fill="FFFFFF"/>
            <w:vAlign w:val="center"/>
          </w:tcPr>
          <w:p w14:paraId="1A9B5599" w14:textId="77777777" w:rsidR="009B56AB" w:rsidRPr="000601A3" w:rsidRDefault="009B56AB" w:rsidP="00C12968">
            <w:pPr>
              <w:spacing w:before="120" w:after="120" w:line="276" w:lineRule="auto"/>
              <w:jc w:val="both"/>
              <w:rPr>
                <w:sz w:val="16"/>
                <w:szCs w:val="18"/>
              </w:rPr>
            </w:pPr>
            <w:r w:rsidRPr="000601A3">
              <w:rPr>
                <w:sz w:val="16"/>
                <w:szCs w:val="18"/>
              </w:rPr>
              <w:t>ΠΕΡΙΓΡΑΦΗ</w:t>
            </w:r>
          </w:p>
        </w:tc>
        <w:tc>
          <w:tcPr>
            <w:tcW w:w="407" w:type="pct"/>
            <w:vMerge w:val="restart"/>
            <w:shd w:val="pct15" w:color="auto" w:fill="FFFFFF"/>
            <w:vAlign w:val="center"/>
          </w:tcPr>
          <w:p w14:paraId="542F9C95" w14:textId="77777777" w:rsidR="009B56AB" w:rsidRPr="000601A3" w:rsidRDefault="009B56AB" w:rsidP="00C12968">
            <w:pPr>
              <w:spacing w:before="120" w:after="120" w:line="276" w:lineRule="auto"/>
              <w:jc w:val="both"/>
              <w:rPr>
                <w:sz w:val="16"/>
                <w:szCs w:val="18"/>
              </w:rPr>
            </w:pPr>
            <w:r w:rsidRPr="000601A3">
              <w:rPr>
                <w:sz w:val="16"/>
                <w:szCs w:val="18"/>
              </w:rPr>
              <w:t>ΤΥΠΟΣ</w:t>
            </w:r>
          </w:p>
        </w:tc>
        <w:tc>
          <w:tcPr>
            <w:tcW w:w="549" w:type="pct"/>
            <w:vMerge w:val="restart"/>
            <w:shd w:val="pct15" w:color="auto" w:fill="FFFFFF"/>
            <w:vAlign w:val="center"/>
          </w:tcPr>
          <w:p w14:paraId="4196DD57" w14:textId="77777777" w:rsidR="009B56AB" w:rsidRPr="000601A3" w:rsidRDefault="009B56AB" w:rsidP="00C12968">
            <w:pPr>
              <w:spacing w:before="120" w:after="120" w:line="276" w:lineRule="auto"/>
              <w:jc w:val="both"/>
              <w:rPr>
                <w:sz w:val="16"/>
                <w:szCs w:val="18"/>
              </w:rPr>
            </w:pPr>
            <w:r w:rsidRPr="000601A3">
              <w:rPr>
                <w:sz w:val="16"/>
                <w:szCs w:val="18"/>
              </w:rPr>
              <w:t>ΠΟΣΟΤΗΤΑ</w:t>
            </w:r>
          </w:p>
        </w:tc>
        <w:tc>
          <w:tcPr>
            <w:tcW w:w="952" w:type="pct"/>
            <w:gridSpan w:val="2"/>
            <w:shd w:val="pct15" w:color="auto" w:fill="FFFFFF"/>
            <w:vAlign w:val="center"/>
          </w:tcPr>
          <w:p w14:paraId="53B62AF2" w14:textId="77777777" w:rsidR="009B56AB" w:rsidRPr="000601A3" w:rsidRDefault="009B56AB" w:rsidP="00C12968">
            <w:pPr>
              <w:spacing w:before="120" w:after="120" w:line="276" w:lineRule="auto"/>
              <w:jc w:val="both"/>
              <w:rPr>
                <w:sz w:val="16"/>
                <w:szCs w:val="18"/>
              </w:rPr>
            </w:pPr>
            <w:r w:rsidRPr="000601A3">
              <w:rPr>
                <w:sz w:val="16"/>
                <w:szCs w:val="18"/>
              </w:rPr>
              <w:t>ΑΞΙΑ ΧΩΡΙΣ Φ.Π.Α. [€]</w:t>
            </w:r>
          </w:p>
        </w:tc>
        <w:tc>
          <w:tcPr>
            <w:tcW w:w="315" w:type="pct"/>
            <w:vMerge w:val="restart"/>
            <w:shd w:val="pct15" w:color="auto" w:fill="FFFFFF"/>
            <w:vAlign w:val="center"/>
          </w:tcPr>
          <w:p w14:paraId="0E9A65AD" w14:textId="77777777" w:rsidR="009B56AB" w:rsidRPr="000601A3" w:rsidRDefault="009B56AB" w:rsidP="00C12968">
            <w:pPr>
              <w:spacing w:before="120" w:after="120" w:line="276" w:lineRule="auto"/>
              <w:jc w:val="both"/>
              <w:rPr>
                <w:sz w:val="16"/>
                <w:szCs w:val="18"/>
              </w:rPr>
            </w:pPr>
            <w:r w:rsidRPr="000601A3">
              <w:rPr>
                <w:sz w:val="16"/>
                <w:szCs w:val="18"/>
              </w:rPr>
              <w:t>Φ.Π.Α. [€]</w:t>
            </w:r>
          </w:p>
        </w:tc>
        <w:tc>
          <w:tcPr>
            <w:tcW w:w="503" w:type="pct"/>
            <w:vMerge w:val="restart"/>
            <w:shd w:val="pct15" w:color="auto" w:fill="FFFFFF"/>
            <w:vAlign w:val="center"/>
          </w:tcPr>
          <w:p w14:paraId="543B5691" w14:textId="77777777" w:rsidR="009B56AB" w:rsidRPr="000601A3" w:rsidRDefault="009B56AB" w:rsidP="00C12968">
            <w:pPr>
              <w:spacing w:before="120" w:after="120" w:line="276" w:lineRule="auto"/>
              <w:jc w:val="both"/>
              <w:rPr>
                <w:sz w:val="16"/>
                <w:szCs w:val="18"/>
              </w:rPr>
            </w:pPr>
            <w:r w:rsidRPr="000601A3">
              <w:rPr>
                <w:sz w:val="16"/>
                <w:szCs w:val="18"/>
              </w:rPr>
              <w:t>ΣΥΝΟΛΙΚΗ ΑΞΙΑ</w:t>
            </w:r>
          </w:p>
          <w:p w14:paraId="0374E5C7" w14:textId="77777777" w:rsidR="009B56AB" w:rsidRPr="000601A3" w:rsidRDefault="009B56AB" w:rsidP="00C12968">
            <w:pPr>
              <w:spacing w:before="120" w:after="120" w:line="276" w:lineRule="auto"/>
              <w:jc w:val="both"/>
              <w:rPr>
                <w:sz w:val="16"/>
                <w:szCs w:val="18"/>
              </w:rPr>
            </w:pPr>
            <w:r w:rsidRPr="000601A3">
              <w:rPr>
                <w:sz w:val="16"/>
                <w:szCs w:val="18"/>
              </w:rPr>
              <w:t>ΜΕ Φ.Π.Α. [€]</w:t>
            </w:r>
          </w:p>
        </w:tc>
        <w:tc>
          <w:tcPr>
            <w:tcW w:w="1402" w:type="pct"/>
            <w:gridSpan w:val="5"/>
            <w:shd w:val="pct15" w:color="auto" w:fill="FFFFFF"/>
            <w:vAlign w:val="center"/>
          </w:tcPr>
          <w:p w14:paraId="369FA264" w14:textId="77777777" w:rsidR="009B56AB" w:rsidRPr="000601A3" w:rsidRDefault="009B56AB" w:rsidP="00C12968">
            <w:pPr>
              <w:spacing w:before="120" w:after="120" w:line="276" w:lineRule="auto"/>
              <w:jc w:val="both"/>
              <w:rPr>
                <w:sz w:val="16"/>
                <w:szCs w:val="18"/>
              </w:rPr>
            </w:pPr>
            <w:r w:rsidRPr="000601A3">
              <w:rPr>
                <w:sz w:val="16"/>
                <w:szCs w:val="18"/>
              </w:rPr>
              <w:t>* ΚΟΣΤΟΣ ΣΥΝΤΗΡΗΣΗΣ ΧΩΡΙΣ Φ.Π.Α. [€]</w:t>
            </w:r>
          </w:p>
        </w:tc>
      </w:tr>
      <w:tr w:rsidR="009B56AB" w:rsidRPr="00A279BD" w14:paraId="329A4CA6" w14:textId="77777777" w:rsidTr="00BB6621">
        <w:trPr>
          <w:cantSplit/>
          <w:tblHeader/>
        </w:trPr>
        <w:tc>
          <w:tcPr>
            <w:tcW w:w="147" w:type="pct"/>
            <w:vMerge/>
            <w:shd w:val="pct15" w:color="auto" w:fill="FFFFFF"/>
            <w:vAlign w:val="center"/>
          </w:tcPr>
          <w:p w14:paraId="2E54FC4A" w14:textId="77777777" w:rsidR="009B56AB" w:rsidRPr="000601A3" w:rsidRDefault="009B56AB" w:rsidP="00C12968">
            <w:pPr>
              <w:spacing w:before="120" w:after="120" w:line="276" w:lineRule="auto"/>
              <w:jc w:val="both"/>
              <w:rPr>
                <w:sz w:val="16"/>
                <w:szCs w:val="18"/>
              </w:rPr>
            </w:pPr>
          </w:p>
        </w:tc>
        <w:tc>
          <w:tcPr>
            <w:tcW w:w="725" w:type="pct"/>
            <w:vMerge/>
            <w:shd w:val="pct15" w:color="auto" w:fill="FFFFFF"/>
            <w:vAlign w:val="center"/>
          </w:tcPr>
          <w:p w14:paraId="0D5F7E4C" w14:textId="77777777" w:rsidR="009B56AB" w:rsidRPr="000601A3" w:rsidRDefault="009B56AB" w:rsidP="00C12968">
            <w:pPr>
              <w:spacing w:before="120" w:after="120" w:line="276" w:lineRule="auto"/>
              <w:jc w:val="both"/>
              <w:rPr>
                <w:sz w:val="16"/>
                <w:szCs w:val="18"/>
              </w:rPr>
            </w:pPr>
          </w:p>
        </w:tc>
        <w:tc>
          <w:tcPr>
            <w:tcW w:w="407" w:type="pct"/>
            <w:vMerge/>
            <w:shd w:val="pct15" w:color="auto" w:fill="FFFFFF"/>
            <w:vAlign w:val="center"/>
          </w:tcPr>
          <w:p w14:paraId="237CF42A" w14:textId="77777777" w:rsidR="009B56AB" w:rsidRPr="000601A3" w:rsidRDefault="009B56AB" w:rsidP="00C12968">
            <w:pPr>
              <w:spacing w:before="120" w:after="120" w:line="276" w:lineRule="auto"/>
              <w:jc w:val="both"/>
              <w:rPr>
                <w:sz w:val="16"/>
                <w:szCs w:val="18"/>
              </w:rPr>
            </w:pPr>
          </w:p>
        </w:tc>
        <w:tc>
          <w:tcPr>
            <w:tcW w:w="549" w:type="pct"/>
            <w:vMerge/>
            <w:shd w:val="pct15" w:color="auto" w:fill="FFFFFF"/>
            <w:vAlign w:val="center"/>
          </w:tcPr>
          <w:p w14:paraId="0BAFBED6" w14:textId="77777777" w:rsidR="009B56AB" w:rsidRPr="000601A3" w:rsidRDefault="009B56AB" w:rsidP="00C12968">
            <w:pPr>
              <w:spacing w:before="120" w:after="120" w:line="276" w:lineRule="auto"/>
              <w:jc w:val="both"/>
              <w:rPr>
                <w:sz w:val="16"/>
                <w:szCs w:val="18"/>
              </w:rPr>
            </w:pPr>
          </w:p>
        </w:tc>
        <w:tc>
          <w:tcPr>
            <w:tcW w:w="511" w:type="pct"/>
            <w:shd w:val="pct15" w:color="auto" w:fill="FFFFFF"/>
            <w:vAlign w:val="center"/>
          </w:tcPr>
          <w:p w14:paraId="7038C778" w14:textId="77777777" w:rsidR="009B56AB" w:rsidRPr="000601A3" w:rsidRDefault="009B56AB" w:rsidP="00C12968">
            <w:pPr>
              <w:spacing w:before="120" w:after="120" w:line="276" w:lineRule="auto"/>
              <w:jc w:val="both"/>
              <w:rPr>
                <w:spacing w:val="-4"/>
                <w:sz w:val="16"/>
                <w:szCs w:val="18"/>
              </w:rPr>
            </w:pPr>
            <w:r w:rsidRPr="000601A3">
              <w:rPr>
                <w:spacing w:val="-4"/>
                <w:sz w:val="16"/>
                <w:szCs w:val="18"/>
              </w:rPr>
              <w:t>ΤΙΜΗ</w:t>
            </w:r>
          </w:p>
          <w:p w14:paraId="4D493B7B" w14:textId="77777777" w:rsidR="009B56AB" w:rsidRPr="000601A3" w:rsidRDefault="009B56AB" w:rsidP="00C12968">
            <w:pPr>
              <w:spacing w:before="120" w:after="120" w:line="276" w:lineRule="auto"/>
              <w:jc w:val="both"/>
              <w:rPr>
                <w:spacing w:val="-4"/>
                <w:sz w:val="16"/>
                <w:szCs w:val="18"/>
              </w:rPr>
            </w:pPr>
            <w:r w:rsidRPr="000601A3">
              <w:rPr>
                <w:spacing w:val="-4"/>
                <w:sz w:val="16"/>
                <w:szCs w:val="18"/>
              </w:rPr>
              <w:t>ΜΟΝΑΔΑΣ</w:t>
            </w:r>
          </w:p>
        </w:tc>
        <w:tc>
          <w:tcPr>
            <w:tcW w:w="441" w:type="pct"/>
            <w:shd w:val="pct15" w:color="auto" w:fill="FFFFFF"/>
            <w:vAlign w:val="center"/>
          </w:tcPr>
          <w:p w14:paraId="0D7BC550" w14:textId="77777777" w:rsidR="009B56AB" w:rsidRPr="000601A3" w:rsidRDefault="009B56AB" w:rsidP="00C12968">
            <w:pPr>
              <w:spacing w:before="120" w:after="120" w:line="276" w:lineRule="auto"/>
              <w:jc w:val="both"/>
              <w:rPr>
                <w:sz w:val="16"/>
                <w:szCs w:val="18"/>
              </w:rPr>
            </w:pPr>
            <w:r w:rsidRPr="000601A3">
              <w:rPr>
                <w:sz w:val="16"/>
                <w:szCs w:val="18"/>
              </w:rPr>
              <w:t>ΣΥΝΟΛΟ</w:t>
            </w:r>
          </w:p>
        </w:tc>
        <w:tc>
          <w:tcPr>
            <w:tcW w:w="315" w:type="pct"/>
            <w:vMerge/>
            <w:shd w:val="pct15" w:color="auto" w:fill="FFFFFF"/>
            <w:vAlign w:val="center"/>
          </w:tcPr>
          <w:p w14:paraId="604D498E" w14:textId="77777777" w:rsidR="009B56AB" w:rsidRPr="000601A3" w:rsidRDefault="009B56AB" w:rsidP="00C12968">
            <w:pPr>
              <w:spacing w:before="120" w:after="120" w:line="276" w:lineRule="auto"/>
              <w:jc w:val="both"/>
              <w:rPr>
                <w:sz w:val="16"/>
                <w:szCs w:val="18"/>
              </w:rPr>
            </w:pPr>
          </w:p>
        </w:tc>
        <w:tc>
          <w:tcPr>
            <w:tcW w:w="503" w:type="pct"/>
            <w:vMerge/>
            <w:shd w:val="pct15" w:color="auto" w:fill="FFFFFF"/>
            <w:vAlign w:val="center"/>
          </w:tcPr>
          <w:p w14:paraId="100BAEF8" w14:textId="77777777" w:rsidR="009B56AB" w:rsidRPr="000601A3" w:rsidRDefault="009B56AB" w:rsidP="00C12968">
            <w:pPr>
              <w:spacing w:before="120" w:after="120" w:line="276" w:lineRule="auto"/>
              <w:jc w:val="both"/>
              <w:rPr>
                <w:sz w:val="16"/>
                <w:szCs w:val="18"/>
              </w:rPr>
            </w:pPr>
          </w:p>
        </w:tc>
        <w:tc>
          <w:tcPr>
            <w:tcW w:w="279" w:type="pct"/>
            <w:shd w:val="pct15" w:color="auto" w:fill="FFFFFF"/>
            <w:vAlign w:val="center"/>
          </w:tcPr>
          <w:p w14:paraId="2B442687" w14:textId="77777777" w:rsidR="009B56AB" w:rsidRPr="000601A3" w:rsidRDefault="009B56AB" w:rsidP="00C12968">
            <w:pPr>
              <w:spacing w:before="120" w:after="120" w:line="276" w:lineRule="auto"/>
              <w:jc w:val="both"/>
              <w:rPr>
                <w:sz w:val="16"/>
                <w:szCs w:val="18"/>
              </w:rPr>
            </w:pPr>
            <w:r w:rsidRPr="000601A3">
              <w:rPr>
                <w:sz w:val="16"/>
                <w:szCs w:val="18"/>
              </w:rPr>
              <w:t>1</w:t>
            </w:r>
            <w:r w:rsidRPr="000601A3">
              <w:rPr>
                <w:sz w:val="16"/>
                <w:szCs w:val="18"/>
                <w:vertAlign w:val="superscript"/>
              </w:rPr>
              <w:t>ο</w:t>
            </w:r>
            <w:r w:rsidRPr="000601A3">
              <w:rPr>
                <w:sz w:val="16"/>
                <w:szCs w:val="18"/>
              </w:rPr>
              <w:t xml:space="preserve"> έτος</w:t>
            </w:r>
          </w:p>
        </w:tc>
        <w:tc>
          <w:tcPr>
            <w:tcW w:w="280" w:type="pct"/>
            <w:shd w:val="pct15" w:color="auto" w:fill="FFFFFF"/>
            <w:vAlign w:val="center"/>
          </w:tcPr>
          <w:p w14:paraId="7086D8FD" w14:textId="77777777" w:rsidR="009B56AB" w:rsidRPr="000601A3" w:rsidRDefault="009B56AB" w:rsidP="00C12968">
            <w:pPr>
              <w:spacing w:before="120" w:after="120" w:line="276" w:lineRule="auto"/>
              <w:jc w:val="both"/>
              <w:rPr>
                <w:sz w:val="16"/>
                <w:szCs w:val="18"/>
              </w:rPr>
            </w:pPr>
            <w:r w:rsidRPr="000601A3">
              <w:rPr>
                <w:sz w:val="16"/>
                <w:szCs w:val="18"/>
              </w:rPr>
              <w:t>2</w:t>
            </w:r>
            <w:r w:rsidRPr="000601A3">
              <w:rPr>
                <w:sz w:val="16"/>
                <w:szCs w:val="18"/>
                <w:vertAlign w:val="superscript"/>
              </w:rPr>
              <w:t>ο</w:t>
            </w:r>
            <w:r w:rsidRPr="000601A3">
              <w:rPr>
                <w:sz w:val="16"/>
                <w:szCs w:val="18"/>
              </w:rPr>
              <w:t xml:space="preserve"> έτος</w:t>
            </w:r>
          </w:p>
        </w:tc>
        <w:tc>
          <w:tcPr>
            <w:tcW w:w="279" w:type="pct"/>
            <w:shd w:val="pct15" w:color="auto" w:fill="FFFFFF"/>
            <w:vAlign w:val="center"/>
          </w:tcPr>
          <w:p w14:paraId="003F5AD9" w14:textId="65807AEB" w:rsidR="009B56AB" w:rsidRPr="000601A3" w:rsidRDefault="009B56AB" w:rsidP="00C12968">
            <w:pPr>
              <w:spacing w:before="120" w:after="120" w:line="276" w:lineRule="auto"/>
              <w:jc w:val="both"/>
              <w:rPr>
                <w:sz w:val="16"/>
                <w:szCs w:val="18"/>
              </w:rPr>
            </w:pPr>
          </w:p>
        </w:tc>
        <w:tc>
          <w:tcPr>
            <w:tcW w:w="280" w:type="pct"/>
            <w:shd w:val="pct15" w:color="auto" w:fill="FFFFFF"/>
            <w:vAlign w:val="center"/>
          </w:tcPr>
          <w:p w14:paraId="198CF0E7" w14:textId="183FDFFC" w:rsidR="009B56AB" w:rsidRPr="000601A3" w:rsidRDefault="009B56AB" w:rsidP="00C12968">
            <w:pPr>
              <w:spacing w:before="120" w:after="120" w:line="276" w:lineRule="auto"/>
              <w:jc w:val="both"/>
              <w:rPr>
                <w:sz w:val="16"/>
                <w:szCs w:val="18"/>
              </w:rPr>
            </w:pPr>
          </w:p>
        </w:tc>
        <w:tc>
          <w:tcPr>
            <w:tcW w:w="284" w:type="pct"/>
            <w:shd w:val="pct15" w:color="auto" w:fill="FFFFFF"/>
            <w:vAlign w:val="center"/>
          </w:tcPr>
          <w:p w14:paraId="4F029EFE" w14:textId="6B6EE479" w:rsidR="009B56AB" w:rsidRPr="000601A3" w:rsidRDefault="009B56AB" w:rsidP="00C12968">
            <w:pPr>
              <w:spacing w:before="120" w:after="120" w:line="276" w:lineRule="auto"/>
              <w:jc w:val="both"/>
              <w:rPr>
                <w:sz w:val="16"/>
                <w:szCs w:val="18"/>
              </w:rPr>
            </w:pPr>
          </w:p>
        </w:tc>
      </w:tr>
      <w:tr w:rsidR="009B56AB" w:rsidRPr="00A279BD" w14:paraId="3FD5C8B5" w14:textId="77777777" w:rsidTr="00BB6621">
        <w:trPr>
          <w:trHeight w:val="340"/>
        </w:trPr>
        <w:tc>
          <w:tcPr>
            <w:tcW w:w="147" w:type="pct"/>
            <w:vAlign w:val="center"/>
          </w:tcPr>
          <w:p w14:paraId="647B4835" w14:textId="77777777" w:rsidR="009B56AB" w:rsidRPr="00A279BD" w:rsidRDefault="009B56AB" w:rsidP="00C12968">
            <w:pPr>
              <w:spacing w:before="120" w:after="120" w:line="276" w:lineRule="auto"/>
              <w:jc w:val="both"/>
              <w:rPr>
                <w:sz w:val="18"/>
                <w:szCs w:val="18"/>
              </w:rPr>
            </w:pPr>
          </w:p>
        </w:tc>
        <w:tc>
          <w:tcPr>
            <w:tcW w:w="725" w:type="pct"/>
            <w:vAlign w:val="center"/>
          </w:tcPr>
          <w:p w14:paraId="688DF32A" w14:textId="77777777" w:rsidR="009B56AB" w:rsidRPr="00A279BD" w:rsidRDefault="009B56AB" w:rsidP="00C12968">
            <w:pPr>
              <w:spacing w:before="120" w:after="120" w:line="276" w:lineRule="auto"/>
              <w:jc w:val="both"/>
              <w:rPr>
                <w:sz w:val="18"/>
                <w:szCs w:val="18"/>
              </w:rPr>
            </w:pPr>
          </w:p>
        </w:tc>
        <w:tc>
          <w:tcPr>
            <w:tcW w:w="407" w:type="pct"/>
            <w:vAlign w:val="center"/>
          </w:tcPr>
          <w:p w14:paraId="28B69143" w14:textId="77777777" w:rsidR="009B56AB" w:rsidRPr="00A279BD" w:rsidRDefault="009B56AB" w:rsidP="00C12968">
            <w:pPr>
              <w:spacing w:before="120" w:after="120" w:line="276" w:lineRule="auto"/>
              <w:jc w:val="both"/>
              <w:rPr>
                <w:sz w:val="18"/>
                <w:szCs w:val="18"/>
              </w:rPr>
            </w:pPr>
          </w:p>
        </w:tc>
        <w:tc>
          <w:tcPr>
            <w:tcW w:w="549" w:type="pct"/>
            <w:vAlign w:val="center"/>
          </w:tcPr>
          <w:p w14:paraId="7EEF8C9B" w14:textId="77777777" w:rsidR="009B56AB" w:rsidRPr="00A279BD" w:rsidRDefault="009B56AB" w:rsidP="00C12968">
            <w:pPr>
              <w:spacing w:before="120" w:after="120" w:line="276" w:lineRule="auto"/>
              <w:jc w:val="both"/>
              <w:rPr>
                <w:sz w:val="18"/>
                <w:szCs w:val="18"/>
              </w:rPr>
            </w:pPr>
          </w:p>
        </w:tc>
        <w:tc>
          <w:tcPr>
            <w:tcW w:w="511" w:type="pct"/>
            <w:vAlign w:val="center"/>
          </w:tcPr>
          <w:p w14:paraId="46F20B46" w14:textId="77777777" w:rsidR="009B56AB" w:rsidRPr="00A279BD" w:rsidRDefault="009B56AB" w:rsidP="00C12968">
            <w:pPr>
              <w:spacing w:before="120" w:after="120" w:line="276" w:lineRule="auto"/>
              <w:jc w:val="both"/>
              <w:rPr>
                <w:sz w:val="18"/>
                <w:szCs w:val="18"/>
              </w:rPr>
            </w:pPr>
          </w:p>
        </w:tc>
        <w:tc>
          <w:tcPr>
            <w:tcW w:w="441" w:type="pct"/>
            <w:vAlign w:val="center"/>
          </w:tcPr>
          <w:p w14:paraId="4EA744BC" w14:textId="77777777" w:rsidR="009B56AB" w:rsidRPr="00A279BD" w:rsidRDefault="009B56AB" w:rsidP="00C12968">
            <w:pPr>
              <w:spacing w:before="120" w:after="120" w:line="276" w:lineRule="auto"/>
              <w:jc w:val="both"/>
              <w:rPr>
                <w:sz w:val="18"/>
                <w:szCs w:val="18"/>
              </w:rPr>
            </w:pPr>
          </w:p>
        </w:tc>
        <w:tc>
          <w:tcPr>
            <w:tcW w:w="315" w:type="pct"/>
            <w:vAlign w:val="center"/>
          </w:tcPr>
          <w:p w14:paraId="0204C501" w14:textId="77777777" w:rsidR="009B56AB" w:rsidRPr="00A279BD" w:rsidRDefault="009B56AB" w:rsidP="00C12968">
            <w:pPr>
              <w:spacing w:before="120" w:after="120" w:line="276" w:lineRule="auto"/>
              <w:jc w:val="both"/>
              <w:rPr>
                <w:sz w:val="18"/>
                <w:szCs w:val="18"/>
              </w:rPr>
            </w:pPr>
          </w:p>
        </w:tc>
        <w:tc>
          <w:tcPr>
            <w:tcW w:w="503" w:type="pct"/>
            <w:vAlign w:val="center"/>
          </w:tcPr>
          <w:p w14:paraId="0C066FA3" w14:textId="77777777" w:rsidR="009B56AB" w:rsidRPr="00A279BD" w:rsidRDefault="009B56AB" w:rsidP="00C12968">
            <w:pPr>
              <w:spacing w:before="120" w:after="120" w:line="276" w:lineRule="auto"/>
              <w:jc w:val="both"/>
              <w:rPr>
                <w:sz w:val="18"/>
                <w:szCs w:val="18"/>
              </w:rPr>
            </w:pPr>
          </w:p>
        </w:tc>
        <w:tc>
          <w:tcPr>
            <w:tcW w:w="279" w:type="pct"/>
            <w:vAlign w:val="center"/>
          </w:tcPr>
          <w:p w14:paraId="6DF58380" w14:textId="77777777" w:rsidR="009B56AB" w:rsidRPr="00A279BD" w:rsidRDefault="009B56AB" w:rsidP="00C12968">
            <w:pPr>
              <w:spacing w:before="120" w:after="120" w:line="276" w:lineRule="auto"/>
              <w:jc w:val="both"/>
              <w:rPr>
                <w:sz w:val="18"/>
                <w:szCs w:val="18"/>
              </w:rPr>
            </w:pPr>
          </w:p>
        </w:tc>
        <w:tc>
          <w:tcPr>
            <w:tcW w:w="280" w:type="pct"/>
            <w:vAlign w:val="center"/>
          </w:tcPr>
          <w:p w14:paraId="7EC2BAAD" w14:textId="77777777" w:rsidR="009B56AB" w:rsidRPr="00A279BD" w:rsidRDefault="009B56AB" w:rsidP="00C12968">
            <w:pPr>
              <w:spacing w:before="120" w:after="120" w:line="276" w:lineRule="auto"/>
              <w:jc w:val="both"/>
              <w:rPr>
                <w:sz w:val="18"/>
                <w:szCs w:val="18"/>
              </w:rPr>
            </w:pPr>
          </w:p>
        </w:tc>
        <w:tc>
          <w:tcPr>
            <w:tcW w:w="279" w:type="pct"/>
            <w:vAlign w:val="center"/>
          </w:tcPr>
          <w:p w14:paraId="0F807337" w14:textId="77777777" w:rsidR="009B56AB" w:rsidRPr="00A279BD" w:rsidRDefault="009B56AB" w:rsidP="00C12968">
            <w:pPr>
              <w:spacing w:before="120" w:after="120" w:line="276" w:lineRule="auto"/>
              <w:jc w:val="both"/>
              <w:rPr>
                <w:sz w:val="18"/>
                <w:szCs w:val="18"/>
              </w:rPr>
            </w:pPr>
          </w:p>
        </w:tc>
        <w:tc>
          <w:tcPr>
            <w:tcW w:w="280" w:type="pct"/>
            <w:vAlign w:val="center"/>
          </w:tcPr>
          <w:p w14:paraId="4DD0BBE7" w14:textId="77777777" w:rsidR="009B56AB" w:rsidRPr="00A279BD" w:rsidRDefault="009B56AB" w:rsidP="00C12968">
            <w:pPr>
              <w:spacing w:before="120" w:after="120" w:line="276" w:lineRule="auto"/>
              <w:jc w:val="both"/>
              <w:rPr>
                <w:sz w:val="18"/>
                <w:szCs w:val="18"/>
              </w:rPr>
            </w:pPr>
          </w:p>
        </w:tc>
        <w:tc>
          <w:tcPr>
            <w:tcW w:w="284" w:type="pct"/>
            <w:vAlign w:val="center"/>
          </w:tcPr>
          <w:p w14:paraId="5BC56C3A" w14:textId="77777777" w:rsidR="009B56AB" w:rsidRPr="00A279BD" w:rsidRDefault="009B56AB" w:rsidP="00C12968">
            <w:pPr>
              <w:spacing w:before="120" w:after="120" w:line="276" w:lineRule="auto"/>
              <w:jc w:val="both"/>
              <w:rPr>
                <w:sz w:val="18"/>
                <w:szCs w:val="18"/>
              </w:rPr>
            </w:pPr>
          </w:p>
        </w:tc>
      </w:tr>
      <w:tr w:rsidR="009B56AB" w:rsidRPr="00A279BD" w14:paraId="5553F9F3" w14:textId="77777777" w:rsidTr="00BB6621">
        <w:trPr>
          <w:trHeight w:val="340"/>
        </w:trPr>
        <w:tc>
          <w:tcPr>
            <w:tcW w:w="147" w:type="pct"/>
            <w:vAlign w:val="center"/>
          </w:tcPr>
          <w:p w14:paraId="0781A737" w14:textId="77777777" w:rsidR="009B56AB" w:rsidRPr="00A279BD" w:rsidRDefault="009B56AB" w:rsidP="00C12968">
            <w:pPr>
              <w:spacing w:before="120" w:after="120" w:line="276" w:lineRule="auto"/>
              <w:jc w:val="both"/>
              <w:rPr>
                <w:sz w:val="18"/>
                <w:szCs w:val="18"/>
              </w:rPr>
            </w:pPr>
          </w:p>
        </w:tc>
        <w:tc>
          <w:tcPr>
            <w:tcW w:w="725" w:type="pct"/>
            <w:vAlign w:val="center"/>
          </w:tcPr>
          <w:p w14:paraId="13F8AC32" w14:textId="77777777" w:rsidR="009B56AB" w:rsidRPr="00A279BD" w:rsidRDefault="009B56AB" w:rsidP="00C12968">
            <w:pPr>
              <w:spacing w:before="120" w:after="120" w:line="276" w:lineRule="auto"/>
              <w:jc w:val="both"/>
              <w:rPr>
                <w:sz w:val="18"/>
                <w:szCs w:val="18"/>
              </w:rPr>
            </w:pPr>
          </w:p>
        </w:tc>
        <w:tc>
          <w:tcPr>
            <w:tcW w:w="407" w:type="pct"/>
            <w:vAlign w:val="center"/>
          </w:tcPr>
          <w:p w14:paraId="45F2AB04" w14:textId="77777777" w:rsidR="009B56AB" w:rsidRPr="00A279BD" w:rsidRDefault="009B56AB" w:rsidP="00C12968">
            <w:pPr>
              <w:spacing w:before="120" w:after="120" w:line="276" w:lineRule="auto"/>
              <w:jc w:val="both"/>
              <w:rPr>
                <w:sz w:val="18"/>
                <w:szCs w:val="18"/>
              </w:rPr>
            </w:pPr>
          </w:p>
        </w:tc>
        <w:tc>
          <w:tcPr>
            <w:tcW w:w="549" w:type="pct"/>
            <w:vAlign w:val="center"/>
          </w:tcPr>
          <w:p w14:paraId="0997A2C8" w14:textId="77777777" w:rsidR="009B56AB" w:rsidRPr="00A279BD" w:rsidRDefault="009B56AB" w:rsidP="00C12968">
            <w:pPr>
              <w:spacing w:before="120" w:after="120" w:line="276" w:lineRule="auto"/>
              <w:jc w:val="both"/>
              <w:rPr>
                <w:sz w:val="18"/>
                <w:szCs w:val="18"/>
              </w:rPr>
            </w:pPr>
          </w:p>
        </w:tc>
        <w:tc>
          <w:tcPr>
            <w:tcW w:w="511" w:type="pct"/>
            <w:vAlign w:val="center"/>
          </w:tcPr>
          <w:p w14:paraId="194C7C78" w14:textId="77777777" w:rsidR="009B56AB" w:rsidRPr="00A279BD" w:rsidRDefault="009B56AB" w:rsidP="00C12968">
            <w:pPr>
              <w:spacing w:before="120" w:after="120" w:line="276" w:lineRule="auto"/>
              <w:jc w:val="both"/>
              <w:rPr>
                <w:sz w:val="18"/>
                <w:szCs w:val="18"/>
              </w:rPr>
            </w:pPr>
          </w:p>
        </w:tc>
        <w:tc>
          <w:tcPr>
            <w:tcW w:w="441" w:type="pct"/>
            <w:vAlign w:val="center"/>
          </w:tcPr>
          <w:p w14:paraId="264FC8B5" w14:textId="77777777" w:rsidR="009B56AB" w:rsidRPr="00A279BD" w:rsidRDefault="009B56AB" w:rsidP="00C12968">
            <w:pPr>
              <w:spacing w:before="120" w:after="120" w:line="276" w:lineRule="auto"/>
              <w:jc w:val="both"/>
              <w:rPr>
                <w:sz w:val="18"/>
                <w:szCs w:val="18"/>
              </w:rPr>
            </w:pPr>
          </w:p>
        </w:tc>
        <w:tc>
          <w:tcPr>
            <w:tcW w:w="315" w:type="pct"/>
            <w:vAlign w:val="center"/>
          </w:tcPr>
          <w:p w14:paraId="5DD39BAC" w14:textId="77777777" w:rsidR="009B56AB" w:rsidRPr="00A279BD" w:rsidRDefault="009B56AB" w:rsidP="00C12968">
            <w:pPr>
              <w:spacing w:before="120" w:after="120" w:line="276" w:lineRule="auto"/>
              <w:jc w:val="both"/>
              <w:rPr>
                <w:sz w:val="18"/>
                <w:szCs w:val="18"/>
              </w:rPr>
            </w:pPr>
          </w:p>
        </w:tc>
        <w:tc>
          <w:tcPr>
            <w:tcW w:w="503" w:type="pct"/>
            <w:vAlign w:val="center"/>
          </w:tcPr>
          <w:p w14:paraId="1A08001C" w14:textId="77777777" w:rsidR="009B56AB" w:rsidRPr="00A279BD" w:rsidRDefault="009B56AB" w:rsidP="00C12968">
            <w:pPr>
              <w:spacing w:before="120" w:after="120" w:line="276" w:lineRule="auto"/>
              <w:jc w:val="both"/>
              <w:rPr>
                <w:sz w:val="18"/>
                <w:szCs w:val="18"/>
              </w:rPr>
            </w:pPr>
          </w:p>
        </w:tc>
        <w:tc>
          <w:tcPr>
            <w:tcW w:w="279" w:type="pct"/>
            <w:vAlign w:val="center"/>
          </w:tcPr>
          <w:p w14:paraId="3FF8F7DB" w14:textId="77777777" w:rsidR="009B56AB" w:rsidRPr="00A279BD" w:rsidRDefault="009B56AB" w:rsidP="00C12968">
            <w:pPr>
              <w:spacing w:before="120" w:after="120" w:line="276" w:lineRule="auto"/>
              <w:jc w:val="both"/>
              <w:rPr>
                <w:sz w:val="18"/>
                <w:szCs w:val="18"/>
              </w:rPr>
            </w:pPr>
          </w:p>
        </w:tc>
        <w:tc>
          <w:tcPr>
            <w:tcW w:w="280" w:type="pct"/>
            <w:vAlign w:val="center"/>
          </w:tcPr>
          <w:p w14:paraId="4D49638D" w14:textId="77777777" w:rsidR="009B56AB" w:rsidRPr="00A279BD" w:rsidRDefault="009B56AB" w:rsidP="00C12968">
            <w:pPr>
              <w:spacing w:before="120" w:after="120" w:line="276" w:lineRule="auto"/>
              <w:jc w:val="both"/>
              <w:rPr>
                <w:sz w:val="18"/>
                <w:szCs w:val="18"/>
              </w:rPr>
            </w:pPr>
          </w:p>
        </w:tc>
        <w:tc>
          <w:tcPr>
            <w:tcW w:w="279" w:type="pct"/>
            <w:vAlign w:val="center"/>
          </w:tcPr>
          <w:p w14:paraId="137CEDA5" w14:textId="77777777" w:rsidR="009B56AB" w:rsidRPr="00A279BD" w:rsidRDefault="009B56AB" w:rsidP="00C12968">
            <w:pPr>
              <w:spacing w:before="120" w:after="120" w:line="276" w:lineRule="auto"/>
              <w:jc w:val="both"/>
              <w:rPr>
                <w:sz w:val="18"/>
                <w:szCs w:val="18"/>
              </w:rPr>
            </w:pPr>
          </w:p>
        </w:tc>
        <w:tc>
          <w:tcPr>
            <w:tcW w:w="280" w:type="pct"/>
            <w:vAlign w:val="center"/>
          </w:tcPr>
          <w:p w14:paraId="3AB5891D" w14:textId="77777777" w:rsidR="009B56AB" w:rsidRPr="00A279BD" w:rsidRDefault="009B56AB" w:rsidP="00C12968">
            <w:pPr>
              <w:spacing w:before="120" w:after="120" w:line="276" w:lineRule="auto"/>
              <w:jc w:val="both"/>
              <w:rPr>
                <w:sz w:val="18"/>
                <w:szCs w:val="18"/>
              </w:rPr>
            </w:pPr>
          </w:p>
        </w:tc>
        <w:tc>
          <w:tcPr>
            <w:tcW w:w="284" w:type="pct"/>
            <w:vAlign w:val="center"/>
          </w:tcPr>
          <w:p w14:paraId="615A03E3" w14:textId="77777777" w:rsidR="009B56AB" w:rsidRPr="00A279BD" w:rsidRDefault="009B56AB" w:rsidP="00C12968">
            <w:pPr>
              <w:spacing w:before="120" w:after="120" w:line="276" w:lineRule="auto"/>
              <w:jc w:val="both"/>
              <w:rPr>
                <w:sz w:val="18"/>
                <w:szCs w:val="18"/>
              </w:rPr>
            </w:pPr>
          </w:p>
        </w:tc>
      </w:tr>
      <w:tr w:rsidR="009B56AB" w:rsidRPr="00A279BD" w14:paraId="67645836" w14:textId="77777777" w:rsidTr="00BB6621">
        <w:trPr>
          <w:trHeight w:val="340"/>
        </w:trPr>
        <w:tc>
          <w:tcPr>
            <w:tcW w:w="147" w:type="pct"/>
            <w:vAlign w:val="center"/>
          </w:tcPr>
          <w:p w14:paraId="11A8BAFE" w14:textId="77777777" w:rsidR="009B56AB" w:rsidRPr="00A279BD" w:rsidRDefault="009B56AB" w:rsidP="00C12968">
            <w:pPr>
              <w:spacing w:before="120" w:after="120" w:line="276" w:lineRule="auto"/>
              <w:jc w:val="both"/>
              <w:rPr>
                <w:sz w:val="18"/>
                <w:szCs w:val="18"/>
              </w:rPr>
            </w:pPr>
          </w:p>
        </w:tc>
        <w:tc>
          <w:tcPr>
            <w:tcW w:w="725" w:type="pct"/>
            <w:vAlign w:val="center"/>
          </w:tcPr>
          <w:p w14:paraId="111A6257" w14:textId="77777777" w:rsidR="009B56AB" w:rsidRPr="00A279BD" w:rsidRDefault="009B56AB" w:rsidP="00C12968">
            <w:pPr>
              <w:spacing w:before="120" w:after="120" w:line="276" w:lineRule="auto"/>
              <w:jc w:val="both"/>
              <w:rPr>
                <w:sz w:val="18"/>
                <w:szCs w:val="18"/>
              </w:rPr>
            </w:pPr>
          </w:p>
        </w:tc>
        <w:tc>
          <w:tcPr>
            <w:tcW w:w="407" w:type="pct"/>
            <w:vAlign w:val="center"/>
          </w:tcPr>
          <w:p w14:paraId="3C3B62B2" w14:textId="77777777" w:rsidR="009B56AB" w:rsidRPr="00A279BD" w:rsidRDefault="009B56AB" w:rsidP="00C12968">
            <w:pPr>
              <w:spacing w:before="120" w:after="120" w:line="276" w:lineRule="auto"/>
              <w:jc w:val="both"/>
              <w:rPr>
                <w:sz w:val="18"/>
                <w:szCs w:val="18"/>
              </w:rPr>
            </w:pPr>
          </w:p>
        </w:tc>
        <w:tc>
          <w:tcPr>
            <w:tcW w:w="549" w:type="pct"/>
            <w:vAlign w:val="center"/>
          </w:tcPr>
          <w:p w14:paraId="4D461E41" w14:textId="77777777" w:rsidR="009B56AB" w:rsidRPr="00A279BD" w:rsidRDefault="009B56AB" w:rsidP="00C12968">
            <w:pPr>
              <w:spacing w:before="120" w:after="120" w:line="276" w:lineRule="auto"/>
              <w:jc w:val="both"/>
              <w:rPr>
                <w:sz w:val="18"/>
                <w:szCs w:val="18"/>
              </w:rPr>
            </w:pPr>
          </w:p>
        </w:tc>
        <w:tc>
          <w:tcPr>
            <w:tcW w:w="511" w:type="pct"/>
            <w:vAlign w:val="center"/>
          </w:tcPr>
          <w:p w14:paraId="16038A6B" w14:textId="77777777" w:rsidR="009B56AB" w:rsidRPr="00A279BD" w:rsidRDefault="009B56AB" w:rsidP="00C12968">
            <w:pPr>
              <w:spacing w:before="120" w:after="120" w:line="276" w:lineRule="auto"/>
              <w:jc w:val="both"/>
              <w:rPr>
                <w:sz w:val="18"/>
                <w:szCs w:val="18"/>
              </w:rPr>
            </w:pPr>
          </w:p>
        </w:tc>
        <w:tc>
          <w:tcPr>
            <w:tcW w:w="441" w:type="pct"/>
            <w:vAlign w:val="center"/>
          </w:tcPr>
          <w:p w14:paraId="20E1E671" w14:textId="77777777" w:rsidR="009B56AB" w:rsidRPr="00A279BD" w:rsidRDefault="009B56AB" w:rsidP="00C12968">
            <w:pPr>
              <w:spacing w:before="120" w:after="120" w:line="276" w:lineRule="auto"/>
              <w:jc w:val="both"/>
              <w:rPr>
                <w:sz w:val="18"/>
                <w:szCs w:val="18"/>
              </w:rPr>
            </w:pPr>
          </w:p>
        </w:tc>
        <w:tc>
          <w:tcPr>
            <w:tcW w:w="315" w:type="pct"/>
            <w:vAlign w:val="center"/>
          </w:tcPr>
          <w:p w14:paraId="1552400A" w14:textId="77777777" w:rsidR="009B56AB" w:rsidRPr="00A279BD" w:rsidRDefault="009B56AB" w:rsidP="00C12968">
            <w:pPr>
              <w:spacing w:before="120" w:after="120" w:line="276" w:lineRule="auto"/>
              <w:jc w:val="both"/>
              <w:rPr>
                <w:sz w:val="18"/>
                <w:szCs w:val="18"/>
              </w:rPr>
            </w:pPr>
          </w:p>
        </w:tc>
        <w:tc>
          <w:tcPr>
            <w:tcW w:w="503" w:type="pct"/>
            <w:vAlign w:val="center"/>
          </w:tcPr>
          <w:p w14:paraId="0F6F81F3" w14:textId="77777777" w:rsidR="009B56AB" w:rsidRPr="00A279BD" w:rsidRDefault="009B56AB" w:rsidP="00C12968">
            <w:pPr>
              <w:spacing w:before="120" w:after="120" w:line="276" w:lineRule="auto"/>
              <w:jc w:val="both"/>
              <w:rPr>
                <w:sz w:val="18"/>
                <w:szCs w:val="18"/>
              </w:rPr>
            </w:pPr>
          </w:p>
        </w:tc>
        <w:tc>
          <w:tcPr>
            <w:tcW w:w="279" w:type="pct"/>
            <w:vAlign w:val="center"/>
          </w:tcPr>
          <w:p w14:paraId="43D8F13D" w14:textId="77777777" w:rsidR="009B56AB" w:rsidRPr="00A279BD" w:rsidRDefault="009B56AB" w:rsidP="00C12968">
            <w:pPr>
              <w:spacing w:before="120" w:after="120" w:line="276" w:lineRule="auto"/>
              <w:jc w:val="both"/>
              <w:rPr>
                <w:sz w:val="18"/>
                <w:szCs w:val="18"/>
              </w:rPr>
            </w:pPr>
          </w:p>
        </w:tc>
        <w:tc>
          <w:tcPr>
            <w:tcW w:w="280" w:type="pct"/>
            <w:vAlign w:val="center"/>
          </w:tcPr>
          <w:p w14:paraId="74AB8035" w14:textId="77777777" w:rsidR="009B56AB" w:rsidRPr="00A279BD" w:rsidRDefault="009B56AB" w:rsidP="00C12968">
            <w:pPr>
              <w:spacing w:before="120" w:after="120" w:line="276" w:lineRule="auto"/>
              <w:jc w:val="both"/>
              <w:rPr>
                <w:sz w:val="18"/>
                <w:szCs w:val="18"/>
              </w:rPr>
            </w:pPr>
          </w:p>
        </w:tc>
        <w:tc>
          <w:tcPr>
            <w:tcW w:w="279" w:type="pct"/>
            <w:vAlign w:val="center"/>
          </w:tcPr>
          <w:p w14:paraId="7262634B" w14:textId="77777777" w:rsidR="009B56AB" w:rsidRPr="00A279BD" w:rsidRDefault="009B56AB" w:rsidP="00C12968">
            <w:pPr>
              <w:spacing w:before="120" w:after="120" w:line="276" w:lineRule="auto"/>
              <w:jc w:val="both"/>
              <w:rPr>
                <w:sz w:val="18"/>
                <w:szCs w:val="18"/>
              </w:rPr>
            </w:pPr>
          </w:p>
        </w:tc>
        <w:tc>
          <w:tcPr>
            <w:tcW w:w="280" w:type="pct"/>
            <w:vAlign w:val="center"/>
          </w:tcPr>
          <w:p w14:paraId="43881FC5" w14:textId="77777777" w:rsidR="009B56AB" w:rsidRPr="00A279BD" w:rsidRDefault="009B56AB" w:rsidP="00C12968">
            <w:pPr>
              <w:spacing w:before="120" w:after="120" w:line="276" w:lineRule="auto"/>
              <w:jc w:val="both"/>
              <w:rPr>
                <w:sz w:val="18"/>
                <w:szCs w:val="18"/>
              </w:rPr>
            </w:pPr>
          </w:p>
        </w:tc>
        <w:tc>
          <w:tcPr>
            <w:tcW w:w="284" w:type="pct"/>
            <w:vAlign w:val="center"/>
          </w:tcPr>
          <w:p w14:paraId="58379538" w14:textId="77777777" w:rsidR="009B56AB" w:rsidRPr="00A279BD" w:rsidRDefault="009B56AB" w:rsidP="00C12968">
            <w:pPr>
              <w:spacing w:before="120" w:after="120" w:line="276" w:lineRule="auto"/>
              <w:jc w:val="both"/>
              <w:rPr>
                <w:sz w:val="18"/>
                <w:szCs w:val="18"/>
              </w:rPr>
            </w:pPr>
          </w:p>
        </w:tc>
      </w:tr>
      <w:tr w:rsidR="009B56AB" w:rsidRPr="00A279BD" w14:paraId="657D5CB2" w14:textId="77777777" w:rsidTr="00BB6621">
        <w:trPr>
          <w:trHeight w:val="340"/>
        </w:trPr>
        <w:tc>
          <w:tcPr>
            <w:tcW w:w="2339" w:type="pct"/>
            <w:gridSpan w:val="5"/>
            <w:shd w:val="pct15" w:color="auto" w:fill="FFFFFF"/>
            <w:vAlign w:val="center"/>
          </w:tcPr>
          <w:p w14:paraId="0F990BC7" w14:textId="77777777" w:rsidR="009B56AB" w:rsidRPr="00A279BD" w:rsidRDefault="009B56AB" w:rsidP="00C12968">
            <w:pPr>
              <w:spacing w:before="120" w:after="120" w:line="276" w:lineRule="auto"/>
              <w:jc w:val="both"/>
              <w:rPr>
                <w:sz w:val="18"/>
                <w:szCs w:val="18"/>
              </w:rPr>
            </w:pPr>
            <w:r w:rsidRPr="00A279BD">
              <w:rPr>
                <w:b/>
                <w:bCs/>
                <w:sz w:val="18"/>
                <w:szCs w:val="18"/>
              </w:rPr>
              <w:t>ΣΥΝΟΛΟ</w:t>
            </w:r>
          </w:p>
        </w:tc>
        <w:tc>
          <w:tcPr>
            <w:tcW w:w="441" w:type="pct"/>
            <w:vAlign w:val="center"/>
          </w:tcPr>
          <w:p w14:paraId="7D6583F1" w14:textId="77777777" w:rsidR="009B56AB" w:rsidRPr="00A279BD" w:rsidRDefault="009B56AB" w:rsidP="00C12968">
            <w:pPr>
              <w:spacing w:before="120" w:after="120" w:line="276" w:lineRule="auto"/>
              <w:jc w:val="both"/>
              <w:rPr>
                <w:sz w:val="18"/>
                <w:szCs w:val="18"/>
              </w:rPr>
            </w:pPr>
          </w:p>
        </w:tc>
        <w:tc>
          <w:tcPr>
            <w:tcW w:w="315" w:type="pct"/>
            <w:vAlign w:val="center"/>
          </w:tcPr>
          <w:p w14:paraId="3A83ACA9" w14:textId="77777777" w:rsidR="009B56AB" w:rsidRPr="00A279BD" w:rsidRDefault="009B56AB" w:rsidP="00C12968">
            <w:pPr>
              <w:spacing w:before="120" w:after="120" w:line="276" w:lineRule="auto"/>
              <w:jc w:val="both"/>
              <w:rPr>
                <w:sz w:val="18"/>
                <w:szCs w:val="18"/>
              </w:rPr>
            </w:pPr>
          </w:p>
        </w:tc>
        <w:tc>
          <w:tcPr>
            <w:tcW w:w="503" w:type="pct"/>
            <w:vAlign w:val="center"/>
          </w:tcPr>
          <w:p w14:paraId="6883AFD3" w14:textId="77777777" w:rsidR="009B56AB" w:rsidRPr="00A279BD" w:rsidRDefault="009B56AB" w:rsidP="00C12968">
            <w:pPr>
              <w:spacing w:before="120" w:after="120" w:line="276" w:lineRule="auto"/>
              <w:jc w:val="both"/>
              <w:rPr>
                <w:sz w:val="18"/>
                <w:szCs w:val="18"/>
              </w:rPr>
            </w:pPr>
          </w:p>
        </w:tc>
        <w:tc>
          <w:tcPr>
            <w:tcW w:w="279" w:type="pct"/>
            <w:vAlign w:val="center"/>
          </w:tcPr>
          <w:p w14:paraId="1EFD2917" w14:textId="77777777" w:rsidR="009B56AB" w:rsidRPr="00A279BD" w:rsidRDefault="009B56AB" w:rsidP="00C12968">
            <w:pPr>
              <w:spacing w:before="120" w:after="120" w:line="276" w:lineRule="auto"/>
              <w:jc w:val="both"/>
              <w:rPr>
                <w:sz w:val="18"/>
                <w:szCs w:val="18"/>
              </w:rPr>
            </w:pPr>
          </w:p>
        </w:tc>
        <w:tc>
          <w:tcPr>
            <w:tcW w:w="280" w:type="pct"/>
            <w:vAlign w:val="center"/>
          </w:tcPr>
          <w:p w14:paraId="711E1F5C" w14:textId="77777777" w:rsidR="009B56AB" w:rsidRPr="00A279BD" w:rsidRDefault="009B56AB" w:rsidP="00C12968">
            <w:pPr>
              <w:spacing w:before="120" w:after="120" w:line="276" w:lineRule="auto"/>
              <w:jc w:val="both"/>
              <w:rPr>
                <w:sz w:val="18"/>
                <w:szCs w:val="18"/>
              </w:rPr>
            </w:pPr>
          </w:p>
        </w:tc>
        <w:tc>
          <w:tcPr>
            <w:tcW w:w="279" w:type="pct"/>
            <w:vAlign w:val="center"/>
          </w:tcPr>
          <w:p w14:paraId="2BA5FB9E" w14:textId="77777777" w:rsidR="009B56AB" w:rsidRPr="00A279BD" w:rsidRDefault="009B56AB" w:rsidP="00C12968">
            <w:pPr>
              <w:spacing w:before="120" w:after="120" w:line="276" w:lineRule="auto"/>
              <w:jc w:val="both"/>
              <w:rPr>
                <w:sz w:val="18"/>
                <w:szCs w:val="18"/>
              </w:rPr>
            </w:pPr>
          </w:p>
        </w:tc>
        <w:tc>
          <w:tcPr>
            <w:tcW w:w="280" w:type="pct"/>
            <w:vAlign w:val="center"/>
          </w:tcPr>
          <w:p w14:paraId="19B2A528" w14:textId="77777777" w:rsidR="009B56AB" w:rsidRPr="00A279BD" w:rsidRDefault="009B56AB" w:rsidP="00C12968">
            <w:pPr>
              <w:spacing w:before="120" w:after="120" w:line="276" w:lineRule="auto"/>
              <w:jc w:val="both"/>
              <w:rPr>
                <w:sz w:val="18"/>
                <w:szCs w:val="18"/>
              </w:rPr>
            </w:pPr>
          </w:p>
        </w:tc>
        <w:tc>
          <w:tcPr>
            <w:tcW w:w="284" w:type="pct"/>
            <w:vAlign w:val="center"/>
          </w:tcPr>
          <w:p w14:paraId="7576B151" w14:textId="77777777" w:rsidR="009B56AB" w:rsidRPr="00A279BD" w:rsidRDefault="009B56AB" w:rsidP="00C12968">
            <w:pPr>
              <w:spacing w:before="120" w:after="120" w:line="276" w:lineRule="auto"/>
              <w:jc w:val="both"/>
              <w:rPr>
                <w:sz w:val="18"/>
                <w:szCs w:val="18"/>
              </w:rPr>
            </w:pPr>
          </w:p>
        </w:tc>
      </w:tr>
    </w:tbl>
    <w:p w14:paraId="155A04A3" w14:textId="77777777" w:rsidR="009B56AB" w:rsidRDefault="009B56AB" w:rsidP="00C12968">
      <w:pPr>
        <w:spacing w:before="120" w:after="120" w:line="276" w:lineRule="auto"/>
        <w:jc w:val="both"/>
        <w:rPr>
          <w:sz w:val="20"/>
          <w:szCs w:val="20"/>
        </w:rPr>
      </w:pPr>
      <w:bookmarkStart w:id="271" w:name="_Toc59595040"/>
      <w:bookmarkStart w:id="272" w:name="_Toc63254463"/>
      <w:bookmarkStart w:id="273" w:name="_Toc240445876"/>
      <w:r w:rsidRPr="00A279BD">
        <w:rPr>
          <w:sz w:val="20"/>
          <w:szCs w:val="20"/>
        </w:rPr>
        <w:t xml:space="preserve">* Το ΚΟΣΤΟΣ ΣΥΝΤΗΡΗΣΗΣ αφορά τα έτη μετά την ελάχιστη </w:t>
      </w:r>
      <w:r w:rsidRPr="00A279BD">
        <w:rPr>
          <w:b/>
          <w:bCs/>
          <w:sz w:val="20"/>
          <w:szCs w:val="20"/>
        </w:rPr>
        <w:t>ζητούμενη</w:t>
      </w:r>
      <w:r w:rsidRPr="00A279BD">
        <w:rPr>
          <w:sz w:val="20"/>
          <w:szCs w:val="20"/>
        </w:rPr>
        <w:t xml:space="preserve"> Περίοδο Εγγύησης.</w:t>
      </w:r>
    </w:p>
    <w:p w14:paraId="3970B13D" w14:textId="77777777" w:rsidR="000601A3" w:rsidRPr="00A279BD" w:rsidRDefault="000601A3" w:rsidP="00C12968">
      <w:pPr>
        <w:spacing w:before="120" w:after="120" w:line="276" w:lineRule="auto"/>
        <w:jc w:val="both"/>
      </w:pPr>
    </w:p>
    <w:p w14:paraId="334C4AB3" w14:textId="77777777" w:rsidR="009B56AB" w:rsidRPr="00A279BD" w:rsidRDefault="009B56AB" w:rsidP="00C12968">
      <w:pPr>
        <w:pStyle w:val="4"/>
        <w:spacing w:before="120" w:after="120" w:line="276" w:lineRule="auto"/>
        <w:rPr>
          <w:rFonts w:cs="Calibri"/>
        </w:rPr>
      </w:pPr>
      <w:bookmarkStart w:id="274" w:name="_Toc295210809"/>
      <w:bookmarkStart w:id="275" w:name="_Toc54943589"/>
      <w:r w:rsidRPr="00A279BD">
        <w:rPr>
          <w:rFonts w:cs="Calibri"/>
        </w:rPr>
        <w:t xml:space="preserve">Έτοιμο </w:t>
      </w:r>
      <w:bookmarkEnd w:id="271"/>
      <w:bookmarkEnd w:id="272"/>
      <w:bookmarkEnd w:id="273"/>
      <w:bookmarkEnd w:id="274"/>
      <w:r w:rsidRPr="00A279BD">
        <w:rPr>
          <w:rFonts w:cs="Calibri"/>
        </w:rPr>
        <w:t>λογισμικό</w:t>
      </w:r>
      <w:bookmarkEnd w:id="275"/>
    </w:p>
    <w:tbl>
      <w:tblPr>
        <w:tblW w:w="560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
        <w:gridCol w:w="1376"/>
        <w:gridCol w:w="749"/>
        <w:gridCol w:w="1104"/>
        <w:gridCol w:w="948"/>
        <w:gridCol w:w="926"/>
        <w:gridCol w:w="599"/>
        <w:gridCol w:w="673"/>
        <w:gridCol w:w="537"/>
        <w:gridCol w:w="537"/>
        <w:gridCol w:w="537"/>
        <w:gridCol w:w="537"/>
        <w:gridCol w:w="521"/>
      </w:tblGrid>
      <w:tr w:rsidR="009B56AB" w:rsidRPr="00A279BD" w14:paraId="4A96386C" w14:textId="77777777" w:rsidTr="00BB6621">
        <w:trPr>
          <w:cantSplit/>
          <w:tblHeader/>
        </w:trPr>
        <w:tc>
          <w:tcPr>
            <w:tcW w:w="135" w:type="pct"/>
            <w:vMerge w:val="restart"/>
            <w:shd w:val="pct15" w:color="auto" w:fill="FFFFFF"/>
            <w:vAlign w:val="center"/>
          </w:tcPr>
          <w:p w14:paraId="10DA9131" w14:textId="77777777" w:rsidR="009B56AB" w:rsidRPr="000601A3" w:rsidRDefault="009B56AB" w:rsidP="00C12968">
            <w:pPr>
              <w:spacing w:before="120" w:after="120" w:line="276" w:lineRule="auto"/>
              <w:jc w:val="both"/>
              <w:rPr>
                <w:sz w:val="16"/>
                <w:szCs w:val="18"/>
              </w:rPr>
            </w:pPr>
            <w:r w:rsidRPr="000601A3">
              <w:rPr>
                <w:sz w:val="16"/>
                <w:szCs w:val="18"/>
              </w:rPr>
              <w:t>Α/Α</w:t>
            </w:r>
          </w:p>
        </w:tc>
        <w:tc>
          <w:tcPr>
            <w:tcW w:w="740" w:type="pct"/>
            <w:vMerge w:val="restart"/>
            <w:shd w:val="pct15" w:color="auto" w:fill="FFFFFF"/>
            <w:vAlign w:val="center"/>
          </w:tcPr>
          <w:p w14:paraId="2C00C850" w14:textId="77777777" w:rsidR="009B56AB" w:rsidRPr="000601A3" w:rsidRDefault="009B56AB" w:rsidP="00C12968">
            <w:pPr>
              <w:spacing w:before="120" w:after="120" w:line="276" w:lineRule="auto"/>
              <w:jc w:val="both"/>
              <w:rPr>
                <w:sz w:val="16"/>
                <w:szCs w:val="18"/>
              </w:rPr>
            </w:pPr>
            <w:r w:rsidRPr="000601A3">
              <w:rPr>
                <w:sz w:val="16"/>
                <w:szCs w:val="18"/>
              </w:rPr>
              <w:t>ΠΕΡΙΓΡΑΦΗ</w:t>
            </w:r>
          </w:p>
        </w:tc>
        <w:tc>
          <w:tcPr>
            <w:tcW w:w="403" w:type="pct"/>
            <w:vMerge w:val="restart"/>
            <w:shd w:val="pct15" w:color="auto" w:fill="FFFFFF"/>
            <w:vAlign w:val="center"/>
          </w:tcPr>
          <w:p w14:paraId="351171CA" w14:textId="77777777" w:rsidR="009B56AB" w:rsidRPr="000601A3" w:rsidRDefault="009B56AB" w:rsidP="00C12968">
            <w:pPr>
              <w:spacing w:before="120" w:after="120" w:line="276" w:lineRule="auto"/>
              <w:jc w:val="both"/>
              <w:rPr>
                <w:sz w:val="16"/>
                <w:szCs w:val="18"/>
              </w:rPr>
            </w:pPr>
            <w:r w:rsidRPr="000601A3">
              <w:rPr>
                <w:sz w:val="16"/>
                <w:szCs w:val="18"/>
              </w:rPr>
              <w:t>ΤΥΠΟΣ</w:t>
            </w:r>
          </w:p>
        </w:tc>
        <w:tc>
          <w:tcPr>
            <w:tcW w:w="594" w:type="pct"/>
            <w:vMerge w:val="restart"/>
            <w:shd w:val="pct15" w:color="auto" w:fill="FFFFFF"/>
            <w:vAlign w:val="center"/>
          </w:tcPr>
          <w:p w14:paraId="79472C38" w14:textId="77777777" w:rsidR="009B56AB" w:rsidRPr="000601A3" w:rsidRDefault="009B56AB" w:rsidP="00C12968">
            <w:pPr>
              <w:spacing w:before="120" w:after="120" w:line="276" w:lineRule="auto"/>
              <w:jc w:val="both"/>
              <w:rPr>
                <w:sz w:val="16"/>
                <w:szCs w:val="18"/>
              </w:rPr>
            </w:pPr>
            <w:r w:rsidRPr="000601A3">
              <w:rPr>
                <w:sz w:val="16"/>
                <w:szCs w:val="18"/>
              </w:rPr>
              <w:t>ΠΟΣΟΤΗΤΑ</w:t>
            </w:r>
          </w:p>
        </w:tc>
        <w:tc>
          <w:tcPr>
            <w:tcW w:w="1007" w:type="pct"/>
            <w:gridSpan w:val="2"/>
            <w:shd w:val="pct15" w:color="auto" w:fill="FFFFFF"/>
            <w:vAlign w:val="center"/>
          </w:tcPr>
          <w:p w14:paraId="3A785861" w14:textId="77777777" w:rsidR="009B56AB" w:rsidRPr="000601A3" w:rsidRDefault="009B56AB" w:rsidP="00C12968">
            <w:pPr>
              <w:spacing w:before="120" w:after="120" w:line="276" w:lineRule="auto"/>
              <w:jc w:val="both"/>
              <w:rPr>
                <w:sz w:val="16"/>
                <w:szCs w:val="18"/>
              </w:rPr>
            </w:pPr>
            <w:r w:rsidRPr="000601A3">
              <w:rPr>
                <w:sz w:val="16"/>
                <w:szCs w:val="18"/>
              </w:rPr>
              <w:t>ΑΞΙΑ ΧΩΡΙΣ Φ.Π.Α. [€]</w:t>
            </w:r>
          </w:p>
        </w:tc>
        <w:tc>
          <w:tcPr>
            <w:tcW w:w="322" w:type="pct"/>
            <w:vMerge w:val="restart"/>
            <w:shd w:val="pct15" w:color="auto" w:fill="FFFFFF"/>
            <w:vAlign w:val="center"/>
          </w:tcPr>
          <w:p w14:paraId="35E35AC7" w14:textId="77777777" w:rsidR="009B56AB" w:rsidRPr="000601A3" w:rsidRDefault="009B56AB" w:rsidP="00C12968">
            <w:pPr>
              <w:spacing w:before="120" w:after="120" w:line="276" w:lineRule="auto"/>
              <w:jc w:val="both"/>
              <w:rPr>
                <w:sz w:val="16"/>
                <w:szCs w:val="18"/>
              </w:rPr>
            </w:pPr>
            <w:r w:rsidRPr="000601A3">
              <w:rPr>
                <w:sz w:val="16"/>
                <w:szCs w:val="18"/>
              </w:rPr>
              <w:t>Φ.Π.Α. [€]</w:t>
            </w:r>
          </w:p>
        </w:tc>
        <w:tc>
          <w:tcPr>
            <w:tcW w:w="362" w:type="pct"/>
            <w:vMerge w:val="restart"/>
            <w:shd w:val="pct15" w:color="auto" w:fill="FFFFFF"/>
            <w:vAlign w:val="center"/>
          </w:tcPr>
          <w:p w14:paraId="6E1E6074" w14:textId="77777777" w:rsidR="009B56AB" w:rsidRPr="000601A3" w:rsidRDefault="009B56AB" w:rsidP="00C12968">
            <w:pPr>
              <w:spacing w:before="120" w:after="120" w:line="276" w:lineRule="auto"/>
              <w:jc w:val="both"/>
              <w:rPr>
                <w:sz w:val="16"/>
                <w:szCs w:val="18"/>
              </w:rPr>
            </w:pPr>
            <w:r w:rsidRPr="000601A3">
              <w:rPr>
                <w:sz w:val="16"/>
                <w:szCs w:val="18"/>
              </w:rPr>
              <w:t>ΣΥΝΟΛΙΚΗ ΑΞΙΑ</w:t>
            </w:r>
          </w:p>
          <w:p w14:paraId="1E672C04" w14:textId="77777777" w:rsidR="009B56AB" w:rsidRPr="000601A3" w:rsidRDefault="009B56AB" w:rsidP="00C12968">
            <w:pPr>
              <w:spacing w:before="120" w:after="120" w:line="276" w:lineRule="auto"/>
              <w:jc w:val="both"/>
              <w:rPr>
                <w:sz w:val="16"/>
                <w:szCs w:val="18"/>
              </w:rPr>
            </w:pPr>
            <w:r w:rsidRPr="000601A3">
              <w:rPr>
                <w:sz w:val="16"/>
                <w:szCs w:val="18"/>
              </w:rPr>
              <w:t>ΜΕ Φ.Π.Α. [€]</w:t>
            </w:r>
          </w:p>
        </w:tc>
        <w:tc>
          <w:tcPr>
            <w:tcW w:w="1436" w:type="pct"/>
            <w:gridSpan w:val="5"/>
            <w:shd w:val="pct15" w:color="auto" w:fill="FFFFFF"/>
            <w:vAlign w:val="center"/>
          </w:tcPr>
          <w:p w14:paraId="77106240" w14:textId="77777777" w:rsidR="009B56AB" w:rsidRPr="000601A3" w:rsidRDefault="009B56AB" w:rsidP="00C12968">
            <w:pPr>
              <w:spacing w:before="120" w:after="120" w:line="276" w:lineRule="auto"/>
              <w:jc w:val="both"/>
              <w:rPr>
                <w:sz w:val="16"/>
                <w:szCs w:val="18"/>
              </w:rPr>
            </w:pPr>
            <w:r w:rsidRPr="000601A3">
              <w:rPr>
                <w:sz w:val="16"/>
                <w:szCs w:val="18"/>
              </w:rPr>
              <w:t>* ΚΟΣΤΟΣ ΣΥΝΤΗΡΗΣΗΣ ΧΩΡΙΣ Φ.Π.Α. [€]</w:t>
            </w:r>
          </w:p>
        </w:tc>
      </w:tr>
      <w:tr w:rsidR="009B56AB" w:rsidRPr="00A279BD" w14:paraId="1A4A4B09" w14:textId="77777777" w:rsidTr="00BB6621">
        <w:trPr>
          <w:cantSplit/>
          <w:tblHeader/>
        </w:trPr>
        <w:tc>
          <w:tcPr>
            <w:tcW w:w="135" w:type="pct"/>
            <w:vMerge/>
            <w:shd w:val="pct15" w:color="auto" w:fill="FFFFFF"/>
            <w:vAlign w:val="center"/>
          </w:tcPr>
          <w:p w14:paraId="7FFF54C8" w14:textId="77777777" w:rsidR="009B56AB" w:rsidRPr="000601A3" w:rsidRDefault="009B56AB" w:rsidP="00C12968">
            <w:pPr>
              <w:spacing w:before="120" w:after="120" w:line="276" w:lineRule="auto"/>
              <w:jc w:val="both"/>
              <w:rPr>
                <w:sz w:val="16"/>
                <w:szCs w:val="18"/>
              </w:rPr>
            </w:pPr>
          </w:p>
        </w:tc>
        <w:tc>
          <w:tcPr>
            <w:tcW w:w="740" w:type="pct"/>
            <w:vMerge/>
            <w:shd w:val="pct15" w:color="auto" w:fill="FFFFFF"/>
            <w:vAlign w:val="center"/>
          </w:tcPr>
          <w:p w14:paraId="01647CCA" w14:textId="77777777" w:rsidR="009B56AB" w:rsidRPr="000601A3" w:rsidRDefault="009B56AB" w:rsidP="00C12968">
            <w:pPr>
              <w:spacing w:before="120" w:after="120" w:line="276" w:lineRule="auto"/>
              <w:jc w:val="both"/>
              <w:rPr>
                <w:sz w:val="16"/>
                <w:szCs w:val="18"/>
              </w:rPr>
            </w:pPr>
          </w:p>
        </w:tc>
        <w:tc>
          <w:tcPr>
            <w:tcW w:w="403" w:type="pct"/>
            <w:vMerge/>
            <w:shd w:val="pct15" w:color="auto" w:fill="FFFFFF"/>
            <w:vAlign w:val="center"/>
          </w:tcPr>
          <w:p w14:paraId="0713F5E0" w14:textId="77777777" w:rsidR="009B56AB" w:rsidRPr="000601A3" w:rsidRDefault="009B56AB" w:rsidP="00C12968">
            <w:pPr>
              <w:spacing w:before="120" w:after="120" w:line="276" w:lineRule="auto"/>
              <w:jc w:val="both"/>
              <w:rPr>
                <w:sz w:val="16"/>
                <w:szCs w:val="18"/>
              </w:rPr>
            </w:pPr>
          </w:p>
        </w:tc>
        <w:tc>
          <w:tcPr>
            <w:tcW w:w="594" w:type="pct"/>
            <w:vMerge/>
            <w:shd w:val="pct15" w:color="auto" w:fill="FFFFFF"/>
            <w:vAlign w:val="center"/>
          </w:tcPr>
          <w:p w14:paraId="23CC5776" w14:textId="77777777" w:rsidR="009B56AB" w:rsidRPr="000601A3" w:rsidRDefault="009B56AB" w:rsidP="00C12968">
            <w:pPr>
              <w:spacing w:before="120" w:after="120" w:line="276" w:lineRule="auto"/>
              <w:jc w:val="both"/>
              <w:rPr>
                <w:sz w:val="16"/>
                <w:szCs w:val="18"/>
              </w:rPr>
            </w:pPr>
          </w:p>
        </w:tc>
        <w:tc>
          <w:tcPr>
            <w:tcW w:w="509" w:type="pct"/>
            <w:shd w:val="pct15" w:color="auto" w:fill="FFFFFF"/>
            <w:vAlign w:val="center"/>
          </w:tcPr>
          <w:p w14:paraId="71441AF9" w14:textId="77777777" w:rsidR="009B56AB" w:rsidRPr="000601A3" w:rsidRDefault="009B56AB" w:rsidP="00C12968">
            <w:pPr>
              <w:spacing w:before="120" w:after="120" w:line="276" w:lineRule="auto"/>
              <w:jc w:val="both"/>
              <w:rPr>
                <w:spacing w:val="-4"/>
                <w:sz w:val="16"/>
                <w:szCs w:val="18"/>
              </w:rPr>
            </w:pPr>
            <w:r w:rsidRPr="000601A3">
              <w:rPr>
                <w:spacing w:val="-4"/>
                <w:sz w:val="16"/>
                <w:szCs w:val="18"/>
              </w:rPr>
              <w:t>ΤΙΜΗ</w:t>
            </w:r>
          </w:p>
          <w:p w14:paraId="5CCBC77E" w14:textId="77777777" w:rsidR="009B56AB" w:rsidRPr="000601A3" w:rsidRDefault="009B56AB" w:rsidP="00C12968">
            <w:pPr>
              <w:spacing w:before="120" w:after="120" w:line="276" w:lineRule="auto"/>
              <w:jc w:val="both"/>
              <w:rPr>
                <w:spacing w:val="-4"/>
                <w:sz w:val="16"/>
                <w:szCs w:val="18"/>
              </w:rPr>
            </w:pPr>
            <w:r w:rsidRPr="000601A3">
              <w:rPr>
                <w:spacing w:val="-4"/>
                <w:sz w:val="16"/>
                <w:szCs w:val="18"/>
              </w:rPr>
              <w:t>ΜΟΝΑΔΑΣ</w:t>
            </w:r>
          </w:p>
        </w:tc>
        <w:tc>
          <w:tcPr>
            <w:tcW w:w="498" w:type="pct"/>
            <w:shd w:val="pct15" w:color="auto" w:fill="FFFFFF"/>
            <w:vAlign w:val="center"/>
          </w:tcPr>
          <w:p w14:paraId="10B106C4" w14:textId="77777777" w:rsidR="009B56AB" w:rsidRPr="000601A3" w:rsidRDefault="009B56AB" w:rsidP="00C12968">
            <w:pPr>
              <w:spacing w:before="120" w:after="120" w:line="276" w:lineRule="auto"/>
              <w:jc w:val="both"/>
              <w:rPr>
                <w:sz w:val="16"/>
                <w:szCs w:val="18"/>
              </w:rPr>
            </w:pPr>
            <w:r w:rsidRPr="000601A3">
              <w:rPr>
                <w:sz w:val="16"/>
                <w:szCs w:val="18"/>
              </w:rPr>
              <w:t>ΣΥΝΟΛΟ</w:t>
            </w:r>
          </w:p>
        </w:tc>
        <w:tc>
          <w:tcPr>
            <w:tcW w:w="322" w:type="pct"/>
            <w:vMerge/>
            <w:shd w:val="pct15" w:color="auto" w:fill="FFFFFF"/>
            <w:vAlign w:val="center"/>
          </w:tcPr>
          <w:p w14:paraId="725D4672" w14:textId="77777777" w:rsidR="009B56AB" w:rsidRPr="000601A3" w:rsidRDefault="009B56AB" w:rsidP="00C12968">
            <w:pPr>
              <w:spacing w:before="120" w:after="120" w:line="276" w:lineRule="auto"/>
              <w:jc w:val="both"/>
              <w:rPr>
                <w:sz w:val="16"/>
                <w:szCs w:val="18"/>
              </w:rPr>
            </w:pPr>
          </w:p>
        </w:tc>
        <w:tc>
          <w:tcPr>
            <w:tcW w:w="362" w:type="pct"/>
            <w:vMerge/>
            <w:shd w:val="pct15" w:color="auto" w:fill="FFFFFF"/>
            <w:vAlign w:val="center"/>
          </w:tcPr>
          <w:p w14:paraId="7F647AEC" w14:textId="77777777" w:rsidR="009B56AB" w:rsidRPr="000601A3" w:rsidRDefault="009B56AB" w:rsidP="00C12968">
            <w:pPr>
              <w:spacing w:before="120" w:after="120" w:line="276" w:lineRule="auto"/>
              <w:jc w:val="both"/>
              <w:rPr>
                <w:sz w:val="16"/>
                <w:szCs w:val="18"/>
              </w:rPr>
            </w:pPr>
          </w:p>
        </w:tc>
        <w:tc>
          <w:tcPr>
            <w:tcW w:w="289" w:type="pct"/>
            <w:shd w:val="pct15" w:color="auto" w:fill="FFFFFF"/>
            <w:vAlign w:val="center"/>
          </w:tcPr>
          <w:p w14:paraId="4CCCA526" w14:textId="77777777" w:rsidR="009B56AB" w:rsidRPr="000601A3" w:rsidRDefault="009B56AB" w:rsidP="00C12968">
            <w:pPr>
              <w:spacing w:before="120" w:after="120" w:line="276" w:lineRule="auto"/>
              <w:jc w:val="both"/>
              <w:rPr>
                <w:sz w:val="16"/>
                <w:szCs w:val="18"/>
              </w:rPr>
            </w:pPr>
            <w:r w:rsidRPr="000601A3">
              <w:rPr>
                <w:sz w:val="16"/>
                <w:szCs w:val="18"/>
              </w:rPr>
              <w:t>1</w:t>
            </w:r>
            <w:r w:rsidRPr="000601A3">
              <w:rPr>
                <w:sz w:val="16"/>
                <w:szCs w:val="18"/>
                <w:vertAlign w:val="superscript"/>
              </w:rPr>
              <w:t>ο</w:t>
            </w:r>
            <w:r w:rsidRPr="000601A3">
              <w:rPr>
                <w:sz w:val="16"/>
                <w:szCs w:val="18"/>
              </w:rPr>
              <w:t xml:space="preserve"> έτος</w:t>
            </w:r>
          </w:p>
        </w:tc>
        <w:tc>
          <w:tcPr>
            <w:tcW w:w="289" w:type="pct"/>
            <w:shd w:val="pct15" w:color="auto" w:fill="FFFFFF"/>
            <w:vAlign w:val="center"/>
          </w:tcPr>
          <w:p w14:paraId="61E86E8E" w14:textId="77777777" w:rsidR="009B56AB" w:rsidRPr="000601A3" w:rsidRDefault="009B56AB" w:rsidP="00C12968">
            <w:pPr>
              <w:spacing w:before="120" w:after="120" w:line="276" w:lineRule="auto"/>
              <w:jc w:val="both"/>
              <w:rPr>
                <w:sz w:val="16"/>
                <w:szCs w:val="18"/>
              </w:rPr>
            </w:pPr>
            <w:r w:rsidRPr="000601A3">
              <w:rPr>
                <w:sz w:val="16"/>
                <w:szCs w:val="18"/>
              </w:rPr>
              <w:t>2</w:t>
            </w:r>
            <w:r w:rsidRPr="000601A3">
              <w:rPr>
                <w:sz w:val="16"/>
                <w:szCs w:val="18"/>
                <w:vertAlign w:val="superscript"/>
              </w:rPr>
              <w:t>ο</w:t>
            </w:r>
            <w:r w:rsidRPr="000601A3">
              <w:rPr>
                <w:sz w:val="16"/>
                <w:szCs w:val="18"/>
              </w:rPr>
              <w:t xml:space="preserve"> έτος</w:t>
            </w:r>
          </w:p>
        </w:tc>
        <w:tc>
          <w:tcPr>
            <w:tcW w:w="289" w:type="pct"/>
            <w:shd w:val="pct15" w:color="auto" w:fill="FFFFFF"/>
            <w:vAlign w:val="center"/>
          </w:tcPr>
          <w:p w14:paraId="2CE62FEE" w14:textId="338A1027" w:rsidR="009B56AB" w:rsidRPr="000601A3" w:rsidRDefault="009B56AB" w:rsidP="00C12968">
            <w:pPr>
              <w:spacing w:before="120" w:after="120" w:line="276" w:lineRule="auto"/>
              <w:jc w:val="both"/>
              <w:rPr>
                <w:sz w:val="16"/>
                <w:szCs w:val="18"/>
              </w:rPr>
            </w:pPr>
          </w:p>
        </w:tc>
        <w:tc>
          <w:tcPr>
            <w:tcW w:w="289" w:type="pct"/>
            <w:shd w:val="pct15" w:color="auto" w:fill="FFFFFF"/>
            <w:vAlign w:val="center"/>
          </w:tcPr>
          <w:p w14:paraId="15C977FC" w14:textId="3591C046" w:rsidR="009B56AB" w:rsidRPr="000601A3" w:rsidRDefault="009B56AB" w:rsidP="00C12968">
            <w:pPr>
              <w:spacing w:before="120" w:after="120" w:line="276" w:lineRule="auto"/>
              <w:jc w:val="both"/>
              <w:rPr>
                <w:sz w:val="16"/>
                <w:szCs w:val="18"/>
              </w:rPr>
            </w:pPr>
          </w:p>
        </w:tc>
        <w:tc>
          <w:tcPr>
            <w:tcW w:w="280" w:type="pct"/>
            <w:shd w:val="pct15" w:color="auto" w:fill="FFFFFF"/>
            <w:vAlign w:val="center"/>
          </w:tcPr>
          <w:p w14:paraId="6D0CACB3" w14:textId="0CF8884E" w:rsidR="009B56AB" w:rsidRPr="000601A3" w:rsidRDefault="009B56AB" w:rsidP="00C12968">
            <w:pPr>
              <w:spacing w:before="120" w:after="120" w:line="276" w:lineRule="auto"/>
              <w:jc w:val="both"/>
              <w:rPr>
                <w:sz w:val="16"/>
                <w:szCs w:val="18"/>
              </w:rPr>
            </w:pPr>
          </w:p>
        </w:tc>
      </w:tr>
      <w:tr w:rsidR="009B56AB" w:rsidRPr="00A279BD" w14:paraId="77CAACD1" w14:textId="77777777" w:rsidTr="00BB6621">
        <w:trPr>
          <w:trHeight w:val="340"/>
        </w:trPr>
        <w:tc>
          <w:tcPr>
            <w:tcW w:w="135" w:type="pct"/>
            <w:vAlign w:val="center"/>
          </w:tcPr>
          <w:p w14:paraId="2F2D636D" w14:textId="77777777" w:rsidR="009B56AB" w:rsidRPr="00A279BD" w:rsidRDefault="009B56AB" w:rsidP="00C12968">
            <w:pPr>
              <w:spacing w:before="120" w:after="120" w:line="276" w:lineRule="auto"/>
              <w:jc w:val="both"/>
              <w:rPr>
                <w:sz w:val="18"/>
                <w:szCs w:val="18"/>
              </w:rPr>
            </w:pPr>
          </w:p>
        </w:tc>
        <w:tc>
          <w:tcPr>
            <w:tcW w:w="740" w:type="pct"/>
            <w:vAlign w:val="center"/>
          </w:tcPr>
          <w:p w14:paraId="7B4C0730" w14:textId="77777777" w:rsidR="009B56AB" w:rsidRPr="00A279BD" w:rsidRDefault="009B56AB" w:rsidP="00C12968">
            <w:pPr>
              <w:spacing w:before="120" w:after="120" w:line="276" w:lineRule="auto"/>
              <w:jc w:val="both"/>
              <w:rPr>
                <w:sz w:val="18"/>
                <w:szCs w:val="18"/>
              </w:rPr>
            </w:pPr>
          </w:p>
        </w:tc>
        <w:tc>
          <w:tcPr>
            <w:tcW w:w="403" w:type="pct"/>
            <w:vAlign w:val="center"/>
          </w:tcPr>
          <w:p w14:paraId="2EBCBE4A" w14:textId="77777777" w:rsidR="009B56AB" w:rsidRPr="00A279BD" w:rsidRDefault="009B56AB" w:rsidP="00C12968">
            <w:pPr>
              <w:spacing w:before="120" w:after="120" w:line="276" w:lineRule="auto"/>
              <w:jc w:val="both"/>
              <w:rPr>
                <w:sz w:val="18"/>
                <w:szCs w:val="18"/>
              </w:rPr>
            </w:pPr>
          </w:p>
        </w:tc>
        <w:tc>
          <w:tcPr>
            <w:tcW w:w="594" w:type="pct"/>
            <w:vAlign w:val="center"/>
          </w:tcPr>
          <w:p w14:paraId="19DCEE7B" w14:textId="77777777" w:rsidR="009B56AB" w:rsidRPr="00A279BD" w:rsidRDefault="009B56AB" w:rsidP="00C12968">
            <w:pPr>
              <w:spacing w:before="120" w:after="120" w:line="276" w:lineRule="auto"/>
              <w:jc w:val="both"/>
              <w:rPr>
                <w:sz w:val="18"/>
                <w:szCs w:val="18"/>
              </w:rPr>
            </w:pPr>
          </w:p>
        </w:tc>
        <w:tc>
          <w:tcPr>
            <w:tcW w:w="509" w:type="pct"/>
            <w:vAlign w:val="center"/>
          </w:tcPr>
          <w:p w14:paraId="4BB5B71B" w14:textId="77777777" w:rsidR="009B56AB" w:rsidRPr="00A279BD" w:rsidRDefault="009B56AB" w:rsidP="00C12968">
            <w:pPr>
              <w:spacing w:before="120" w:after="120" w:line="276" w:lineRule="auto"/>
              <w:jc w:val="both"/>
              <w:rPr>
                <w:sz w:val="18"/>
                <w:szCs w:val="18"/>
              </w:rPr>
            </w:pPr>
          </w:p>
        </w:tc>
        <w:tc>
          <w:tcPr>
            <w:tcW w:w="498" w:type="pct"/>
            <w:vAlign w:val="center"/>
          </w:tcPr>
          <w:p w14:paraId="153E5928" w14:textId="77777777" w:rsidR="009B56AB" w:rsidRPr="00A279BD" w:rsidRDefault="009B56AB" w:rsidP="00C12968">
            <w:pPr>
              <w:spacing w:before="120" w:after="120" w:line="276" w:lineRule="auto"/>
              <w:jc w:val="both"/>
              <w:rPr>
                <w:sz w:val="18"/>
                <w:szCs w:val="18"/>
              </w:rPr>
            </w:pPr>
          </w:p>
        </w:tc>
        <w:tc>
          <w:tcPr>
            <w:tcW w:w="322" w:type="pct"/>
            <w:vAlign w:val="center"/>
          </w:tcPr>
          <w:p w14:paraId="13EF1EEA" w14:textId="77777777" w:rsidR="009B56AB" w:rsidRPr="00A279BD" w:rsidRDefault="009B56AB" w:rsidP="00C12968">
            <w:pPr>
              <w:spacing w:before="120" w:after="120" w:line="276" w:lineRule="auto"/>
              <w:jc w:val="both"/>
              <w:rPr>
                <w:sz w:val="18"/>
                <w:szCs w:val="18"/>
              </w:rPr>
            </w:pPr>
          </w:p>
        </w:tc>
        <w:tc>
          <w:tcPr>
            <w:tcW w:w="362" w:type="pct"/>
            <w:vAlign w:val="center"/>
          </w:tcPr>
          <w:p w14:paraId="5781A024" w14:textId="77777777" w:rsidR="009B56AB" w:rsidRPr="00A279BD" w:rsidRDefault="009B56AB" w:rsidP="00C12968">
            <w:pPr>
              <w:spacing w:before="120" w:after="120" w:line="276" w:lineRule="auto"/>
              <w:jc w:val="both"/>
              <w:rPr>
                <w:sz w:val="18"/>
                <w:szCs w:val="18"/>
              </w:rPr>
            </w:pPr>
          </w:p>
        </w:tc>
        <w:tc>
          <w:tcPr>
            <w:tcW w:w="289" w:type="pct"/>
            <w:vAlign w:val="center"/>
          </w:tcPr>
          <w:p w14:paraId="22E97A91" w14:textId="77777777" w:rsidR="009B56AB" w:rsidRPr="00A279BD" w:rsidRDefault="009B56AB" w:rsidP="00C12968">
            <w:pPr>
              <w:spacing w:before="120" w:after="120" w:line="276" w:lineRule="auto"/>
              <w:jc w:val="both"/>
              <w:rPr>
                <w:sz w:val="18"/>
                <w:szCs w:val="18"/>
              </w:rPr>
            </w:pPr>
          </w:p>
        </w:tc>
        <w:tc>
          <w:tcPr>
            <w:tcW w:w="289" w:type="pct"/>
            <w:vAlign w:val="center"/>
          </w:tcPr>
          <w:p w14:paraId="720FDF52" w14:textId="77777777" w:rsidR="009B56AB" w:rsidRPr="00A279BD" w:rsidRDefault="009B56AB" w:rsidP="00C12968">
            <w:pPr>
              <w:spacing w:before="120" w:after="120" w:line="276" w:lineRule="auto"/>
              <w:jc w:val="both"/>
              <w:rPr>
                <w:sz w:val="18"/>
                <w:szCs w:val="18"/>
              </w:rPr>
            </w:pPr>
          </w:p>
        </w:tc>
        <w:tc>
          <w:tcPr>
            <w:tcW w:w="289" w:type="pct"/>
            <w:vAlign w:val="center"/>
          </w:tcPr>
          <w:p w14:paraId="65F7340A" w14:textId="77777777" w:rsidR="009B56AB" w:rsidRPr="00A279BD" w:rsidRDefault="009B56AB" w:rsidP="00C12968">
            <w:pPr>
              <w:spacing w:before="120" w:after="120" w:line="276" w:lineRule="auto"/>
              <w:jc w:val="both"/>
              <w:rPr>
                <w:sz w:val="18"/>
                <w:szCs w:val="18"/>
              </w:rPr>
            </w:pPr>
          </w:p>
        </w:tc>
        <w:tc>
          <w:tcPr>
            <w:tcW w:w="289" w:type="pct"/>
            <w:vAlign w:val="center"/>
          </w:tcPr>
          <w:p w14:paraId="57944929" w14:textId="77777777" w:rsidR="009B56AB" w:rsidRPr="00A279BD" w:rsidRDefault="009B56AB" w:rsidP="00C12968">
            <w:pPr>
              <w:spacing w:before="120" w:after="120" w:line="276" w:lineRule="auto"/>
              <w:jc w:val="both"/>
              <w:rPr>
                <w:sz w:val="18"/>
                <w:szCs w:val="18"/>
              </w:rPr>
            </w:pPr>
          </w:p>
        </w:tc>
        <w:tc>
          <w:tcPr>
            <w:tcW w:w="280" w:type="pct"/>
            <w:vAlign w:val="center"/>
          </w:tcPr>
          <w:p w14:paraId="6EC78874" w14:textId="77777777" w:rsidR="009B56AB" w:rsidRPr="00A279BD" w:rsidRDefault="009B56AB" w:rsidP="00C12968">
            <w:pPr>
              <w:spacing w:before="120" w:after="120" w:line="276" w:lineRule="auto"/>
              <w:jc w:val="both"/>
              <w:rPr>
                <w:sz w:val="18"/>
                <w:szCs w:val="18"/>
              </w:rPr>
            </w:pPr>
          </w:p>
        </w:tc>
      </w:tr>
      <w:tr w:rsidR="009B56AB" w:rsidRPr="00A279BD" w14:paraId="0435268D" w14:textId="77777777" w:rsidTr="00BB6621">
        <w:trPr>
          <w:trHeight w:val="340"/>
        </w:trPr>
        <w:tc>
          <w:tcPr>
            <w:tcW w:w="135" w:type="pct"/>
            <w:vAlign w:val="center"/>
          </w:tcPr>
          <w:p w14:paraId="3554D6AC" w14:textId="77777777" w:rsidR="009B56AB" w:rsidRPr="00A279BD" w:rsidRDefault="009B56AB" w:rsidP="00C12968">
            <w:pPr>
              <w:spacing w:before="120" w:after="120" w:line="276" w:lineRule="auto"/>
              <w:jc w:val="both"/>
              <w:rPr>
                <w:sz w:val="18"/>
                <w:szCs w:val="18"/>
              </w:rPr>
            </w:pPr>
          </w:p>
        </w:tc>
        <w:tc>
          <w:tcPr>
            <w:tcW w:w="740" w:type="pct"/>
            <w:vAlign w:val="center"/>
          </w:tcPr>
          <w:p w14:paraId="12BC4AFF" w14:textId="77777777" w:rsidR="009B56AB" w:rsidRPr="00A279BD" w:rsidRDefault="009B56AB" w:rsidP="00C12968">
            <w:pPr>
              <w:spacing w:before="120" w:after="120" w:line="276" w:lineRule="auto"/>
              <w:jc w:val="both"/>
              <w:rPr>
                <w:sz w:val="18"/>
                <w:szCs w:val="18"/>
              </w:rPr>
            </w:pPr>
          </w:p>
        </w:tc>
        <w:tc>
          <w:tcPr>
            <w:tcW w:w="403" w:type="pct"/>
            <w:vAlign w:val="center"/>
          </w:tcPr>
          <w:p w14:paraId="5C95C930" w14:textId="77777777" w:rsidR="009B56AB" w:rsidRPr="00A279BD" w:rsidRDefault="009B56AB" w:rsidP="00C12968">
            <w:pPr>
              <w:spacing w:before="120" w:after="120" w:line="276" w:lineRule="auto"/>
              <w:jc w:val="both"/>
              <w:rPr>
                <w:sz w:val="18"/>
                <w:szCs w:val="18"/>
              </w:rPr>
            </w:pPr>
          </w:p>
        </w:tc>
        <w:tc>
          <w:tcPr>
            <w:tcW w:w="594" w:type="pct"/>
            <w:vAlign w:val="center"/>
          </w:tcPr>
          <w:p w14:paraId="79542B3F" w14:textId="77777777" w:rsidR="009B56AB" w:rsidRPr="00A279BD" w:rsidRDefault="009B56AB" w:rsidP="00C12968">
            <w:pPr>
              <w:spacing w:before="120" w:after="120" w:line="276" w:lineRule="auto"/>
              <w:jc w:val="both"/>
              <w:rPr>
                <w:sz w:val="18"/>
                <w:szCs w:val="18"/>
              </w:rPr>
            </w:pPr>
          </w:p>
        </w:tc>
        <w:tc>
          <w:tcPr>
            <w:tcW w:w="509" w:type="pct"/>
            <w:vAlign w:val="center"/>
          </w:tcPr>
          <w:p w14:paraId="2D0C16E9" w14:textId="77777777" w:rsidR="009B56AB" w:rsidRPr="00A279BD" w:rsidRDefault="009B56AB" w:rsidP="00C12968">
            <w:pPr>
              <w:spacing w:before="120" w:after="120" w:line="276" w:lineRule="auto"/>
              <w:jc w:val="both"/>
              <w:rPr>
                <w:sz w:val="18"/>
                <w:szCs w:val="18"/>
              </w:rPr>
            </w:pPr>
          </w:p>
        </w:tc>
        <w:tc>
          <w:tcPr>
            <w:tcW w:w="498" w:type="pct"/>
            <w:vAlign w:val="center"/>
          </w:tcPr>
          <w:p w14:paraId="43D7A869" w14:textId="77777777" w:rsidR="009B56AB" w:rsidRPr="00A279BD" w:rsidRDefault="009B56AB" w:rsidP="00C12968">
            <w:pPr>
              <w:spacing w:before="120" w:after="120" w:line="276" w:lineRule="auto"/>
              <w:jc w:val="both"/>
              <w:rPr>
                <w:sz w:val="18"/>
                <w:szCs w:val="18"/>
              </w:rPr>
            </w:pPr>
          </w:p>
        </w:tc>
        <w:tc>
          <w:tcPr>
            <w:tcW w:w="322" w:type="pct"/>
            <w:vAlign w:val="center"/>
          </w:tcPr>
          <w:p w14:paraId="43648DB9" w14:textId="77777777" w:rsidR="009B56AB" w:rsidRPr="00A279BD" w:rsidRDefault="009B56AB" w:rsidP="00C12968">
            <w:pPr>
              <w:spacing w:before="120" w:after="120" w:line="276" w:lineRule="auto"/>
              <w:jc w:val="both"/>
              <w:rPr>
                <w:sz w:val="18"/>
                <w:szCs w:val="18"/>
              </w:rPr>
            </w:pPr>
          </w:p>
        </w:tc>
        <w:tc>
          <w:tcPr>
            <w:tcW w:w="362" w:type="pct"/>
            <w:vAlign w:val="center"/>
          </w:tcPr>
          <w:p w14:paraId="039DDA49" w14:textId="77777777" w:rsidR="009B56AB" w:rsidRPr="00A279BD" w:rsidRDefault="009B56AB" w:rsidP="00C12968">
            <w:pPr>
              <w:spacing w:before="120" w:after="120" w:line="276" w:lineRule="auto"/>
              <w:jc w:val="both"/>
              <w:rPr>
                <w:sz w:val="18"/>
                <w:szCs w:val="18"/>
              </w:rPr>
            </w:pPr>
          </w:p>
        </w:tc>
        <w:tc>
          <w:tcPr>
            <w:tcW w:w="289" w:type="pct"/>
            <w:vAlign w:val="center"/>
          </w:tcPr>
          <w:p w14:paraId="59CBE175" w14:textId="77777777" w:rsidR="009B56AB" w:rsidRPr="00A279BD" w:rsidRDefault="009B56AB" w:rsidP="00C12968">
            <w:pPr>
              <w:spacing w:before="120" w:after="120" w:line="276" w:lineRule="auto"/>
              <w:jc w:val="both"/>
              <w:rPr>
                <w:sz w:val="18"/>
                <w:szCs w:val="18"/>
              </w:rPr>
            </w:pPr>
          </w:p>
        </w:tc>
        <w:tc>
          <w:tcPr>
            <w:tcW w:w="289" w:type="pct"/>
            <w:vAlign w:val="center"/>
          </w:tcPr>
          <w:p w14:paraId="7D953585" w14:textId="77777777" w:rsidR="009B56AB" w:rsidRPr="00A279BD" w:rsidRDefault="009B56AB" w:rsidP="00C12968">
            <w:pPr>
              <w:spacing w:before="120" w:after="120" w:line="276" w:lineRule="auto"/>
              <w:jc w:val="both"/>
              <w:rPr>
                <w:sz w:val="18"/>
                <w:szCs w:val="18"/>
              </w:rPr>
            </w:pPr>
          </w:p>
        </w:tc>
        <w:tc>
          <w:tcPr>
            <w:tcW w:w="289" w:type="pct"/>
            <w:vAlign w:val="center"/>
          </w:tcPr>
          <w:p w14:paraId="60331E5C" w14:textId="77777777" w:rsidR="009B56AB" w:rsidRPr="00A279BD" w:rsidRDefault="009B56AB" w:rsidP="00C12968">
            <w:pPr>
              <w:spacing w:before="120" w:after="120" w:line="276" w:lineRule="auto"/>
              <w:jc w:val="both"/>
              <w:rPr>
                <w:sz w:val="18"/>
                <w:szCs w:val="18"/>
              </w:rPr>
            </w:pPr>
          </w:p>
        </w:tc>
        <w:tc>
          <w:tcPr>
            <w:tcW w:w="289" w:type="pct"/>
            <w:vAlign w:val="center"/>
          </w:tcPr>
          <w:p w14:paraId="242090C1" w14:textId="77777777" w:rsidR="009B56AB" w:rsidRPr="00A279BD" w:rsidRDefault="009B56AB" w:rsidP="00C12968">
            <w:pPr>
              <w:spacing w:before="120" w:after="120" w:line="276" w:lineRule="auto"/>
              <w:jc w:val="both"/>
              <w:rPr>
                <w:sz w:val="18"/>
                <w:szCs w:val="18"/>
              </w:rPr>
            </w:pPr>
          </w:p>
        </w:tc>
        <w:tc>
          <w:tcPr>
            <w:tcW w:w="280" w:type="pct"/>
            <w:vAlign w:val="center"/>
          </w:tcPr>
          <w:p w14:paraId="105E1415" w14:textId="77777777" w:rsidR="009B56AB" w:rsidRPr="00A279BD" w:rsidRDefault="009B56AB" w:rsidP="00C12968">
            <w:pPr>
              <w:spacing w:before="120" w:after="120" w:line="276" w:lineRule="auto"/>
              <w:jc w:val="both"/>
              <w:rPr>
                <w:sz w:val="18"/>
                <w:szCs w:val="18"/>
              </w:rPr>
            </w:pPr>
          </w:p>
        </w:tc>
      </w:tr>
      <w:tr w:rsidR="009B56AB" w:rsidRPr="00A279BD" w14:paraId="77917DB7" w14:textId="77777777" w:rsidTr="00BB6621">
        <w:trPr>
          <w:trHeight w:val="340"/>
        </w:trPr>
        <w:tc>
          <w:tcPr>
            <w:tcW w:w="135" w:type="pct"/>
            <w:vAlign w:val="center"/>
          </w:tcPr>
          <w:p w14:paraId="06149630" w14:textId="77777777" w:rsidR="009B56AB" w:rsidRPr="00A279BD" w:rsidRDefault="009B56AB" w:rsidP="00C12968">
            <w:pPr>
              <w:spacing w:before="120" w:after="120" w:line="276" w:lineRule="auto"/>
              <w:jc w:val="both"/>
              <w:rPr>
                <w:sz w:val="18"/>
                <w:szCs w:val="18"/>
              </w:rPr>
            </w:pPr>
          </w:p>
        </w:tc>
        <w:tc>
          <w:tcPr>
            <w:tcW w:w="740" w:type="pct"/>
            <w:vAlign w:val="center"/>
          </w:tcPr>
          <w:p w14:paraId="5ED2744C" w14:textId="77777777" w:rsidR="009B56AB" w:rsidRPr="00A279BD" w:rsidRDefault="009B56AB" w:rsidP="00C12968">
            <w:pPr>
              <w:spacing w:before="120" w:after="120" w:line="276" w:lineRule="auto"/>
              <w:jc w:val="both"/>
              <w:rPr>
                <w:sz w:val="18"/>
                <w:szCs w:val="18"/>
              </w:rPr>
            </w:pPr>
          </w:p>
        </w:tc>
        <w:tc>
          <w:tcPr>
            <w:tcW w:w="403" w:type="pct"/>
            <w:vAlign w:val="center"/>
          </w:tcPr>
          <w:p w14:paraId="4AC45EAD" w14:textId="77777777" w:rsidR="009B56AB" w:rsidRPr="00A279BD" w:rsidRDefault="009B56AB" w:rsidP="00C12968">
            <w:pPr>
              <w:spacing w:before="120" w:after="120" w:line="276" w:lineRule="auto"/>
              <w:jc w:val="both"/>
              <w:rPr>
                <w:sz w:val="18"/>
                <w:szCs w:val="18"/>
              </w:rPr>
            </w:pPr>
          </w:p>
        </w:tc>
        <w:tc>
          <w:tcPr>
            <w:tcW w:w="594" w:type="pct"/>
            <w:vAlign w:val="center"/>
          </w:tcPr>
          <w:p w14:paraId="6A70EF3B" w14:textId="77777777" w:rsidR="009B56AB" w:rsidRPr="00A279BD" w:rsidRDefault="009B56AB" w:rsidP="00C12968">
            <w:pPr>
              <w:spacing w:before="120" w:after="120" w:line="276" w:lineRule="auto"/>
              <w:jc w:val="both"/>
              <w:rPr>
                <w:sz w:val="18"/>
                <w:szCs w:val="18"/>
              </w:rPr>
            </w:pPr>
          </w:p>
        </w:tc>
        <w:tc>
          <w:tcPr>
            <w:tcW w:w="509" w:type="pct"/>
            <w:vAlign w:val="center"/>
          </w:tcPr>
          <w:p w14:paraId="0996A937" w14:textId="77777777" w:rsidR="009B56AB" w:rsidRPr="00A279BD" w:rsidRDefault="009B56AB" w:rsidP="00C12968">
            <w:pPr>
              <w:spacing w:before="120" w:after="120" w:line="276" w:lineRule="auto"/>
              <w:jc w:val="both"/>
              <w:rPr>
                <w:sz w:val="18"/>
                <w:szCs w:val="18"/>
              </w:rPr>
            </w:pPr>
          </w:p>
        </w:tc>
        <w:tc>
          <w:tcPr>
            <w:tcW w:w="498" w:type="pct"/>
            <w:vAlign w:val="center"/>
          </w:tcPr>
          <w:p w14:paraId="73E66357" w14:textId="77777777" w:rsidR="009B56AB" w:rsidRPr="00A279BD" w:rsidRDefault="009B56AB" w:rsidP="00C12968">
            <w:pPr>
              <w:spacing w:before="120" w:after="120" w:line="276" w:lineRule="auto"/>
              <w:jc w:val="both"/>
              <w:rPr>
                <w:sz w:val="18"/>
                <w:szCs w:val="18"/>
              </w:rPr>
            </w:pPr>
          </w:p>
        </w:tc>
        <w:tc>
          <w:tcPr>
            <w:tcW w:w="322" w:type="pct"/>
            <w:vAlign w:val="center"/>
          </w:tcPr>
          <w:p w14:paraId="687E01EE" w14:textId="77777777" w:rsidR="009B56AB" w:rsidRPr="00A279BD" w:rsidRDefault="009B56AB" w:rsidP="00C12968">
            <w:pPr>
              <w:spacing w:before="120" w:after="120" w:line="276" w:lineRule="auto"/>
              <w:jc w:val="both"/>
              <w:rPr>
                <w:sz w:val="18"/>
                <w:szCs w:val="18"/>
              </w:rPr>
            </w:pPr>
          </w:p>
        </w:tc>
        <w:tc>
          <w:tcPr>
            <w:tcW w:w="362" w:type="pct"/>
            <w:vAlign w:val="center"/>
          </w:tcPr>
          <w:p w14:paraId="451CF515" w14:textId="77777777" w:rsidR="009B56AB" w:rsidRPr="00A279BD" w:rsidRDefault="009B56AB" w:rsidP="00C12968">
            <w:pPr>
              <w:spacing w:before="120" w:after="120" w:line="276" w:lineRule="auto"/>
              <w:jc w:val="both"/>
              <w:rPr>
                <w:sz w:val="18"/>
                <w:szCs w:val="18"/>
              </w:rPr>
            </w:pPr>
          </w:p>
        </w:tc>
        <w:tc>
          <w:tcPr>
            <w:tcW w:w="289" w:type="pct"/>
            <w:vAlign w:val="center"/>
          </w:tcPr>
          <w:p w14:paraId="02F2F682" w14:textId="77777777" w:rsidR="009B56AB" w:rsidRPr="00A279BD" w:rsidRDefault="009B56AB" w:rsidP="00C12968">
            <w:pPr>
              <w:spacing w:before="120" w:after="120" w:line="276" w:lineRule="auto"/>
              <w:jc w:val="both"/>
              <w:rPr>
                <w:sz w:val="18"/>
                <w:szCs w:val="18"/>
              </w:rPr>
            </w:pPr>
          </w:p>
        </w:tc>
        <w:tc>
          <w:tcPr>
            <w:tcW w:w="289" w:type="pct"/>
            <w:vAlign w:val="center"/>
          </w:tcPr>
          <w:p w14:paraId="3DE77E77" w14:textId="77777777" w:rsidR="009B56AB" w:rsidRPr="00A279BD" w:rsidRDefault="009B56AB" w:rsidP="00C12968">
            <w:pPr>
              <w:spacing w:before="120" w:after="120" w:line="276" w:lineRule="auto"/>
              <w:jc w:val="both"/>
              <w:rPr>
                <w:sz w:val="18"/>
                <w:szCs w:val="18"/>
              </w:rPr>
            </w:pPr>
          </w:p>
        </w:tc>
        <w:tc>
          <w:tcPr>
            <w:tcW w:w="289" w:type="pct"/>
            <w:vAlign w:val="center"/>
          </w:tcPr>
          <w:p w14:paraId="74EB7FA2" w14:textId="77777777" w:rsidR="009B56AB" w:rsidRPr="00A279BD" w:rsidRDefault="009B56AB" w:rsidP="00C12968">
            <w:pPr>
              <w:spacing w:before="120" w:after="120" w:line="276" w:lineRule="auto"/>
              <w:jc w:val="both"/>
              <w:rPr>
                <w:sz w:val="18"/>
                <w:szCs w:val="18"/>
              </w:rPr>
            </w:pPr>
          </w:p>
        </w:tc>
        <w:tc>
          <w:tcPr>
            <w:tcW w:w="289" w:type="pct"/>
            <w:vAlign w:val="center"/>
          </w:tcPr>
          <w:p w14:paraId="098C69FC" w14:textId="77777777" w:rsidR="009B56AB" w:rsidRPr="00A279BD" w:rsidRDefault="009B56AB" w:rsidP="00C12968">
            <w:pPr>
              <w:spacing w:before="120" w:after="120" w:line="276" w:lineRule="auto"/>
              <w:jc w:val="both"/>
              <w:rPr>
                <w:sz w:val="18"/>
                <w:szCs w:val="18"/>
              </w:rPr>
            </w:pPr>
          </w:p>
        </w:tc>
        <w:tc>
          <w:tcPr>
            <w:tcW w:w="280" w:type="pct"/>
            <w:vAlign w:val="center"/>
          </w:tcPr>
          <w:p w14:paraId="6ACA8D09" w14:textId="77777777" w:rsidR="009B56AB" w:rsidRPr="00A279BD" w:rsidRDefault="009B56AB" w:rsidP="00C12968">
            <w:pPr>
              <w:spacing w:before="120" w:after="120" w:line="276" w:lineRule="auto"/>
              <w:jc w:val="both"/>
              <w:rPr>
                <w:sz w:val="18"/>
                <w:szCs w:val="18"/>
              </w:rPr>
            </w:pPr>
          </w:p>
        </w:tc>
      </w:tr>
      <w:tr w:rsidR="009B56AB" w:rsidRPr="00A279BD" w14:paraId="050AB9B8" w14:textId="77777777" w:rsidTr="00BB6621">
        <w:trPr>
          <w:trHeight w:val="340"/>
        </w:trPr>
        <w:tc>
          <w:tcPr>
            <w:tcW w:w="2382" w:type="pct"/>
            <w:gridSpan w:val="5"/>
            <w:shd w:val="pct15" w:color="auto" w:fill="FFFFFF"/>
            <w:vAlign w:val="center"/>
          </w:tcPr>
          <w:p w14:paraId="2390C19B" w14:textId="77777777" w:rsidR="009B56AB" w:rsidRPr="00A279BD" w:rsidRDefault="009B56AB" w:rsidP="00C12968">
            <w:pPr>
              <w:spacing w:before="120" w:after="120" w:line="276" w:lineRule="auto"/>
              <w:jc w:val="both"/>
              <w:rPr>
                <w:sz w:val="18"/>
                <w:szCs w:val="18"/>
              </w:rPr>
            </w:pPr>
            <w:r w:rsidRPr="00A279BD">
              <w:rPr>
                <w:b/>
                <w:bCs/>
                <w:sz w:val="18"/>
                <w:szCs w:val="18"/>
              </w:rPr>
              <w:t>ΣΥΝΟΛΟ</w:t>
            </w:r>
          </w:p>
        </w:tc>
        <w:tc>
          <w:tcPr>
            <w:tcW w:w="498" w:type="pct"/>
            <w:vAlign w:val="center"/>
          </w:tcPr>
          <w:p w14:paraId="03600EFC" w14:textId="77777777" w:rsidR="009B56AB" w:rsidRPr="00A279BD" w:rsidRDefault="009B56AB" w:rsidP="00C12968">
            <w:pPr>
              <w:spacing w:before="120" w:after="120" w:line="276" w:lineRule="auto"/>
              <w:jc w:val="both"/>
              <w:rPr>
                <w:sz w:val="18"/>
                <w:szCs w:val="18"/>
              </w:rPr>
            </w:pPr>
          </w:p>
        </w:tc>
        <w:tc>
          <w:tcPr>
            <w:tcW w:w="322" w:type="pct"/>
            <w:vAlign w:val="center"/>
          </w:tcPr>
          <w:p w14:paraId="172B8B74" w14:textId="77777777" w:rsidR="009B56AB" w:rsidRPr="00A279BD" w:rsidRDefault="009B56AB" w:rsidP="00C12968">
            <w:pPr>
              <w:spacing w:before="120" w:after="120" w:line="276" w:lineRule="auto"/>
              <w:jc w:val="both"/>
              <w:rPr>
                <w:sz w:val="18"/>
                <w:szCs w:val="18"/>
              </w:rPr>
            </w:pPr>
          </w:p>
        </w:tc>
        <w:tc>
          <w:tcPr>
            <w:tcW w:w="362" w:type="pct"/>
            <w:vAlign w:val="center"/>
          </w:tcPr>
          <w:p w14:paraId="7C919390" w14:textId="77777777" w:rsidR="009B56AB" w:rsidRPr="00A279BD" w:rsidRDefault="009B56AB" w:rsidP="00C12968">
            <w:pPr>
              <w:spacing w:before="120" w:after="120" w:line="276" w:lineRule="auto"/>
              <w:jc w:val="both"/>
              <w:rPr>
                <w:sz w:val="18"/>
                <w:szCs w:val="18"/>
              </w:rPr>
            </w:pPr>
          </w:p>
        </w:tc>
        <w:tc>
          <w:tcPr>
            <w:tcW w:w="289" w:type="pct"/>
            <w:vAlign w:val="center"/>
          </w:tcPr>
          <w:p w14:paraId="77D704E1" w14:textId="77777777" w:rsidR="009B56AB" w:rsidRPr="00A279BD" w:rsidRDefault="009B56AB" w:rsidP="00C12968">
            <w:pPr>
              <w:spacing w:before="120" w:after="120" w:line="276" w:lineRule="auto"/>
              <w:jc w:val="both"/>
              <w:rPr>
                <w:sz w:val="18"/>
                <w:szCs w:val="18"/>
              </w:rPr>
            </w:pPr>
          </w:p>
        </w:tc>
        <w:tc>
          <w:tcPr>
            <w:tcW w:w="289" w:type="pct"/>
            <w:vAlign w:val="center"/>
          </w:tcPr>
          <w:p w14:paraId="0EE31876" w14:textId="77777777" w:rsidR="009B56AB" w:rsidRPr="00A279BD" w:rsidRDefault="009B56AB" w:rsidP="00C12968">
            <w:pPr>
              <w:spacing w:before="120" w:after="120" w:line="276" w:lineRule="auto"/>
              <w:jc w:val="both"/>
              <w:rPr>
                <w:sz w:val="18"/>
                <w:szCs w:val="18"/>
              </w:rPr>
            </w:pPr>
          </w:p>
        </w:tc>
        <w:tc>
          <w:tcPr>
            <w:tcW w:w="289" w:type="pct"/>
            <w:vAlign w:val="center"/>
          </w:tcPr>
          <w:p w14:paraId="392E2FEC" w14:textId="77777777" w:rsidR="009B56AB" w:rsidRPr="00A279BD" w:rsidRDefault="009B56AB" w:rsidP="00C12968">
            <w:pPr>
              <w:spacing w:before="120" w:after="120" w:line="276" w:lineRule="auto"/>
              <w:jc w:val="both"/>
              <w:rPr>
                <w:sz w:val="18"/>
                <w:szCs w:val="18"/>
              </w:rPr>
            </w:pPr>
          </w:p>
        </w:tc>
        <w:tc>
          <w:tcPr>
            <w:tcW w:w="289" w:type="pct"/>
            <w:vAlign w:val="center"/>
          </w:tcPr>
          <w:p w14:paraId="3BF14E65" w14:textId="77777777" w:rsidR="009B56AB" w:rsidRPr="00A279BD" w:rsidRDefault="009B56AB" w:rsidP="00C12968">
            <w:pPr>
              <w:spacing w:before="120" w:after="120" w:line="276" w:lineRule="auto"/>
              <w:jc w:val="both"/>
              <w:rPr>
                <w:sz w:val="18"/>
                <w:szCs w:val="18"/>
              </w:rPr>
            </w:pPr>
          </w:p>
        </w:tc>
        <w:tc>
          <w:tcPr>
            <w:tcW w:w="280" w:type="pct"/>
            <w:vAlign w:val="center"/>
          </w:tcPr>
          <w:p w14:paraId="3359547B" w14:textId="77777777" w:rsidR="009B56AB" w:rsidRPr="00A279BD" w:rsidRDefault="009B56AB" w:rsidP="00C12968">
            <w:pPr>
              <w:spacing w:before="120" w:after="120" w:line="276" w:lineRule="auto"/>
              <w:jc w:val="both"/>
              <w:rPr>
                <w:sz w:val="18"/>
                <w:szCs w:val="18"/>
              </w:rPr>
            </w:pPr>
          </w:p>
        </w:tc>
      </w:tr>
    </w:tbl>
    <w:p w14:paraId="078382D1" w14:textId="77777777" w:rsidR="009B56AB" w:rsidRDefault="009B56AB" w:rsidP="00C12968">
      <w:pPr>
        <w:spacing w:before="120" w:after="120" w:line="276" w:lineRule="auto"/>
        <w:jc w:val="both"/>
        <w:rPr>
          <w:sz w:val="20"/>
          <w:szCs w:val="20"/>
        </w:rPr>
      </w:pPr>
      <w:r w:rsidRPr="00A279BD">
        <w:rPr>
          <w:sz w:val="20"/>
          <w:szCs w:val="20"/>
        </w:rPr>
        <w:t xml:space="preserve">* Το ΚΟΣΤΟΣ ΣΥΝΤΗΡΗΣΗΣ αφορά τα έτη μετά την ελάχιστη </w:t>
      </w:r>
      <w:r w:rsidRPr="00A279BD">
        <w:rPr>
          <w:b/>
          <w:bCs/>
          <w:sz w:val="20"/>
          <w:szCs w:val="20"/>
        </w:rPr>
        <w:t>ζητούμενη</w:t>
      </w:r>
      <w:r w:rsidRPr="00A279BD">
        <w:rPr>
          <w:sz w:val="20"/>
          <w:szCs w:val="20"/>
        </w:rPr>
        <w:t xml:space="preserve"> Περίοδο Εγγύησης.</w:t>
      </w:r>
    </w:p>
    <w:p w14:paraId="5B3E3D87" w14:textId="77777777" w:rsidR="009A4F9F" w:rsidRPr="00A279BD" w:rsidRDefault="009A4F9F" w:rsidP="00C12968">
      <w:pPr>
        <w:spacing w:before="120" w:after="120" w:line="276" w:lineRule="auto"/>
        <w:jc w:val="both"/>
        <w:rPr>
          <w:sz w:val="20"/>
          <w:szCs w:val="20"/>
        </w:rPr>
      </w:pPr>
    </w:p>
    <w:p w14:paraId="7DCB4752" w14:textId="77777777" w:rsidR="009B56AB" w:rsidRPr="00A279BD" w:rsidRDefault="009B56AB" w:rsidP="00C12968">
      <w:pPr>
        <w:pStyle w:val="4"/>
        <w:spacing w:before="120" w:after="120" w:line="276" w:lineRule="auto"/>
        <w:rPr>
          <w:rFonts w:cs="Calibri"/>
        </w:rPr>
      </w:pPr>
      <w:bookmarkStart w:id="276" w:name="_Toc54943590"/>
      <w:bookmarkStart w:id="277" w:name="_Toc240445877"/>
      <w:bookmarkStart w:id="278" w:name="_Toc295210810"/>
      <w:r w:rsidRPr="00A279BD">
        <w:rPr>
          <w:rFonts w:cs="Calibri"/>
        </w:rPr>
        <w:t>Εφαρμογή/-ές</w:t>
      </w:r>
      <w:bookmarkEnd w:id="276"/>
      <w:r w:rsidRPr="00A279BD">
        <w:rPr>
          <w:rFonts w:cs="Calibri"/>
        </w:rPr>
        <w:t xml:space="preserve"> </w:t>
      </w:r>
      <w:bookmarkEnd w:id="277"/>
      <w:bookmarkEnd w:id="278"/>
    </w:p>
    <w:p w14:paraId="7A7C087A" w14:textId="77777777" w:rsidR="009B56AB" w:rsidRPr="00A279BD" w:rsidRDefault="009B56AB" w:rsidP="00C12968">
      <w:pPr>
        <w:spacing w:before="120" w:after="120" w:line="276" w:lineRule="auto"/>
        <w:jc w:val="both"/>
        <w:rPr>
          <w:sz w:val="20"/>
          <w:szCs w:val="20"/>
        </w:rPr>
      </w:pPr>
      <w:r w:rsidRPr="00A279BD">
        <w:rPr>
          <w:sz w:val="20"/>
          <w:szCs w:val="20"/>
        </w:rPr>
        <w:t xml:space="preserve">* Το ΚΟΣΤΟΣ ΣΥΝΤΗΡΗΣΗΣ αφορά τα έτη μετά την ελάχιστη </w:t>
      </w:r>
      <w:r w:rsidRPr="00A279BD">
        <w:rPr>
          <w:b/>
          <w:bCs/>
          <w:sz w:val="20"/>
          <w:szCs w:val="20"/>
        </w:rPr>
        <w:t>ζητούμενη</w:t>
      </w:r>
      <w:r w:rsidRPr="00A279BD">
        <w:rPr>
          <w:sz w:val="20"/>
          <w:szCs w:val="20"/>
        </w:rPr>
        <w:t xml:space="preserve"> Περίοδο Εγγύησης. </w:t>
      </w:r>
    </w:p>
    <w:tbl>
      <w:tblPr>
        <w:tblW w:w="564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gridCol w:w="1600"/>
        <w:gridCol w:w="802"/>
        <w:gridCol w:w="1070"/>
        <w:gridCol w:w="665"/>
        <w:gridCol w:w="813"/>
        <w:gridCol w:w="508"/>
        <w:gridCol w:w="1000"/>
        <w:gridCol w:w="530"/>
        <w:gridCol w:w="536"/>
        <w:gridCol w:w="530"/>
        <w:gridCol w:w="536"/>
        <w:gridCol w:w="528"/>
      </w:tblGrid>
      <w:tr w:rsidR="009B56AB" w:rsidRPr="00A279BD" w14:paraId="61B590E1" w14:textId="77777777" w:rsidTr="000D45B7">
        <w:trPr>
          <w:cantSplit/>
          <w:tblHeader/>
        </w:trPr>
        <w:tc>
          <w:tcPr>
            <w:tcW w:w="133" w:type="pct"/>
            <w:vMerge w:val="restart"/>
            <w:shd w:val="pct15" w:color="auto" w:fill="FFFFFF"/>
            <w:vAlign w:val="center"/>
          </w:tcPr>
          <w:p w14:paraId="035E1B8C" w14:textId="77777777" w:rsidR="009B56AB" w:rsidRPr="009A4F9F" w:rsidRDefault="009B56AB" w:rsidP="00C12968">
            <w:pPr>
              <w:keepLines/>
              <w:spacing w:before="120" w:after="120" w:line="276" w:lineRule="auto"/>
              <w:jc w:val="both"/>
              <w:rPr>
                <w:sz w:val="16"/>
                <w:szCs w:val="18"/>
              </w:rPr>
            </w:pPr>
            <w:r w:rsidRPr="009A4F9F">
              <w:rPr>
                <w:sz w:val="16"/>
                <w:szCs w:val="18"/>
              </w:rPr>
              <w:t>Α/Α</w:t>
            </w:r>
          </w:p>
        </w:tc>
        <w:tc>
          <w:tcPr>
            <w:tcW w:w="854" w:type="pct"/>
            <w:vMerge w:val="restart"/>
            <w:shd w:val="pct15" w:color="auto" w:fill="FFFFFF"/>
            <w:vAlign w:val="center"/>
          </w:tcPr>
          <w:p w14:paraId="4C537AA3" w14:textId="77777777" w:rsidR="009B56AB" w:rsidRPr="009A4F9F" w:rsidRDefault="009B56AB" w:rsidP="009A4F9F">
            <w:pPr>
              <w:keepLines/>
              <w:spacing w:before="120" w:after="120" w:line="276" w:lineRule="auto"/>
              <w:rPr>
                <w:sz w:val="16"/>
                <w:szCs w:val="18"/>
              </w:rPr>
            </w:pPr>
            <w:r w:rsidRPr="009A4F9F">
              <w:rPr>
                <w:sz w:val="16"/>
                <w:szCs w:val="18"/>
              </w:rPr>
              <w:t>ΠΕΡΙΓΡΑΦΗ</w:t>
            </w:r>
          </w:p>
        </w:tc>
        <w:tc>
          <w:tcPr>
            <w:tcW w:w="428" w:type="pct"/>
            <w:vMerge w:val="restart"/>
            <w:shd w:val="pct15" w:color="auto" w:fill="FFFFFF"/>
            <w:vAlign w:val="center"/>
          </w:tcPr>
          <w:p w14:paraId="3994A292" w14:textId="77777777" w:rsidR="009B56AB" w:rsidRPr="009A4F9F" w:rsidRDefault="009B56AB" w:rsidP="00C12968">
            <w:pPr>
              <w:keepLines/>
              <w:spacing w:before="120" w:after="120" w:line="276" w:lineRule="auto"/>
              <w:jc w:val="both"/>
              <w:rPr>
                <w:sz w:val="16"/>
                <w:szCs w:val="18"/>
              </w:rPr>
            </w:pPr>
            <w:r w:rsidRPr="009A4F9F">
              <w:rPr>
                <w:sz w:val="16"/>
                <w:szCs w:val="18"/>
              </w:rPr>
              <w:t>ΤΥΠΟΣ</w:t>
            </w:r>
          </w:p>
        </w:tc>
        <w:tc>
          <w:tcPr>
            <w:tcW w:w="571" w:type="pct"/>
            <w:vMerge w:val="restart"/>
            <w:shd w:val="pct15" w:color="auto" w:fill="FFFFFF"/>
            <w:vAlign w:val="center"/>
          </w:tcPr>
          <w:p w14:paraId="162D8F56" w14:textId="77777777" w:rsidR="009B56AB" w:rsidRPr="009A4F9F" w:rsidRDefault="009B56AB" w:rsidP="00C12968">
            <w:pPr>
              <w:keepLines/>
              <w:spacing w:before="120" w:after="120" w:line="276" w:lineRule="auto"/>
              <w:jc w:val="both"/>
              <w:rPr>
                <w:sz w:val="16"/>
                <w:szCs w:val="18"/>
              </w:rPr>
            </w:pPr>
            <w:r w:rsidRPr="009A4F9F">
              <w:rPr>
                <w:sz w:val="16"/>
                <w:szCs w:val="18"/>
              </w:rPr>
              <w:t>ΠΟΣΟΤΗΤΑ</w:t>
            </w:r>
          </w:p>
        </w:tc>
        <w:tc>
          <w:tcPr>
            <w:tcW w:w="789" w:type="pct"/>
            <w:gridSpan w:val="2"/>
            <w:shd w:val="pct15" w:color="auto" w:fill="FFFFFF"/>
            <w:vAlign w:val="center"/>
          </w:tcPr>
          <w:p w14:paraId="6CE096FA" w14:textId="77777777" w:rsidR="009B56AB" w:rsidRPr="009A4F9F" w:rsidRDefault="009B56AB" w:rsidP="00C12968">
            <w:pPr>
              <w:keepLines/>
              <w:spacing w:before="120" w:after="120" w:line="276" w:lineRule="auto"/>
              <w:jc w:val="both"/>
              <w:rPr>
                <w:sz w:val="16"/>
                <w:szCs w:val="18"/>
              </w:rPr>
            </w:pPr>
            <w:r w:rsidRPr="009A4F9F">
              <w:rPr>
                <w:sz w:val="16"/>
                <w:szCs w:val="18"/>
              </w:rPr>
              <w:t>ΑΞΙΑ ΧΩΡΙΣ Φ.Π.Α. [€]</w:t>
            </w:r>
          </w:p>
        </w:tc>
        <w:tc>
          <w:tcPr>
            <w:tcW w:w="271" w:type="pct"/>
            <w:vMerge w:val="restart"/>
            <w:shd w:val="pct15" w:color="auto" w:fill="FFFFFF"/>
            <w:vAlign w:val="center"/>
          </w:tcPr>
          <w:p w14:paraId="7F0CF29F" w14:textId="77777777" w:rsidR="009B56AB" w:rsidRPr="009A4F9F" w:rsidRDefault="009B56AB" w:rsidP="00C12968">
            <w:pPr>
              <w:keepLines/>
              <w:spacing w:before="120" w:after="120" w:line="276" w:lineRule="auto"/>
              <w:jc w:val="both"/>
              <w:rPr>
                <w:sz w:val="16"/>
                <w:szCs w:val="18"/>
              </w:rPr>
            </w:pPr>
            <w:r w:rsidRPr="009A4F9F">
              <w:rPr>
                <w:sz w:val="16"/>
                <w:szCs w:val="18"/>
              </w:rPr>
              <w:t>Φ.Π.Α. [€]</w:t>
            </w:r>
          </w:p>
        </w:tc>
        <w:tc>
          <w:tcPr>
            <w:tcW w:w="534" w:type="pct"/>
            <w:vMerge w:val="restart"/>
            <w:shd w:val="pct15" w:color="auto" w:fill="FFFFFF"/>
            <w:vAlign w:val="center"/>
          </w:tcPr>
          <w:p w14:paraId="2EC4BD11" w14:textId="77777777" w:rsidR="009B56AB" w:rsidRPr="009A4F9F" w:rsidRDefault="009B56AB" w:rsidP="00C12968">
            <w:pPr>
              <w:keepLines/>
              <w:spacing w:before="120" w:after="120" w:line="276" w:lineRule="auto"/>
              <w:jc w:val="both"/>
              <w:rPr>
                <w:sz w:val="16"/>
                <w:szCs w:val="18"/>
              </w:rPr>
            </w:pPr>
            <w:r w:rsidRPr="009A4F9F">
              <w:rPr>
                <w:sz w:val="16"/>
                <w:szCs w:val="18"/>
              </w:rPr>
              <w:t>ΣΥΝΟΛΙΚΗ ΑΞΙΑ</w:t>
            </w:r>
          </w:p>
          <w:p w14:paraId="4C960007" w14:textId="77777777" w:rsidR="009B56AB" w:rsidRPr="009A4F9F" w:rsidRDefault="009B56AB" w:rsidP="00C12968">
            <w:pPr>
              <w:keepLines/>
              <w:spacing w:before="120" w:after="120" w:line="276" w:lineRule="auto"/>
              <w:jc w:val="both"/>
              <w:rPr>
                <w:sz w:val="16"/>
                <w:szCs w:val="18"/>
              </w:rPr>
            </w:pPr>
            <w:r w:rsidRPr="009A4F9F">
              <w:rPr>
                <w:sz w:val="16"/>
                <w:szCs w:val="18"/>
              </w:rPr>
              <w:t>ΜΕ Φ.Π.Α. [€]</w:t>
            </w:r>
          </w:p>
        </w:tc>
        <w:tc>
          <w:tcPr>
            <w:tcW w:w="1420" w:type="pct"/>
            <w:gridSpan w:val="5"/>
            <w:shd w:val="pct15" w:color="auto" w:fill="FFFFFF"/>
            <w:vAlign w:val="center"/>
          </w:tcPr>
          <w:p w14:paraId="318BF7FE" w14:textId="77777777" w:rsidR="009B56AB" w:rsidRPr="009A4F9F" w:rsidRDefault="009B56AB" w:rsidP="00C12968">
            <w:pPr>
              <w:keepLines/>
              <w:spacing w:before="120" w:after="120" w:line="276" w:lineRule="auto"/>
              <w:jc w:val="both"/>
              <w:rPr>
                <w:sz w:val="16"/>
                <w:szCs w:val="18"/>
              </w:rPr>
            </w:pPr>
            <w:r w:rsidRPr="009A4F9F">
              <w:rPr>
                <w:sz w:val="16"/>
                <w:szCs w:val="18"/>
              </w:rPr>
              <w:t>* ΚΟΣΤΟΣ ΣΥΝΤΗΡΗΣΗΣ ΧΩΡΙΣ Φ.Π.Α. [€]</w:t>
            </w:r>
          </w:p>
        </w:tc>
      </w:tr>
      <w:tr w:rsidR="009B56AB" w:rsidRPr="00A279BD" w14:paraId="6BA2BFA8" w14:textId="77777777" w:rsidTr="000D45B7">
        <w:trPr>
          <w:cantSplit/>
          <w:tblHeader/>
        </w:trPr>
        <w:tc>
          <w:tcPr>
            <w:tcW w:w="133" w:type="pct"/>
            <w:vMerge/>
            <w:shd w:val="pct15" w:color="auto" w:fill="FFFFFF"/>
            <w:vAlign w:val="center"/>
          </w:tcPr>
          <w:p w14:paraId="0D83FE21" w14:textId="77777777" w:rsidR="009B56AB" w:rsidRPr="009A4F9F" w:rsidRDefault="009B56AB" w:rsidP="00C12968">
            <w:pPr>
              <w:keepLines/>
              <w:spacing w:before="120" w:after="120" w:line="276" w:lineRule="auto"/>
              <w:jc w:val="both"/>
              <w:rPr>
                <w:sz w:val="16"/>
                <w:szCs w:val="18"/>
              </w:rPr>
            </w:pPr>
          </w:p>
        </w:tc>
        <w:tc>
          <w:tcPr>
            <w:tcW w:w="854" w:type="pct"/>
            <w:vMerge/>
            <w:shd w:val="pct15" w:color="auto" w:fill="FFFFFF"/>
            <w:vAlign w:val="center"/>
          </w:tcPr>
          <w:p w14:paraId="1BB8EB2B" w14:textId="77777777" w:rsidR="009B56AB" w:rsidRPr="009A4F9F" w:rsidRDefault="009B56AB" w:rsidP="009A4F9F">
            <w:pPr>
              <w:keepLines/>
              <w:spacing w:before="120" w:after="120" w:line="276" w:lineRule="auto"/>
              <w:rPr>
                <w:sz w:val="16"/>
                <w:szCs w:val="18"/>
              </w:rPr>
            </w:pPr>
          </w:p>
        </w:tc>
        <w:tc>
          <w:tcPr>
            <w:tcW w:w="428" w:type="pct"/>
            <w:vMerge/>
            <w:shd w:val="pct15" w:color="auto" w:fill="FFFFFF"/>
            <w:vAlign w:val="center"/>
          </w:tcPr>
          <w:p w14:paraId="2022866C" w14:textId="77777777" w:rsidR="009B56AB" w:rsidRPr="009A4F9F" w:rsidRDefault="009B56AB" w:rsidP="00C12968">
            <w:pPr>
              <w:keepLines/>
              <w:spacing w:before="120" w:after="120" w:line="276" w:lineRule="auto"/>
              <w:jc w:val="both"/>
              <w:rPr>
                <w:sz w:val="16"/>
                <w:szCs w:val="18"/>
              </w:rPr>
            </w:pPr>
          </w:p>
        </w:tc>
        <w:tc>
          <w:tcPr>
            <w:tcW w:w="571" w:type="pct"/>
            <w:vMerge/>
            <w:shd w:val="pct15" w:color="auto" w:fill="FFFFFF"/>
            <w:vAlign w:val="center"/>
          </w:tcPr>
          <w:p w14:paraId="678BA0BE" w14:textId="77777777" w:rsidR="009B56AB" w:rsidRPr="009A4F9F" w:rsidRDefault="009B56AB" w:rsidP="00C12968">
            <w:pPr>
              <w:keepLines/>
              <w:spacing w:before="120" w:after="120" w:line="276" w:lineRule="auto"/>
              <w:jc w:val="both"/>
              <w:rPr>
                <w:sz w:val="16"/>
                <w:szCs w:val="18"/>
              </w:rPr>
            </w:pPr>
          </w:p>
        </w:tc>
        <w:tc>
          <w:tcPr>
            <w:tcW w:w="355" w:type="pct"/>
            <w:shd w:val="pct15" w:color="auto" w:fill="FFFFFF"/>
            <w:vAlign w:val="center"/>
          </w:tcPr>
          <w:p w14:paraId="72A28C1C" w14:textId="77777777" w:rsidR="009B56AB" w:rsidRPr="009A4F9F" w:rsidRDefault="009B56AB" w:rsidP="00C12968">
            <w:pPr>
              <w:keepLines/>
              <w:spacing w:before="120" w:after="120" w:line="276" w:lineRule="auto"/>
              <w:jc w:val="both"/>
              <w:rPr>
                <w:spacing w:val="-4"/>
                <w:sz w:val="16"/>
                <w:szCs w:val="18"/>
              </w:rPr>
            </w:pPr>
            <w:r w:rsidRPr="009A4F9F">
              <w:rPr>
                <w:spacing w:val="-4"/>
                <w:sz w:val="16"/>
                <w:szCs w:val="18"/>
              </w:rPr>
              <w:t>ΤΙΜΗ</w:t>
            </w:r>
          </w:p>
          <w:p w14:paraId="60E60E5F" w14:textId="77777777" w:rsidR="009B56AB" w:rsidRPr="009A4F9F" w:rsidRDefault="009B56AB" w:rsidP="00C12968">
            <w:pPr>
              <w:keepLines/>
              <w:spacing w:before="120" w:after="120" w:line="276" w:lineRule="auto"/>
              <w:jc w:val="both"/>
              <w:rPr>
                <w:spacing w:val="-4"/>
                <w:sz w:val="16"/>
                <w:szCs w:val="18"/>
              </w:rPr>
            </w:pPr>
            <w:r w:rsidRPr="009A4F9F">
              <w:rPr>
                <w:spacing w:val="-4"/>
                <w:sz w:val="16"/>
                <w:szCs w:val="18"/>
              </w:rPr>
              <w:t>ΜΟΝΑΔΑΣ</w:t>
            </w:r>
          </w:p>
        </w:tc>
        <w:tc>
          <w:tcPr>
            <w:tcW w:w="434" w:type="pct"/>
            <w:shd w:val="pct15" w:color="auto" w:fill="FFFFFF"/>
            <w:vAlign w:val="center"/>
          </w:tcPr>
          <w:p w14:paraId="74C24A9E" w14:textId="77777777" w:rsidR="009B56AB" w:rsidRPr="009A4F9F" w:rsidRDefault="009B56AB" w:rsidP="00C12968">
            <w:pPr>
              <w:keepLines/>
              <w:spacing w:before="120" w:after="120" w:line="276" w:lineRule="auto"/>
              <w:jc w:val="both"/>
              <w:rPr>
                <w:sz w:val="16"/>
                <w:szCs w:val="18"/>
              </w:rPr>
            </w:pPr>
            <w:r w:rsidRPr="009A4F9F">
              <w:rPr>
                <w:sz w:val="16"/>
                <w:szCs w:val="18"/>
              </w:rPr>
              <w:t>ΣΥΝΟΛΟ</w:t>
            </w:r>
          </w:p>
        </w:tc>
        <w:tc>
          <w:tcPr>
            <w:tcW w:w="271" w:type="pct"/>
            <w:vMerge/>
            <w:shd w:val="pct15" w:color="auto" w:fill="FFFFFF"/>
            <w:vAlign w:val="center"/>
          </w:tcPr>
          <w:p w14:paraId="5CB5961E" w14:textId="77777777" w:rsidR="009B56AB" w:rsidRPr="009A4F9F" w:rsidRDefault="009B56AB" w:rsidP="00C12968">
            <w:pPr>
              <w:keepLines/>
              <w:spacing w:before="120" w:after="120" w:line="276" w:lineRule="auto"/>
              <w:jc w:val="both"/>
              <w:rPr>
                <w:sz w:val="16"/>
                <w:szCs w:val="18"/>
              </w:rPr>
            </w:pPr>
          </w:p>
        </w:tc>
        <w:tc>
          <w:tcPr>
            <w:tcW w:w="534" w:type="pct"/>
            <w:vMerge/>
            <w:shd w:val="pct15" w:color="auto" w:fill="FFFFFF"/>
            <w:vAlign w:val="center"/>
          </w:tcPr>
          <w:p w14:paraId="3D4CED84" w14:textId="77777777" w:rsidR="009B56AB" w:rsidRPr="009A4F9F" w:rsidRDefault="009B56AB" w:rsidP="00C12968">
            <w:pPr>
              <w:keepLines/>
              <w:spacing w:before="120" w:after="120" w:line="276" w:lineRule="auto"/>
              <w:jc w:val="both"/>
              <w:rPr>
                <w:sz w:val="16"/>
                <w:szCs w:val="18"/>
              </w:rPr>
            </w:pPr>
          </w:p>
        </w:tc>
        <w:tc>
          <w:tcPr>
            <w:tcW w:w="283" w:type="pct"/>
            <w:shd w:val="pct15" w:color="auto" w:fill="FFFFFF"/>
            <w:vAlign w:val="center"/>
          </w:tcPr>
          <w:p w14:paraId="4B40BB04" w14:textId="77777777" w:rsidR="009B56AB" w:rsidRPr="009A4F9F" w:rsidRDefault="009B56AB" w:rsidP="00C12968">
            <w:pPr>
              <w:keepLines/>
              <w:spacing w:before="120" w:after="120" w:line="276" w:lineRule="auto"/>
              <w:jc w:val="both"/>
              <w:rPr>
                <w:sz w:val="16"/>
                <w:szCs w:val="18"/>
              </w:rPr>
            </w:pPr>
            <w:r w:rsidRPr="009A4F9F">
              <w:rPr>
                <w:sz w:val="16"/>
                <w:szCs w:val="18"/>
              </w:rPr>
              <w:t>1</w:t>
            </w:r>
            <w:r w:rsidRPr="009A4F9F">
              <w:rPr>
                <w:sz w:val="16"/>
                <w:szCs w:val="18"/>
                <w:vertAlign w:val="superscript"/>
              </w:rPr>
              <w:t>ο</w:t>
            </w:r>
            <w:r w:rsidRPr="009A4F9F">
              <w:rPr>
                <w:sz w:val="16"/>
                <w:szCs w:val="18"/>
              </w:rPr>
              <w:t xml:space="preserve"> έτος</w:t>
            </w:r>
          </w:p>
        </w:tc>
        <w:tc>
          <w:tcPr>
            <w:tcW w:w="286" w:type="pct"/>
            <w:shd w:val="pct15" w:color="auto" w:fill="FFFFFF"/>
            <w:vAlign w:val="center"/>
          </w:tcPr>
          <w:p w14:paraId="0D536F09" w14:textId="77777777" w:rsidR="009B56AB" w:rsidRPr="009A4F9F" w:rsidRDefault="009B56AB" w:rsidP="00C12968">
            <w:pPr>
              <w:keepLines/>
              <w:spacing w:before="120" w:after="120" w:line="276" w:lineRule="auto"/>
              <w:jc w:val="both"/>
              <w:rPr>
                <w:sz w:val="16"/>
                <w:szCs w:val="18"/>
              </w:rPr>
            </w:pPr>
            <w:r w:rsidRPr="009A4F9F">
              <w:rPr>
                <w:sz w:val="16"/>
                <w:szCs w:val="18"/>
              </w:rPr>
              <w:t>2</w:t>
            </w:r>
            <w:r w:rsidRPr="009A4F9F">
              <w:rPr>
                <w:sz w:val="16"/>
                <w:szCs w:val="18"/>
                <w:vertAlign w:val="superscript"/>
              </w:rPr>
              <w:t>ο</w:t>
            </w:r>
            <w:r w:rsidRPr="009A4F9F">
              <w:rPr>
                <w:sz w:val="16"/>
                <w:szCs w:val="18"/>
              </w:rPr>
              <w:t xml:space="preserve"> έτος</w:t>
            </w:r>
          </w:p>
        </w:tc>
        <w:tc>
          <w:tcPr>
            <w:tcW w:w="283" w:type="pct"/>
            <w:shd w:val="pct15" w:color="auto" w:fill="FFFFFF"/>
            <w:vAlign w:val="center"/>
          </w:tcPr>
          <w:p w14:paraId="54D752EE" w14:textId="6A9AD4AF" w:rsidR="009B56AB" w:rsidRPr="009A4F9F" w:rsidRDefault="009B56AB" w:rsidP="00C12968">
            <w:pPr>
              <w:keepLines/>
              <w:spacing w:before="120" w:after="120" w:line="276" w:lineRule="auto"/>
              <w:jc w:val="both"/>
              <w:rPr>
                <w:sz w:val="16"/>
                <w:szCs w:val="18"/>
              </w:rPr>
            </w:pPr>
          </w:p>
        </w:tc>
        <w:tc>
          <w:tcPr>
            <w:tcW w:w="286" w:type="pct"/>
            <w:shd w:val="pct15" w:color="auto" w:fill="FFFFFF"/>
            <w:vAlign w:val="center"/>
          </w:tcPr>
          <w:p w14:paraId="63956A2C" w14:textId="09C87771" w:rsidR="009B56AB" w:rsidRPr="009A4F9F" w:rsidRDefault="009B56AB" w:rsidP="00C12968">
            <w:pPr>
              <w:keepLines/>
              <w:spacing w:before="120" w:after="120" w:line="276" w:lineRule="auto"/>
              <w:jc w:val="both"/>
              <w:rPr>
                <w:sz w:val="16"/>
                <w:szCs w:val="18"/>
              </w:rPr>
            </w:pPr>
          </w:p>
        </w:tc>
        <w:tc>
          <w:tcPr>
            <w:tcW w:w="281" w:type="pct"/>
            <w:shd w:val="pct15" w:color="auto" w:fill="FFFFFF"/>
            <w:vAlign w:val="center"/>
          </w:tcPr>
          <w:p w14:paraId="76170188" w14:textId="529A7006" w:rsidR="009B56AB" w:rsidRPr="009A4F9F" w:rsidRDefault="009B56AB" w:rsidP="00C12968">
            <w:pPr>
              <w:keepLines/>
              <w:spacing w:before="120" w:after="120" w:line="276" w:lineRule="auto"/>
              <w:jc w:val="both"/>
              <w:rPr>
                <w:sz w:val="16"/>
                <w:szCs w:val="18"/>
              </w:rPr>
            </w:pPr>
          </w:p>
        </w:tc>
      </w:tr>
      <w:tr w:rsidR="000D45B7" w:rsidRPr="00A279BD" w14:paraId="44AEA4E9" w14:textId="77777777" w:rsidTr="000D45B7">
        <w:trPr>
          <w:cantSplit/>
          <w:tblHeader/>
        </w:trPr>
        <w:tc>
          <w:tcPr>
            <w:tcW w:w="133" w:type="pct"/>
            <w:shd w:val="clear" w:color="auto" w:fill="FFFFFF"/>
            <w:vAlign w:val="center"/>
          </w:tcPr>
          <w:p w14:paraId="5D9F769B" w14:textId="77777777" w:rsidR="000D45B7" w:rsidRPr="00A279BD" w:rsidRDefault="000D45B7" w:rsidP="00C12968">
            <w:pPr>
              <w:keepLines/>
              <w:spacing w:before="120" w:after="120" w:line="276" w:lineRule="auto"/>
              <w:jc w:val="both"/>
              <w:rPr>
                <w:sz w:val="18"/>
                <w:szCs w:val="18"/>
              </w:rPr>
            </w:pPr>
          </w:p>
        </w:tc>
        <w:tc>
          <w:tcPr>
            <w:tcW w:w="854" w:type="pct"/>
            <w:shd w:val="clear" w:color="auto" w:fill="FFFFFF"/>
          </w:tcPr>
          <w:p w14:paraId="49960BC6" w14:textId="77777777" w:rsidR="000D45B7" w:rsidRPr="00A279BD" w:rsidRDefault="000D45B7" w:rsidP="009A4F9F">
            <w:pPr>
              <w:keepLines/>
              <w:spacing w:before="120" w:after="120" w:line="276" w:lineRule="auto"/>
              <w:rPr>
                <w:sz w:val="16"/>
                <w:szCs w:val="16"/>
              </w:rPr>
            </w:pPr>
            <w:r w:rsidRPr="00A279BD">
              <w:rPr>
                <w:rFonts w:eastAsia="SimSun"/>
                <w:sz w:val="16"/>
                <w:szCs w:val="16"/>
              </w:rPr>
              <w:t>Μεταφορά της Τ</w:t>
            </w:r>
            <w:r w:rsidR="009A4F9F">
              <w:rPr>
                <w:rFonts w:eastAsia="SimSun"/>
                <w:sz w:val="16"/>
                <w:szCs w:val="16"/>
              </w:rPr>
              <w:t>.</w:t>
            </w:r>
            <w:r w:rsidRPr="00A279BD">
              <w:rPr>
                <w:rFonts w:eastAsia="SimSun"/>
                <w:sz w:val="16"/>
                <w:szCs w:val="16"/>
              </w:rPr>
              <w:t>Ν</w:t>
            </w:r>
            <w:r w:rsidR="009A4F9F">
              <w:rPr>
                <w:rFonts w:eastAsia="SimSun"/>
                <w:sz w:val="16"/>
                <w:szCs w:val="16"/>
              </w:rPr>
              <w:t>.</w:t>
            </w:r>
            <w:r w:rsidRPr="00A279BD">
              <w:rPr>
                <w:rFonts w:eastAsia="SimSun"/>
                <w:sz w:val="16"/>
                <w:szCs w:val="16"/>
              </w:rPr>
              <w:t>Π</w:t>
            </w:r>
            <w:r w:rsidR="009A4F9F">
              <w:rPr>
                <w:rFonts w:eastAsia="SimSun"/>
                <w:sz w:val="16"/>
                <w:szCs w:val="16"/>
              </w:rPr>
              <w:t>.</w:t>
            </w:r>
            <w:r w:rsidRPr="00A279BD">
              <w:rPr>
                <w:rFonts w:eastAsia="SimSun"/>
                <w:sz w:val="16"/>
                <w:szCs w:val="16"/>
              </w:rPr>
              <w:t xml:space="preserve"> «ΙΣΟΚΡΑΤΗΣ» στο </w:t>
            </w:r>
            <w:r w:rsidRPr="00A279BD">
              <w:rPr>
                <w:rFonts w:eastAsia="SimSun"/>
                <w:sz w:val="16"/>
                <w:szCs w:val="16"/>
                <w:lang w:val="en-US"/>
              </w:rPr>
              <w:t>G</w:t>
            </w:r>
            <w:r w:rsidR="009A4F9F" w:rsidRPr="009A4F9F">
              <w:rPr>
                <w:rFonts w:eastAsia="SimSun"/>
                <w:sz w:val="16"/>
                <w:szCs w:val="16"/>
              </w:rPr>
              <w:t>-</w:t>
            </w:r>
            <w:r w:rsidR="009A4F9F">
              <w:rPr>
                <w:rFonts w:eastAsia="SimSun"/>
                <w:sz w:val="16"/>
                <w:szCs w:val="16"/>
                <w:lang w:val="en-US"/>
              </w:rPr>
              <w:t>Cloud</w:t>
            </w:r>
            <w:r w:rsidRPr="00A279BD">
              <w:rPr>
                <w:rFonts w:eastAsia="SimSun"/>
                <w:sz w:val="16"/>
                <w:szCs w:val="16"/>
              </w:rPr>
              <w:t xml:space="preserve"> ή εναλλακτικά </w:t>
            </w:r>
            <w:r w:rsidRPr="00A279BD">
              <w:rPr>
                <w:sz w:val="16"/>
                <w:szCs w:val="16"/>
              </w:rPr>
              <w:t xml:space="preserve">σε ιδιωτικό </w:t>
            </w:r>
            <w:r w:rsidRPr="00A279BD">
              <w:rPr>
                <w:sz w:val="16"/>
                <w:szCs w:val="16"/>
                <w:lang w:val="en-US"/>
              </w:rPr>
              <w:t>cloud</w:t>
            </w:r>
            <w:r w:rsidR="009A4F9F">
              <w:rPr>
                <w:sz w:val="16"/>
                <w:szCs w:val="16"/>
              </w:rPr>
              <w:t>,</w:t>
            </w:r>
            <w:r w:rsidRPr="00A279BD">
              <w:rPr>
                <w:rFonts w:eastAsia="SimSun"/>
                <w:sz w:val="16"/>
                <w:szCs w:val="16"/>
              </w:rPr>
              <w:t xml:space="preserve"> η αρχιτεκτονική  του οποίου υποστηρίζει και το </w:t>
            </w:r>
            <w:r w:rsidRPr="00A279BD">
              <w:rPr>
                <w:sz w:val="16"/>
                <w:szCs w:val="16"/>
              </w:rPr>
              <w:t>Κυβερνητικό Υπολογιστικό Νέφος (G</w:t>
            </w:r>
            <w:r w:rsidR="009A4F9F">
              <w:rPr>
                <w:sz w:val="16"/>
                <w:szCs w:val="16"/>
              </w:rPr>
              <w:t>-</w:t>
            </w:r>
            <w:r w:rsidRPr="00A279BD">
              <w:rPr>
                <w:sz w:val="16"/>
                <w:szCs w:val="16"/>
              </w:rPr>
              <w:t>Cloud).</w:t>
            </w:r>
          </w:p>
        </w:tc>
        <w:tc>
          <w:tcPr>
            <w:tcW w:w="428" w:type="pct"/>
            <w:shd w:val="clear" w:color="auto" w:fill="FFFFFF"/>
            <w:vAlign w:val="center"/>
          </w:tcPr>
          <w:p w14:paraId="1C4E8140" w14:textId="77777777" w:rsidR="000D45B7" w:rsidRPr="00A279BD" w:rsidRDefault="000D45B7" w:rsidP="00C12968">
            <w:pPr>
              <w:keepLines/>
              <w:spacing w:before="120" w:after="120" w:line="276" w:lineRule="auto"/>
              <w:jc w:val="both"/>
              <w:rPr>
                <w:sz w:val="18"/>
                <w:szCs w:val="18"/>
              </w:rPr>
            </w:pPr>
          </w:p>
        </w:tc>
        <w:tc>
          <w:tcPr>
            <w:tcW w:w="571" w:type="pct"/>
            <w:shd w:val="clear" w:color="auto" w:fill="FFFFFF"/>
            <w:vAlign w:val="center"/>
          </w:tcPr>
          <w:p w14:paraId="0AC13152" w14:textId="77777777" w:rsidR="000D45B7" w:rsidRPr="00A279BD" w:rsidRDefault="000D45B7" w:rsidP="00C12968">
            <w:pPr>
              <w:keepLines/>
              <w:spacing w:before="120" w:after="120" w:line="276" w:lineRule="auto"/>
              <w:jc w:val="both"/>
              <w:rPr>
                <w:sz w:val="18"/>
                <w:szCs w:val="18"/>
              </w:rPr>
            </w:pPr>
          </w:p>
        </w:tc>
        <w:tc>
          <w:tcPr>
            <w:tcW w:w="355" w:type="pct"/>
            <w:shd w:val="clear" w:color="auto" w:fill="FFFFFF"/>
            <w:vAlign w:val="center"/>
          </w:tcPr>
          <w:p w14:paraId="308DCBB1" w14:textId="77777777" w:rsidR="000D45B7" w:rsidRPr="00A279BD" w:rsidRDefault="000D45B7" w:rsidP="00C12968">
            <w:pPr>
              <w:keepLines/>
              <w:spacing w:before="120" w:after="120" w:line="276" w:lineRule="auto"/>
              <w:jc w:val="both"/>
              <w:rPr>
                <w:spacing w:val="-4"/>
                <w:sz w:val="18"/>
                <w:szCs w:val="18"/>
              </w:rPr>
            </w:pPr>
          </w:p>
        </w:tc>
        <w:tc>
          <w:tcPr>
            <w:tcW w:w="434" w:type="pct"/>
            <w:shd w:val="clear" w:color="auto" w:fill="FFFFFF"/>
            <w:vAlign w:val="center"/>
          </w:tcPr>
          <w:p w14:paraId="4ACC01EB" w14:textId="77777777" w:rsidR="000D45B7" w:rsidRPr="00A279BD" w:rsidRDefault="000D45B7" w:rsidP="00C12968">
            <w:pPr>
              <w:keepLines/>
              <w:spacing w:before="120" w:after="120" w:line="276" w:lineRule="auto"/>
              <w:jc w:val="both"/>
              <w:rPr>
                <w:sz w:val="18"/>
                <w:szCs w:val="18"/>
              </w:rPr>
            </w:pPr>
          </w:p>
        </w:tc>
        <w:tc>
          <w:tcPr>
            <w:tcW w:w="271" w:type="pct"/>
            <w:shd w:val="clear" w:color="auto" w:fill="FFFFFF"/>
            <w:vAlign w:val="center"/>
          </w:tcPr>
          <w:p w14:paraId="0F726C31" w14:textId="77777777" w:rsidR="000D45B7" w:rsidRPr="00A279BD" w:rsidRDefault="000D45B7" w:rsidP="00C12968">
            <w:pPr>
              <w:keepLines/>
              <w:spacing w:before="120" w:after="120" w:line="276" w:lineRule="auto"/>
              <w:jc w:val="both"/>
              <w:rPr>
                <w:sz w:val="18"/>
                <w:szCs w:val="18"/>
              </w:rPr>
            </w:pPr>
          </w:p>
        </w:tc>
        <w:tc>
          <w:tcPr>
            <w:tcW w:w="534" w:type="pct"/>
            <w:shd w:val="clear" w:color="auto" w:fill="FFFFFF"/>
            <w:vAlign w:val="center"/>
          </w:tcPr>
          <w:p w14:paraId="33AD42C8"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18E7C83A"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0EF91D2F"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05E14BD3"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2F269686" w14:textId="77777777" w:rsidR="000D45B7" w:rsidRPr="00A279BD" w:rsidRDefault="000D45B7" w:rsidP="00C12968">
            <w:pPr>
              <w:keepLines/>
              <w:spacing w:before="120" w:after="120" w:line="276" w:lineRule="auto"/>
              <w:jc w:val="both"/>
              <w:rPr>
                <w:sz w:val="18"/>
                <w:szCs w:val="18"/>
              </w:rPr>
            </w:pPr>
          </w:p>
        </w:tc>
        <w:tc>
          <w:tcPr>
            <w:tcW w:w="281" w:type="pct"/>
            <w:shd w:val="clear" w:color="auto" w:fill="FFFFFF"/>
            <w:vAlign w:val="center"/>
          </w:tcPr>
          <w:p w14:paraId="76696758" w14:textId="77777777" w:rsidR="000D45B7" w:rsidRPr="00A279BD" w:rsidRDefault="000D45B7" w:rsidP="00C12968">
            <w:pPr>
              <w:keepLines/>
              <w:spacing w:before="120" w:after="120" w:line="276" w:lineRule="auto"/>
              <w:jc w:val="both"/>
              <w:rPr>
                <w:sz w:val="18"/>
                <w:szCs w:val="18"/>
              </w:rPr>
            </w:pPr>
          </w:p>
        </w:tc>
      </w:tr>
      <w:tr w:rsidR="000D45B7" w:rsidRPr="00A279BD" w14:paraId="52BBB014" w14:textId="77777777" w:rsidTr="000D45B7">
        <w:trPr>
          <w:cantSplit/>
          <w:tblHeader/>
        </w:trPr>
        <w:tc>
          <w:tcPr>
            <w:tcW w:w="133" w:type="pct"/>
            <w:shd w:val="clear" w:color="auto" w:fill="FFFFFF"/>
            <w:vAlign w:val="center"/>
          </w:tcPr>
          <w:p w14:paraId="7AF967EA" w14:textId="77777777" w:rsidR="000D45B7" w:rsidRPr="00A279BD" w:rsidRDefault="000D45B7" w:rsidP="00C12968">
            <w:pPr>
              <w:keepLines/>
              <w:spacing w:before="120" w:after="120" w:line="276" w:lineRule="auto"/>
              <w:jc w:val="both"/>
              <w:rPr>
                <w:sz w:val="18"/>
                <w:szCs w:val="18"/>
              </w:rPr>
            </w:pPr>
          </w:p>
        </w:tc>
        <w:tc>
          <w:tcPr>
            <w:tcW w:w="854" w:type="pct"/>
            <w:shd w:val="clear" w:color="auto" w:fill="FFFFFF"/>
          </w:tcPr>
          <w:p w14:paraId="4D148414" w14:textId="77777777" w:rsidR="000D45B7" w:rsidRPr="00A279BD" w:rsidRDefault="000D45B7" w:rsidP="009A4F9F">
            <w:pPr>
              <w:keepLines/>
              <w:spacing w:before="120" w:after="120" w:line="276" w:lineRule="auto"/>
              <w:rPr>
                <w:sz w:val="16"/>
                <w:szCs w:val="16"/>
              </w:rPr>
            </w:pPr>
            <w:r w:rsidRPr="00A279BD">
              <w:rPr>
                <w:rFonts w:eastAsia="SimSun"/>
                <w:sz w:val="16"/>
                <w:szCs w:val="16"/>
              </w:rPr>
              <w:t xml:space="preserve">Προμήθεια και εγκατάσταση του απαραίτητου λογισμικού  για την υποστήριξη της λειτουργίας των βάσεων δεδομένων και των εφαρμογών που θα αναπτυχθούν  στις υποδομές του </w:t>
            </w:r>
            <w:r w:rsidRPr="00A279BD">
              <w:rPr>
                <w:rFonts w:eastAsia="SimSun"/>
                <w:sz w:val="16"/>
                <w:szCs w:val="16"/>
                <w:lang w:val="en-US"/>
              </w:rPr>
              <w:t>G</w:t>
            </w:r>
            <w:r w:rsidR="009A4F9F">
              <w:rPr>
                <w:rFonts w:eastAsia="SimSun"/>
                <w:sz w:val="16"/>
                <w:szCs w:val="16"/>
              </w:rPr>
              <w:t>-</w:t>
            </w:r>
            <w:r w:rsidRPr="00A279BD">
              <w:rPr>
                <w:rFonts w:eastAsia="SimSun"/>
                <w:sz w:val="16"/>
                <w:szCs w:val="16"/>
              </w:rPr>
              <w:t xml:space="preserve"> </w:t>
            </w:r>
            <w:r w:rsidRPr="00A279BD">
              <w:rPr>
                <w:rFonts w:eastAsia="SimSun"/>
                <w:sz w:val="16"/>
                <w:szCs w:val="16"/>
                <w:lang w:val="en-US"/>
              </w:rPr>
              <w:t>Cloud</w:t>
            </w:r>
            <w:r w:rsidRPr="00A279BD">
              <w:rPr>
                <w:rFonts w:eastAsia="SimSun"/>
                <w:sz w:val="16"/>
                <w:szCs w:val="16"/>
              </w:rPr>
              <w:t>. Περιλαμβάνεται και η προμήθεια του αντίστοιχου έτοιμου συστημικού λογισμικού και αδειών χρήσης</w:t>
            </w:r>
            <w:r w:rsidR="009A4F9F">
              <w:rPr>
                <w:rFonts w:eastAsia="SimSun"/>
                <w:sz w:val="16"/>
                <w:szCs w:val="16"/>
              </w:rPr>
              <w:t>.</w:t>
            </w:r>
            <w:r w:rsidRPr="00A279BD">
              <w:rPr>
                <w:rFonts w:eastAsia="SimSun"/>
                <w:sz w:val="16"/>
                <w:szCs w:val="16"/>
              </w:rPr>
              <w:t xml:space="preserve"> </w:t>
            </w:r>
          </w:p>
        </w:tc>
        <w:tc>
          <w:tcPr>
            <w:tcW w:w="428" w:type="pct"/>
            <w:shd w:val="clear" w:color="auto" w:fill="FFFFFF"/>
            <w:vAlign w:val="center"/>
          </w:tcPr>
          <w:p w14:paraId="271BC7B6" w14:textId="77777777" w:rsidR="000D45B7" w:rsidRPr="00A279BD" w:rsidRDefault="000D45B7" w:rsidP="00C12968">
            <w:pPr>
              <w:keepLines/>
              <w:spacing w:before="120" w:after="120" w:line="276" w:lineRule="auto"/>
              <w:jc w:val="both"/>
              <w:rPr>
                <w:sz w:val="18"/>
                <w:szCs w:val="18"/>
              </w:rPr>
            </w:pPr>
          </w:p>
        </w:tc>
        <w:tc>
          <w:tcPr>
            <w:tcW w:w="571" w:type="pct"/>
            <w:shd w:val="clear" w:color="auto" w:fill="FFFFFF"/>
            <w:vAlign w:val="center"/>
          </w:tcPr>
          <w:p w14:paraId="6FC95FCA" w14:textId="77777777" w:rsidR="000D45B7" w:rsidRPr="00A279BD" w:rsidRDefault="000D45B7" w:rsidP="00C12968">
            <w:pPr>
              <w:keepLines/>
              <w:spacing w:before="120" w:after="120" w:line="276" w:lineRule="auto"/>
              <w:jc w:val="both"/>
              <w:rPr>
                <w:sz w:val="18"/>
                <w:szCs w:val="18"/>
              </w:rPr>
            </w:pPr>
          </w:p>
        </w:tc>
        <w:tc>
          <w:tcPr>
            <w:tcW w:w="355" w:type="pct"/>
            <w:shd w:val="clear" w:color="auto" w:fill="FFFFFF"/>
            <w:vAlign w:val="center"/>
          </w:tcPr>
          <w:p w14:paraId="1B6CBDF3" w14:textId="77777777" w:rsidR="000D45B7" w:rsidRPr="00A279BD" w:rsidRDefault="000D45B7" w:rsidP="00C12968">
            <w:pPr>
              <w:keepLines/>
              <w:spacing w:before="120" w:after="120" w:line="276" w:lineRule="auto"/>
              <w:jc w:val="both"/>
              <w:rPr>
                <w:spacing w:val="-4"/>
                <w:sz w:val="18"/>
                <w:szCs w:val="18"/>
              </w:rPr>
            </w:pPr>
          </w:p>
        </w:tc>
        <w:tc>
          <w:tcPr>
            <w:tcW w:w="434" w:type="pct"/>
            <w:shd w:val="clear" w:color="auto" w:fill="FFFFFF"/>
            <w:vAlign w:val="center"/>
          </w:tcPr>
          <w:p w14:paraId="35BFC69B" w14:textId="77777777" w:rsidR="000D45B7" w:rsidRPr="00A279BD" w:rsidRDefault="000D45B7" w:rsidP="00C12968">
            <w:pPr>
              <w:keepLines/>
              <w:spacing w:before="120" w:after="120" w:line="276" w:lineRule="auto"/>
              <w:jc w:val="both"/>
              <w:rPr>
                <w:sz w:val="18"/>
                <w:szCs w:val="18"/>
              </w:rPr>
            </w:pPr>
          </w:p>
        </w:tc>
        <w:tc>
          <w:tcPr>
            <w:tcW w:w="271" w:type="pct"/>
            <w:shd w:val="clear" w:color="auto" w:fill="FFFFFF"/>
            <w:vAlign w:val="center"/>
          </w:tcPr>
          <w:p w14:paraId="1932EC0C" w14:textId="77777777" w:rsidR="000D45B7" w:rsidRPr="00A279BD" w:rsidRDefault="000D45B7" w:rsidP="00C12968">
            <w:pPr>
              <w:keepLines/>
              <w:spacing w:before="120" w:after="120" w:line="276" w:lineRule="auto"/>
              <w:jc w:val="both"/>
              <w:rPr>
                <w:sz w:val="18"/>
                <w:szCs w:val="18"/>
              </w:rPr>
            </w:pPr>
          </w:p>
        </w:tc>
        <w:tc>
          <w:tcPr>
            <w:tcW w:w="534" w:type="pct"/>
            <w:shd w:val="clear" w:color="auto" w:fill="FFFFFF"/>
            <w:vAlign w:val="center"/>
          </w:tcPr>
          <w:p w14:paraId="519643A0"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0CAD44F8"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6E3B8A86"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7D3E2BDD"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5525C0C9" w14:textId="77777777" w:rsidR="000D45B7" w:rsidRPr="00A279BD" w:rsidRDefault="000D45B7" w:rsidP="00C12968">
            <w:pPr>
              <w:keepLines/>
              <w:spacing w:before="120" w:after="120" w:line="276" w:lineRule="auto"/>
              <w:jc w:val="both"/>
              <w:rPr>
                <w:sz w:val="18"/>
                <w:szCs w:val="18"/>
              </w:rPr>
            </w:pPr>
          </w:p>
        </w:tc>
        <w:tc>
          <w:tcPr>
            <w:tcW w:w="281" w:type="pct"/>
            <w:shd w:val="clear" w:color="auto" w:fill="FFFFFF"/>
            <w:vAlign w:val="center"/>
          </w:tcPr>
          <w:p w14:paraId="2461B078" w14:textId="77777777" w:rsidR="000D45B7" w:rsidRPr="00A279BD" w:rsidRDefault="000D45B7" w:rsidP="00C12968">
            <w:pPr>
              <w:keepLines/>
              <w:spacing w:before="120" w:after="120" w:line="276" w:lineRule="auto"/>
              <w:jc w:val="both"/>
              <w:rPr>
                <w:sz w:val="18"/>
                <w:szCs w:val="18"/>
              </w:rPr>
            </w:pPr>
          </w:p>
        </w:tc>
      </w:tr>
      <w:tr w:rsidR="000D45B7" w:rsidRPr="00A279BD" w14:paraId="73BB6106" w14:textId="77777777" w:rsidTr="000D45B7">
        <w:trPr>
          <w:cantSplit/>
          <w:tblHeader/>
        </w:trPr>
        <w:tc>
          <w:tcPr>
            <w:tcW w:w="133" w:type="pct"/>
            <w:shd w:val="clear" w:color="auto" w:fill="FFFFFF"/>
            <w:vAlign w:val="center"/>
          </w:tcPr>
          <w:p w14:paraId="055EC9DC" w14:textId="77777777" w:rsidR="000D45B7" w:rsidRPr="00A279BD" w:rsidRDefault="000D45B7" w:rsidP="00C12968">
            <w:pPr>
              <w:keepLines/>
              <w:spacing w:before="120" w:after="120" w:line="276" w:lineRule="auto"/>
              <w:jc w:val="both"/>
              <w:rPr>
                <w:sz w:val="18"/>
                <w:szCs w:val="18"/>
              </w:rPr>
            </w:pPr>
          </w:p>
        </w:tc>
        <w:tc>
          <w:tcPr>
            <w:tcW w:w="854" w:type="pct"/>
            <w:shd w:val="clear" w:color="auto" w:fill="FFFFFF"/>
          </w:tcPr>
          <w:p w14:paraId="2072A130" w14:textId="77777777" w:rsidR="000D45B7" w:rsidRPr="00A279BD" w:rsidRDefault="000D45B7" w:rsidP="009A4F9F">
            <w:pPr>
              <w:keepLines/>
              <w:spacing w:before="120" w:after="120" w:line="276" w:lineRule="auto"/>
              <w:rPr>
                <w:sz w:val="16"/>
                <w:szCs w:val="16"/>
              </w:rPr>
            </w:pPr>
            <w:r w:rsidRPr="00A279BD">
              <w:rPr>
                <w:rFonts w:eastAsia="SimSun"/>
                <w:sz w:val="16"/>
                <w:szCs w:val="16"/>
              </w:rPr>
              <w:t>Αναβάθμιση υπαρχουσών εφαρμογών για την εξ</w:t>
            </w:r>
            <w:r w:rsidR="009A4F9F">
              <w:rPr>
                <w:rFonts w:eastAsia="SimSun"/>
                <w:sz w:val="16"/>
                <w:szCs w:val="16"/>
              </w:rPr>
              <w:t>υ</w:t>
            </w:r>
            <w:r w:rsidRPr="00A279BD">
              <w:rPr>
                <w:rFonts w:eastAsia="SimSun"/>
                <w:sz w:val="16"/>
                <w:szCs w:val="16"/>
              </w:rPr>
              <w:t xml:space="preserve">πηρέτηση των εσωτερικών χρηστών, στη διαχείριση των δεδομένων, με δυνατότητες τουλάχιστον ισοδύναμες με την υπάρχουσα  λειτουργικότητα των εφαρμογών, όπως περιγράφονται στο Κεφάλαιο Α.2.2. </w:t>
            </w:r>
          </w:p>
        </w:tc>
        <w:tc>
          <w:tcPr>
            <w:tcW w:w="428" w:type="pct"/>
            <w:shd w:val="clear" w:color="auto" w:fill="FFFFFF"/>
            <w:vAlign w:val="center"/>
          </w:tcPr>
          <w:p w14:paraId="689E84FA" w14:textId="77777777" w:rsidR="000D45B7" w:rsidRPr="00A279BD" w:rsidRDefault="000D45B7" w:rsidP="00C12968">
            <w:pPr>
              <w:keepLines/>
              <w:spacing w:before="120" w:after="120" w:line="276" w:lineRule="auto"/>
              <w:jc w:val="both"/>
              <w:rPr>
                <w:sz w:val="18"/>
                <w:szCs w:val="18"/>
              </w:rPr>
            </w:pPr>
          </w:p>
        </w:tc>
        <w:tc>
          <w:tcPr>
            <w:tcW w:w="571" w:type="pct"/>
            <w:shd w:val="clear" w:color="auto" w:fill="FFFFFF"/>
            <w:vAlign w:val="center"/>
          </w:tcPr>
          <w:p w14:paraId="24606328" w14:textId="77777777" w:rsidR="000D45B7" w:rsidRPr="00A279BD" w:rsidRDefault="000D45B7" w:rsidP="00C12968">
            <w:pPr>
              <w:keepLines/>
              <w:spacing w:before="120" w:after="120" w:line="276" w:lineRule="auto"/>
              <w:jc w:val="both"/>
              <w:rPr>
                <w:sz w:val="18"/>
                <w:szCs w:val="18"/>
              </w:rPr>
            </w:pPr>
          </w:p>
        </w:tc>
        <w:tc>
          <w:tcPr>
            <w:tcW w:w="355" w:type="pct"/>
            <w:shd w:val="clear" w:color="auto" w:fill="FFFFFF"/>
            <w:vAlign w:val="center"/>
          </w:tcPr>
          <w:p w14:paraId="20C8C46F" w14:textId="77777777" w:rsidR="000D45B7" w:rsidRPr="00A279BD" w:rsidRDefault="000D45B7" w:rsidP="00C12968">
            <w:pPr>
              <w:keepLines/>
              <w:spacing w:before="120" w:after="120" w:line="276" w:lineRule="auto"/>
              <w:jc w:val="both"/>
              <w:rPr>
                <w:spacing w:val="-4"/>
                <w:sz w:val="18"/>
                <w:szCs w:val="18"/>
              </w:rPr>
            </w:pPr>
          </w:p>
        </w:tc>
        <w:tc>
          <w:tcPr>
            <w:tcW w:w="434" w:type="pct"/>
            <w:shd w:val="clear" w:color="auto" w:fill="FFFFFF"/>
            <w:vAlign w:val="center"/>
          </w:tcPr>
          <w:p w14:paraId="51249410" w14:textId="77777777" w:rsidR="000D45B7" w:rsidRPr="00A279BD" w:rsidRDefault="000D45B7" w:rsidP="00C12968">
            <w:pPr>
              <w:keepLines/>
              <w:spacing w:before="120" w:after="120" w:line="276" w:lineRule="auto"/>
              <w:jc w:val="both"/>
              <w:rPr>
                <w:sz w:val="18"/>
                <w:szCs w:val="18"/>
              </w:rPr>
            </w:pPr>
          </w:p>
        </w:tc>
        <w:tc>
          <w:tcPr>
            <w:tcW w:w="271" w:type="pct"/>
            <w:shd w:val="clear" w:color="auto" w:fill="FFFFFF"/>
            <w:vAlign w:val="center"/>
          </w:tcPr>
          <w:p w14:paraId="03511D6E" w14:textId="77777777" w:rsidR="000D45B7" w:rsidRPr="00A279BD" w:rsidRDefault="000D45B7" w:rsidP="00C12968">
            <w:pPr>
              <w:keepLines/>
              <w:spacing w:before="120" w:after="120" w:line="276" w:lineRule="auto"/>
              <w:jc w:val="both"/>
              <w:rPr>
                <w:sz w:val="18"/>
                <w:szCs w:val="18"/>
              </w:rPr>
            </w:pPr>
          </w:p>
        </w:tc>
        <w:tc>
          <w:tcPr>
            <w:tcW w:w="534" w:type="pct"/>
            <w:shd w:val="clear" w:color="auto" w:fill="FFFFFF"/>
            <w:vAlign w:val="center"/>
          </w:tcPr>
          <w:p w14:paraId="59E2C2DA"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6B5A0062"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76CDA29D"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49E45A58"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586ABECE" w14:textId="77777777" w:rsidR="000D45B7" w:rsidRPr="00A279BD" w:rsidRDefault="000D45B7" w:rsidP="00C12968">
            <w:pPr>
              <w:keepLines/>
              <w:spacing w:before="120" w:after="120" w:line="276" w:lineRule="auto"/>
              <w:jc w:val="both"/>
              <w:rPr>
                <w:sz w:val="18"/>
                <w:szCs w:val="18"/>
              </w:rPr>
            </w:pPr>
          </w:p>
        </w:tc>
        <w:tc>
          <w:tcPr>
            <w:tcW w:w="281" w:type="pct"/>
            <w:shd w:val="clear" w:color="auto" w:fill="FFFFFF"/>
            <w:vAlign w:val="center"/>
          </w:tcPr>
          <w:p w14:paraId="1226C0B3" w14:textId="77777777" w:rsidR="000D45B7" w:rsidRPr="00A279BD" w:rsidRDefault="000D45B7" w:rsidP="00C12968">
            <w:pPr>
              <w:keepLines/>
              <w:spacing w:before="120" w:after="120" w:line="276" w:lineRule="auto"/>
              <w:jc w:val="both"/>
              <w:rPr>
                <w:sz w:val="18"/>
                <w:szCs w:val="18"/>
              </w:rPr>
            </w:pPr>
          </w:p>
        </w:tc>
      </w:tr>
      <w:tr w:rsidR="000D45B7" w:rsidRPr="00A279BD" w14:paraId="136E4B03" w14:textId="77777777" w:rsidTr="000D45B7">
        <w:trPr>
          <w:cantSplit/>
          <w:tblHeader/>
        </w:trPr>
        <w:tc>
          <w:tcPr>
            <w:tcW w:w="133" w:type="pct"/>
            <w:shd w:val="clear" w:color="auto" w:fill="FFFFFF"/>
            <w:vAlign w:val="center"/>
          </w:tcPr>
          <w:p w14:paraId="768626C0" w14:textId="77777777" w:rsidR="000D45B7" w:rsidRPr="00A279BD" w:rsidRDefault="000D45B7" w:rsidP="00C12968">
            <w:pPr>
              <w:keepLines/>
              <w:spacing w:before="120" w:after="120" w:line="276" w:lineRule="auto"/>
              <w:jc w:val="both"/>
              <w:rPr>
                <w:sz w:val="18"/>
                <w:szCs w:val="18"/>
              </w:rPr>
            </w:pPr>
          </w:p>
        </w:tc>
        <w:tc>
          <w:tcPr>
            <w:tcW w:w="854" w:type="pct"/>
            <w:shd w:val="clear" w:color="auto" w:fill="FFFFFF"/>
          </w:tcPr>
          <w:p w14:paraId="13899275" w14:textId="77777777" w:rsidR="000D45B7" w:rsidRPr="00A279BD" w:rsidRDefault="000D45B7" w:rsidP="009A4F9F">
            <w:pPr>
              <w:keepLines/>
              <w:spacing w:before="120" w:after="120" w:line="276" w:lineRule="auto"/>
              <w:rPr>
                <w:sz w:val="16"/>
                <w:szCs w:val="16"/>
              </w:rPr>
            </w:pPr>
            <w:r w:rsidRPr="00A279BD">
              <w:rPr>
                <w:rFonts w:eastAsia="SimSun"/>
                <w:sz w:val="16"/>
                <w:szCs w:val="16"/>
              </w:rPr>
              <w:t>Αναβάθμιση υπαρχουσών εφαρμογών για την εξυπηρέτηση των εξωτερικών χρηστών στην αναζήτηση, την άντληση, την εμφάνιση δεδομένων</w:t>
            </w:r>
            <w:r w:rsidR="009A4F9F">
              <w:rPr>
                <w:rFonts w:eastAsia="SimSun"/>
                <w:sz w:val="16"/>
                <w:szCs w:val="16"/>
              </w:rPr>
              <w:t>,</w:t>
            </w:r>
            <w:r w:rsidRPr="00A279BD">
              <w:rPr>
                <w:rFonts w:eastAsia="SimSun"/>
                <w:sz w:val="16"/>
                <w:szCs w:val="16"/>
              </w:rPr>
              <w:t xml:space="preserve"> καθώς και</w:t>
            </w:r>
            <w:r w:rsidR="009A4F9F">
              <w:rPr>
                <w:rFonts w:eastAsia="SimSun"/>
                <w:sz w:val="16"/>
                <w:szCs w:val="16"/>
              </w:rPr>
              <w:t xml:space="preserve"> </w:t>
            </w:r>
            <w:r w:rsidRPr="00A279BD">
              <w:rPr>
                <w:rFonts w:eastAsia="SimSun"/>
                <w:sz w:val="16"/>
                <w:szCs w:val="16"/>
              </w:rPr>
              <w:t xml:space="preserve">στην  πολυκαναλική ενημέρωση των δικηγόρων, με δυνατότητες τουλάχιστον ισοδύναμες με την υπάρχουσα λειτουργικότητα των εφαρμογών, όπως περιγράφονται στο Κεφάλαιο Α.2.3. </w:t>
            </w:r>
          </w:p>
        </w:tc>
        <w:tc>
          <w:tcPr>
            <w:tcW w:w="428" w:type="pct"/>
            <w:shd w:val="clear" w:color="auto" w:fill="FFFFFF"/>
            <w:vAlign w:val="center"/>
          </w:tcPr>
          <w:p w14:paraId="1FC44BFA" w14:textId="77777777" w:rsidR="000D45B7" w:rsidRPr="00A279BD" w:rsidRDefault="000D45B7" w:rsidP="00C12968">
            <w:pPr>
              <w:keepLines/>
              <w:spacing w:before="120" w:after="120" w:line="276" w:lineRule="auto"/>
              <w:jc w:val="both"/>
              <w:rPr>
                <w:sz w:val="18"/>
                <w:szCs w:val="18"/>
              </w:rPr>
            </w:pPr>
          </w:p>
        </w:tc>
        <w:tc>
          <w:tcPr>
            <w:tcW w:w="571" w:type="pct"/>
            <w:shd w:val="clear" w:color="auto" w:fill="FFFFFF"/>
            <w:vAlign w:val="center"/>
          </w:tcPr>
          <w:p w14:paraId="48A37582" w14:textId="77777777" w:rsidR="000D45B7" w:rsidRPr="00A279BD" w:rsidRDefault="000D45B7" w:rsidP="00C12968">
            <w:pPr>
              <w:keepLines/>
              <w:spacing w:before="120" w:after="120" w:line="276" w:lineRule="auto"/>
              <w:jc w:val="both"/>
              <w:rPr>
                <w:sz w:val="18"/>
                <w:szCs w:val="18"/>
              </w:rPr>
            </w:pPr>
          </w:p>
        </w:tc>
        <w:tc>
          <w:tcPr>
            <w:tcW w:w="355" w:type="pct"/>
            <w:shd w:val="clear" w:color="auto" w:fill="FFFFFF"/>
            <w:vAlign w:val="center"/>
          </w:tcPr>
          <w:p w14:paraId="41DFE534" w14:textId="77777777" w:rsidR="000D45B7" w:rsidRPr="00A279BD" w:rsidRDefault="000D45B7" w:rsidP="00C12968">
            <w:pPr>
              <w:keepLines/>
              <w:spacing w:before="120" w:after="120" w:line="276" w:lineRule="auto"/>
              <w:jc w:val="both"/>
              <w:rPr>
                <w:spacing w:val="-4"/>
                <w:sz w:val="18"/>
                <w:szCs w:val="18"/>
              </w:rPr>
            </w:pPr>
          </w:p>
        </w:tc>
        <w:tc>
          <w:tcPr>
            <w:tcW w:w="434" w:type="pct"/>
            <w:shd w:val="clear" w:color="auto" w:fill="FFFFFF"/>
            <w:vAlign w:val="center"/>
          </w:tcPr>
          <w:p w14:paraId="4568C1B9" w14:textId="77777777" w:rsidR="000D45B7" w:rsidRPr="00A279BD" w:rsidRDefault="000D45B7" w:rsidP="00C12968">
            <w:pPr>
              <w:keepLines/>
              <w:spacing w:before="120" w:after="120" w:line="276" w:lineRule="auto"/>
              <w:jc w:val="both"/>
              <w:rPr>
                <w:sz w:val="18"/>
                <w:szCs w:val="18"/>
              </w:rPr>
            </w:pPr>
          </w:p>
        </w:tc>
        <w:tc>
          <w:tcPr>
            <w:tcW w:w="271" w:type="pct"/>
            <w:shd w:val="clear" w:color="auto" w:fill="FFFFFF"/>
            <w:vAlign w:val="center"/>
          </w:tcPr>
          <w:p w14:paraId="5EDCBB22" w14:textId="77777777" w:rsidR="000D45B7" w:rsidRPr="00A279BD" w:rsidRDefault="000D45B7" w:rsidP="00C12968">
            <w:pPr>
              <w:keepLines/>
              <w:spacing w:before="120" w:after="120" w:line="276" w:lineRule="auto"/>
              <w:jc w:val="both"/>
              <w:rPr>
                <w:sz w:val="18"/>
                <w:szCs w:val="18"/>
              </w:rPr>
            </w:pPr>
          </w:p>
        </w:tc>
        <w:tc>
          <w:tcPr>
            <w:tcW w:w="534" w:type="pct"/>
            <w:shd w:val="clear" w:color="auto" w:fill="FFFFFF"/>
            <w:vAlign w:val="center"/>
          </w:tcPr>
          <w:p w14:paraId="5503FAE4"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14BCDA1E"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2C0869D8"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59D15F1B"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503A6E44" w14:textId="77777777" w:rsidR="000D45B7" w:rsidRPr="00A279BD" w:rsidRDefault="000D45B7" w:rsidP="00C12968">
            <w:pPr>
              <w:keepLines/>
              <w:spacing w:before="120" w:after="120" w:line="276" w:lineRule="auto"/>
              <w:jc w:val="both"/>
              <w:rPr>
                <w:sz w:val="18"/>
                <w:szCs w:val="18"/>
              </w:rPr>
            </w:pPr>
          </w:p>
        </w:tc>
        <w:tc>
          <w:tcPr>
            <w:tcW w:w="281" w:type="pct"/>
            <w:shd w:val="clear" w:color="auto" w:fill="FFFFFF"/>
            <w:vAlign w:val="center"/>
          </w:tcPr>
          <w:p w14:paraId="6CA51046" w14:textId="77777777" w:rsidR="000D45B7" w:rsidRPr="00A279BD" w:rsidRDefault="000D45B7" w:rsidP="00C12968">
            <w:pPr>
              <w:keepLines/>
              <w:spacing w:before="120" w:after="120" w:line="276" w:lineRule="auto"/>
              <w:jc w:val="both"/>
              <w:rPr>
                <w:sz w:val="18"/>
                <w:szCs w:val="18"/>
              </w:rPr>
            </w:pPr>
          </w:p>
        </w:tc>
      </w:tr>
      <w:tr w:rsidR="000D45B7" w:rsidRPr="00A279BD" w14:paraId="59B9CA7D" w14:textId="77777777" w:rsidTr="000D45B7">
        <w:trPr>
          <w:cantSplit/>
          <w:tblHeader/>
        </w:trPr>
        <w:tc>
          <w:tcPr>
            <w:tcW w:w="133" w:type="pct"/>
            <w:shd w:val="clear" w:color="auto" w:fill="FFFFFF"/>
            <w:vAlign w:val="center"/>
          </w:tcPr>
          <w:p w14:paraId="0940760E" w14:textId="77777777" w:rsidR="000D45B7" w:rsidRPr="00A279BD" w:rsidRDefault="000D45B7" w:rsidP="00C12968">
            <w:pPr>
              <w:keepLines/>
              <w:spacing w:before="120" w:after="120" w:line="276" w:lineRule="auto"/>
              <w:jc w:val="both"/>
              <w:rPr>
                <w:sz w:val="18"/>
                <w:szCs w:val="18"/>
              </w:rPr>
            </w:pPr>
          </w:p>
        </w:tc>
        <w:tc>
          <w:tcPr>
            <w:tcW w:w="854" w:type="pct"/>
            <w:shd w:val="clear" w:color="auto" w:fill="FFFFFF"/>
          </w:tcPr>
          <w:p w14:paraId="08FDA0E6" w14:textId="77777777" w:rsidR="000D45B7" w:rsidRPr="00A279BD" w:rsidRDefault="000D45B7" w:rsidP="009A4F9F">
            <w:pPr>
              <w:keepLines/>
              <w:spacing w:before="120" w:after="120" w:line="276" w:lineRule="auto"/>
              <w:rPr>
                <w:sz w:val="16"/>
                <w:szCs w:val="16"/>
              </w:rPr>
            </w:pPr>
            <w:r w:rsidRPr="00A279BD">
              <w:rPr>
                <w:rFonts w:eastAsia="SimSun"/>
                <w:sz w:val="16"/>
                <w:szCs w:val="16"/>
              </w:rPr>
              <w:t xml:space="preserve">Ανάπτυξη Εφαρμογών εξαγωγής </w:t>
            </w:r>
            <w:r w:rsidR="009A4F9F">
              <w:rPr>
                <w:rFonts w:eastAsia="SimSun"/>
                <w:sz w:val="16"/>
                <w:szCs w:val="16"/>
              </w:rPr>
              <w:t>δ</w:t>
            </w:r>
            <w:r w:rsidRPr="00A279BD">
              <w:rPr>
                <w:rFonts w:eastAsia="SimSun"/>
                <w:sz w:val="16"/>
                <w:szCs w:val="16"/>
              </w:rPr>
              <w:t>εδομένων από τις υπάρχουσες βάσεις δεδομένων και εισαγωγή τους στις προτεινόμενες από τον ανάδοχο βά</w:t>
            </w:r>
            <w:r w:rsidR="009A4F9F">
              <w:rPr>
                <w:rFonts w:eastAsia="SimSun"/>
                <w:sz w:val="16"/>
                <w:szCs w:val="16"/>
              </w:rPr>
              <w:t>σεις δεδομένων,  διατηρώντας τη</w:t>
            </w:r>
            <w:r w:rsidRPr="00A279BD">
              <w:rPr>
                <w:rFonts w:eastAsia="SimSun"/>
                <w:sz w:val="16"/>
                <w:szCs w:val="16"/>
              </w:rPr>
              <w:t xml:space="preserve"> μορφοποίηση των κειμένων και των σχέσεων τους με τα μεταδεδομένα</w:t>
            </w:r>
            <w:r w:rsidR="009A4F9F">
              <w:rPr>
                <w:rFonts w:eastAsia="SimSun"/>
                <w:sz w:val="16"/>
                <w:szCs w:val="16"/>
              </w:rPr>
              <w:t>.</w:t>
            </w:r>
          </w:p>
        </w:tc>
        <w:tc>
          <w:tcPr>
            <w:tcW w:w="428" w:type="pct"/>
            <w:shd w:val="clear" w:color="auto" w:fill="FFFFFF"/>
            <w:vAlign w:val="center"/>
          </w:tcPr>
          <w:p w14:paraId="051258AC" w14:textId="77777777" w:rsidR="000D45B7" w:rsidRPr="00A279BD" w:rsidRDefault="000D45B7" w:rsidP="00C12968">
            <w:pPr>
              <w:keepLines/>
              <w:spacing w:before="120" w:after="120" w:line="276" w:lineRule="auto"/>
              <w:jc w:val="both"/>
              <w:rPr>
                <w:sz w:val="18"/>
                <w:szCs w:val="18"/>
              </w:rPr>
            </w:pPr>
          </w:p>
        </w:tc>
        <w:tc>
          <w:tcPr>
            <w:tcW w:w="571" w:type="pct"/>
            <w:shd w:val="clear" w:color="auto" w:fill="FFFFFF"/>
            <w:vAlign w:val="center"/>
          </w:tcPr>
          <w:p w14:paraId="2BE06C0B" w14:textId="77777777" w:rsidR="000D45B7" w:rsidRPr="00A279BD" w:rsidRDefault="000D45B7" w:rsidP="00C12968">
            <w:pPr>
              <w:keepLines/>
              <w:spacing w:before="120" w:after="120" w:line="276" w:lineRule="auto"/>
              <w:jc w:val="both"/>
              <w:rPr>
                <w:sz w:val="18"/>
                <w:szCs w:val="18"/>
              </w:rPr>
            </w:pPr>
          </w:p>
        </w:tc>
        <w:tc>
          <w:tcPr>
            <w:tcW w:w="355" w:type="pct"/>
            <w:shd w:val="clear" w:color="auto" w:fill="FFFFFF"/>
            <w:vAlign w:val="center"/>
          </w:tcPr>
          <w:p w14:paraId="5B9DA641" w14:textId="77777777" w:rsidR="000D45B7" w:rsidRPr="00A279BD" w:rsidRDefault="000D45B7" w:rsidP="00C12968">
            <w:pPr>
              <w:keepLines/>
              <w:spacing w:before="120" w:after="120" w:line="276" w:lineRule="auto"/>
              <w:jc w:val="both"/>
              <w:rPr>
                <w:spacing w:val="-4"/>
                <w:sz w:val="18"/>
                <w:szCs w:val="18"/>
              </w:rPr>
            </w:pPr>
          </w:p>
        </w:tc>
        <w:tc>
          <w:tcPr>
            <w:tcW w:w="434" w:type="pct"/>
            <w:shd w:val="clear" w:color="auto" w:fill="FFFFFF"/>
            <w:vAlign w:val="center"/>
          </w:tcPr>
          <w:p w14:paraId="49FFF7A9" w14:textId="77777777" w:rsidR="000D45B7" w:rsidRPr="00A279BD" w:rsidRDefault="000D45B7" w:rsidP="00C12968">
            <w:pPr>
              <w:keepLines/>
              <w:spacing w:before="120" w:after="120" w:line="276" w:lineRule="auto"/>
              <w:jc w:val="both"/>
              <w:rPr>
                <w:sz w:val="18"/>
                <w:szCs w:val="18"/>
              </w:rPr>
            </w:pPr>
          </w:p>
        </w:tc>
        <w:tc>
          <w:tcPr>
            <w:tcW w:w="271" w:type="pct"/>
            <w:shd w:val="clear" w:color="auto" w:fill="FFFFFF"/>
            <w:vAlign w:val="center"/>
          </w:tcPr>
          <w:p w14:paraId="7BCCE562" w14:textId="77777777" w:rsidR="000D45B7" w:rsidRPr="00A279BD" w:rsidRDefault="000D45B7" w:rsidP="00C12968">
            <w:pPr>
              <w:keepLines/>
              <w:spacing w:before="120" w:after="120" w:line="276" w:lineRule="auto"/>
              <w:jc w:val="both"/>
              <w:rPr>
                <w:sz w:val="18"/>
                <w:szCs w:val="18"/>
              </w:rPr>
            </w:pPr>
          </w:p>
        </w:tc>
        <w:tc>
          <w:tcPr>
            <w:tcW w:w="534" w:type="pct"/>
            <w:shd w:val="clear" w:color="auto" w:fill="FFFFFF"/>
            <w:vAlign w:val="center"/>
          </w:tcPr>
          <w:p w14:paraId="7E88DC61"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637B7823"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12BCBD25"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6DB0F387"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387B8000" w14:textId="77777777" w:rsidR="000D45B7" w:rsidRPr="00A279BD" w:rsidRDefault="000D45B7" w:rsidP="00C12968">
            <w:pPr>
              <w:keepLines/>
              <w:spacing w:before="120" w:after="120" w:line="276" w:lineRule="auto"/>
              <w:jc w:val="both"/>
              <w:rPr>
                <w:sz w:val="18"/>
                <w:szCs w:val="18"/>
              </w:rPr>
            </w:pPr>
          </w:p>
        </w:tc>
        <w:tc>
          <w:tcPr>
            <w:tcW w:w="281" w:type="pct"/>
            <w:shd w:val="clear" w:color="auto" w:fill="FFFFFF"/>
            <w:vAlign w:val="center"/>
          </w:tcPr>
          <w:p w14:paraId="74EA4083" w14:textId="77777777" w:rsidR="000D45B7" w:rsidRPr="00A279BD" w:rsidRDefault="000D45B7" w:rsidP="00C12968">
            <w:pPr>
              <w:keepLines/>
              <w:spacing w:before="120" w:after="120" w:line="276" w:lineRule="auto"/>
              <w:jc w:val="both"/>
              <w:rPr>
                <w:sz w:val="18"/>
                <w:szCs w:val="18"/>
              </w:rPr>
            </w:pPr>
          </w:p>
        </w:tc>
      </w:tr>
      <w:tr w:rsidR="000D45B7" w:rsidRPr="00A279BD" w14:paraId="056E0ABF" w14:textId="77777777" w:rsidTr="000D45B7">
        <w:trPr>
          <w:cantSplit/>
          <w:tblHeader/>
        </w:trPr>
        <w:tc>
          <w:tcPr>
            <w:tcW w:w="133" w:type="pct"/>
            <w:shd w:val="clear" w:color="auto" w:fill="FFFFFF"/>
            <w:vAlign w:val="center"/>
          </w:tcPr>
          <w:p w14:paraId="479A02A3" w14:textId="77777777" w:rsidR="000D45B7" w:rsidRPr="00A279BD" w:rsidRDefault="000D45B7" w:rsidP="00C12968">
            <w:pPr>
              <w:keepLines/>
              <w:spacing w:before="120" w:after="120" w:line="276" w:lineRule="auto"/>
              <w:jc w:val="both"/>
              <w:rPr>
                <w:sz w:val="18"/>
                <w:szCs w:val="18"/>
              </w:rPr>
            </w:pPr>
          </w:p>
        </w:tc>
        <w:tc>
          <w:tcPr>
            <w:tcW w:w="854" w:type="pct"/>
            <w:shd w:val="clear" w:color="auto" w:fill="FFFFFF"/>
          </w:tcPr>
          <w:p w14:paraId="7A641043" w14:textId="77777777" w:rsidR="000D45B7" w:rsidRPr="00A279BD" w:rsidRDefault="000D45B7" w:rsidP="009A4F9F">
            <w:pPr>
              <w:keepLines/>
              <w:spacing w:before="120" w:after="120" w:line="276" w:lineRule="auto"/>
              <w:rPr>
                <w:sz w:val="16"/>
                <w:szCs w:val="16"/>
              </w:rPr>
            </w:pPr>
            <w:r w:rsidRPr="00A279BD">
              <w:rPr>
                <w:rFonts w:eastAsia="SimSun"/>
                <w:sz w:val="16"/>
                <w:szCs w:val="16"/>
              </w:rPr>
              <w:t>Ανάπτυξη εφαρμογών διαχείρισης εισαγωγής και μεταβολής των  δεδομένων από τους χρήστες, δημιουργία αναφορών ενημέρωσης Διοίκησης και εξωτερικών χρηστών.</w:t>
            </w:r>
          </w:p>
        </w:tc>
        <w:tc>
          <w:tcPr>
            <w:tcW w:w="428" w:type="pct"/>
            <w:shd w:val="clear" w:color="auto" w:fill="FFFFFF"/>
            <w:vAlign w:val="center"/>
          </w:tcPr>
          <w:p w14:paraId="6BD0CD81" w14:textId="77777777" w:rsidR="000D45B7" w:rsidRPr="00A279BD" w:rsidRDefault="000D45B7" w:rsidP="00C12968">
            <w:pPr>
              <w:keepLines/>
              <w:spacing w:before="120" w:after="120" w:line="276" w:lineRule="auto"/>
              <w:jc w:val="both"/>
              <w:rPr>
                <w:sz w:val="18"/>
                <w:szCs w:val="18"/>
              </w:rPr>
            </w:pPr>
          </w:p>
        </w:tc>
        <w:tc>
          <w:tcPr>
            <w:tcW w:w="571" w:type="pct"/>
            <w:shd w:val="clear" w:color="auto" w:fill="FFFFFF"/>
            <w:vAlign w:val="center"/>
          </w:tcPr>
          <w:p w14:paraId="4468AEBF" w14:textId="77777777" w:rsidR="000D45B7" w:rsidRPr="00A279BD" w:rsidRDefault="000D45B7" w:rsidP="00C12968">
            <w:pPr>
              <w:keepLines/>
              <w:spacing w:before="120" w:after="120" w:line="276" w:lineRule="auto"/>
              <w:jc w:val="both"/>
              <w:rPr>
                <w:sz w:val="18"/>
                <w:szCs w:val="18"/>
              </w:rPr>
            </w:pPr>
          </w:p>
        </w:tc>
        <w:tc>
          <w:tcPr>
            <w:tcW w:w="355" w:type="pct"/>
            <w:shd w:val="clear" w:color="auto" w:fill="FFFFFF"/>
            <w:vAlign w:val="center"/>
          </w:tcPr>
          <w:p w14:paraId="7F04A9FA" w14:textId="77777777" w:rsidR="000D45B7" w:rsidRPr="00A279BD" w:rsidRDefault="000D45B7" w:rsidP="00C12968">
            <w:pPr>
              <w:keepLines/>
              <w:spacing w:before="120" w:after="120" w:line="276" w:lineRule="auto"/>
              <w:jc w:val="both"/>
              <w:rPr>
                <w:spacing w:val="-4"/>
                <w:sz w:val="18"/>
                <w:szCs w:val="18"/>
              </w:rPr>
            </w:pPr>
          </w:p>
        </w:tc>
        <w:tc>
          <w:tcPr>
            <w:tcW w:w="434" w:type="pct"/>
            <w:shd w:val="clear" w:color="auto" w:fill="FFFFFF"/>
            <w:vAlign w:val="center"/>
          </w:tcPr>
          <w:p w14:paraId="70F9DECB" w14:textId="77777777" w:rsidR="000D45B7" w:rsidRPr="00A279BD" w:rsidRDefault="000D45B7" w:rsidP="00C12968">
            <w:pPr>
              <w:keepLines/>
              <w:spacing w:before="120" w:after="120" w:line="276" w:lineRule="auto"/>
              <w:jc w:val="both"/>
              <w:rPr>
                <w:sz w:val="18"/>
                <w:szCs w:val="18"/>
              </w:rPr>
            </w:pPr>
          </w:p>
        </w:tc>
        <w:tc>
          <w:tcPr>
            <w:tcW w:w="271" w:type="pct"/>
            <w:shd w:val="clear" w:color="auto" w:fill="FFFFFF"/>
            <w:vAlign w:val="center"/>
          </w:tcPr>
          <w:p w14:paraId="3CE4FF11" w14:textId="77777777" w:rsidR="000D45B7" w:rsidRPr="00A279BD" w:rsidRDefault="000D45B7" w:rsidP="00C12968">
            <w:pPr>
              <w:keepLines/>
              <w:spacing w:before="120" w:after="120" w:line="276" w:lineRule="auto"/>
              <w:jc w:val="both"/>
              <w:rPr>
                <w:sz w:val="18"/>
                <w:szCs w:val="18"/>
              </w:rPr>
            </w:pPr>
          </w:p>
        </w:tc>
        <w:tc>
          <w:tcPr>
            <w:tcW w:w="534" w:type="pct"/>
            <w:shd w:val="clear" w:color="auto" w:fill="FFFFFF"/>
            <w:vAlign w:val="center"/>
          </w:tcPr>
          <w:p w14:paraId="381A099D"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59EFAF17"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5B1CE423"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7E690A4C"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1EBD01EB" w14:textId="77777777" w:rsidR="000D45B7" w:rsidRPr="00A279BD" w:rsidRDefault="000D45B7" w:rsidP="00C12968">
            <w:pPr>
              <w:keepLines/>
              <w:spacing w:before="120" w:after="120" w:line="276" w:lineRule="auto"/>
              <w:jc w:val="both"/>
              <w:rPr>
                <w:sz w:val="18"/>
                <w:szCs w:val="18"/>
              </w:rPr>
            </w:pPr>
          </w:p>
        </w:tc>
        <w:tc>
          <w:tcPr>
            <w:tcW w:w="281" w:type="pct"/>
            <w:shd w:val="clear" w:color="auto" w:fill="FFFFFF"/>
            <w:vAlign w:val="center"/>
          </w:tcPr>
          <w:p w14:paraId="53FF5509" w14:textId="77777777" w:rsidR="000D45B7" w:rsidRPr="00A279BD" w:rsidRDefault="000D45B7" w:rsidP="00C12968">
            <w:pPr>
              <w:keepLines/>
              <w:spacing w:before="120" w:after="120" w:line="276" w:lineRule="auto"/>
              <w:jc w:val="both"/>
              <w:rPr>
                <w:sz w:val="18"/>
                <w:szCs w:val="18"/>
              </w:rPr>
            </w:pPr>
          </w:p>
        </w:tc>
      </w:tr>
      <w:tr w:rsidR="000D45B7" w:rsidRPr="00A279BD" w14:paraId="467CCAFD" w14:textId="77777777" w:rsidTr="000D45B7">
        <w:trPr>
          <w:cantSplit/>
          <w:tblHeader/>
        </w:trPr>
        <w:tc>
          <w:tcPr>
            <w:tcW w:w="133" w:type="pct"/>
            <w:shd w:val="clear" w:color="auto" w:fill="FFFFFF"/>
            <w:vAlign w:val="center"/>
          </w:tcPr>
          <w:p w14:paraId="699EF802" w14:textId="77777777" w:rsidR="000D45B7" w:rsidRPr="00A279BD" w:rsidRDefault="000D45B7" w:rsidP="00C12968">
            <w:pPr>
              <w:keepLines/>
              <w:spacing w:before="120" w:after="120" w:line="276" w:lineRule="auto"/>
              <w:jc w:val="both"/>
              <w:rPr>
                <w:sz w:val="18"/>
                <w:szCs w:val="18"/>
              </w:rPr>
            </w:pPr>
          </w:p>
        </w:tc>
        <w:tc>
          <w:tcPr>
            <w:tcW w:w="854" w:type="pct"/>
            <w:shd w:val="clear" w:color="auto" w:fill="FFFFFF"/>
          </w:tcPr>
          <w:p w14:paraId="129D4E87" w14:textId="77777777" w:rsidR="000D45B7" w:rsidRPr="00A279BD" w:rsidRDefault="000D45B7" w:rsidP="009A4F9F">
            <w:pPr>
              <w:keepLines/>
              <w:spacing w:before="120" w:after="120" w:line="276" w:lineRule="auto"/>
              <w:rPr>
                <w:sz w:val="16"/>
                <w:szCs w:val="16"/>
              </w:rPr>
            </w:pPr>
            <w:r w:rsidRPr="00A279BD">
              <w:rPr>
                <w:rFonts w:eastAsia="SimSun"/>
                <w:sz w:val="16"/>
                <w:szCs w:val="16"/>
              </w:rPr>
              <w:t>Ανάπτυξη εφαρμογών βελτιστοποίησης Αναζ</w:t>
            </w:r>
            <w:r w:rsidR="009A4F9F">
              <w:rPr>
                <w:rFonts w:eastAsia="SimSun"/>
                <w:sz w:val="16"/>
                <w:szCs w:val="16"/>
              </w:rPr>
              <w:t>ήτησης, Εμφάνισης Αποτελεσμάτων.</w:t>
            </w:r>
          </w:p>
        </w:tc>
        <w:tc>
          <w:tcPr>
            <w:tcW w:w="428" w:type="pct"/>
            <w:shd w:val="clear" w:color="auto" w:fill="FFFFFF"/>
            <w:vAlign w:val="center"/>
          </w:tcPr>
          <w:p w14:paraId="37DA56CD" w14:textId="77777777" w:rsidR="000D45B7" w:rsidRPr="00A279BD" w:rsidRDefault="000D45B7" w:rsidP="00C12968">
            <w:pPr>
              <w:keepLines/>
              <w:spacing w:before="120" w:after="120" w:line="276" w:lineRule="auto"/>
              <w:jc w:val="both"/>
              <w:rPr>
                <w:sz w:val="18"/>
                <w:szCs w:val="18"/>
              </w:rPr>
            </w:pPr>
          </w:p>
        </w:tc>
        <w:tc>
          <w:tcPr>
            <w:tcW w:w="571" w:type="pct"/>
            <w:shd w:val="clear" w:color="auto" w:fill="FFFFFF"/>
            <w:vAlign w:val="center"/>
          </w:tcPr>
          <w:p w14:paraId="4E40D46F" w14:textId="77777777" w:rsidR="000D45B7" w:rsidRPr="00A279BD" w:rsidRDefault="000D45B7" w:rsidP="00C12968">
            <w:pPr>
              <w:keepLines/>
              <w:spacing w:before="120" w:after="120" w:line="276" w:lineRule="auto"/>
              <w:jc w:val="both"/>
              <w:rPr>
                <w:sz w:val="18"/>
                <w:szCs w:val="18"/>
              </w:rPr>
            </w:pPr>
          </w:p>
        </w:tc>
        <w:tc>
          <w:tcPr>
            <w:tcW w:w="355" w:type="pct"/>
            <w:shd w:val="clear" w:color="auto" w:fill="FFFFFF"/>
            <w:vAlign w:val="center"/>
          </w:tcPr>
          <w:p w14:paraId="282277A0" w14:textId="77777777" w:rsidR="000D45B7" w:rsidRPr="00A279BD" w:rsidRDefault="000D45B7" w:rsidP="00C12968">
            <w:pPr>
              <w:keepLines/>
              <w:spacing w:before="120" w:after="120" w:line="276" w:lineRule="auto"/>
              <w:jc w:val="both"/>
              <w:rPr>
                <w:spacing w:val="-4"/>
                <w:sz w:val="18"/>
                <w:szCs w:val="18"/>
              </w:rPr>
            </w:pPr>
          </w:p>
        </w:tc>
        <w:tc>
          <w:tcPr>
            <w:tcW w:w="434" w:type="pct"/>
            <w:shd w:val="clear" w:color="auto" w:fill="FFFFFF"/>
            <w:vAlign w:val="center"/>
          </w:tcPr>
          <w:p w14:paraId="4D53EBAC" w14:textId="77777777" w:rsidR="000D45B7" w:rsidRPr="00A279BD" w:rsidRDefault="000D45B7" w:rsidP="00C12968">
            <w:pPr>
              <w:keepLines/>
              <w:spacing w:before="120" w:after="120" w:line="276" w:lineRule="auto"/>
              <w:jc w:val="both"/>
              <w:rPr>
                <w:sz w:val="18"/>
                <w:szCs w:val="18"/>
              </w:rPr>
            </w:pPr>
          </w:p>
        </w:tc>
        <w:tc>
          <w:tcPr>
            <w:tcW w:w="271" w:type="pct"/>
            <w:shd w:val="clear" w:color="auto" w:fill="FFFFFF"/>
            <w:vAlign w:val="center"/>
          </w:tcPr>
          <w:p w14:paraId="27850851" w14:textId="77777777" w:rsidR="000D45B7" w:rsidRPr="00A279BD" w:rsidRDefault="000D45B7" w:rsidP="00C12968">
            <w:pPr>
              <w:keepLines/>
              <w:spacing w:before="120" w:after="120" w:line="276" w:lineRule="auto"/>
              <w:jc w:val="both"/>
              <w:rPr>
                <w:sz w:val="18"/>
                <w:szCs w:val="18"/>
              </w:rPr>
            </w:pPr>
          </w:p>
        </w:tc>
        <w:tc>
          <w:tcPr>
            <w:tcW w:w="534" w:type="pct"/>
            <w:shd w:val="clear" w:color="auto" w:fill="FFFFFF"/>
            <w:vAlign w:val="center"/>
          </w:tcPr>
          <w:p w14:paraId="359CD54E"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5CAFEEEC"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646DA88D"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5DE81ABD"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2C56A59E" w14:textId="77777777" w:rsidR="000D45B7" w:rsidRPr="00A279BD" w:rsidRDefault="000D45B7" w:rsidP="00C12968">
            <w:pPr>
              <w:keepLines/>
              <w:spacing w:before="120" w:after="120" w:line="276" w:lineRule="auto"/>
              <w:jc w:val="both"/>
              <w:rPr>
                <w:sz w:val="18"/>
                <w:szCs w:val="18"/>
              </w:rPr>
            </w:pPr>
          </w:p>
        </w:tc>
        <w:tc>
          <w:tcPr>
            <w:tcW w:w="281" w:type="pct"/>
            <w:shd w:val="clear" w:color="auto" w:fill="FFFFFF"/>
            <w:vAlign w:val="center"/>
          </w:tcPr>
          <w:p w14:paraId="131C79E4" w14:textId="77777777" w:rsidR="000D45B7" w:rsidRPr="00A279BD" w:rsidRDefault="000D45B7" w:rsidP="00C12968">
            <w:pPr>
              <w:keepLines/>
              <w:spacing w:before="120" w:after="120" w:line="276" w:lineRule="auto"/>
              <w:jc w:val="both"/>
              <w:rPr>
                <w:sz w:val="18"/>
                <w:szCs w:val="18"/>
              </w:rPr>
            </w:pPr>
          </w:p>
        </w:tc>
      </w:tr>
      <w:tr w:rsidR="000D45B7" w:rsidRPr="00A279BD" w14:paraId="27DDEA73" w14:textId="77777777" w:rsidTr="000D45B7">
        <w:trPr>
          <w:cantSplit/>
          <w:tblHeader/>
        </w:trPr>
        <w:tc>
          <w:tcPr>
            <w:tcW w:w="133" w:type="pct"/>
            <w:shd w:val="clear" w:color="auto" w:fill="FFFFFF"/>
            <w:vAlign w:val="center"/>
          </w:tcPr>
          <w:p w14:paraId="3C84175D" w14:textId="77777777" w:rsidR="000D45B7" w:rsidRPr="00A279BD" w:rsidRDefault="000D45B7" w:rsidP="00C12968">
            <w:pPr>
              <w:keepLines/>
              <w:spacing w:before="120" w:after="120" w:line="276" w:lineRule="auto"/>
              <w:jc w:val="both"/>
              <w:rPr>
                <w:sz w:val="18"/>
                <w:szCs w:val="18"/>
              </w:rPr>
            </w:pPr>
          </w:p>
        </w:tc>
        <w:tc>
          <w:tcPr>
            <w:tcW w:w="854" w:type="pct"/>
            <w:shd w:val="clear" w:color="auto" w:fill="FFFFFF"/>
          </w:tcPr>
          <w:p w14:paraId="32812141" w14:textId="77777777" w:rsidR="000D45B7" w:rsidRPr="00A279BD" w:rsidRDefault="000D45B7" w:rsidP="009A4F9F">
            <w:pPr>
              <w:keepLines/>
              <w:spacing w:before="120" w:after="120" w:line="276" w:lineRule="auto"/>
              <w:rPr>
                <w:sz w:val="16"/>
                <w:szCs w:val="16"/>
              </w:rPr>
            </w:pPr>
            <w:r w:rsidRPr="00A279BD">
              <w:rPr>
                <w:sz w:val="16"/>
                <w:szCs w:val="16"/>
              </w:rPr>
              <w:t xml:space="preserve">Ενιαίο περιβάλλον πρόσβασης για τους δικηγόρους με τη χρήση πλατφόρμας </w:t>
            </w:r>
            <w:r w:rsidRPr="00A279BD">
              <w:rPr>
                <w:sz w:val="16"/>
                <w:szCs w:val="16"/>
                <w:lang w:val="en-US"/>
              </w:rPr>
              <w:t>Openoth</w:t>
            </w:r>
            <w:r w:rsidRPr="00A279BD">
              <w:rPr>
                <w:sz w:val="16"/>
                <w:szCs w:val="16"/>
              </w:rPr>
              <w:t xml:space="preserve"> 2 που χρησιμοποιεί η πλατφόρμα της Ολομέλειας για </w:t>
            </w:r>
            <w:r w:rsidR="009A4F9F">
              <w:rPr>
                <w:sz w:val="16"/>
                <w:szCs w:val="16"/>
              </w:rPr>
              <w:t xml:space="preserve">την </w:t>
            </w:r>
            <w:r w:rsidRPr="00A279BD">
              <w:rPr>
                <w:sz w:val="16"/>
                <w:szCs w:val="16"/>
              </w:rPr>
              <w:t>πιστοποίηση της Δικηγορικής Ιδιότητας</w:t>
            </w:r>
            <w:r w:rsidR="009A4F9F">
              <w:rPr>
                <w:sz w:val="16"/>
                <w:szCs w:val="16"/>
              </w:rPr>
              <w:t>.</w:t>
            </w:r>
          </w:p>
        </w:tc>
        <w:tc>
          <w:tcPr>
            <w:tcW w:w="428" w:type="pct"/>
            <w:shd w:val="clear" w:color="auto" w:fill="FFFFFF"/>
            <w:vAlign w:val="center"/>
          </w:tcPr>
          <w:p w14:paraId="1EE5859E" w14:textId="77777777" w:rsidR="000D45B7" w:rsidRPr="00A279BD" w:rsidRDefault="000D45B7" w:rsidP="00C12968">
            <w:pPr>
              <w:keepLines/>
              <w:spacing w:before="120" w:after="120" w:line="276" w:lineRule="auto"/>
              <w:jc w:val="both"/>
              <w:rPr>
                <w:sz w:val="18"/>
                <w:szCs w:val="18"/>
              </w:rPr>
            </w:pPr>
          </w:p>
        </w:tc>
        <w:tc>
          <w:tcPr>
            <w:tcW w:w="571" w:type="pct"/>
            <w:shd w:val="clear" w:color="auto" w:fill="FFFFFF"/>
            <w:vAlign w:val="center"/>
          </w:tcPr>
          <w:p w14:paraId="6643D16B" w14:textId="77777777" w:rsidR="000D45B7" w:rsidRPr="00A279BD" w:rsidRDefault="000D45B7" w:rsidP="00C12968">
            <w:pPr>
              <w:keepLines/>
              <w:spacing w:before="120" w:after="120" w:line="276" w:lineRule="auto"/>
              <w:jc w:val="both"/>
              <w:rPr>
                <w:sz w:val="18"/>
                <w:szCs w:val="18"/>
              </w:rPr>
            </w:pPr>
          </w:p>
        </w:tc>
        <w:tc>
          <w:tcPr>
            <w:tcW w:w="355" w:type="pct"/>
            <w:shd w:val="clear" w:color="auto" w:fill="FFFFFF"/>
            <w:vAlign w:val="center"/>
          </w:tcPr>
          <w:p w14:paraId="52C5D99A" w14:textId="77777777" w:rsidR="000D45B7" w:rsidRPr="00A279BD" w:rsidRDefault="000D45B7" w:rsidP="00C12968">
            <w:pPr>
              <w:keepLines/>
              <w:spacing w:before="120" w:after="120" w:line="276" w:lineRule="auto"/>
              <w:jc w:val="both"/>
              <w:rPr>
                <w:spacing w:val="-4"/>
                <w:sz w:val="18"/>
                <w:szCs w:val="18"/>
              </w:rPr>
            </w:pPr>
          </w:p>
        </w:tc>
        <w:tc>
          <w:tcPr>
            <w:tcW w:w="434" w:type="pct"/>
            <w:shd w:val="clear" w:color="auto" w:fill="FFFFFF"/>
            <w:vAlign w:val="center"/>
          </w:tcPr>
          <w:p w14:paraId="0B39B9B9" w14:textId="77777777" w:rsidR="000D45B7" w:rsidRPr="00A279BD" w:rsidRDefault="000D45B7" w:rsidP="00C12968">
            <w:pPr>
              <w:keepLines/>
              <w:spacing w:before="120" w:after="120" w:line="276" w:lineRule="auto"/>
              <w:jc w:val="both"/>
              <w:rPr>
                <w:sz w:val="18"/>
                <w:szCs w:val="18"/>
              </w:rPr>
            </w:pPr>
          </w:p>
        </w:tc>
        <w:tc>
          <w:tcPr>
            <w:tcW w:w="271" w:type="pct"/>
            <w:shd w:val="clear" w:color="auto" w:fill="FFFFFF"/>
            <w:vAlign w:val="center"/>
          </w:tcPr>
          <w:p w14:paraId="40969A57" w14:textId="77777777" w:rsidR="000D45B7" w:rsidRPr="00A279BD" w:rsidRDefault="000D45B7" w:rsidP="00C12968">
            <w:pPr>
              <w:keepLines/>
              <w:spacing w:before="120" w:after="120" w:line="276" w:lineRule="auto"/>
              <w:jc w:val="both"/>
              <w:rPr>
                <w:sz w:val="18"/>
                <w:szCs w:val="18"/>
              </w:rPr>
            </w:pPr>
          </w:p>
        </w:tc>
        <w:tc>
          <w:tcPr>
            <w:tcW w:w="534" w:type="pct"/>
            <w:shd w:val="clear" w:color="auto" w:fill="FFFFFF"/>
            <w:vAlign w:val="center"/>
          </w:tcPr>
          <w:p w14:paraId="6CABD4EB"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171428FE"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7B756838"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622C2547"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529EF53A" w14:textId="77777777" w:rsidR="000D45B7" w:rsidRPr="00A279BD" w:rsidRDefault="000D45B7" w:rsidP="00C12968">
            <w:pPr>
              <w:keepLines/>
              <w:spacing w:before="120" w:after="120" w:line="276" w:lineRule="auto"/>
              <w:jc w:val="both"/>
              <w:rPr>
                <w:sz w:val="18"/>
                <w:szCs w:val="18"/>
              </w:rPr>
            </w:pPr>
          </w:p>
        </w:tc>
        <w:tc>
          <w:tcPr>
            <w:tcW w:w="281" w:type="pct"/>
            <w:shd w:val="clear" w:color="auto" w:fill="FFFFFF"/>
            <w:vAlign w:val="center"/>
          </w:tcPr>
          <w:p w14:paraId="37328325" w14:textId="77777777" w:rsidR="000D45B7" w:rsidRPr="00A279BD" w:rsidRDefault="000D45B7" w:rsidP="00C12968">
            <w:pPr>
              <w:keepLines/>
              <w:spacing w:before="120" w:after="120" w:line="276" w:lineRule="auto"/>
              <w:jc w:val="both"/>
              <w:rPr>
                <w:sz w:val="18"/>
                <w:szCs w:val="18"/>
              </w:rPr>
            </w:pPr>
          </w:p>
        </w:tc>
      </w:tr>
      <w:tr w:rsidR="000D45B7" w:rsidRPr="00A279BD" w14:paraId="30505172" w14:textId="77777777" w:rsidTr="000D45B7">
        <w:trPr>
          <w:cantSplit/>
          <w:tblHeader/>
        </w:trPr>
        <w:tc>
          <w:tcPr>
            <w:tcW w:w="133" w:type="pct"/>
            <w:shd w:val="clear" w:color="auto" w:fill="FFFFFF"/>
            <w:vAlign w:val="center"/>
          </w:tcPr>
          <w:p w14:paraId="0778069D" w14:textId="77777777" w:rsidR="000D45B7" w:rsidRPr="00A279BD" w:rsidRDefault="000D45B7" w:rsidP="00C12968">
            <w:pPr>
              <w:keepLines/>
              <w:spacing w:before="120" w:after="120" w:line="276" w:lineRule="auto"/>
              <w:jc w:val="both"/>
              <w:rPr>
                <w:sz w:val="18"/>
                <w:szCs w:val="18"/>
              </w:rPr>
            </w:pPr>
          </w:p>
        </w:tc>
        <w:tc>
          <w:tcPr>
            <w:tcW w:w="854" w:type="pct"/>
            <w:shd w:val="clear" w:color="auto" w:fill="FFFFFF"/>
          </w:tcPr>
          <w:p w14:paraId="22A2576E" w14:textId="77777777" w:rsidR="000D45B7" w:rsidRPr="00A279BD" w:rsidRDefault="000D45B7" w:rsidP="009A4F9F">
            <w:pPr>
              <w:keepLines/>
              <w:spacing w:before="120" w:after="120" w:line="276" w:lineRule="auto"/>
              <w:rPr>
                <w:sz w:val="16"/>
                <w:szCs w:val="16"/>
              </w:rPr>
            </w:pPr>
            <w:r w:rsidRPr="00A279BD">
              <w:rPr>
                <w:rFonts w:eastAsia="SimSun"/>
                <w:sz w:val="16"/>
                <w:szCs w:val="16"/>
              </w:rPr>
              <w:t>Παροχή υπηρεσιών συντήρησης και τεχνικής υποστήριξης των συστημάτων για δύο τουλάχιστον έτη.</w:t>
            </w:r>
          </w:p>
        </w:tc>
        <w:tc>
          <w:tcPr>
            <w:tcW w:w="428" w:type="pct"/>
            <w:shd w:val="clear" w:color="auto" w:fill="FFFFFF"/>
            <w:vAlign w:val="center"/>
          </w:tcPr>
          <w:p w14:paraId="4900D8BF" w14:textId="77777777" w:rsidR="000D45B7" w:rsidRPr="00A279BD" w:rsidRDefault="000D45B7" w:rsidP="00C12968">
            <w:pPr>
              <w:keepLines/>
              <w:spacing w:before="120" w:after="120" w:line="276" w:lineRule="auto"/>
              <w:jc w:val="both"/>
              <w:rPr>
                <w:sz w:val="18"/>
                <w:szCs w:val="18"/>
              </w:rPr>
            </w:pPr>
          </w:p>
        </w:tc>
        <w:tc>
          <w:tcPr>
            <w:tcW w:w="571" w:type="pct"/>
            <w:shd w:val="clear" w:color="auto" w:fill="FFFFFF"/>
            <w:vAlign w:val="center"/>
          </w:tcPr>
          <w:p w14:paraId="408803A9" w14:textId="77777777" w:rsidR="000D45B7" w:rsidRPr="00A279BD" w:rsidRDefault="000D45B7" w:rsidP="00C12968">
            <w:pPr>
              <w:keepLines/>
              <w:spacing w:before="120" w:after="120" w:line="276" w:lineRule="auto"/>
              <w:jc w:val="both"/>
              <w:rPr>
                <w:sz w:val="18"/>
                <w:szCs w:val="18"/>
              </w:rPr>
            </w:pPr>
          </w:p>
        </w:tc>
        <w:tc>
          <w:tcPr>
            <w:tcW w:w="355" w:type="pct"/>
            <w:shd w:val="clear" w:color="auto" w:fill="FFFFFF"/>
            <w:vAlign w:val="center"/>
          </w:tcPr>
          <w:p w14:paraId="3D012FEE" w14:textId="77777777" w:rsidR="000D45B7" w:rsidRPr="00A279BD" w:rsidRDefault="000D45B7" w:rsidP="00C12968">
            <w:pPr>
              <w:keepLines/>
              <w:spacing w:before="120" w:after="120" w:line="276" w:lineRule="auto"/>
              <w:jc w:val="both"/>
              <w:rPr>
                <w:spacing w:val="-4"/>
                <w:sz w:val="18"/>
                <w:szCs w:val="18"/>
              </w:rPr>
            </w:pPr>
          </w:p>
        </w:tc>
        <w:tc>
          <w:tcPr>
            <w:tcW w:w="434" w:type="pct"/>
            <w:shd w:val="clear" w:color="auto" w:fill="FFFFFF"/>
            <w:vAlign w:val="center"/>
          </w:tcPr>
          <w:p w14:paraId="71988683" w14:textId="77777777" w:rsidR="000D45B7" w:rsidRPr="00A279BD" w:rsidRDefault="000D45B7" w:rsidP="00C12968">
            <w:pPr>
              <w:keepLines/>
              <w:spacing w:before="120" w:after="120" w:line="276" w:lineRule="auto"/>
              <w:jc w:val="both"/>
              <w:rPr>
                <w:sz w:val="18"/>
                <w:szCs w:val="18"/>
              </w:rPr>
            </w:pPr>
          </w:p>
        </w:tc>
        <w:tc>
          <w:tcPr>
            <w:tcW w:w="271" w:type="pct"/>
            <w:shd w:val="clear" w:color="auto" w:fill="FFFFFF"/>
            <w:vAlign w:val="center"/>
          </w:tcPr>
          <w:p w14:paraId="036D539E" w14:textId="77777777" w:rsidR="000D45B7" w:rsidRPr="00A279BD" w:rsidRDefault="000D45B7" w:rsidP="00C12968">
            <w:pPr>
              <w:keepLines/>
              <w:spacing w:before="120" w:after="120" w:line="276" w:lineRule="auto"/>
              <w:jc w:val="both"/>
              <w:rPr>
                <w:sz w:val="18"/>
                <w:szCs w:val="18"/>
              </w:rPr>
            </w:pPr>
          </w:p>
        </w:tc>
        <w:tc>
          <w:tcPr>
            <w:tcW w:w="534" w:type="pct"/>
            <w:shd w:val="clear" w:color="auto" w:fill="FFFFFF"/>
            <w:vAlign w:val="center"/>
          </w:tcPr>
          <w:p w14:paraId="142D89FA"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3212EA6D"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1AB830B1"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2730A8A8"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10C2EAE8" w14:textId="77777777" w:rsidR="000D45B7" w:rsidRPr="00A279BD" w:rsidRDefault="000D45B7" w:rsidP="00C12968">
            <w:pPr>
              <w:keepLines/>
              <w:spacing w:before="120" w:after="120" w:line="276" w:lineRule="auto"/>
              <w:jc w:val="both"/>
              <w:rPr>
                <w:sz w:val="18"/>
                <w:szCs w:val="18"/>
              </w:rPr>
            </w:pPr>
          </w:p>
        </w:tc>
        <w:tc>
          <w:tcPr>
            <w:tcW w:w="281" w:type="pct"/>
            <w:shd w:val="clear" w:color="auto" w:fill="FFFFFF"/>
            <w:vAlign w:val="center"/>
          </w:tcPr>
          <w:p w14:paraId="20BA90C3" w14:textId="77777777" w:rsidR="000D45B7" w:rsidRPr="00A279BD" w:rsidRDefault="000D45B7" w:rsidP="00C12968">
            <w:pPr>
              <w:keepLines/>
              <w:spacing w:before="120" w:after="120" w:line="276" w:lineRule="auto"/>
              <w:jc w:val="both"/>
              <w:rPr>
                <w:sz w:val="18"/>
                <w:szCs w:val="18"/>
              </w:rPr>
            </w:pPr>
          </w:p>
        </w:tc>
      </w:tr>
      <w:tr w:rsidR="000D45B7" w:rsidRPr="00A279BD" w14:paraId="1EA6FC89" w14:textId="77777777" w:rsidTr="000D45B7">
        <w:trPr>
          <w:cantSplit/>
          <w:tblHeader/>
        </w:trPr>
        <w:tc>
          <w:tcPr>
            <w:tcW w:w="133" w:type="pct"/>
            <w:shd w:val="clear" w:color="auto" w:fill="FFFFFF"/>
            <w:vAlign w:val="center"/>
          </w:tcPr>
          <w:p w14:paraId="14515CA1" w14:textId="77777777" w:rsidR="000D45B7" w:rsidRPr="00A279BD" w:rsidRDefault="000D45B7" w:rsidP="00C12968">
            <w:pPr>
              <w:keepLines/>
              <w:spacing w:before="120" w:after="120" w:line="276" w:lineRule="auto"/>
              <w:jc w:val="both"/>
              <w:rPr>
                <w:sz w:val="18"/>
                <w:szCs w:val="18"/>
              </w:rPr>
            </w:pPr>
          </w:p>
        </w:tc>
        <w:tc>
          <w:tcPr>
            <w:tcW w:w="854" w:type="pct"/>
            <w:shd w:val="clear" w:color="auto" w:fill="FFFFFF"/>
          </w:tcPr>
          <w:p w14:paraId="105B5AA4" w14:textId="77777777" w:rsidR="000D45B7" w:rsidRPr="00A279BD" w:rsidRDefault="000D45B7" w:rsidP="009A4F9F">
            <w:pPr>
              <w:keepLines/>
              <w:spacing w:before="120" w:after="120" w:line="276" w:lineRule="auto"/>
              <w:rPr>
                <w:sz w:val="16"/>
                <w:szCs w:val="16"/>
              </w:rPr>
            </w:pPr>
            <w:r w:rsidRPr="00A279BD">
              <w:rPr>
                <w:sz w:val="16"/>
                <w:szCs w:val="16"/>
              </w:rPr>
              <w:t xml:space="preserve">Δημιουργία εφαρμογής εξαγωγής δεδομένων και </w:t>
            </w:r>
            <w:r w:rsidRPr="00A279BD">
              <w:rPr>
                <w:sz w:val="16"/>
                <w:szCs w:val="16"/>
                <w:lang w:val="en-US"/>
              </w:rPr>
              <w:t>i</w:t>
            </w:r>
            <w:r w:rsidR="009A4F9F">
              <w:rPr>
                <w:sz w:val="16"/>
                <w:szCs w:val="16"/>
                <w:lang w:val="en-US"/>
              </w:rPr>
              <w:t>m</w:t>
            </w:r>
            <w:r w:rsidRPr="00A279BD">
              <w:rPr>
                <w:sz w:val="16"/>
                <w:szCs w:val="16"/>
                <w:lang w:val="en-US"/>
              </w:rPr>
              <w:t>port</w:t>
            </w:r>
            <w:r w:rsidRPr="00A279BD">
              <w:rPr>
                <w:sz w:val="16"/>
                <w:szCs w:val="16"/>
              </w:rPr>
              <w:t xml:space="preserve"> σε </w:t>
            </w:r>
            <w:r w:rsidRPr="00A279BD">
              <w:rPr>
                <w:sz w:val="16"/>
                <w:szCs w:val="16"/>
                <w:lang w:val="en-US"/>
              </w:rPr>
              <w:t>SQL</w:t>
            </w:r>
            <w:r w:rsidRPr="00A279BD">
              <w:rPr>
                <w:sz w:val="16"/>
                <w:szCs w:val="16"/>
              </w:rPr>
              <w:t xml:space="preserve"> σχήμα βάσης</w:t>
            </w:r>
            <w:r w:rsidR="009A4F9F">
              <w:rPr>
                <w:sz w:val="16"/>
                <w:szCs w:val="16"/>
              </w:rPr>
              <w:t>.</w:t>
            </w:r>
          </w:p>
        </w:tc>
        <w:tc>
          <w:tcPr>
            <w:tcW w:w="428" w:type="pct"/>
            <w:shd w:val="clear" w:color="auto" w:fill="FFFFFF"/>
            <w:vAlign w:val="center"/>
          </w:tcPr>
          <w:p w14:paraId="1BB10A5D" w14:textId="77777777" w:rsidR="000D45B7" w:rsidRPr="00A279BD" w:rsidRDefault="000D45B7" w:rsidP="00C12968">
            <w:pPr>
              <w:keepLines/>
              <w:spacing w:before="120" w:after="120" w:line="276" w:lineRule="auto"/>
              <w:jc w:val="both"/>
              <w:rPr>
                <w:sz w:val="18"/>
                <w:szCs w:val="18"/>
              </w:rPr>
            </w:pPr>
          </w:p>
        </w:tc>
        <w:tc>
          <w:tcPr>
            <w:tcW w:w="571" w:type="pct"/>
            <w:shd w:val="clear" w:color="auto" w:fill="FFFFFF"/>
            <w:vAlign w:val="center"/>
          </w:tcPr>
          <w:p w14:paraId="71E761E1" w14:textId="77777777" w:rsidR="000D45B7" w:rsidRPr="00A279BD" w:rsidRDefault="000D45B7" w:rsidP="00C12968">
            <w:pPr>
              <w:keepLines/>
              <w:spacing w:before="120" w:after="120" w:line="276" w:lineRule="auto"/>
              <w:jc w:val="both"/>
              <w:rPr>
                <w:sz w:val="18"/>
                <w:szCs w:val="18"/>
              </w:rPr>
            </w:pPr>
          </w:p>
        </w:tc>
        <w:tc>
          <w:tcPr>
            <w:tcW w:w="355" w:type="pct"/>
            <w:shd w:val="clear" w:color="auto" w:fill="FFFFFF"/>
            <w:vAlign w:val="center"/>
          </w:tcPr>
          <w:p w14:paraId="54A2FB9C" w14:textId="77777777" w:rsidR="000D45B7" w:rsidRPr="00A279BD" w:rsidRDefault="000D45B7" w:rsidP="00C12968">
            <w:pPr>
              <w:keepLines/>
              <w:spacing w:before="120" w:after="120" w:line="276" w:lineRule="auto"/>
              <w:jc w:val="both"/>
              <w:rPr>
                <w:spacing w:val="-4"/>
                <w:sz w:val="18"/>
                <w:szCs w:val="18"/>
              </w:rPr>
            </w:pPr>
          </w:p>
        </w:tc>
        <w:tc>
          <w:tcPr>
            <w:tcW w:w="434" w:type="pct"/>
            <w:shd w:val="clear" w:color="auto" w:fill="FFFFFF"/>
            <w:vAlign w:val="center"/>
          </w:tcPr>
          <w:p w14:paraId="0B9B67B7" w14:textId="77777777" w:rsidR="000D45B7" w:rsidRPr="00A279BD" w:rsidRDefault="000D45B7" w:rsidP="00C12968">
            <w:pPr>
              <w:keepLines/>
              <w:spacing w:before="120" w:after="120" w:line="276" w:lineRule="auto"/>
              <w:jc w:val="both"/>
              <w:rPr>
                <w:sz w:val="18"/>
                <w:szCs w:val="18"/>
              </w:rPr>
            </w:pPr>
          </w:p>
        </w:tc>
        <w:tc>
          <w:tcPr>
            <w:tcW w:w="271" w:type="pct"/>
            <w:shd w:val="clear" w:color="auto" w:fill="FFFFFF"/>
            <w:vAlign w:val="center"/>
          </w:tcPr>
          <w:p w14:paraId="63E69B5D" w14:textId="77777777" w:rsidR="000D45B7" w:rsidRPr="00A279BD" w:rsidRDefault="000D45B7" w:rsidP="00C12968">
            <w:pPr>
              <w:keepLines/>
              <w:spacing w:before="120" w:after="120" w:line="276" w:lineRule="auto"/>
              <w:jc w:val="both"/>
              <w:rPr>
                <w:sz w:val="18"/>
                <w:szCs w:val="18"/>
              </w:rPr>
            </w:pPr>
          </w:p>
        </w:tc>
        <w:tc>
          <w:tcPr>
            <w:tcW w:w="534" w:type="pct"/>
            <w:shd w:val="clear" w:color="auto" w:fill="FFFFFF"/>
            <w:vAlign w:val="center"/>
          </w:tcPr>
          <w:p w14:paraId="20E32E5B"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46761E4B"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3C74F6CB" w14:textId="77777777" w:rsidR="000D45B7" w:rsidRPr="00A279BD" w:rsidRDefault="000D45B7" w:rsidP="00C12968">
            <w:pPr>
              <w:keepLines/>
              <w:spacing w:before="120" w:after="120" w:line="276" w:lineRule="auto"/>
              <w:jc w:val="both"/>
              <w:rPr>
                <w:sz w:val="18"/>
                <w:szCs w:val="18"/>
              </w:rPr>
            </w:pPr>
          </w:p>
        </w:tc>
        <w:tc>
          <w:tcPr>
            <w:tcW w:w="283" w:type="pct"/>
            <w:shd w:val="clear" w:color="auto" w:fill="FFFFFF"/>
            <w:vAlign w:val="center"/>
          </w:tcPr>
          <w:p w14:paraId="6E2C9186" w14:textId="77777777" w:rsidR="000D45B7" w:rsidRPr="00A279BD" w:rsidRDefault="000D45B7" w:rsidP="00C12968">
            <w:pPr>
              <w:keepLines/>
              <w:spacing w:before="120" w:after="120" w:line="276" w:lineRule="auto"/>
              <w:jc w:val="both"/>
              <w:rPr>
                <w:sz w:val="18"/>
                <w:szCs w:val="18"/>
              </w:rPr>
            </w:pPr>
          </w:p>
        </w:tc>
        <w:tc>
          <w:tcPr>
            <w:tcW w:w="286" w:type="pct"/>
            <w:shd w:val="clear" w:color="auto" w:fill="FFFFFF"/>
            <w:vAlign w:val="center"/>
          </w:tcPr>
          <w:p w14:paraId="3ED7C255" w14:textId="77777777" w:rsidR="000D45B7" w:rsidRPr="00A279BD" w:rsidRDefault="000D45B7" w:rsidP="00C12968">
            <w:pPr>
              <w:keepLines/>
              <w:spacing w:before="120" w:after="120" w:line="276" w:lineRule="auto"/>
              <w:jc w:val="both"/>
              <w:rPr>
                <w:sz w:val="18"/>
                <w:szCs w:val="18"/>
              </w:rPr>
            </w:pPr>
          </w:p>
        </w:tc>
        <w:tc>
          <w:tcPr>
            <w:tcW w:w="281" w:type="pct"/>
            <w:shd w:val="clear" w:color="auto" w:fill="FFFFFF"/>
            <w:vAlign w:val="center"/>
          </w:tcPr>
          <w:p w14:paraId="76470C12" w14:textId="77777777" w:rsidR="000D45B7" w:rsidRPr="00A279BD" w:rsidRDefault="000D45B7" w:rsidP="00C12968">
            <w:pPr>
              <w:keepLines/>
              <w:spacing w:before="120" w:after="120" w:line="276" w:lineRule="auto"/>
              <w:jc w:val="both"/>
              <w:rPr>
                <w:sz w:val="18"/>
                <w:szCs w:val="18"/>
              </w:rPr>
            </w:pPr>
          </w:p>
        </w:tc>
      </w:tr>
      <w:tr w:rsidR="000D45B7" w:rsidRPr="00E56B21" w14:paraId="43F094EF" w14:textId="77777777" w:rsidTr="000D45B7">
        <w:trPr>
          <w:cantSplit/>
          <w:tblHeader/>
        </w:trPr>
        <w:tc>
          <w:tcPr>
            <w:tcW w:w="133" w:type="pct"/>
            <w:shd w:val="clear" w:color="auto" w:fill="FFFFFF"/>
            <w:vAlign w:val="center"/>
          </w:tcPr>
          <w:p w14:paraId="0732E020" w14:textId="77777777" w:rsidR="000D45B7" w:rsidRPr="00A279BD" w:rsidRDefault="000D45B7" w:rsidP="00C12968">
            <w:pPr>
              <w:keepLines/>
              <w:spacing w:before="120" w:after="120" w:line="276" w:lineRule="auto"/>
              <w:jc w:val="both"/>
              <w:rPr>
                <w:sz w:val="18"/>
                <w:szCs w:val="18"/>
              </w:rPr>
            </w:pPr>
          </w:p>
        </w:tc>
        <w:tc>
          <w:tcPr>
            <w:tcW w:w="854" w:type="pct"/>
            <w:shd w:val="clear" w:color="auto" w:fill="FFFFFF"/>
          </w:tcPr>
          <w:p w14:paraId="45CCE29F" w14:textId="77777777" w:rsidR="000D45B7" w:rsidRPr="009A4F9F" w:rsidRDefault="000D45B7" w:rsidP="009A4F9F">
            <w:pPr>
              <w:keepLines/>
              <w:spacing w:before="120" w:after="120" w:line="276" w:lineRule="auto"/>
              <w:rPr>
                <w:sz w:val="16"/>
                <w:szCs w:val="16"/>
                <w:lang w:val="en-US"/>
              </w:rPr>
            </w:pPr>
            <w:r w:rsidRPr="00A279BD">
              <w:rPr>
                <w:sz w:val="16"/>
                <w:szCs w:val="16"/>
              </w:rPr>
              <w:t>Δημιουργία</w:t>
            </w:r>
            <w:r w:rsidRPr="00A279BD">
              <w:rPr>
                <w:sz w:val="16"/>
                <w:szCs w:val="16"/>
                <w:lang w:val="en-US"/>
              </w:rPr>
              <w:t xml:space="preserve"> mobile Portal (m.dsanet.gr)</w:t>
            </w:r>
            <w:r w:rsidR="009A4F9F" w:rsidRPr="009A4F9F">
              <w:rPr>
                <w:sz w:val="16"/>
                <w:szCs w:val="16"/>
                <w:lang w:val="en-US"/>
              </w:rPr>
              <w:t>.</w:t>
            </w:r>
          </w:p>
        </w:tc>
        <w:tc>
          <w:tcPr>
            <w:tcW w:w="428" w:type="pct"/>
            <w:shd w:val="clear" w:color="auto" w:fill="FFFFFF"/>
            <w:vAlign w:val="center"/>
          </w:tcPr>
          <w:p w14:paraId="601ED40A" w14:textId="77777777" w:rsidR="000D45B7" w:rsidRPr="00A279BD" w:rsidRDefault="000D45B7" w:rsidP="00C12968">
            <w:pPr>
              <w:keepLines/>
              <w:spacing w:before="120" w:after="120" w:line="276" w:lineRule="auto"/>
              <w:jc w:val="both"/>
              <w:rPr>
                <w:sz w:val="18"/>
                <w:szCs w:val="18"/>
                <w:lang w:val="en-US"/>
              </w:rPr>
            </w:pPr>
          </w:p>
        </w:tc>
        <w:tc>
          <w:tcPr>
            <w:tcW w:w="571" w:type="pct"/>
            <w:shd w:val="clear" w:color="auto" w:fill="FFFFFF"/>
            <w:vAlign w:val="center"/>
          </w:tcPr>
          <w:p w14:paraId="19B95B27" w14:textId="77777777" w:rsidR="000D45B7" w:rsidRPr="00A279BD" w:rsidRDefault="000D45B7" w:rsidP="00C12968">
            <w:pPr>
              <w:keepLines/>
              <w:spacing w:before="120" w:after="120" w:line="276" w:lineRule="auto"/>
              <w:jc w:val="both"/>
              <w:rPr>
                <w:sz w:val="18"/>
                <w:szCs w:val="18"/>
                <w:lang w:val="en-US"/>
              </w:rPr>
            </w:pPr>
          </w:p>
        </w:tc>
        <w:tc>
          <w:tcPr>
            <w:tcW w:w="355" w:type="pct"/>
            <w:shd w:val="clear" w:color="auto" w:fill="FFFFFF"/>
            <w:vAlign w:val="center"/>
          </w:tcPr>
          <w:p w14:paraId="76EAA0A3" w14:textId="77777777" w:rsidR="000D45B7" w:rsidRPr="00A279BD" w:rsidRDefault="000D45B7" w:rsidP="00C12968">
            <w:pPr>
              <w:keepLines/>
              <w:spacing w:before="120" w:after="120" w:line="276" w:lineRule="auto"/>
              <w:jc w:val="both"/>
              <w:rPr>
                <w:spacing w:val="-4"/>
                <w:sz w:val="18"/>
                <w:szCs w:val="18"/>
                <w:lang w:val="en-US"/>
              </w:rPr>
            </w:pPr>
          </w:p>
        </w:tc>
        <w:tc>
          <w:tcPr>
            <w:tcW w:w="434" w:type="pct"/>
            <w:shd w:val="clear" w:color="auto" w:fill="FFFFFF"/>
            <w:vAlign w:val="center"/>
          </w:tcPr>
          <w:p w14:paraId="22217345" w14:textId="77777777" w:rsidR="000D45B7" w:rsidRPr="00A279BD" w:rsidRDefault="000D45B7" w:rsidP="00C12968">
            <w:pPr>
              <w:keepLines/>
              <w:spacing w:before="120" w:after="120" w:line="276" w:lineRule="auto"/>
              <w:jc w:val="both"/>
              <w:rPr>
                <w:sz w:val="18"/>
                <w:szCs w:val="18"/>
                <w:lang w:val="en-US"/>
              </w:rPr>
            </w:pPr>
          </w:p>
        </w:tc>
        <w:tc>
          <w:tcPr>
            <w:tcW w:w="271" w:type="pct"/>
            <w:shd w:val="clear" w:color="auto" w:fill="FFFFFF"/>
            <w:vAlign w:val="center"/>
          </w:tcPr>
          <w:p w14:paraId="784FE0D3" w14:textId="77777777" w:rsidR="000D45B7" w:rsidRPr="00A279BD" w:rsidRDefault="000D45B7" w:rsidP="00C12968">
            <w:pPr>
              <w:keepLines/>
              <w:spacing w:before="120" w:after="120" w:line="276" w:lineRule="auto"/>
              <w:jc w:val="both"/>
              <w:rPr>
                <w:sz w:val="18"/>
                <w:szCs w:val="18"/>
                <w:lang w:val="en-US"/>
              </w:rPr>
            </w:pPr>
          </w:p>
        </w:tc>
        <w:tc>
          <w:tcPr>
            <w:tcW w:w="534" w:type="pct"/>
            <w:shd w:val="clear" w:color="auto" w:fill="FFFFFF"/>
            <w:vAlign w:val="center"/>
          </w:tcPr>
          <w:p w14:paraId="2B70F8C9" w14:textId="77777777" w:rsidR="000D45B7" w:rsidRPr="00A279BD" w:rsidRDefault="000D45B7" w:rsidP="00C12968">
            <w:pPr>
              <w:keepLines/>
              <w:spacing w:before="120" w:after="120" w:line="276" w:lineRule="auto"/>
              <w:jc w:val="both"/>
              <w:rPr>
                <w:sz w:val="18"/>
                <w:szCs w:val="18"/>
                <w:lang w:val="en-US"/>
              </w:rPr>
            </w:pPr>
          </w:p>
        </w:tc>
        <w:tc>
          <w:tcPr>
            <w:tcW w:w="283" w:type="pct"/>
            <w:shd w:val="clear" w:color="auto" w:fill="FFFFFF"/>
            <w:vAlign w:val="center"/>
          </w:tcPr>
          <w:p w14:paraId="280513DC" w14:textId="77777777" w:rsidR="000D45B7" w:rsidRPr="00A279BD" w:rsidRDefault="000D45B7" w:rsidP="00C12968">
            <w:pPr>
              <w:keepLines/>
              <w:spacing w:before="120" w:after="120" w:line="276" w:lineRule="auto"/>
              <w:jc w:val="both"/>
              <w:rPr>
                <w:sz w:val="18"/>
                <w:szCs w:val="18"/>
                <w:lang w:val="en-US"/>
              </w:rPr>
            </w:pPr>
          </w:p>
        </w:tc>
        <w:tc>
          <w:tcPr>
            <w:tcW w:w="286" w:type="pct"/>
            <w:shd w:val="clear" w:color="auto" w:fill="FFFFFF"/>
            <w:vAlign w:val="center"/>
          </w:tcPr>
          <w:p w14:paraId="65D7946B" w14:textId="77777777" w:rsidR="000D45B7" w:rsidRPr="00A279BD" w:rsidRDefault="000D45B7" w:rsidP="00C12968">
            <w:pPr>
              <w:keepLines/>
              <w:spacing w:before="120" w:after="120" w:line="276" w:lineRule="auto"/>
              <w:jc w:val="both"/>
              <w:rPr>
                <w:sz w:val="18"/>
                <w:szCs w:val="18"/>
                <w:lang w:val="en-US"/>
              </w:rPr>
            </w:pPr>
          </w:p>
        </w:tc>
        <w:tc>
          <w:tcPr>
            <w:tcW w:w="283" w:type="pct"/>
            <w:shd w:val="clear" w:color="auto" w:fill="FFFFFF"/>
            <w:vAlign w:val="center"/>
          </w:tcPr>
          <w:p w14:paraId="1A65C13D" w14:textId="77777777" w:rsidR="000D45B7" w:rsidRPr="00A279BD" w:rsidRDefault="000D45B7" w:rsidP="00C12968">
            <w:pPr>
              <w:keepLines/>
              <w:spacing w:before="120" w:after="120" w:line="276" w:lineRule="auto"/>
              <w:jc w:val="both"/>
              <w:rPr>
                <w:sz w:val="18"/>
                <w:szCs w:val="18"/>
                <w:lang w:val="en-US"/>
              </w:rPr>
            </w:pPr>
          </w:p>
        </w:tc>
        <w:tc>
          <w:tcPr>
            <w:tcW w:w="286" w:type="pct"/>
            <w:shd w:val="clear" w:color="auto" w:fill="FFFFFF"/>
            <w:vAlign w:val="center"/>
          </w:tcPr>
          <w:p w14:paraId="4CB2F802" w14:textId="77777777" w:rsidR="000D45B7" w:rsidRPr="00A279BD" w:rsidRDefault="000D45B7" w:rsidP="00C12968">
            <w:pPr>
              <w:keepLines/>
              <w:spacing w:before="120" w:after="120" w:line="276" w:lineRule="auto"/>
              <w:jc w:val="both"/>
              <w:rPr>
                <w:sz w:val="18"/>
                <w:szCs w:val="18"/>
                <w:lang w:val="en-US"/>
              </w:rPr>
            </w:pPr>
          </w:p>
        </w:tc>
        <w:tc>
          <w:tcPr>
            <w:tcW w:w="281" w:type="pct"/>
            <w:shd w:val="clear" w:color="auto" w:fill="FFFFFF"/>
            <w:vAlign w:val="center"/>
          </w:tcPr>
          <w:p w14:paraId="08E13D12" w14:textId="77777777" w:rsidR="000D45B7" w:rsidRPr="00A279BD" w:rsidRDefault="000D45B7" w:rsidP="00C12968">
            <w:pPr>
              <w:keepLines/>
              <w:spacing w:before="120" w:after="120" w:line="276" w:lineRule="auto"/>
              <w:jc w:val="both"/>
              <w:rPr>
                <w:sz w:val="18"/>
                <w:szCs w:val="18"/>
                <w:lang w:val="en-US"/>
              </w:rPr>
            </w:pPr>
          </w:p>
        </w:tc>
      </w:tr>
      <w:tr w:rsidR="009B56AB" w:rsidRPr="00A279BD" w14:paraId="714CF6B3" w14:textId="77777777" w:rsidTr="000D45B7">
        <w:trPr>
          <w:trHeight w:val="340"/>
        </w:trPr>
        <w:tc>
          <w:tcPr>
            <w:tcW w:w="2341" w:type="pct"/>
            <w:gridSpan w:val="5"/>
            <w:shd w:val="clear" w:color="auto" w:fill="FFFFFF"/>
            <w:vAlign w:val="center"/>
          </w:tcPr>
          <w:p w14:paraId="7F8E73E8" w14:textId="77777777" w:rsidR="009B56AB" w:rsidRPr="00A279BD" w:rsidRDefault="009B56AB" w:rsidP="009A4F9F">
            <w:pPr>
              <w:keepLines/>
              <w:spacing w:before="120" w:after="120" w:line="276" w:lineRule="auto"/>
              <w:rPr>
                <w:sz w:val="18"/>
                <w:szCs w:val="18"/>
              </w:rPr>
            </w:pPr>
            <w:r w:rsidRPr="00A279BD">
              <w:rPr>
                <w:b/>
                <w:bCs/>
                <w:sz w:val="18"/>
                <w:szCs w:val="18"/>
              </w:rPr>
              <w:t>ΣΥΝΟΛΟ</w:t>
            </w:r>
          </w:p>
        </w:tc>
        <w:tc>
          <w:tcPr>
            <w:tcW w:w="434" w:type="pct"/>
            <w:shd w:val="clear" w:color="auto" w:fill="FFFFFF"/>
            <w:vAlign w:val="center"/>
          </w:tcPr>
          <w:p w14:paraId="17017861" w14:textId="77777777" w:rsidR="009B56AB" w:rsidRPr="00A279BD" w:rsidRDefault="009B56AB" w:rsidP="00C12968">
            <w:pPr>
              <w:keepLines/>
              <w:spacing w:before="120" w:after="120" w:line="276" w:lineRule="auto"/>
              <w:jc w:val="both"/>
              <w:rPr>
                <w:sz w:val="18"/>
                <w:szCs w:val="18"/>
              </w:rPr>
            </w:pPr>
          </w:p>
        </w:tc>
        <w:tc>
          <w:tcPr>
            <w:tcW w:w="271" w:type="pct"/>
            <w:shd w:val="clear" w:color="auto" w:fill="FFFFFF"/>
            <w:vAlign w:val="center"/>
          </w:tcPr>
          <w:p w14:paraId="2E73E6B3" w14:textId="77777777" w:rsidR="009B56AB" w:rsidRPr="00A279BD" w:rsidRDefault="009B56AB" w:rsidP="00C12968">
            <w:pPr>
              <w:keepLines/>
              <w:spacing w:before="120" w:after="120" w:line="276" w:lineRule="auto"/>
              <w:jc w:val="both"/>
              <w:rPr>
                <w:sz w:val="18"/>
                <w:szCs w:val="18"/>
              </w:rPr>
            </w:pPr>
          </w:p>
        </w:tc>
        <w:tc>
          <w:tcPr>
            <w:tcW w:w="534" w:type="pct"/>
            <w:shd w:val="clear" w:color="auto" w:fill="FFFFFF"/>
            <w:vAlign w:val="center"/>
          </w:tcPr>
          <w:p w14:paraId="2F66231E" w14:textId="77777777" w:rsidR="009B56AB" w:rsidRPr="00A279BD" w:rsidRDefault="009B56AB" w:rsidP="00C12968">
            <w:pPr>
              <w:keepLines/>
              <w:spacing w:before="120" w:after="120" w:line="276" w:lineRule="auto"/>
              <w:jc w:val="both"/>
              <w:rPr>
                <w:sz w:val="18"/>
                <w:szCs w:val="18"/>
              </w:rPr>
            </w:pPr>
          </w:p>
        </w:tc>
        <w:tc>
          <w:tcPr>
            <w:tcW w:w="283" w:type="pct"/>
            <w:shd w:val="clear" w:color="auto" w:fill="FFFFFF"/>
            <w:vAlign w:val="center"/>
          </w:tcPr>
          <w:p w14:paraId="7C5DF150" w14:textId="77777777" w:rsidR="009B56AB" w:rsidRPr="00A279BD" w:rsidRDefault="009B56AB" w:rsidP="00C12968">
            <w:pPr>
              <w:keepLines/>
              <w:spacing w:before="120" w:after="120" w:line="276" w:lineRule="auto"/>
              <w:jc w:val="both"/>
              <w:rPr>
                <w:sz w:val="18"/>
                <w:szCs w:val="18"/>
              </w:rPr>
            </w:pPr>
          </w:p>
        </w:tc>
        <w:tc>
          <w:tcPr>
            <w:tcW w:w="286" w:type="pct"/>
            <w:shd w:val="clear" w:color="auto" w:fill="FFFFFF"/>
            <w:vAlign w:val="center"/>
          </w:tcPr>
          <w:p w14:paraId="3AFF8BD7" w14:textId="77777777" w:rsidR="009B56AB" w:rsidRPr="00A279BD" w:rsidRDefault="009B56AB" w:rsidP="00C12968">
            <w:pPr>
              <w:keepLines/>
              <w:spacing w:before="120" w:after="120" w:line="276" w:lineRule="auto"/>
              <w:jc w:val="both"/>
              <w:rPr>
                <w:sz w:val="18"/>
                <w:szCs w:val="18"/>
              </w:rPr>
            </w:pPr>
          </w:p>
        </w:tc>
        <w:tc>
          <w:tcPr>
            <w:tcW w:w="283" w:type="pct"/>
            <w:shd w:val="clear" w:color="auto" w:fill="FFFFFF"/>
            <w:vAlign w:val="center"/>
          </w:tcPr>
          <w:p w14:paraId="78A481A8" w14:textId="77777777" w:rsidR="009B56AB" w:rsidRPr="00A279BD" w:rsidRDefault="009B56AB" w:rsidP="00C12968">
            <w:pPr>
              <w:keepLines/>
              <w:spacing w:before="120" w:after="120" w:line="276" w:lineRule="auto"/>
              <w:jc w:val="both"/>
              <w:rPr>
                <w:sz w:val="18"/>
                <w:szCs w:val="18"/>
              </w:rPr>
            </w:pPr>
          </w:p>
        </w:tc>
        <w:tc>
          <w:tcPr>
            <w:tcW w:w="286" w:type="pct"/>
            <w:shd w:val="clear" w:color="auto" w:fill="FFFFFF"/>
            <w:vAlign w:val="center"/>
          </w:tcPr>
          <w:p w14:paraId="5A0EFFF8" w14:textId="77777777" w:rsidR="009B56AB" w:rsidRPr="00A279BD" w:rsidRDefault="009B56AB" w:rsidP="00C12968">
            <w:pPr>
              <w:keepLines/>
              <w:spacing w:before="120" w:after="120" w:line="276" w:lineRule="auto"/>
              <w:jc w:val="both"/>
              <w:rPr>
                <w:sz w:val="18"/>
                <w:szCs w:val="18"/>
              </w:rPr>
            </w:pPr>
          </w:p>
        </w:tc>
        <w:tc>
          <w:tcPr>
            <w:tcW w:w="281" w:type="pct"/>
            <w:shd w:val="clear" w:color="auto" w:fill="FFFFFF"/>
            <w:vAlign w:val="center"/>
          </w:tcPr>
          <w:p w14:paraId="0C7EA357" w14:textId="77777777" w:rsidR="009B56AB" w:rsidRPr="00A279BD" w:rsidRDefault="009B56AB" w:rsidP="00C12968">
            <w:pPr>
              <w:keepLines/>
              <w:spacing w:before="120" w:after="120" w:line="276" w:lineRule="auto"/>
              <w:jc w:val="both"/>
              <w:rPr>
                <w:sz w:val="18"/>
                <w:szCs w:val="18"/>
              </w:rPr>
            </w:pPr>
          </w:p>
        </w:tc>
      </w:tr>
    </w:tbl>
    <w:p w14:paraId="30A136C7" w14:textId="77777777" w:rsidR="009B56AB" w:rsidRPr="00A279BD" w:rsidRDefault="009B56AB" w:rsidP="00C12968">
      <w:pPr>
        <w:spacing w:before="120" w:after="120" w:line="276" w:lineRule="auto"/>
        <w:jc w:val="both"/>
        <w:rPr>
          <w:sz w:val="20"/>
          <w:szCs w:val="20"/>
        </w:rPr>
      </w:pPr>
    </w:p>
    <w:p w14:paraId="33BF2C9C" w14:textId="77777777" w:rsidR="009B56AB" w:rsidRPr="00A279BD" w:rsidRDefault="009B56AB" w:rsidP="00C12968">
      <w:pPr>
        <w:pStyle w:val="4"/>
        <w:spacing w:before="120" w:after="120" w:line="276" w:lineRule="auto"/>
        <w:rPr>
          <w:rFonts w:cs="Calibri"/>
        </w:rPr>
      </w:pPr>
      <w:bookmarkStart w:id="279" w:name="_Toc54943591"/>
      <w:bookmarkStart w:id="280" w:name="_Toc240445878"/>
      <w:bookmarkStart w:id="281" w:name="_Toc295210811"/>
      <w:r w:rsidRPr="00A279BD">
        <w:rPr>
          <w:rFonts w:cs="Calibri"/>
        </w:rPr>
        <w:t>Υπηρεσίες</w:t>
      </w:r>
      <w:bookmarkEnd w:id="279"/>
      <w:r w:rsidRPr="00A279BD">
        <w:rPr>
          <w:rFonts w:cs="Calibri"/>
        </w:rPr>
        <w:t xml:space="preserve"> </w:t>
      </w:r>
      <w:bookmarkEnd w:id="280"/>
      <w:bookmarkEnd w:id="281"/>
    </w:p>
    <w:tbl>
      <w:tblPr>
        <w:tblW w:w="570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
        <w:gridCol w:w="3128"/>
        <w:gridCol w:w="1341"/>
        <w:gridCol w:w="1259"/>
        <w:gridCol w:w="844"/>
        <w:gridCol w:w="855"/>
        <w:gridCol w:w="1538"/>
      </w:tblGrid>
      <w:tr w:rsidR="009B56AB" w:rsidRPr="00A279BD" w14:paraId="23FA3CE6" w14:textId="77777777" w:rsidTr="004D3FBB">
        <w:trPr>
          <w:cantSplit/>
        </w:trPr>
        <w:tc>
          <w:tcPr>
            <w:tcW w:w="250" w:type="pct"/>
            <w:vMerge w:val="restart"/>
            <w:shd w:val="pct15" w:color="auto" w:fill="FFFFFF"/>
            <w:vAlign w:val="center"/>
          </w:tcPr>
          <w:p w14:paraId="481F3EFA" w14:textId="77777777" w:rsidR="009B56AB" w:rsidRPr="00A279BD" w:rsidRDefault="009B56AB" w:rsidP="00C12968">
            <w:pPr>
              <w:spacing w:before="120" w:after="120" w:line="276" w:lineRule="auto"/>
              <w:jc w:val="both"/>
              <w:rPr>
                <w:sz w:val="18"/>
                <w:szCs w:val="18"/>
              </w:rPr>
            </w:pPr>
            <w:r w:rsidRPr="00A279BD">
              <w:rPr>
                <w:sz w:val="18"/>
                <w:szCs w:val="18"/>
              </w:rPr>
              <w:t>Α/Α</w:t>
            </w:r>
          </w:p>
        </w:tc>
        <w:tc>
          <w:tcPr>
            <w:tcW w:w="1667" w:type="pct"/>
            <w:vMerge w:val="restart"/>
            <w:shd w:val="pct15" w:color="auto" w:fill="FFFFFF"/>
            <w:vAlign w:val="center"/>
          </w:tcPr>
          <w:p w14:paraId="71BFE2A5" w14:textId="77777777" w:rsidR="009B56AB" w:rsidRPr="00A279BD" w:rsidRDefault="009B56AB" w:rsidP="00C12968">
            <w:pPr>
              <w:spacing w:before="120" w:after="120" w:line="276" w:lineRule="auto"/>
              <w:jc w:val="both"/>
              <w:rPr>
                <w:sz w:val="18"/>
                <w:szCs w:val="18"/>
              </w:rPr>
            </w:pPr>
            <w:r w:rsidRPr="00A279BD">
              <w:rPr>
                <w:sz w:val="18"/>
                <w:szCs w:val="18"/>
              </w:rPr>
              <w:t>ΠΕΡΙΓΡΑΦΗ</w:t>
            </w:r>
          </w:p>
        </w:tc>
        <w:tc>
          <w:tcPr>
            <w:tcW w:w="683" w:type="pct"/>
            <w:vMerge w:val="restart"/>
            <w:shd w:val="pct15" w:color="auto" w:fill="FFFFFF"/>
            <w:vAlign w:val="center"/>
          </w:tcPr>
          <w:p w14:paraId="6966CE5F" w14:textId="77777777" w:rsidR="009B56AB" w:rsidRPr="00A279BD" w:rsidRDefault="009B56AB" w:rsidP="00C12968">
            <w:pPr>
              <w:spacing w:before="120" w:after="120" w:line="276" w:lineRule="auto"/>
              <w:jc w:val="both"/>
              <w:rPr>
                <w:sz w:val="18"/>
                <w:szCs w:val="18"/>
              </w:rPr>
            </w:pPr>
            <w:r w:rsidRPr="00A279BD">
              <w:rPr>
                <w:sz w:val="18"/>
                <w:szCs w:val="18"/>
              </w:rPr>
              <w:t>Ανθρωπομήνες</w:t>
            </w:r>
          </w:p>
        </w:tc>
        <w:tc>
          <w:tcPr>
            <w:tcW w:w="1109" w:type="pct"/>
            <w:gridSpan w:val="2"/>
            <w:shd w:val="pct15" w:color="auto" w:fill="FFFFFF"/>
            <w:vAlign w:val="center"/>
          </w:tcPr>
          <w:p w14:paraId="28080B39" w14:textId="77777777" w:rsidR="009B56AB" w:rsidRPr="00A279BD" w:rsidRDefault="009B56AB" w:rsidP="00C12968">
            <w:pPr>
              <w:spacing w:before="120" w:after="120" w:line="276" w:lineRule="auto"/>
              <w:jc w:val="both"/>
              <w:rPr>
                <w:sz w:val="18"/>
                <w:szCs w:val="18"/>
              </w:rPr>
            </w:pPr>
            <w:r w:rsidRPr="00A279BD">
              <w:rPr>
                <w:sz w:val="18"/>
                <w:szCs w:val="18"/>
              </w:rPr>
              <w:t>ΑΞΙΑ ΧΩΡΙΣ Φ.Π.Α. [€]</w:t>
            </w:r>
          </w:p>
        </w:tc>
        <w:tc>
          <w:tcPr>
            <w:tcW w:w="465" w:type="pct"/>
            <w:vMerge w:val="restart"/>
            <w:shd w:val="pct15" w:color="auto" w:fill="FFFFFF"/>
            <w:vAlign w:val="center"/>
          </w:tcPr>
          <w:p w14:paraId="57A35515" w14:textId="77777777" w:rsidR="009B56AB" w:rsidRPr="00A279BD" w:rsidRDefault="009B56AB" w:rsidP="00C12968">
            <w:pPr>
              <w:spacing w:before="120" w:after="120" w:line="276" w:lineRule="auto"/>
              <w:jc w:val="both"/>
              <w:rPr>
                <w:sz w:val="18"/>
                <w:szCs w:val="18"/>
              </w:rPr>
            </w:pPr>
            <w:r w:rsidRPr="00A279BD">
              <w:rPr>
                <w:sz w:val="18"/>
                <w:szCs w:val="18"/>
              </w:rPr>
              <w:t>Φ.Π.Α. [€]</w:t>
            </w:r>
          </w:p>
        </w:tc>
        <w:tc>
          <w:tcPr>
            <w:tcW w:w="827" w:type="pct"/>
            <w:vMerge w:val="restart"/>
            <w:shd w:val="pct15" w:color="auto" w:fill="FFFFFF"/>
            <w:vAlign w:val="center"/>
          </w:tcPr>
          <w:p w14:paraId="3003FC7E" w14:textId="77777777" w:rsidR="009B56AB" w:rsidRPr="00A279BD" w:rsidRDefault="009B56AB" w:rsidP="00C12968">
            <w:pPr>
              <w:spacing w:before="120" w:after="120" w:line="276" w:lineRule="auto"/>
              <w:jc w:val="both"/>
              <w:rPr>
                <w:sz w:val="18"/>
                <w:szCs w:val="18"/>
              </w:rPr>
            </w:pPr>
            <w:r w:rsidRPr="00A279BD">
              <w:rPr>
                <w:sz w:val="18"/>
                <w:szCs w:val="18"/>
              </w:rPr>
              <w:t>ΣΥΝΟΛΙΚΗ ΑΞΙΑ ΜΕ Φ.Π.Α. [€]</w:t>
            </w:r>
          </w:p>
        </w:tc>
      </w:tr>
      <w:tr w:rsidR="009B56AB" w:rsidRPr="00A279BD" w14:paraId="75D552F6" w14:textId="77777777" w:rsidTr="004D3FBB">
        <w:trPr>
          <w:cantSplit/>
        </w:trPr>
        <w:tc>
          <w:tcPr>
            <w:tcW w:w="250" w:type="pct"/>
            <w:vMerge/>
            <w:shd w:val="clear" w:color="auto" w:fill="FFFFFF"/>
            <w:vAlign w:val="center"/>
          </w:tcPr>
          <w:p w14:paraId="51FF1633" w14:textId="77777777" w:rsidR="009B56AB" w:rsidRPr="00A279BD" w:rsidRDefault="009B56AB" w:rsidP="00C12968">
            <w:pPr>
              <w:spacing w:before="120" w:after="120" w:line="276" w:lineRule="auto"/>
              <w:jc w:val="both"/>
              <w:rPr>
                <w:sz w:val="18"/>
                <w:szCs w:val="18"/>
              </w:rPr>
            </w:pPr>
          </w:p>
        </w:tc>
        <w:tc>
          <w:tcPr>
            <w:tcW w:w="1667" w:type="pct"/>
            <w:vMerge/>
            <w:shd w:val="clear" w:color="auto" w:fill="FFFFFF"/>
            <w:vAlign w:val="center"/>
          </w:tcPr>
          <w:p w14:paraId="420389C7" w14:textId="77777777" w:rsidR="009B56AB" w:rsidRPr="00A279BD" w:rsidRDefault="009B56AB" w:rsidP="00C12968">
            <w:pPr>
              <w:spacing w:before="120" w:after="120" w:line="276" w:lineRule="auto"/>
              <w:jc w:val="both"/>
              <w:rPr>
                <w:sz w:val="18"/>
                <w:szCs w:val="18"/>
              </w:rPr>
            </w:pPr>
          </w:p>
        </w:tc>
        <w:tc>
          <w:tcPr>
            <w:tcW w:w="683" w:type="pct"/>
            <w:vMerge/>
            <w:shd w:val="clear" w:color="auto" w:fill="FFFFFF"/>
            <w:vAlign w:val="center"/>
          </w:tcPr>
          <w:p w14:paraId="1CC97CAC" w14:textId="77777777" w:rsidR="009B56AB" w:rsidRPr="00A279BD" w:rsidRDefault="009B56AB" w:rsidP="00C12968">
            <w:pPr>
              <w:spacing w:before="120" w:after="120" w:line="276" w:lineRule="auto"/>
              <w:jc w:val="both"/>
              <w:rPr>
                <w:sz w:val="18"/>
                <w:szCs w:val="18"/>
              </w:rPr>
            </w:pPr>
          </w:p>
        </w:tc>
        <w:tc>
          <w:tcPr>
            <w:tcW w:w="679" w:type="pct"/>
            <w:shd w:val="pct15" w:color="auto" w:fill="FFFFFF"/>
            <w:vAlign w:val="center"/>
          </w:tcPr>
          <w:p w14:paraId="78C0A31B" w14:textId="77777777" w:rsidR="009B56AB" w:rsidRPr="00A279BD" w:rsidRDefault="009B56AB" w:rsidP="00C12968">
            <w:pPr>
              <w:spacing w:before="120" w:after="120" w:line="276" w:lineRule="auto"/>
              <w:jc w:val="both"/>
              <w:rPr>
                <w:sz w:val="18"/>
                <w:szCs w:val="18"/>
              </w:rPr>
            </w:pPr>
            <w:r w:rsidRPr="00A279BD">
              <w:rPr>
                <w:sz w:val="18"/>
                <w:szCs w:val="18"/>
              </w:rPr>
              <w:t>ΤΙΜΗ ΜΟΝΑΔΑΣ</w:t>
            </w:r>
          </w:p>
        </w:tc>
        <w:tc>
          <w:tcPr>
            <w:tcW w:w="430" w:type="pct"/>
            <w:shd w:val="pct15" w:color="auto" w:fill="FFFFFF"/>
            <w:vAlign w:val="center"/>
          </w:tcPr>
          <w:p w14:paraId="113E2DBC" w14:textId="77777777" w:rsidR="009B56AB" w:rsidRPr="00A279BD" w:rsidRDefault="009B56AB" w:rsidP="00C12968">
            <w:pPr>
              <w:spacing w:before="120" w:after="120" w:line="276" w:lineRule="auto"/>
              <w:jc w:val="both"/>
              <w:rPr>
                <w:sz w:val="18"/>
                <w:szCs w:val="18"/>
              </w:rPr>
            </w:pPr>
            <w:r w:rsidRPr="00A279BD">
              <w:rPr>
                <w:sz w:val="18"/>
                <w:szCs w:val="18"/>
              </w:rPr>
              <w:t>ΣΥΝΟΛΟ</w:t>
            </w:r>
          </w:p>
        </w:tc>
        <w:tc>
          <w:tcPr>
            <w:tcW w:w="465" w:type="pct"/>
            <w:vMerge/>
            <w:shd w:val="clear" w:color="auto" w:fill="FFFFFF"/>
            <w:vAlign w:val="center"/>
          </w:tcPr>
          <w:p w14:paraId="196D4091" w14:textId="77777777" w:rsidR="009B56AB" w:rsidRPr="00A279BD" w:rsidRDefault="009B56AB" w:rsidP="00C12968">
            <w:pPr>
              <w:spacing w:before="120" w:after="120" w:line="276" w:lineRule="auto"/>
              <w:jc w:val="both"/>
              <w:rPr>
                <w:sz w:val="18"/>
                <w:szCs w:val="18"/>
              </w:rPr>
            </w:pPr>
          </w:p>
        </w:tc>
        <w:tc>
          <w:tcPr>
            <w:tcW w:w="827" w:type="pct"/>
            <w:vMerge/>
            <w:shd w:val="clear" w:color="auto" w:fill="FFFFFF"/>
            <w:vAlign w:val="center"/>
          </w:tcPr>
          <w:p w14:paraId="0F52C828" w14:textId="77777777" w:rsidR="009B56AB" w:rsidRPr="00A279BD" w:rsidRDefault="009B56AB" w:rsidP="00C12968">
            <w:pPr>
              <w:spacing w:before="120" w:after="120" w:line="276" w:lineRule="auto"/>
              <w:jc w:val="both"/>
              <w:rPr>
                <w:sz w:val="18"/>
                <w:szCs w:val="18"/>
              </w:rPr>
            </w:pPr>
          </w:p>
        </w:tc>
      </w:tr>
      <w:tr w:rsidR="009B56AB" w:rsidRPr="00A279BD" w14:paraId="23BFAEB0" w14:textId="77777777" w:rsidTr="004D3FBB">
        <w:trPr>
          <w:trHeight w:val="284"/>
        </w:trPr>
        <w:tc>
          <w:tcPr>
            <w:tcW w:w="250" w:type="pct"/>
            <w:shd w:val="clear" w:color="auto" w:fill="FFFFFF"/>
            <w:vAlign w:val="center"/>
          </w:tcPr>
          <w:p w14:paraId="13DC9C8F" w14:textId="77777777" w:rsidR="009B56AB" w:rsidRPr="00A279BD" w:rsidRDefault="009B56AB" w:rsidP="00C12968">
            <w:pPr>
              <w:spacing w:before="120" w:after="120" w:line="276" w:lineRule="auto"/>
              <w:jc w:val="both"/>
              <w:rPr>
                <w:sz w:val="16"/>
                <w:szCs w:val="16"/>
              </w:rPr>
            </w:pPr>
          </w:p>
        </w:tc>
        <w:tc>
          <w:tcPr>
            <w:tcW w:w="1667" w:type="pct"/>
            <w:shd w:val="clear" w:color="auto" w:fill="FFFFFF"/>
            <w:vAlign w:val="center"/>
          </w:tcPr>
          <w:p w14:paraId="116ED0BA" w14:textId="77777777" w:rsidR="009B56AB" w:rsidRPr="00A279BD" w:rsidRDefault="009B56AB" w:rsidP="00C12968">
            <w:pPr>
              <w:spacing w:before="120" w:after="120" w:line="276" w:lineRule="auto"/>
              <w:jc w:val="both"/>
              <w:rPr>
                <w:sz w:val="16"/>
                <w:szCs w:val="16"/>
              </w:rPr>
            </w:pPr>
          </w:p>
        </w:tc>
        <w:tc>
          <w:tcPr>
            <w:tcW w:w="683" w:type="pct"/>
            <w:shd w:val="clear" w:color="auto" w:fill="FFFFFF"/>
            <w:vAlign w:val="center"/>
          </w:tcPr>
          <w:p w14:paraId="634A1A94" w14:textId="77777777" w:rsidR="009B56AB" w:rsidRPr="00A279BD" w:rsidRDefault="009B56AB" w:rsidP="00C12968">
            <w:pPr>
              <w:spacing w:before="120" w:after="120" w:line="276" w:lineRule="auto"/>
              <w:jc w:val="both"/>
              <w:rPr>
                <w:sz w:val="16"/>
                <w:szCs w:val="16"/>
              </w:rPr>
            </w:pPr>
          </w:p>
        </w:tc>
        <w:tc>
          <w:tcPr>
            <w:tcW w:w="679" w:type="pct"/>
            <w:shd w:val="clear" w:color="auto" w:fill="FFFFFF"/>
            <w:vAlign w:val="center"/>
          </w:tcPr>
          <w:p w14:paraId="2CEA83A6" w14:textId="77777777" w:rsidR="009B56AB" w:rsidRPr="00A279BD" w:rsidRDefault="009B56AB" w:rsidP="00C12968">
            <w:pPr>
              <w:spacing w:before="120" w:after="120" w:line="276" w:lineRule="auto"/>
              <w:jc w:val="both"/>
              <w:rPr>
                <w:sz w:val="16"/>
                <w:szCs w:val="16"/>
              </w:rPr>
            </w:pPr>
          </w:p>
        </w:tc>
        <w:tc>
          <w:tcPr>
            <w:tcW w:w="430" w:type="pct"/>
            <w:shd w:val="clear" w:color="auto" w:fill="FFFFFF"/>
            <w:vAlign w:val="center"/>
          </w:tcPr>
          <w:p w14:paraId="3BC92FA7" w14:textId="77777777" w:rsidR="009B56AB" w:rsidRPr="00A279BD" w:rsidRDefault="009B56AB" w:rsidP="00C12968">
            <w:pPr>
              <w:spacing w:before="120" w:after="120" w:line="276" w:lineRule="auto"/>
              <w:jc w:val="both"/>
              <w:rPr>
                <w:sz w:val="16"/>
                <w:szCs w:val="16"/>
              </w:rPr>
            </w:pPr>
          </w:p>
        </w:tc>
        <w:tc>
          <w:tcPr>
            <w:tcW w:w="465" w:type="pct"/>
            <w:shd w:val="clear" w:color="auto" w:fill="FFFFFF"/>
            <w:vAlign w:val="center"/>
          </w:tcPr>
          <w:p w14:paraId="3035E3EC" w14:textId="77777777" w:rsidR="009B56AB" w:rsidRPr="00A279BD" w:rsidRDefault="009B56AB" w:rsidP="00C12968">
            <w:pPr>
              <w:spacing w:before="120" w:after="120" w:line="276" w:lineRule="auto"/>
              <w:jc w:val="both"/>
              <w:rPr>
                <w:sz w:val="16"/>
                <w:szCs w:val="16"/>
              </w:rPr>
            </w:pPr>
          </w:p>
        </w:tc>
        <w:tc>
          <w:tcPr>
            <w:tcW w:w="827" w:type="pct"/>
            <w:shd w:val="clear" w:color="auto" w:fill="FFFFFF"/>
            <w:vAlign w:val="center"/>
          </w:tcPr>
          <w:p w14:paraId="1E75AECD" w14:textId="77777777" w:rsidR="009B56AB" w:rsidRPr="00A279BD" w:rsidRDefault="009B56AB" w:rsidP="00C12968">
            <w:pPr>
              <w:spacing w:before="120" w:after="120" w:line="276" w:lineRule="auto"/>
              <w:jc w:val="both"/>
              <w:rPr>
                <w:sz w:val="16"/>
                <w:szCs w:val="16"/>
              </w:rPr>
            </w:pPr>
          </w:p>
        </w:tc>
      </w:tr>
      <w:tr w:rsidR="009B56AB" w:rsidRPr="00A279BD" w14:paraId="02603FE2" w14:textId="77777777" w:rsidTr="004D3FBB">
        <w:trPr>
          <w:trHeight w:val="284"/>
        </w:trPr>
        <w:tc>
          <w:tcPr>
            <w:tcW w:w="250" w:type="pct"/>
            <w:shd w:val="clear" w:color="auto" w:fill="FFFFFF"/>
            <w:vAlign w:val="center"/>
          </w:tcPr>
          <w:p w14:paraId="0B9D62F8" w14:textId="77777777" w:rsidR="009B56AB" w:rsidRPr="00A279BD" w:rsidRDefault="009B56AB" w:rsidP="00C12968">
            <w:pPr>
              <w:spacing w:before="120" w:after="120" w:line="276" w:lineRule="auto"/>
              <w:jc w:val="both"/>
              <w:rPr>
                <w:sz w:val="16"/>
                <w:szCs w:val="16"/>
              </w:rPr>
            </w:pPr>
          </w:p>
        </w:tc>
        <w:tc>
          <w:tcPr>
            <w:tcW w:w="1667" w:type="pct"/>
            <w:shd w:val="clear" w:color="auto" w:fill="FFFFFF"/>
            <w:vAlign w:val="center"/>
          </w:tcPr>
          <w:p w14:paraId="2FEA6D15" w14:textId="77777777" w:rsidR="009B56AB" w:rsidRPr="00A279BD" w:rsidRDefault="009B56AB" w:rsidP="00C12968">
            <w:pPr>
              <w:spacing w:before="120" w:after="120" w:line="276" w:lineRule="auto"/>
              <w:jc w:val="both"/>
              <w:rPr>
                <w:sz w:val="16"/>
                <w:szCs w:val="16"/>
              </w:rPr>
            </w:pPr>
          </w:p>
        </w:tc>
        <w:tc>
          <w:tcPr>
            <w:tcW w:w="683" w:type="pct"/>
            <w:shd w:val="clear" w:color="auto" w:fill="FFFFFF"/>
            <w:vAlign w:val="center"/>
          </w:tcPr>
          <w:p w14:paraId="4F677FD1" w14:textId="77777777" w:rsidR="009B56AB" w:rsidRPr="00A279BD" w:rsidRDefault="009B56AB" w:rsidP="00C12968">
            <w:pPr>
              <w:spacing w:before="120" w:after="120" w:line="276" w:lineRule="auto"/>
              <w:jc w:val="both"/>
              <w:rPr>
                <w:sz w:val="16"/>
                <w:szCs w:val="16"/>
              </w:rPr>
            </w:pPr>
          </w:p>
        </w:tc>
        <w:tc>
          <w:tcPr>
            <w:tcW w:w="679" w:type="pct"/>
            <w:shd w:val="clear" w:color="auto" w:fill="FFFFFF"/>
            <w:vAlign w:val="center"/>
          </w:tcPr>
          <w:p w14:paraId="509F4FD0" w14:textId="77777777" w:rsidR="009B56AB" w:rsidRPr="00A279BD" w:rsidRDefault="009B56AB" w:rsidP="00C12968">
            <w:pPr>
              <w:spacing w:before="120" w:after="120" w:line="276" w:lineRule="auto"/>
              <w:jc w:val="both"/>
              <w:rPr>
                <w:sz w:val="16"/>
                <w:szCs w:val="16"/>
              </w:rPr>
            </w:pPr>
          </w:p>
        </w:tc>
        <w:tc>
          <w:tcPr>
            <w:tcW w:w="430" w:type="pct"/>
            <w:shd w:val="clear" w:color="auto" w:fill="FFFFFF"/>
            <w:vAlign w:val="center"/>
          </w:tcPr>
          <w:p w14:paraId="0AC5C511" w14:textId="77777777" w:rsidR="009B56AB" w:rsidRPr="00A279BD" w:rsidRDefault="009B56AB" w:rsidP="00C12968">
            <w:pPr>
              <w:spacing w:before="120" w:after="120" w:line="276" w:lineRule="auto"/>
              <w:jc w:val="both"/>
              <w:rPr>
                <w:sz w:val="16"/>
                <w:szCs w:val="16"/>
              </w:rPr>
            </w:pPr>
          </w:p>
        </w:tc>
        <w:tc>
          <w:tcPr>
            <w:tcW w:w="465" w:type="pct"/>
            <w:shd w:val="clear" w:color="auto" w:fill="FFFFFF"/>
            <w:vAlign w:val="center"/>
          </w:tcPr>
          <w:p w14:paraId="6025E33B" w14:textId="77777777" w:rsidR="009B56AB" w:rsidRPr="00A279BD" w:rsidRDefault="009B56AB" w:rsidP="00C12968">
            <w:pPr>
              <w:spacing w:before="120" w:after="120" w:line="276" w:lineRule="auto"/>
              <w:jc w:val="both"/>
              <w:rPr>
                <w:sz w:val="16"/>
                <w:szCs w:val="16"/>
              </w:rPr>
            </w:pPr>
          </w:p>
        </w:tc>
        <w:tc>
          <w:tcPr>
            <w:tcW w:w="827" w:type="pct"/>
            <w:shd w:val="clear" w:color="auto" w:fill="FFFFFF"/>
            <w:vAlign w:val="center"/>
          </w:tcPr>
          <w:p w14:paraId="288B4845" w14:textId="77777777" w:rsidR="009B56AB" w:rsidRPr="00A279BD" w:rsidRDefault="009B56AB" w:rsidP="00C12968">
            <w:pPr>
              <w:spacing w:before="120" w:after="120" w:line="276" w:lineRule="auto"/>
              <w:jc w:val="both"/>
              <w:rPr>
                <w:sz w:val="16"/>
                <w:szCs w:val="16"/>
              </w:rPr>
            </w:pPr>
          </w:p>
        </w:tc>
      </w:tr>
      <w:tr w:rsidR="009B56AB" w:rsidRPr="00A279BD" w14:paraId="5A11D7B1" w14:textId="77777777" w:rsidTr="004D3FBB">
        <w:trPr>
          <w:trHeight w:val="284"/>
        </w:trPr>
        <w:tc>
          <w:tcPr>
            <w:tcW w:w="250" w:type="pct"/>
            <w:shd w:val="clear" w:color="auto" w:fill="FFFFFF"/>
            <w:vAlign w:val="center"/>
          </w:tcPr>
          <w:p w14:paraId="417F7926" w14:textId="77777777" w:rsidR="009B56AB" w:rsidRPr="00A279BD" w:rsidRDefault="009B56AB" w:rsidP="00C12968">
            <w:pPr>
              <w:spacing w:before="120" w:after="120" w:line="276" w:lineRule="auto"/>
              <w:jc w:val="both"/>
              <w:rPr>
                <w:sz w:val="16"/>
                <w:szCs w:val="16"/>
              </w:rPr>
            </w:pPr>
          </w:p>
        </w:tc>
        <w:tc>
          <w:tcPr>
            <w:tcW w:w="1667" w:type="pct"/>
            <w:shd w:val="clear" w:color="auto" w:fill="FFFFFF"/>
            <w:vAlign w:val="center"/>
          </w:tcPr>
          <w:p w14:paraId="52577B8D" w14:textId="77777777" w:rsidR="009B56AB" w:rsidRPr="00A279BD" w:rsidRDefault="009B56AB" w:rsidP="00C12968">
            <w:pPr>
              <w:spacing w:before="120" w:after="120" w:line="276" w:lineRule="auto"/>
              <w:jc w:val="both"/>
              <w:rPr>
                <w:sz w:val="16"/>
                <w:szCs w:val="16"/>
              </w:rPr>
            </w:pPr>
          </w:p>
        </w:tc>
        <w:tc>
          <w:tcPr>
            <w:tcW w:w="683" w:type="pct"/>
            <w:shd w:val="clear" w:color="auto" w:fill="FFFFFF"/>
            <w:vAlign w:val="center"/>
          </w:tcPr>
          <w:p w14:paraId="012BAB6A" w14:textId="77777777" w:rsidR="009B56AB" w:rsidRPr="00A279BD" w:rsidRDefault="009B56AB" w:rsidP="00C12968">
            <w:pPr>
              <w:spacing w:before="120" w:after="120" w:line="276" w:lineRule="auto"/>
              <w:jc w:val="both"/>
              <w:rPr>
                <w:sz w:val="16"/>
                <w:szCs w:val="16"/>
              </w:rPr>
            </w:pPr>
          </w:p>
        </w:tc>
        <w:tc>
          <w:tcPr>
            <w:tcW w:w="679" w:type="pct"/>
            <w:shd w:val="clear" w:color="auto" w:fill="FFFFFF"/>
            <w:vAlign w:val="center"/>
          </w:tcPr>
          <w:p w14:paraId="035BB729" w14:textId="77777777" w:rsidR="009B56AB" w:rsidRPr="00A279BD" w:rsidRDefault="009B56AB" w:rsidP="00C12968">
            <w:pPr>
              <w:spacing w:before="120" w:after="120" w:line="276" w:lineRule="auto"/>
              <w:jc w:val="both"/>
              <w:rPr>
                <w:sz w:val="16"/>
                <w:szCs w:val="16"/>
              </w:rPr>
            </w:pPr>
          </w:p>
        </w:tc>
        <w:tc>
          <w:tcPr>
            <w:tcW w:w="430" w:type="pct"/>
            <w:shd w:val="clear" w:color="auto" w:fill="FFFFFF"/>
            <w:vAlign w:val="center"/>
          </w:tcPr>
          <w:p w14:paraId="708E5577" w14:textId="77777777" w:rsidR="009B56AB" w:rsidRPr="00A279BD" w:rsidRDefault="009B56AB" w:rsidP="00C12968">
            <w:pPr>
              <w:spacing w:before="120" w:after="120" w:line="276" w:lineRule="auto"/>
              <w:jc w:val="both"/>
              <w:rPr>
                <w:sz w:val="16"/>
                <w:szCs w:val="16"/>
              </w:rPr>
            </w:pPr>
          </w:p>
        </w:tc>
        <w:tc>
          <w:tcPr>
            <w:tcW w:w="465" w:type="pct"/>
            <w:shd w:val="clear" w:color="auto" w:fill="FFFFFF"/>
            <w:vAlign w:val="center"/>
          </w:tcPr>
          <w:p w14:paraId="1F71BD10" w14:textId="77777777" w:rsidR="009B56AB" w:rsidRPr="00A279BD" w:rsidRDefault="009B56AB" w:rsidP="00C12968">
            <w:pPr>
              <w:spacing w:before="120" w:after="120" w:line="276" w:lineRule="auto"/>
              <w:jc w:val="both"/>
              <w:rPr>
                <w:sz w:val="16"/>
                <w:szCs w:val="16"/>
              </w:rPr>
            </w:pPr>
          </w:p>
        </w:tc>
        <w:tc>
          <w:tcPr>
            <w:tcW w:w="827" w:type="pct"/>
            <w:shd w:val="clear" w:color="auto" w:fill="FFFFFF"/>
            <w:vAlign w:val="center"/>
          </w:tcPr>
          <w:p w14:paraId="696EC894" w14:textId="77777777" w:rsidR="009B56AB" w:rsidRPr="00A279BD" w:rsidRDefault="009B56AB" w:rsidP="00C12968">
            <w:pPr>
              <w:spacing w:before="120" w:after="120" w:line="276" w:lineRule="auto"/>
              <w:jc w:val="both"/>
              <w:rPr>
                <w:sz w:val="16"/>
                <w:szCs w:val="16"/>
              </w:rPr>
            </w:pPr>
          </w:p>
        </w:tc>
      </w:tr>
      <w:tr w:rsidR="009B56AB" w:rsidRPr="00A279BD" w14:paraId="3B5C3ABE" w14:textId="77777777" w:rsidTr="004D3FBB">
        <w:trPr>
          <w:trHeight w:val="284"/>
        </w:trPr>
        <w:tc>
          <w:tcPr>
            <w:tcW w:w="250" w:type="pct"/>
            <w:shd w:val="clear" w:color="auto" w:fill="FFFFFF"/>
            <w:vAlign w:val="center"/>
          </w:tcPr>
          <w:p w14:paraId="798C79CA" w14:textId="77777777" w:rsidR="009B56AB" w:rsidRPr="00A279BD" w:rsidRDefault="009B56AB" w:rsidP="00C12968">
            <w:pPr>
              <w:spacing w:before="120" w:after="120" w:line="276" w:lineRule="auto"/>
              <w:jc w:val="both"/>
              <w:rPr>
                <w:sz w:val="18"/>
                <w:szCs w:val="18"/>
              </w:rPr>
            </w:pPr>
          </w:p>
        </w:tc>
        <w:tc>
          <w:tcPr>
            <w:tcW w:w="1667" w:type="pct"/>
            <w:shd w:val="clear" w:color="auto" w:fill="FFFFFF"/>
            <w:vAlign w:val="center"/>
          </w:tcPr>
          <w:p w14:paraId="1D292815" w14:textId="77777777" w:rsidR="009B56AB" w:rsidRPr="00A279BD" w:rsidRDefault="009B56AB" w:rsidP="00C12968">
            <w:pPr>
              <w:spacing w:before="120" w:after="120" w:line="276" w:lineRule="auto"/>
              <w:jc w:val="both"/>
              <w:rPr>
                <w:sz w:val="16"/>
                <w:szCs w:val="16"/>
              </w:rPr>
            </w:pPr>
          </w:p>
        </w:tc>
        <w:tc>
          <w:tcPr>
            <w:tcW w:w="683" w:type="pct"/>
            <w:shd w:val="clear" w:color="auto" w:fill="FFFFFF"/>
            <w:vAlign w:val="center"/>
          </w:tcPr>
          <w:p w14:paraId="4EF35E1B" w14:textId="77777777" w:rsidR="009B56AB" w:rsidRPr="00A279BD" w:rsidRDefault="009B56AB" w:rsidP="00C12968">
            <w:pPr>
              <w:spacing w:before="120" w:after="120" w:line="276" w:lineRule="auto"/>
              <w:jc w:val="both"/>
              <w:rPr>
                <w:sz w:val="18"/>
                <w:szCs w:val="18"/>
              </w:rPr>
            </w:pPr>
          </w:p>
        </w:tc>
        <w:tc>
          <w:tcPr>
            <w:tcW w:w="679" w:type="pct"/>
            <w:tcBorders>
              <w:bottom w:val="single" w:sz="4" w:space="0" w:color="auto"/>
            </w:tcBorders>
            <w:shd w:val="clear" w:color="auto" w:fill="FFFFFF"/>
            <w:vAlign w:val="center"/>
          </w:tcPr>
          <w:p w14:paraId="696E1FA7" w14:textId="77777777" w:rsidR="009B56AB" w:rsidRPr="00A279BD" w:rsidRDefault="009B56AB" w:rsidP="00C12968">
            <w:pPr>
              <w:spacing w:before="120" w:after="120" w:line="276" w:lineRule="auto"/>
              <w:jc w:val="both"/>
              <w:rPr>
                <w:sz w:val="18"/>
                <w:szCs w:val="18"/>
              </w:rPr>
            </w:pPr>
          </w:p>
        </w:tc>
        <w:tc>
          <w:tcPr>
            <w:tcW w:w="430" w:type="pct"/>
            <w:shd w:val="clear" w:color="auto" w:fill="FFFFFF"/>
            <w:vAlign w:val="center"/>
          </w:tcPr>
          <w:p w14:paraId="40C12E72" w14:textId="77777777" w:rsidR="009B56AB" w:rsidRPr="00A279BD" w:rsidRDefault="009B56AB" w:rsidP="00C12968">
            <w:pPr>
              <w:spacing w:before="120" w:after="120" w:line="276" w:lineRule="auto"/>
              <w:jc w:val="both"/>
              <w:rPr>
                <w:sz w:val="18"/>
                <w:szCs w:val="18"/>
              </w:rPr>
            </w:pPr>
          </w:p>
        </w:tc>
        <w:tc>
          <w:tcPr>
            <w:tcW w:w="465" w:type="pct"/>
            <w:shd w:val="clear" w:color="auto" w:fill="FFFFFF"/>
            <w:vAlign w:val="center"/>
          </w:tcPr>
          <w:p w14:paraId="4E1FB104" w14:textId="77777777" w:rsidR="009B56AB" w:rsidRPr="00A279BD" w:rsidRDefault="009B56AB" w:rsidP="00C12968">
            <w:pPr>
              <w:spacing w:before="120" w:after="120" w:line="276" w:lineRule="auto"/>
              <w:jc w:val="both"/>
              <w:rPr>
                <w:sz w:val="18"/>
                <w:szCs w:val="18"/>
              </w:rPr>
            </w:pPr>
          </w:p>
        </w:tc>
        <w:tc>
          <w:tcPr>
            <w:tcW w:w="827" w:type="pct"/>
            <w:shd w:val="clear" w:color="auto" w:fill="FFFFFF"/>
            <w:vAlign w:val="center"/>
          </w:tcPr>
          <w:p w14:paraId="30D6CBFB" w14:textId="77777777" w:rsidR="009B56AB" w:rsidRPr="00A279BD" w:rsidRDefault="009B56AB" w:rsidP="00C12968">
            <w:pPr>
              <w:spacing w:before="120" w:after="120" w:line="276" w:lineRule="auto"/>
              <w:jc w:val="both"/>
              <w:rPr>
                <w:sz w:val="18"/>
                <w:szCs w:val="18"/>
              </w:rPr>
            </w:pPr>
          </w:p>
        </w:tc>
      </w:tr>
      <w:tr w:rsidR="009B56AB" w:rsidRPr="00A279BD" w14:paraId="1F08040E" w14:textId="77777777" w:rsidTr="004D3FBB">
        <w:trPr>
          <w:trHeight w:val="284"/>
        </w:trPr>
        <w:tc>
          <w:tcPr>
            <w:tcW w:w="1917" w:type="pct"/>
            <w:gridSpan w:val="2"/>
            <w:shd w:val="pct15" w:color="auto" w:fill="auto"/>
            <w:vAlign w:val="center"/>
          </w:tcPr>
          <w:p w14:paraId="5C466DB4" w14:textId="77777777" w:rsidR="009B56AB" w:rsidRPr="00A279BD" w:rsidRDefault="009B56AB" w:rsidP="00C12968">
            <w:pPr>
              <w:spacing w:before="120" w:after="120" w:line="276" w:lineRule="auto"/>
              <w:jc w:val="both"/>
              <w:rPr>
                <w:sz w:val="18"/>
                <w:szCs w:val="18"/>
              </w:rPr>
            </w:pPr>
            <w:r w:rsidRPr="00A279BD">
              <w:rPr>
                <w:b/>
                <w:bCs/>
                <w:sz w:val="18"/>
                <w:szCs w:val="18"/>
              </w:rPr>
              <w:t>ΣΥΝΟΛΟ</w:t>
            </w:r>
          </w:p>
        </w:tc>
        <w:tc>
          <w:tcPr>
            <w:tcW w:w="683" w:type="pct"/>
            <w:shd w:val="clear" w:color="auto" w:fill="FFFFFF"/>
            <w:vAlign w:val="center"/>
          </w:tcPr>
          <w:p w14:paraId="14EB74B3" w14:textId="77777777" w:rsidR="009B56AB" w:rsidRPr="00A279BD" w:rsidRDefault="009B56AB" w:rsidP="00C12968">
            <w:pPr>
              <w:spacing w:before="120" w:after="120" w:line="276" w:lineRule="auto"/>
              <w:jc w:val="both"/>
              <w:rPr>
                <w:sz w:val="18"/>
                <w:szCs w:val="18"/>
              </w:rPr>
            </w:pPr>
          </w:p>
        </w:tc>
        <w:tc>
          <w:tcPr>
            <w:tcW w:w="679" w:type="pct"/>
            <w:tcBorders>
              <w:bottom w:val="single" w:sz="4" w:space="0" w:color="auto"/>
            </w:tcBorders>
            <w:shd w:val="clear" w:color="auto" w:fill="FFFFFF"/>
            <w:vAlign w:val="center"/>
          </w:tcPr>
          <w:p w14:paraId="27E8B67E" w14:textId="77777777" w:rsidR="009B56AB" w:rsidRPr="00A279BD" w:rsidRDefault="009B56AB" w:rsidP="00C12968">
            <w:pPr>
              <w:spacing w:before="120" w:after="120" w:line="276" w:lineRule="auto"/>
              <w:jc w:val="both"/>
              <w:rPr>
                <w:sz w:val="18"/>
                <w:szCs w:val="18"/>
              </w:rPr>
            </w:pPr>
          </w:p>
        </w:tc>
        <w:tc>
          <w:tcPr>
            <w:tcW w:w="430" w:type="pct"/>
            <w:shd w:val="clear" w:color="auto" w:fill="FFFFFF"/>
            <w:vAlign w:val="center"/>
          </w:tcPr>
          <w:p w14:paraId="25ADD3D8" w14:textId="77777777" w:rsidR="009B56AB" w:rsidRPr="00A279BD" w:rsidRDefault="009B56AB" w:rsidP="00C12968">
            <w:pPr>
              <w:spacing w:before="120" w:after="120" w:line="276" w:lineRule="auto"/>
              <w:jc w:val="both"/>
              <w:rPr>
                <w:sz w:val="18"/>
                <w:szCs w:val="18"/>
              </w:rPr>
            </w:pPr>
          </w:p>
        </w:tc>
        <w:tc>
          <w:tcPr>
            <w:tcW w:w="465" w:type="pct"/>
            <w:shd w:val="clear" w:color="auto" w:fill="FFFFFF"/>
            <w:vAlign w:val="center"/>
          </w:tcPr>
          <w:p w14:paraId="18A4D7AB" w14:textId="77777777" w:rsidR="009B56AB" w:rsidRPr="00A279BD" w:rsidRDefault="009B56AB" w:rsidP="00C12968">
            <w:pPr>
              <w:spacing w:before="120" w:after="120" w:line="276" w:lineRule="auto"/>
              <w:jc w:val="both"/>
              <w:rPr>
                <w:sz w:val="18"/>
                <w:szCs w:val="18"/>
              </w:rPr>
            </w:pPr>
          </w:p>
        </w:tc>
        <w:tc>
          <w:tcPr>
            <w:tcW w:w="827" w:type="pct"/>
            <w:shd w:val="clear" w:color="auto" w:fill="FFFFFF"/>
            <w:vAlign w:val="center"/>
          </w:tcPr>
          <w:p w14:paraId="06F27891" w14:textId="77777777" w:rsidR="009B56AB" w:rsidRPr="00A279BD" w:rsidRDefault="009B56AB" w:rsidP="00C12968">
            <w:pPr>
              <w:spacing w:before="120" w:after="120" w:line="276" w:lineRule="auto"/>
              <w:jc w:val="both"/>
              <w:rPr>
                <w:sz w:val="18"/>
                <w:szCs w:val="18"/>
              </w:rPr>
            </w:pPr>
          </w:p>
        </w:tc>
      </w:tr>
    </w:tbl>
    <w:p w14:paraId="11905B77" w14:textId="77777777" w:rsidR="009B56AB" w:rsidRPr="00A279BD" w:rsidRDefault="009B56AB" w:rsidP="00C12968">
      <w:pPr>
        <w:pStyle w:val="4"/>
        <w:spacing w:before="120" w:after="120" w:line="276" w:lineRule="auto"/>
        <w:rPr>
          <w:rFonts w:cs="Calibri"/>
        </w:rPr>
      </w:pPr>
      <w:bookmarkStart w:id="282" w:name="_Toc240445879"/>
      <w:bookmarkStart w:id="283" w:name="_Toc295210812"/>
      <w:bookmarkStart w:id="284" w:name="_Toc54943592"/>
      <w:r w:rsidRPr="00A279BD">
        <w:rPr>
          <w:rFonts w:cs="Calibri"/>
        </w:rPr>
        <w:t>Άλλες δαπάνες</w:t>
      </w:r>
      <w:bookmarkEnd w:id="282"/>
      <w:bookmarkEnd w:id="283"/>
      <w:bookmarkEnd w:id="284"/>
    </w:p>
    <w:tbl>
      <w:tblPr>
        <w:tblW w:w="569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
        <w:gridCol w:w="3148"/>
        <w:gridCol w:w="1071"/>
        <w:gridCol w:w="1396"/>
        <w:gridCol w:w="865"/>
        <w:gridCol w:w="962"/>
        <w:gridCol w:w="1516"/>
      </w:tblGrid>
      <w:tr w:rsidR="009B56AB" w:rsidRPr="00A279BD" w14:paraId="463A3C65" w14:textId="77777777" w:rsidTr="00BB6621">
        <w:trPr>
          <w:cantSplit/>
        </w:trPr>
        <w:tc>
          <w:tcPr>
            <w:tcW w:w="247" w:type="pct"/>
            <w:vMerge w:val="restart"/>
            <w:shd w:val="clear" w:color="auto" w:fill="E6E6E6"/>
            <w:vAlign w:val="center"/>
          </w:tcPr>
          <w:p w14:paraId="6A11978E" w14:textId="77777777" w:rsidR="009B56AB" w:rsidRPr="00A279BD" w:rsidRDefault="009B56AB" w:rsidP="00C12968">
            <w:pPr>
              <w:spacing w:before="120" w:after="120" w:line="276" w:lineRule="auto"/>
              <w:jc w:val="both"/>
              <w:rPr>
                <w:sz w:val="18"/>
                <w:szCs w:val="18"/>
              </w:rPr>
            </w:pPr>
            <w:r w:rsidRPr="00A279BD">
              <w:rPr>
                <w:sz w:val="18"/>
                <w:szCs w:val="18"/>
              </w:rPr>
              <w:t>Α/Α</w:t>
            </w:r>
          </w:p>
        </w:tc>
        <w:tc>
          <w:tcPr>
            <w:tcW w:w="1668" w:type="pct"/>
            <w:vMerge w:val="restart"/>
            <w:shd w:val="clear" w:color="auto" w:fill="E6E6E6"/>
            <w:vAlign w:val="center"/>
          </w:tcPr>
          <w:p w14:paraId="3FF00CAF" w14:textId="77777777" w:rsidR="009B56AB" w:rsidRPr="00A279BD" w:rsidRDefault="009B56AB" w:rsidP="00C12968">
            <w:pPr>
              <w:spacing w:before="120" w:after="120" w:line="276" w:lineRule="auto"/>
              <w:jc w:val="both"/>
              <w:rPr>
                <w:sz w:val="18"/>
                <w:szCs w:val="18"/>
              </w:rPr>
            </w:pPr>
            <w:r w:rsidRPr="00A279BD">
              <w:rPr>
                <w:sz w:val="18"/>
                <w:szCs w:val="18"/>
              </w:rPr>
              <w:t>ΠΕΡΙΓΡΑΦΗ</w:t>
            </w:r>
          </w:p>
        </w:tc>
        <w:tc>
          <w:tcPr>
            <w:tcW w:w="569" w:type="pct"/>
            <w:vMerge w:val="restart"/>
            <w:shd w:val="clear" w:color="auto" w:fill="E6E6E6"/>
            <w:vAlign w:val="center"/>
          </w:tcPr>
          <w:p w14:paraId="77237734" w14:textId="77777777" w:rsidR="009B56AB" w:rsidRPr="00A279BD" w:rsidRDefault="009B56AB" w:rsidP="00C12968">
            <w:pPr>
              <w:spacing w:before="120" w:after="120" w:line="276" w:lineRule="auto"/>
              <w:jc w:val="both"/>
              <w:rPr>
                <w:sz w:val="18"/>
                <w:szCs w:val="18"/>
              </w:rPr>
            </w:pPr>
            <w:r w:rsidRPr="00A279BD">
              <w:rPr>
                <w:sz w:val="18"/>
                <w:szCs w:val="18"/>
              </w:rPr>
              <w:t>ΠΟΣΟΤΗΤΑ</w:t>
            </w:r>
          </w:p>
        </w:tc>
        <w:tc>
          <w:tcPr>
            <w:tcW w:w="1201" w:type="pct"/>
            <w:gridSpan w:val="2"/>
            <w:shd w:val="clear" w:color="auto" w:fill="E6E6E6"/>
            <w:vAlign w:val="center"/>
          </w:tcPr>
          <w:p w14:paraId="26A0F9BB" w14:textId="77777777" w:rsidR="009B56AB" w:rsidRPr="00A279BD" w:rsidRDefault="009B56AB" w:rsidP="00C12968">
            <w:pPr>
              <w:spacing w:before="120" w:after="120" w:line="276" w:lineRule="auto"/>
              <w:jc w:val="both"/>
              <w:rPr>
                <w:sz w:val="18"/>
                <w:szCs w:val="18"/>
              </w:rPr>
            </w:pPr>
            <w:r w:rsidRPr="00A279BD">
              <w:rPr>
                <w:sz w:val="18"/>
                <w:szCs w:val="18"/>
              </w:rPr>
              <w:t>ΑΞΙΑ ΧΩΡΙΣ Φ.Π.Α. [€]</w:t>
            </w:r>
          </w:p>
        </w:tc>
        <w:tc>
          <w:tcPr>
            <w:tcW w:w="511" w:type="pct"/>
            <w:vMerge w:val="restart"/>
            <w:shd w:val="clear" w:color="auto" w:fill="E6E6E6"/>
            <w:vAlign w:val="center"/>
          </w:tcPr>
          <w:p w14:paraId="08994DE2" w14:textId="77777777" w:rsidR="009B56AB" w:rsidRPr="00A279BD" w:rsidRDefault="009B56AB" w:rsidP="00C12968">
            <w:pPr>
              <w:spacing w:before="120" w:after="120" w:line="276" w:lineRule="auto"/>
              <w:jc w:val="both"/>
              <w:rPr>
                <w:sz w:val="18"/>
                <w:szCs w:val="18"/>
              </w:rPr>
            </w:pPr>
            <w:r w:rsidRPr="00A279BD">
              <w:rPr>
                <w:sz w:val="18"/>
                <w:szCs w:val="18"/>
              </w:rPr>
              <w:t>Φ.Π.Α. [€]</w:t>
            </w:r>
          </w:p>
        </w:tc>
        <w:tc>
          <w:tcPr>
            <w:tcW w:w="804" w:type="pct"/>
            <w:vMerge w:val="restart"/>
            <w:shd w:val="clear" w:color="auto" w:fill="E6E6E6"/>
            <w:vAlign w:val="center"/>
          </w:tcPr>
          <w:p w14:paraId="7C4D8D7F" w14:textId="77777777" w:rsidR="009B56AB" w:rsidRPr="00A279BD" w:rsidRDefault="009B56AB" w:rsidP="00C12968">
            <w:pPr>
              <w:spacing w:before="120" w:after="120" w:line="276" w:lineRule="auto"/>
              <w:jc w:val="both"/>
              <w:rPr>
                <w:sz w:val="18"/>
                <w:szCs w:val="18"/>
              </w:rPr>
            </w:pPr>
            <w:r w:rsidRPr="00A279BD">
              <w:rPr>
                <w:sz w:val="18"/>
                <w:szCs w:val="18"/>
              </w:rPr>
              <w:t>ΣΥΝΟΛΙΚΗ ΑΞΙΑ ΜΕ Φ.Π.Α. [€]</w:t>
            </w:r>
          </w:p>
        </w:tc>
      </w:tr>
      <w:tr w:rsidR="009B56AB" w:rsidRPr="00A279BD" w14:paraId="7BC6A16D" w14:textId="77777777" w:rsidTr="00BB6621">
        <w:trPr>
          <w:cantSplit/>
        </w:trPr>
        <w:tc>
          <w:tcPr>
            <w:tcW w:w="247" w:type="pct"/>
            <w:vMerge/>
            <w:shd w:val="clear" w:color="auto" w:fill="E6E6E6"/>
            <w:vAlign w:val="center"/>
          </w:tcPr>
          <w:p w14:paraId="432BC0E3" w14:textId="77777777" w:rsidR="009B56AB" w:rsidRPr="00A279BD" w:rsidRDefault="009B56AB" w:rsidP="00C12968">
            <w:pPr>
              <w:spacing w:before="120" w:after="120" w:line="276" w:lineRule="auto"/>
              <w:jc w:val="both"/>
              <w:rPr>
                <w:sz w:val="18"/>
                <w:szCs w:val="18"/>
              </w:rPr>
            </w:pPr>
          </w:p>
        </w:tc>
        <w:tc>
          <w:tcPr>
            <w:tcW w:w="1668" w:type="pct"/>
            <w:vMerge/>
            <w:shd w:val="clear" w:color="auto" w:fill="E6E6E6"/>
            <w:vAlign w:val="center"/>
          </w:tcPr>
          <w:p w14:paraId="0093A846" w14:textId="77777777" w:rsidR="009B56AB" w:rsidRPr="00A279BD" w:rsidRDefault="009B56AB" w:rsidP="00C12968">
            <w:pPr>
              <w:spacing w:before="120" w:after="120" w:line="276" w:lineRule="auto"/>
              <w:jc w:val="both"/>
              <w:rPr>
                <w:sz w:val="18"/>
                <w:szCs w:val="18"/>
              </w:rPr>
            </w:pPr>
          </w:p>
        </w:tc>
        <w:tc>
          <w:tcPr>
            <w:tcW w:w="569" w:type="pct"/>
            <w:vMerge/>
            <w:shd w:val="clear" w:color="auto" w:fill="E6E6E6"/>
            <w:vAlign w:val="center"/>
          </w:tcPr>
          <w:p w14:paraId="3BAB36CF" w14:textId="77777777" w:rsidR="009B56AB" w:rsidRPr="00A279BD" w:rsidRDefault="009B56AB" w:rsidP="00C12968">
            <w:pPr>
              <w:spacing w:before="120" w:after="120" w:line="276" w:lineRule="auto"/>
              <w:jc w:val="both"/>
              <w:rPr>
                <w:sz w:val="18"/>
                <w:szCs w:val="18"/>
              </w:rPr>
            </w:pPr>
          </w:p>
        </w:tc>
        <w:tc>
          <w:tcPr>
            <w:tcW w:w="741" w:type="pct"/>
            <w:shd w:val="clear" w:color="auto" w:fill="E6E6E6"/>
            <w:vAlign w:val="center"/>
          </w:tcPr>
          <w:p w14:paraId="32627194" w14:textId="77777777" w:rsidR="009B56AB" w:rsidRPr="00A279BD" w:rsidRDefault="009B56AB" w:rsidP="00C12968">
            <w:pPr>
              <w:spacing w:before="120" w:after="120" w:line="276" w:lineRule="auto"/>
              <w:jc w:val="both"/>
              <w:rPr>
                <w:sz w:val="18"/>
                <w:szCs w:val="18"/>
              </w:rPr>
            </w:pPr>
            <w:r w:rsidRPr="00A279BD">
              <w:rPr>
                <w:sz w:val="18"/>
                <w:szCs w:val="18"/>
              </w:rPr>
              <w:t>ΤΙΜΗ ΜΟΝΑΔΑΣ</w:t>
            </w:r>
          </w:p>
        </w:tc>
        <w:tc>
          <w:tcPr>
            <w:tcW w:w="460" w:type="pct"/>
            <w:shd w:val="clear" w:color="auto" w:fill="E6E6E6"/>
            <w:vAlign w:val="center"/>
          </w:tcPr>
          <w:p w14:paraId="05ABF98F" w14:textId="77777777" w:rsidR="009B56AB" w:rsidRPr="00A279BD" w:rsidRDefault="009B56AB" w:rsidP="00C12968">
            <w:pPr>
              <w:spacing w:before="120" w:after="120" w:line="276" w:lineRule="auto"/>
              <w:jc w:val="both"/>
              <w:rPr>
                <w:sz w:val="18"/>
                <w:szCs w:val="18"/>
              </w:rPr>
            </w:pPr>
            <w:r w:rsidRPr="00A279BD">
              <w:rPr>
                <w:sz w:val="18"/>
                <w:szCs w:val="18"/>
              </w:rPr>
              <w:t>ΣΥΝΟΛΟ</w:t>
            </w:r>
          </w:p>
        </w:tc>
        <w:tc>
          <w:tcPr>
            <w:tcW w:w="511" w:type="pct"/>
            <w:vMerge/>
            <w:shd w:val="clear" w:color="auto" w:fill="E6E6E6"/>
            <w:vAlign w:val="center"/>
          </w:tcPr>
          <w:p w14:paraId="31919EAB" w14:textId="77777777" w:rsidR="009B56AB" w:rsidRPr="00A279BD" w:rsidRDefault="009B56AB" w:rsidP="00C12968">
            <w:pPr>
              <w:spacing w:before="120" w:after="120" w:line="276" w:lineRule="auto"/>
              <w:jc w:val="both"/>
              <w:rPr>
                <w:sz w:val="18"/>
                <w:szCs w:val="18"/>
              </w:rPr>
            </w:pPr>
          </w:p>
        </w:tc>
        <w:tc>
          <w:tcPr>
            <w:tcW w:w="804" w:type="pct"/>
            <w:vMerge/>
            <w:shd w:val="clear" w:color="auto" w:fill="E6E6E6"/>
            <w:vAlign w:val="center"/>
          </w:tcPr>
          <w:p w14:paraId="3A80D70B" w14:textId="77777777" w:rsidR="009B56AB" w:rsidRPr="00A279BD" w:rsidRDefault="009B56AB" w:rsidP="00C12968">
            <w:pPr>
              <w:spacing w:before="120" w:after="120" w:line="276" w:lineRule="auto"/>
              <w:jc w:val="both"/>
              <w:rPr>
                <w:sz w:val="18"/>
                <w:szCs w:val="18"/>
              </w:rPr>
            </w:pPr>
          </w:p>
        </w:tc>
      </w:tr>
      <w:tr w:rsidR="009B56AB" w:rsidRPr="00A279BD" w14:paraId="6D1533AD" w14:textId="77777777" w:rsidTr="00BB6621">
        <w:trPr>
          <w:trHeight w:val="284"/>
        </w:trPr>
        <w:tc>
          <w:tcPr>
            <w:tcW w:w="247" w:type="pct"/>
            <w:vAlign w:val="center"/>
          </w:tcPr>
          <w:p w14:paraId="0E2BCA09" w14:textId="77777777" w:rsidR="009B56AB" w:rsidRPr="00A279BD" w:rsidRDefault="009B56AB" w:rsidP="00C12968">
            <w:pPr>
              <w:spacing w:before="120" w:after="120" w:line="276" w:lineRule="auto"/>
              <w:jc w:val="both"/>
              <w:rPr>
                <w:sz w:val="18"/>
                <w:szCs w:val="18"/>
              </w:rPr>
            </w:pPr>
          </w:p>
        </w:tc>
        <w:tc>
          <w:tcPr>
            <w:tcW w:w="1668" w:type="pct"/>
            <w:vAlign w:val="center"/>
          </w:tcPr>
          <w:p w14:paraId="40F2836D" w14:textId="77777777" w:rsidR="009B56AB" w:rsidRPr="00A279BD" w:rsidRDefault="009B56AB" w:rsidP="00C12968">
            <w:pPr>
              <w:spacing w:before="120" w:after="120" w:line="276" w:lineRule="auto"/>
              <w:jc w:val="both"/>
              <w:rPr>
                <w:sz w:val="18"/>
                <w:szCs w:val="18"/>
              </w:rPr>
            </w:pPr>
          </w:p>
        </w:tc>
        <w:tc>
          <w:tcPr>
            <w:tcW w:w="569" w:type="pct"/>
            <w:vAlign w:val="center"/>
          </w:tcPr>
          <w:p w14:paraId="32A8C35E" w14:textId="77777777" w:rsidR="009B56AB" w:rsidRPr="00A279BD" w:rsidRDefault="009B56AB" w:rsidP="00C12968">
            <w:pPr>
              <w:spacing w:before="120" w:after="120" w:line="276" w:lineRule="auto"/>
              <w:jc w:val="both"/>
              <w:rPr>
                <w:sz w:val="18"/>
                <w:szCs w:val="18"/>
              </w:rPr>
            </w:pPr>
          </w:p>
        </w:tc>
        <w:tc>
          <w:tcPr>
            <w:tcW w:w="741" w:type="pct"/>
            <w:vAlign w:val="center"/>
          </w:tcPr>
          <w:p w14:paraId="0F5BADAA" w14:textId="77777777" w:rsidR="009B56AB" w:rsidRPr="00A279BD" w:rsidRDefault="009B56AB" w:rsidP="00C12968">
            <w:pPr>
              <w:spacing w:before="120" w:after="120" w:line="276" w:lineRule="auto"/>
              <w:jc w:val="both"/>
              <w:rPr>
                <w:sz w:val="18"/>
                <w:szCs w:val="18"/>
              </w:rPr>
            </w:pPr>
          </w:p>
        </w:tc>
        <w:tc>
          <w:tcPr>
            <w:tcW w:w="460" w:type="pct"/>
            <w:vAlign w:val="center"/>
          </w:tcPr>
          <w:p w14:paraId="4B22154B" w14:textId="77777777" w:rsidR="009B56AB" w:rsidRPr="00A279BD" w:rsidRDefault="009B56AB" w:rsidP="00C12968">
            <w:pPr>
              <w:spacing w:before="120" w:after="120" w:line="276" w:lineRule="auto"/>
              <w:jc w:val="both"/>
              <w:rPr>
                <w:sz w:val="18"/>
                <w:szCs w:val="18"/>
              </w:rPr>
            </w:pPr>
          </w:p>
        </w:tc>
        <w:tc>
          <w:tcPr>
            <w:tcW w:w="511" w:type="pct"/>
            <w:vAlign w:val="center"/>
          </w:tcPr>
          <w:p w14:paraId="7597C379" w14:textId="77777777" w:rsidR="009B56AB" w:rsidRPr="00A279BD" w:rsidRDefault="009B56AB" w:rsidP="00C12968">
            <w:pPr>
              <w:spacing w:before="120" w:after="120" w:line="276" w:lineRule="auto"/>
              <w:jc w:val="both"/>
              <w:rPr>
                <w:sz w:val="18"/>
                <w:szCs w:val="18"/>
              </w:rPr>
            </w:pPr>
          </w:p>
        </w:tc>
        <w:tc>
          <w:tcPr>
            <w:tcW w:w="804" w:type="pct"/>
            <w:vAlign w:val="center"/>
          </w:tcPr>
          <w:p w14:paraId="5A32E201" w14:textId="77777777" w:rsidR="009B56AB" w:rsidRPr="00A279BD" w:rsidRDefault="009B56AB" w:rsidP="00C12968">
            <w:pPr>
              <w:spacing w:before="120" w:after="120" w:line="276" w:lineRule="auto"/>
              <w:jc w:val="both"/>
              <w:rPr>
                <w:sz w:val="18"/>
                <w:szCs w:val="18"/>
              </w:rPr>
            </w:pPr>
          </w:p>
        </w:tc>
      </w:tr>
      <w:tr w:rsidR="009B56AB" w:rsidRPr="00A279BD" w14:paraId="100AD2B4" w14:textId="77777777" w:rsidTr="00BB6621">
        <w:trPr>
          <w:trHeight w:val="284"/>
        </w:trPr>
        <w:tc>
          <w:tcPr>
            <w:tcW w:w="247" w:type="pct"/>
            <w:vAlign w:val="center"/>
          </w:tcPr>
          <w:p w14:paraId="616C6297" w14:textId="77777777" w:rsidR="009B56AB" w:rsidRPr="00A279BD" w:rsidRDefault="009B56AB" w:rsidP="00C12968">
            <w:pPr>
              <w:spacing w:before="120" w:after="120" w:line="276" w:lineRule="auto"/>
              <w:jc w:val="both"/>
              <w:rPr>
                <w:sz w:val="18"/>
                <w:szCs w:val="18"/>
              </w:rPr>
            </w:pPr>
          </w:p>
        </w:tc>
        <w:tc>
          <w:tcPr>
            <w:tcW w:w="1668" w:type="pct"/>
            <w:vAlign w:val="center"/>
          </w:tcPr>
          <w:p w14:paraId="160F26AE" w14:textId="77777777" w:rsidR="009B56AB" w:rsidRPr="00A279BD" w:rsidRDefault="009B56AB" w:rsidP="00C12968">
            <w:pPr>
              <w:spacing w:before="120" w:after="120" w:line="276" w:lineRule="auto"/>
              <w:jc w:val="both"/>
              <w:rPr>
                <w:sz w:val="18"/>
                <w:szCs w:val="18"/>
              </w:rPr>
            </w:pPr>
          </w:p>
        </w:tc>
        <w:tc>
          <w:tcPr>
            <w:tcW w:w="569" w:type="pct"/>
            <w:vAlign w:val="center"/>
          </w:tcPr>
          <w:p w14:paraId="5E4BA34C" w14:textId="77777777" w:rsidR="009B56AB" w:rsidRPr="00A279BD" w:rsidRDefault="009B56AB" w:rsidP="00C12968">
            <w:pPr>
              <w:spacing w:before="120" w:after="120" w:line="276" w:lineRule="auto"/>
              <w:jc w:val="both"/>
              <w:rPr>
                <w:sz w:val="18"/>
                <w:szCs w:val="18"/>
              </w:rPr>
            </w:pPr>
          </w:p>
        </w:tc>
        <w:tc>
          <w:tcPr>
            <w:tcW w:w="741" w:type="pct"/>
            <w:vAlign w:val="center"/>
          </w:tcPr>
          <w:p w14:paraId="16C47C65" w14:textId="77777777" w:rsidR="009B56AB" w:rsidRPr="00A279BD" w:rsidRDefault="009B56AB" w:rsidP="00C12968">
            <w:pPr>
              <w:spacing w:before="120" w:after="120" w:line="276" w:lineRule="auto"/>
              <w:jc w:val="both"/>
              <w:rPr>
                <w:sz w:val="18"/>
                <w:szCs w:val="18"/>
              </w:rPr>
            </w:pPr>
          </w:p>
        </w:tc>
        <w:tc>
          <w:tcPr>
            <w:tcW w:w="460" w:type="pct"/>
            <w:vAlign w:val="center"/>
          </w:tcPr>
          <w:p w14:paraId="0AE4E3BF" w14:textId="77777777" w:rsidR="009B56AB" w:rsidRPr="00A279BD" w:rsidRDefault="009B56AB" w:rsidP="00C12968">
            <w:pPr>
              <w:spacing w:before="120" w:after="120" w:line="276" w:lineRule="auto"/>
              <w:jc w:val="both"/>
              <w:rPr>
                <w:sz w:val="18"/>
                <w:szCs w:val="18"/>
              </w:rPr>
            </w:pPr>
          </w:p>
        </w:tc>
        <w:tc>
          <w:tcPr>
            <w:tcW w:w="511" w:type="pct"/>
            <w:vAlign w:val="center"/>
          </w:tcPr>
          <w:p w14:paraId="0A01BA95" w14:textId="77777777" w:rsidR="009B56AB" w:rsidRPr="00A279BD" w:rsidRDefault="009B56AB" w:rsidP="00C12968">
            <w:pPr>
              <w:spacing w:before="120" w:after="120" w:line="276" w:lineRule="auto"/>
              <w:jc w:val="both"/>
              <w:rPr>
                <w:sz w:val="18"/>
                <w:szCs w:val="18"/>
              </w:rPr>
            </w:pPr>
          </w:p>
        </w:tc>
        <w:tc>
          <w:tcPr>
            <w:tcW w:w="804" w:type="pct"/>
            <w:vAlign w:val="center"/>
          </w:tcPr>
          <w:p w14:paraId="7F5F8F56" w14:textId="77777777" w:rsidR="009B56AB" w:rsidRPr="00A279BD" w:rsidRDefault="009B56AB" w:rsidP="00C12968">
            <w:pPr>
              <w:spacing w:before="120" w:after="120" w:line="276" w:lineRule="auto"/>
              <w:jc w:val="both"/>
              <w:rPr>
                <w:sz w:val="18"/>
                <w:szCs w:val="18"/>
              </w:rPr>
            </w:pPr>
          </w:p>
        </w:tc>
      </w:tr>
      <w:tr w:rsidR="009B56AB" w:rsidRPr="00A279BD" w14:paraId="14F13D8F" w14:textId="77777777" w:rsidTr="00BB6621">
        <w:trPr>
          <w:trHeight w:val="284"/>
        </w:trPr>
        <w:tc>
          <w:tcPr>
            <w:tcW w:w="247" w:type="pct"/>
            <w:vAlign w:val="center"/>
          </w:tcPr>
          <w:p w14:paraId="0A41EBA1" w14:textId="77777777" w:rsidR="009B56AB" w:rsidRPr="00A279BD" w:rsidRDefault="009B56AB" w:rsidP="00C12968">
            <w:pPr>
              <w:spacing w:before="120" w:after="120" w:line="276" w:lineRule="auto"/>
              <w:jc w:val="both"/>
              <w:rPr>
                <w:sz w:val="18"/>
                <w:szCs w:val="18"/>
              </w:rPr>
            </w:pPr>
          </w:p>
        </w:tc>
        <w:tc>
          <w:tcPr>
            <w:tcW w:w="1668" w:type="pct"/>
            <w:vAlign w:val="center"/>
          </w:tcPr>
          <w:p w14:paraId="1DF947B9" w14:textId="77777777" w:rsidR="009B56AB" w:rsidRPr="00A279BD" w:rsidRDefault="009B56AB" w:rsidP="00C12968">
            <w:pPr>
              <w:spacing w:before="120" w:after="120" w:line="276" w:lineRule="auto"/>
              <w:jc w:val="both"/>
              <w:rPr>
                <w:sz w:val="18"/>
                <w:szCs w:val="18"/>
              </w:rPr>
            </w:pPr>
          </w:p>
        </w:tc>
        <w:tc>
          <w:tcPr>
            <w:tcW w:w="569" w:type="pct"/>
            <w:tcBorders>
              <w:bottom w:val="single" w:sz="4" w:space="0" w:color="auto"/>
            </w:tcBorders>
            <w:vAlign w:val="center"/>
          </w:tcPr>
          <w:p w14:paraId="7F413B93" w14:textId="77777777" w:rsidR="009B56AB" w:rsidRPr="00A279BD" w:rsidRDefault="009B56AB" w:rsidP="00C12968">
            <w:pPr>
              <w:spacing w:before="120" w:after="120" w:line="276" w:lineRule="auto"/>
              <w:jc w:val="both"/>
              <w:rPr>
                <w:sz w:val="18"/>
                <w:szCs w:val="18"/>
              </w:rPr>
            </w:pPr>
          </w:p>
        </w:tc>
        <w:tc>
          <w:tcPr>
            <w:tcW w:w="741" w:type="pct"/>
            <w:tcBorders>
              <w:bottom w:val="single" w:sz="4" w:space="0" w:color="auto"/>
            </w:tcBorders>
            <w:vAlign w:val="center"/>
          </w:tcPr>
          <w:p w14:paraId="04977F86" w14:textId="77777777" w:rsidR="009B56AB" w:rsidRPr="00A279BD" w:rsidRDefault="009B56AB" w:rsidP="00C12968">
            <w:pPr>
              <w:spacing w:before="120" w:after="120" w:line="276" w:lineRule="auto"/>
              <w:jc w:val="both"/>
              <w:rPr>
                <w:sz w:val="18"/>
                <w:szCs w:val="18"/>
              </w:rPr>
            </w:pPr>
          </w:p>
        </w:tc>
        <w:tc>
          <w:tcPr>
            <w:tcW w:w="460" w:type="pct"/>
            <w:vAlign w:val="center"/>
          </w:tcPr>
          <w:p w14:paraId="4303FABE" w14:textId="77777777" w:rsidR="009B56AB" w:rsidRPr="00A279BD" w:rsidRDefault="009B56AB" w:rsidP="00C12968">
            <w:pPr>
              <w:spacing w:before="120" w:after="120" w:line="276" w:lineRule="auto"/>
              <w:jc w:val="both"/>
              <w:rPr>
                <w:sz w:val="18"/>
                <w:szCs w:val="18"/>
              </w:rPr>
            </w:pPr>
          </w:p>
        </w:tc>
        <w:tc>
          <w:tcPr>
            <w:tcW w:w="511" w:type="pct"/>
            <w:vAlign w:val="center"/>
          </w:tcPr>
          <w:p w14:paraId="0AB7144F" w14:textId="77777777" w:rsidR="009B56AB" w:rsidRPr="00A279BD" w:rsidRDefault="009B56AB" w:rsidP="00C12968">
            <w:pPr>
              <w:spacing w:before="120" w:after="120" w:line="276" w:lineRule="auto"/>
              <w:jc w:val="both"/>
              <w:rPr>
                <w:sz w:val="18"/>
                <w:szCs w:val="18"/>
              </w:rPr>
            </w:pPr>
          </w:p>
        </w:tc>
        <w:tc>
          <w:tcPr>
            <w:tcW w:w="804" w:type="pct"/>
            <w:vAlign w:val="center"/>
          </w:tcPr>
          <w:p w14:paraId="2C92C08A" w14:textId="77777777" w:rsidR="009B56AB" w:rsidRPr="00A279BD" w:rsidRDefault="009B56AB" w:rsidP="00C12968">
            <w:pPr>
              <w:spacing w:before="120" w:after="120" w:line="276" w:lineRule="auto"/>
              <w:jc w:val="both"/>
              <w:rPr>
                <w:sz w:val="18"/>
                <w:szCs w:val="18"/>
              </w:rPr>
            </w:pPr>
          </w:p>
        </w:tc>
      </w:tr>
      <w:tr w:rsidR="009B56AB" w:rsidRPr="00A279BD" w14:paraId="3DF60A18" w14:textId="77777777" w:rsidTr="00BB6621">
        <w:trPr>
          <w:trHeight w:val="284"/>
        </w:trPr>
        <w:tc>
          <w:tcPr>
            <w:tcW w:w="1915" w:type="pct"/>
            <w:gridSpan w:val="2"/>
            <w:shd w:val="pct15" w:color="auto" w:fill="auto"/>
            <w:vAlign w:val="center"/>
          </w:tcPr>
          <w:p w14:paraId="05D35F1C" w14:textId="77777777" w:rsidR="009B56AB" w:rsidRPr="00A279BD" w:rsidRDefault="009B56AB" w:rsidP="00C12968">
            <w:pPr>
              <w:spacing w:before="120" w:after="120" w:line="276" w:lineRule="auto"/>
              <w:jc w:val="both"/>
              <w:rPr>
                <w:sz w:val="18"/>
                <w:szCs w:val="18"/>
              </w:rPr>
            </w:pPr>
            <w:bookmarkStart w:id="285" w:name="_Toc240445880"/>
            <w:r w:rsidRPr="00A279BD">
              <w:rPr>
                <w:b/>
                <w:bCs/>
                <w:sz w:val="18"/>
                <w:szCs w:val="18"/>
              </w:rPr>
              <w:t>ΣΥΝΟΛΟ</w:t>
            </w:r>
          </w:p>
        </w:tc>
        <w:tc>
          <w:tcPr>
            <w:tcW w:w="1310" w:type="pct"/>
            <w:gridSpan w:val="2"/>
            <w:tcBorders>
              <w:top w:val="single" w:sz="4" w:space="0" w:color="auto"/>
              <w:bottom w:val="single" w:sz="4" w:space="0" w:color="auto"/>
            </w:tcBorders>
            <w:shd w:val="clear" w:color="auto" w:fill="FFFFFF"/>
            <w:vAlign w:val="center"/>
          </w:tcPr>
          <w:p w14:paraId="18F46594" w14:textId="77777777" w:rsidR="009B56AB" w:rsidRPr="00A279BD" w:rsidRDefault="009B56AB" w:rsidP="00C12968">
            <w:pPr>
              <w:spacing w:before="120" w:after="120" w:line="276" w:lineRule="auto"/>
              <w:jc w:val="both"/>
              <w:rPr>
                <w:sz w:val="18"/>
                <w:szCs w:val="18"/>
              </w:rPr>
            </w:pPr>
          </w:p>
        </w:tc>
        <w:tc>
          <w:tcPr>
            <w:tcW w:w="460" w:type="pct"/>
            <w:shd w:val="clear" w:color="auto" w:fill="FFFFFF"/>
            <w:vAlign w:val="center"/>
          </w:tcPr>
          <w:p w14:paraId="72E99F47" w14:textId="77777777" w:rsidR="009B56AB" w:rsidRPr="00A279BD" w:rsidRDefault="009B56AB" w:rsidP="00C12968">
            <w:pPr>
              <w:spacing w:before="120" w:after="120" w:line="276" w:lineRule="auto"/>
              <w:jc w:val="both"/>
              <w:rPr>
                <w:sz w:val="18"/>
                <w:szCs w:val="18"/>
              </w:rPr>
            </w:pPr>
          </w:p>
        </w:tc>
        <w:tc>
          <w:tcPr>
            <w:tcW w:w="511" w:type="pct"/>
            <w:shd w:val="clear" w:color="auto" w:fill="FFFFFF"/>
            <w:vAlign w:val="center"/>
          </w:tcPr>
          <w:p w14:paraId="07904FB2" w14:textId="77777777" w:rsidR="009B56AB" w:rsidRPr="00A279BD" w:rsidRDefault="009B56AB" w:rsidP="00C12968">
            <w:pPr>
              <w:spacing w:before="120" w:after="120" w:line="276" w:lineRule="auto"/>
              <w:jc w:val="both"/>
              <w:rPr>
                <w:sz w:val="18"/>
                <w:szCs w:val="18"/>
              </w:rPr>
            </w:pPr>
          </w:p>
        </w:tc>
        <w:tc>
          <w:tcPr>
            <w:tcW w:w="804" w:type="pct"/>
            <w:shd w:val="clear" w:color="auto" w:fill="FFFFFF"/>
            <w:vAlign w:val="center"/>
          </w:tcPr>
          <w:p w14:paraId="464E1E87" w14:textId="77777777" w:rsidR="009B56AB" w:rsidRPr="00A279BD" w:rsidRDefault="009B56AB" w:rsidP="00C12968">
            <w:pPr>
              <w:spacing w:before="120" w:after="120" w:line="276" w:lineRule="auto"/>
              <w:jc w:val="both"/>
              <w:rPr>
                <w:sz w:val="18"/>
                <w:szCs w:val="18"/>
              </w:rPr>
            </w:pPr>
          </w:p>
        </w:tc>
      </w:tr>
    </w:tbl>
    <w:p w14:paraId="22EE0786" w14:textId="77777777" w:rsidR="009B56AB" w:rsidRPr="00A279BD" w:rsidRDefault="009B56AB" w:rsidP="00C12968">
      <w:pPr>
        <w:pStyle w:val="4"/>
        <w:spacing w:before="120" w:after="120" w:line="276" w:lineRule="auto"/>
        <w:rPr>
          <w:rFonts w:cs="Calibri"/>
        </w:rPr>
      </w:pPr>
      <w:bookmarkStart w:id="286" w:name="_Toc54943593"/>
      <w:bookmarkStart w:id="287" w:name="_Toc295210813"/>
      <w:r w:rsidRPr="00A279BD">
        <w:rPr>
          <w:rFonts w:cs="Calibri"/>
        </w:rPr>
        <w:t>Υποστήριξη παραγωγικής λειτουργίας</w:t>
      </w:r>
      <w:r w:rsidR="000D45B7" w:rsidRPr="00A279BD">
        <w:rPr>
          <w:rFonts w:cs="Calibri"/>
        </w:rPr>
        <w:t xml:space="preserve"> για δύο (2) έτη</w:t>
      </w:r>
      <w:bookmarkEnd w:id="286"/>
      <w:r w:rsidRPr="00A279BD">
        <w:rPr>
          <w:rFonts w:cs="Calibri"/>
        </w:rPr>
        <w:t xml:space="preserve"> </w:t>
      </w:r>
      <w:bookmarkEnd w:id="285"/>
      <w:bookmarkEnd w:id="287"/>
    </w:p>
    <w:tbl>
      <w:tblPr>
        <w:tblW w:w="1003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4160"/>
        <w:gridCol w:w="1950"/>
        <w:gridCol w:w="1317"/>
        <w:gridCol w:w="2085"/>
      </w:tblGrid>
      <w:tr w:rsidR="009B56AB" w:rsidRPr="00A279BD" w14:paraId="7FFA7F34" w14:textId="77777777" w:rsidTr="00BB6621">
        <w:trPr>
          <w:cantSplit/>
          <w:trHeight w:val="554"/>
        </w:trPr>
        <w:tc>
          <w:tcPr>
            <w:tcW w:w="518" w:type="dxa"/>
            <w:shd w:val="pct15" w:color="auto" w:fill="FFFFFF"/>
            <w:vAlign w:val="center"/>
          </w:tcPr>
          <w:p w14:paraId="20A35A20" w14:textId="77777777" w:rsidR="009B56AB" w:rsidRPr="00A279BD" w:rsidRDefault="009B56AB" w:rsidP="00C12968">
            <w:pPr>
              <w:spacing w:before="120" w:after="120" w:line="276" w:lineRule="auto"/>
              <w:jc w:val="both"/>
              <w:rPr>
                <w:sz w:val="18"/>
                <w:szCs w:val="18"/>
              </w:rPr>
            </w:pPr>
            <w:r w:rsidRPr="00A279BD">
              <w:rPr>
                <w:sz w:val="18"/>
                <w:szCs w:val="18"/>
              </w:rPr>
              <w:t>Α/Α</w:t>
            </w:r>
          </w:p>
        </w:tc>
        <w:tc>
          <w:tcPr>
            <w:tcW w:w="4160" w:type="dxa"/>
            <w:shd w:val="pct15" w:color="auto" w:fill="FFFFFF"/>
            <w:vAlign w:val="center"/>
          </w:tcPr>
          <w:p w14:paraId="35C54B2D" w14:textId="77777777" w:rsidR="009B56AB" w:rsidRPr="00A279BD" w:rsidRDefault="009B56AB" w:rsidP="00C12968">
            <w:pPr>
              <w:spacing w:before="120" w:after="120" w:line="276" w:lineRule="auto"/>
              <w:jc w:val="both"/>
              <w:rPr>
                <w:sz w:val="18"/>
                <w:szCs w:val="18"/>
              </w:rPr>
            </w:pPr>
            <w:r w:rsidRPr="00A279BD">
              <w:rPr>
                <w:sz w:val="18"/>
                <w:szCs w:val="18"/>
              </w:rPr>
              <w:t>ΠΕΡΙΓΡΑΦΗ</w:t>
            </w:r>
          </w:p>
        </w:tc>
        <w:tc>
          <w:tcPr>
            <w:tcW w:w="1950" w:type="dxa"/>
            <w:shd w:val="pct15" w:color="auto" w:fill="FFFFFF"/>
            <w:vAlign w:val="center"/>
          </w:tcPr>
          <w:p w14:paraId="6CE1D71C" w14:textId="77777777" w:rsidR="009B56AB" w:rsidRPr="00A279BD" w:rsidRDefault="009B56AB" w:rsidP="00C12968">
            <w:pPr>
              <w:spacing w:before="120" w:after="120" w:line="276" w:lineRule="auto"/>
              <w:jc w:val="both"/>
              <w:rPr>
                <w:sz w:val="18"/>
                <w:szCs w:val="18"/>
              </w:rPr>
            </w:pPr>
            <w:r w:rsidRPr="00A279BD">
              <w:rPr>
                <w:sz w:val="18"/>
                <w:szCs w:val="18"/>
              </w:rPr>
              <w:t>ΑΞΙΑ ΥΠΗΡΕΣΙΩΝ ΧΩΡΙΣ Φ.Π.Α. [€]</w:t>
            </w:r>
          </w:p>
        </w:tc>
        <w:tc>
          <w:tcPr>
            <w:tcW w:w="1317" w:type="dxa"/>
            <w:shd w:val="pct15" w:color="auto" w:fill="FFFFFF"/>
            <w:vAlign w:val="center"/>
          </w:tcPr>
          <w:p w14:paraId="2F063E3D" w14:textId="77777777" w:rsidR="009B56AB" w:rsidRPr="00A279BD" w:rsidRDefault="009B56AB" w:rsidP="00C12968">
            <w:pPr>
              <w:spacing w:before="120" w:after="120" w:line="276" w:lineRule="auto"/>
              <w:jc w:val="both"/>
              <w:rPr>
                <w:sz w:val="18"/>
                <w:szCs w:val="18"/>
              </w:rPr>
            </w:pPr>
            <w:r w:rsidRPr="00A279BD">
              <w:rPr>
                <w:sz w:val="18"/>
                <w:szCs w:val="18"/>
              </w:rPr>
              <w:t>Φ.Π.Α. [€]</w:t>
            </w:r>
          </w:p>
        </w:tc>
        <w:tc>
          <w:tcPr>
            <w:tcW w:w="2085" w:type="dxa"/>
            <w:shd w:val="pct15" w:color="auto" w:fill="FFFFFF"/>
            <w:vAlign w:val="center"/>
          </w:tcPr>
          <w:p w14:paraId="1D8E87BF" w14:textId="77777777" w:rsidR="009B56AB" w:rsidRPr="00A279BD" w:rsidRDefault="009B56AB" w:rsidP="00C12968">
            <w:pPr>
              <w:spacing w:before="120" w:after="120" w:line="276" w:lineRule="auto"/>
              <w:jc w:val="both"/>
              <w:rPr>
                <w:sz w:val="18"/>
                <w:szCs w:val="18"/>
              </w:rPr>
            </w:pPr>
            <w:r w:rsidRPr="00A279BD">
              <w:rPr>
                <w:sz w:val="18"/>
                <w:szCs w:val="18"/>
              </w:rPr>
              <w:t>ΑΞΙΑ ΥΠΗΡΕΣΙΩΝ ΜΕ Φ.Π.Α. [€]</w:t>
            </w:r>
          </w:p>
        </w:tc>
      </w:tr>
      <w:tr w:rsidR="009B56AB" w:rsidRPr="00A279BD" w14:paraId="2B14B5EB" w14:textId="77777777" w:rsidTr="00BB6621">
        <w:trPr>
          <w:trHeight w:val="284"/>
        </w:trPr>
        <w:tc>
          <w:tcPr>
            <w:tcW w:w="518" w:type="dxa"/>
            <w:vAlign w:val="center"/>
          </w:tcPr>
          <w:p w14:paraId="3296ED4C" w14:textId="77777777" w:rsidR="009B56AB" w:rsidRPr="00A279BD" w:rsidRDefault="009B56AB" w:rsidP="00C12968">
            <w:pPr>
              <w:spacing w:before="120" w:after="120" w:line="276" w:lineRule="auto"/>
              <w:jc w:val="both"/>
              <w:rPr>
                <w:sz w:val="18"/>
                <w:szCs w:val="18"/>
              </w:rPr>
            </w:pPr>
            <w:r w:rsidRPr="00A279BD">
              <w:rPr>
                <w:sz w:val="18"/>
                <w:szCs w:val="18"/>
              </w:rPr>
              <w:t>2</w:t>
            </w:r>
          </w:p>
        </w:tc>
        <w:tc>
          <w:tcPr>
            <w:tcW w:w="4160" w:type="dxa"/>
            <w:vAlign w:val="center"/>
          </w:tcPr>
          <w:p w14:paraId="631A588B" w14:textId="2FE3D397" w:rsidR="009B56AB" w:rsidRPr="00A279BD" w:rsidRDefault="009B56AB" w:rsidP="009A4F9F">
            <w:pPr>
              <w:spacing w:before="120" w:after="120" w:line="276" w:lineRule="auto"/>
              <w:rPr>
                <w:sz w:val="18"/>
                <w:szCs w:val="18"/>
              </w:rPr>
            </w:pPr>
            <w:r w:rsidRPr="00A279BD">
              <w:rPr>
                <w:sz w:val="18"/>
                <w:szCs w:val="18"/>
              </w:rPr>
              <w:t>Συνολικό κόστος υπηρεσιών συντήρησης</w:t>
            </w:r>
            <w:r w:rsidR="004C69DC">
              <w:rPr>
                <w:sz w:val="18"/>
                <w:szCs w:val="18"/>
              </w:rPr>
              <w:t xml:space="preserve"> συστιμικού και </w:t>
            </w:r>
            <w:r w:rsidRPr="00A279BD">
              <w:rPr>
                <w:sz w:val="18"/>
                <w:szCs w:val="18"/>
              </w:rPr>
              <w:t xml:space="preserve"> έτοιμου λογισμικού.</w:t>
            </w:r>
          </w:p>
        </w:tc>
        <w:tc>
          <w:tcPr>
            <w:tcW w:w="1950" w:type="dxa"/>
            <w:vAlign w:val="center"/>
          </w:tcPr>
          <w:p w14:paraId="04C3C7D5" w14:textId="77777777" w:rsidR="009B56AB" w:rsidRPr="00A279BD" w:rsidRDefault="009B56AB" w:rsidP="00C12968">
            <w:pPr>
              <w:spacing w:before="120" w:after="120" w:line="276" w:lineRule="auto"/>
              <w:jc w:val="both"/>
              <w:rPr>
                <w:sz w:val="18"/>
                <w:szCs w:val="18"/>
              </w:rPr>
            </w:pPr>
          </w:p>
        </w:tc>
        <w:tc>
          <w:tcPr>
            <w:tcW w:w="1317" w:type="dxa"/>
            <w:vAlign w:val="center"/>
          </w:tcPr>
          <w:p w14:paraId="65D5E91A" w14:textId="77777777" w:rsidR="009B56AB" w:rsidRPr="00A279BD" w:rsidRDefault="009B56AB" w:rsidP="00C12968">
            <w:pPr>
              <w:spacing w:before="120" w:after="120" w:line="276" w:lineRule="auto"/>
              <w:jc w:val="both"/>
              <w:rPr>
                <w:sz w:val="18"/>
                <w:szCs w:val="18"/>
              </w:rPr>
            </w:pPr>
          </w:p>
        </w:tc>
        <w:tc>
          <w:tcPr>
            <w:tcW w:w="2085" w:type="dxa"/>
            <w:vAlign w:val="center"/>
          </w:tcPr>
          <w:p w14:paraId="5A5C8986" w14:textId="77777777" w:rsidR="009B56AB" w:rsidRPr="00A279BD" w:rsidRDefault="009B56AB" w:rsidP="00C12968">
            <w:pPr>
              <w:spacing w:before="120" w:after="120" w:line="276" w:lineRule="auto"/>
              <w:jc w:val="both"/>
              <w:rPr>
                <w:sz w:val="18"/>
                <w:szCs w:val="18"/>
              </w:rPr>
            </w:pPr>
          </w:p>
        </w:tc>
      </w:tr>
      <w:tr w:rsidR="009B56AB" w:rsidRPr="00A279BD" w14:paraId="5568850C" w14:textId="77777777" w:rsidTr="00BB6621">
        <w:trPr>
          <w:trHeight w:val="284"/>
        </w:trPr>
        <w:tc>
          <w:tcPr>
            <w:tcW w:w="518" w:type="dxa"/>
            <w:vAlign w:val="center"/>
          </w:tcPr>
          <w:p w14:paraId="5493C2D9" w14:textId="77777777" w:rsidR="009B56AB" w:rsidRPr="00A279BD" w:rsidRDefault="009B56AB" w:rsidP="00C12968">
            <w:pPr>
              <w:spacing w:before="120" w:after="120" w:line="276" w:lineRule="auto"/>
              <w:jc w:val="both"/>
              <w:rPr>
                <w:sz w:val="18"/>
                <w:szCs w:val="18"/>
              </w:rPr>
            </w:pPr>
            <w:r w:rsidRPr="00A279BD">
              <w:rPr>
                <w:sz w:val="18"/>
                <w:szCs w:val="18"/>
              </w:rPr>
              <w:t>3</w:t>
            </w:r>
          </w:p>
        </w:tc>
        <w:tc>
          <w:tcPr>
            <w:tcW w:w="4160" w:type="dxa"/>
            <w:vAlign w:val="center"/>
          </w:tcPr>
          <w:p w14:paraId="43A6EDCD" w14:textId="77777777" w:rsidR="009B56AB" w:rsidRPr="00A279BD" w:rsidRDefault="009B56AB" w:rsidP="009A4F9F">
            <w:pPr>
              <w:spacing w:before="120" w:after="120" w:line="276" w:lineRule="auto"/>
              <w:rPr>
                <w:sz w:val="18"/>
                <w:szCs w:val="18"/>
              </w:rPr>
            </w:pPr>
            <w:r w:rsidRPr="00A279BD">
              <w:rPr>
                <w:sz w:val="18"/>
                <w:szCs w:val="18"/>
              </w:rPr>
              <w:t>Συνολικό κόστος υπηρεσιών συντήρησης εφαρμογής/-ών.</w:t>
            </w:r>
          </w:p>
        </w:tc>
        <w:tc>
          <w:tcPr>
            <w:tcW w:w="1950" w:type="dxa"/>
            <w:vAlign w:val="center"/>
          </w:tcPr>
          <w:p w14:paraId="75FDABAF" w14:textId="77777777" w:rsidR="009B56AB" w:rsidRPr="00A279BD" w:rsidRDefault="009B56AB" w:rsidP="00C12968">
            <w:pPr>
              <w:spacing w:before="120" w:after="120" w:line="276" w:lineRule="auto"/>
              <w:jc w:val="both"/>
              <w:rPr>
                <w:sz w:val="18"/>
                <w:szCs w:val="18"/>
              </w:rPr>
            </w:pPr>
          </w:p>
        </w:tc>
        <w:tc>
          <w:tcPr>
            <w:tcW w:w="1317" w:type="dxa"/>
            <w:vAlign w:val="center"/>
          </w:tcPr>
          <w:p w14:paraId="1FB04D17" w14:textId="77777777" w:rsidR="009B56AB" w:rsidRPr="00A279BD" w:rsidRDefault="009B56AB" w:rsidP="00C12968">
            <w:pPr>
              <w:spacing w:before="120" w:after="120" w:line="276" w:lineRule="auto"/>
              <w:jc w:val="both"/>
              <w:rPr>
                <w:sz w:val="18"/>
                <w:szCs w:val="18"/>
              </w:rPr>
            </w:pPr>
          </w:p>
        </w:tc>
        <w:tc>
          <w:tcPr>
            <w:tcW w:w="2085" w:type="dxa"/>
            <w:vAlign w:val="center"/>
          </w:tcPr>
          <w:p w14:paraId="498A3037" w14:textId="77777777" w:rsidR="009B56AB" w:rsidRPr="00A279BD" w:rsidRDefault="009B56AB" w:rsidP="00C12968">
            <w:pPr>
              <w:spacing w:before="120" w:after="120" w:line="276" w:lineRule="auto"/>
              <w:jc w:val="both"/>
              <w:rPr>
                <w:sz w:val="18"/>
                <w:szCs w:val="18"/>
              </w:rPr>
            </w:pPr>
          </w:p>
        </w:tc>
      </w:tr>
      <w:tr w:rsidR="009B56AB" w:rsidRPr="00A279BD" w14:paraId="5ED43F07" w14:textId="77777777" w:rsidTr="00BB6621">
        <w:trPr>
          <w:trHeight w:val="284"/>
        </w:trPr>
        <w:tc>
          <w:tcPr>
            <w:tcW w:w="4678" w:type="dxa"/>
            <w:gridSpan w:val="2"/>
            <w:shd w:val="pct15" w:color="auto" w:fill="auto"/>
            <w:vAlign w:val="center"/>
          </w:tcPr>
          <w:p w14:paraId="25C4F9BF" w14:textId="77777777" w:rsidR="009B56AB" w:rsidRPr="00A279BD" w:rsidRDefault="009B56AB" w:rsidP="00C12968">
            <w:pPr>
              <w:spacing w:before="120" w:after="120" w:line="276" w:lineRule="auto"/>
              <w:jc w:val="both"/>
              <w:rPr>
                <w:sz w:val="18"/>
                <w:szCs w:val="18"/>
              </w:rPr>
            </w:pPr>
            <w:r w:rsidRPr="00A279BD">
              <w:rPr>
                <w:b/>
                <w:bCs/>
                <w:sz w:val="18"/>
                <w:szCs w:val="18"/>
              </w:rPr>
              <w:t>ΜΕΡΙΚΟ ΣΥΝΟΛΟ Α:</w:t>
            </w:r>
          </w:p>
        </w:tc>
        <w:tc>
          <w:tcPr>
            <w:tcW w:w="1950" w:type="dxa"/>
            <w:shd w:val="clear" w:color="auto" w:fill="FFFFFF"/>
            <w:vAlign w:val="center"/>
          </w:tcPr>
          <w:p w14:paraId="10ADECCE" w14:textId="77777777" w:rsidR="009B56AB" w:rsidRPr="00A279BD" w:rsidRDefault="009B56AB" w:rsidP="00C12968">
            <w:pPr>
              <w:spacing w:before="120" w:after="120" w:line="276" w:lineRule="auto"/>
              <w:jc w:val="both"/>
              <w:rPr>
                <w:sz w:val="18"/>
                <w:szCs w:val="18"/>
              </w:rPr>
            </w:pPr>
          </w:p>
        </w:tc>
        <w:tc>
          <w:tcPr>
            <w:tcW w:w="1317" w:type="dxa"/>
            <w:shd w:val="clear" w:color="auto" w:fill="FFFFFF"/>
            <w:vAlign w:val="center"/>
          </w:tcPr>
          <w:p w14:paraId="7B625B32" w14:textId="77777777" w:rsidR="009B56AB" w:rsidRPr="00A279BD" w:rsidRDefault="009B56AB" w:rsidP="00C12968">
            <w:pPr>
              <w:spacing w:before="120" w:after="120" w:line="276" w:lineRule="auto"/>
              <w:jc w:val="both"/>
              <w:rPr>
                <w:sz w:val="18"/>
                <w:szCs w:val="18"/>
              </w:rPr>
            </w:pPr>
          </w:p>
        </w:tc>
        <w:tc>
          <w:tcPr>
            <w:tcW w:w="2085" w:type="dxa"/>
            <w:shd w:val="clear" w:color="auto" w:fill="FFFFFF"/>
            <w:vAlign w:val="center"/>
          </w:tcPr>
          <w:p w14:paraId="07518E7E" w14:textId="77777777" w:rsidR="009B56AB" w:rsidRPr="00A279BD" w:rsidRDefault="009B56AB" w:rsidP="00C12968">
            <w:pPr>
              <w:spacing w:before="120" w:after="120" w:line="276" w:lineRule="auto"/>
              <w:jc w:val="both"/>
              <w:rPr>
                <w:sz w:val="18"/>
                <w:szCs w:val="18"/>
              </w:rPr>
            </w:pPr>
          </w:p>
        </w:tc>
      </w:tr>
    </w:tbl>
    <w:p w14:paraId="0F82E5C8" w14:textId="77777777" w:rsidR="009B56AB" w:rsidRPr="00A279BD" w:rsidRDefault="009B56AB" w:rsidP="00C12968">
      <w:pPr>
        <w:pStyle w:val="4"/>
        <w:spacing w:before="120" w:after="120" w:line="276" w:lineRule="auto"/>
        <w:rPr>
          <w:rFonts w:cs="Calibri"/>
        </w:rPr>
      </w:pPr>
      <w:bookmarkStart w:id="288" w:name="_Toc240445881"/>
      <w:bookmarkStart w:id="289" w:name="_Toc295210814"/>
      <w:bookmarkStart w:id="290" w:name="_Toc54943594"/>
      <w:r w:rsidRPr="00A279BD">
        <w:rPr>
          <w:rFonts w:cs="Calibri"/>
        </w:rPr>
        <w:t>Εκπαίδευση χρηστών</w:t>
      </w:r>
      <w:bookmarkEnd w:id="288"/>
      <w:bookmarkEnd w:id="289"/>
      <w:bookmarkEnd w:id="290"/>
    </w:p>
    <w:tbl>
      <w:tblPr>
        <w:tblW w:w="565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
        <w:gridCol w:w="2712"/>
        <w:gridCol w:w="1041"/>
        <w:gridCol w:w="1010"/>
        <w:gridCol w:w="910"/>
        <w:gridCol w:w="1017"/>
        <w:gridCol w:w="2207"/>
      </w:tblGrid>
      <w:tr w:rsidR="009B56AB" w:rsidRPr="00A279BD" w14:paraId="02514282" w14:textId="77777777" w:rsidTr="00BB6621">
        <w:trPr>
          <w:cantSplit/>
        </w:trPr>
        <w:tc>
          <w:tcPr>
            <w:tcW w:w="256" w:type="pct"/>
            <w:vMerge w:val="restart"/>
            <w:shd w:val="pct15" w:color="auto" w:fill="FFFFFF"/>
            <w:vAlign w:val="center"/>
          </w:tcPr>
          <w:p w14:paraId="2BB5F543" w14:textId="77777777" w:rsidR="009B56AB" w:rsidRPr="00A279BD" w:rsidRDefault="009B56AB" w:rsidP="00C12968">
            <w:pPr>
              <w:spacing w:before="120" w:after="120" w:line="276" w:lineRule="auto"/>
              <w:jc w:val="both"/>
              <w:rPr>
                <w:sz w:val="18"/>
                <w:szCs w:val="18"/>
              </w:rPr>
            </w:pPr>
            <w:r w:rsidRPr="00A279BD">
              <w:rPr>
                <w:sz w:val="18"/>
                <w:szCs w:val="18"/>
              </w:rPr>
              <w:t>Α/Α</w:t>
            </w:r>
          </w:p>
        </w:tc>
        <w:tc>
          <w:tcPr>
            <w:tcW w:w="1448" w:type="pct"/>
            <w:vMerge w:val="restart"/>
            <w:shd w:val="pct15" w:color="auto" w:fill="FFFFFF"/>
            <w:vAlign w:val="center"/>
          </w:tcPr>
          <w:p w14:paraId="7E8EC961" w14:textId="77777777" w:rsidR="009B56AB" w:rsidRPr="00A279BD" w:rsidRDefault="009B56AB" w:rsidP="00C12968">
            <w:pPr>
              <w:spacing w:before="120" w:after="120" w:line="276" w:lineRule="auto"/>
              <w:jc w:val="both"/>
              <w:rPr>
                <w:sz w:val="18"/>
                <w:szCs w:val="18"/>
              </w:rPr>
            </w:pPr>
            <w:r w:rsidRPr="00A279BD">
              <w:rPr>
                <w:sz w:val="18"/>
                <w:szCs w:val="18"/>
              </w:rPr>
              <w:t>ΠΕΡΙΓΡΑΦΗ</w:t>
            </w:r>
          </w:p>
        </w:tc>
        <w:tc>
          <w:tcPr>
            <w:tcW w:w="540" w:type="pct"/>
            <w:vMerge w:val="restart"/>
            <w:shd w:val="pct15" w:color="auto" w:fill="FFFFFF"/>
            <w:vAlign w:val="center"/>
          </w:tcPr>
          <w:p w14:paraId="46D0775D" w14:textId="77777777" w:rsidR="009B56AB" w:rsidRPr="00A279BD" w:rsidRDefault="009B56AB" w:rsidP="00C12968">
            <w:pPr>
              <w:spacing w:before="120" w:after="120" w:line="276" w:lineRule="auto"/>
              <w:jc w:val="both"/>
              <w:rPr>
                <w:sz w:val="18"/>
                <w:szCs w:val="18"/>
              </w:rPr>
            </w:pPr>
            <w:r w:rsidRPr="00A279BD">
              <w:rPr>
                <w:sz w:val="18"/>
                <w:szCs w:val="18"/>
              </w:rPr>
              <w:t>ΠΟΣΟΤΗΤΑ</w:t>
            </w:r>
          </w:p>
        </w:tc>
        <w:tc>
          <w:tcPr>
            <w:tcW w:w="1031" w:type="pct"/>
            <w:gridSpan w:val="2"/>
            <w:shd w:val="pct15" w:color="auto" w:fill="FFFFFF"/>
            <w:vAlign w:val="center"/>
          </w:tcPr>
          <w:p w14:paraId="467FFEA1" w14:textId="77777777" w:rsidR="009B56AB" w:rsidRPr="00A279BD" w:rsidRDefault="009B56AB" w:rsidP="00C12968">
            <w:pPr>
              <w:spacing w:before="120" w:after="120" w:line="276" w:lineRule="auto"/>
              <w:jc w:val="both"/>
              <w:rPr>
                <w:sz w:val="18"/>
                <w:szCs w:val="18"/>
              </w:rPr>
            </w:pPr>
            <w:r w:rsidRPr="00A279BD">
              <w:rPr>
                <w:sz w:val="18"/>
                <w:szCs w:val="18"/>
              </w:rPr>
              <w:t>ΑΞΙΑ ΧΩΡΙΣ Φ.Π.Α. [€]</w:t>
            </w:r>
          </w:p>
        </w:tc>
        <w:tc>
          <w:tcPr>
            <w:tcW w:w="546" w:type="pct"/>
            <w:vMerge w:val="restart"/>
            <w:shd w:val="pct15" w:color="auto" w:fill="FFFFFF"/>
            <w:vAlign w:val="center"/>
          </w:tcPr>
          <w:p w14:paraId="37584A25" w14:textId="77777777" w:rsidR="009B56AB" w:rsidRPr="00A279BD" w:rsidRDefault="009B56AB" w:rsidP="00C12968">
            <w:pPr>
              <w:spacing w:before="120" w:after="120" w:line="276" w:lineRule="auto"/>
              <w:jc w:val="both"/>
              <w:rPr>
                <w:sz w:val="18"/>
                <w:szCs w:val="18"/>
              </w:rPr>
            </w:pPr>
            <w:r w:rsidRPr="00A279BD">
              <w:rPr>
                <w:sz w:val="18"/>
                <w:szCs w:val="18"/>
              </w:rPr>
              <w:t>Φ.Π.Α. [€]</w:t>
            </w:r>
          </w:p>
        </w:tc>
        <w:tc>
          <w:tcPr>
            <w:tcW w:w="1179" w:type="pct"/>
            <w:vMerge w:val="restart"/>
            <w:shd w:val="pct15" w:color="auto" w:fill="FFFFFF"/>
            <w:vAlign w:val="center"/>
          </w:tcPr>
          <w:p w14:paraId="5121373F" w14:textId="77777777" w:rsidR="009B56AB" w:rsidRPr="00A279BD" w:rsidRDefault="009B56AB" w:rsidP="00C12968">
            <w:pPr>
              <w:spacing w:before="120" w:after="120" w:line="276" w:lineRule="auto"/>
              <w:jc w:val="both"/>
              <w:rPr>
                <w:sz w:val="18"/>
                <w:szCs w:val="18"/>
              </w:rPr>
            </w:pPr>
            <w:r w:rsidRPr="00A279BD">
              <w:rPr>
                <w:sz w:val="18"/>
                <w:szCs w:val="18"/>
              </w:rPr>
              <w:t>ΣΥΝΟΛΙΚΗ ΑΞΙΑ ΜΕ Φ.Π.Α. [€]</w:t>
            </w:r>
          </w:p>
        </w:tc>
      </w:tr>
      <w:tr w:rsidR="009B56AB" w:rsidRPr="00A279BD" w14:paraId="4D5AA13E" w14:textId="77777777" w:rsidTr="00BB6621">
        <w:trPr>
          <w:cantSplit/>
        </w:trPr>
        <w:tc>
          <w:tcPr>
            <w:tcW w:w="256" w:type="pct"/>
            <w:vMerge/>
            <w:shd w:val="clear" w:color="auto" w:fill="E6E6E6"/>
            <w:vAlign w:val="center"/>
          </w:tcPr>
          <w:p w14:paraId="027127CF" w14:textId="77777777" w:rsidR="009B56AB" w:rsidRPr="00A279BD" w:rsidRDefault="009B56AB" w:rsidP="00C12968">
            <w:pPr>
              <w:spacing w:before="120" w:after="120" w:line="276" w:lineRule="auto"/>
              <w:jc w:val="both"/>
              <w:rPr>
                <w:sz w:val="18"/>
                <w:szCs w:val="18"/>
              </w:rPr>
            </w:pPr>
          </w:p>
        </w:tc>
        <w:tc>
          <w:tcPr>
            <w:tcW w:w="1448" w:type="pct"/>
            <w:vMerge/>
            <w:shd w:val="clear" w:color="auto" w:fill="E6E6E6"/>
            <w:vAlign w:val="center"/>
          </w:tcPr>
          <w:p w14:paraId="4A10D49E" w14:textId="77777777" w:rsidR="009B56AB" w:rsidRPr="00A279BD" w:rsidRDefault="009B56AB" w:rsidP="00C12968">
            <w:pPr>
              <w:spacing w:before="120" w:after="120" w:line="276" w:lineRule="auto"/>
              <w:jc w:val="both"/>
              <w:rPr>
                <w:sz w:val="18"/>
                <w:szCs w:val="18"/>
              </w:rPr>
            </w:pPr>
          </w:p>
        </w:tc>
        <w:tc>
          <w:tcPr>
            <w:tcW w:w="540" w:type="pct"/>
            <w:vMerge/>
            <w:shd w:val="clear" w:color="auto" w:fill="E6E6E6"/>
            <w:vAlign w:val="center"/>
          </w:tcPr>
          <w:p w14:paraId="02B98684" w14:textId="77777777" w:rsidR="009B56AB" w:rsidRPr="00A279BD" w:rsidRDefault="009B56AB" w:rsidP="00C12968">
            <w:pPr>
              <w:spacing w:before="120" w:after="120" w:line="276" w:lineRule="auto"/>
              <w:jc w:val="both"/>
              <w:rPr>
                <w:sz w:val="18"/>
                <w:szCs w:val="18"/>
              </w:rPr>
            </w:pPr>
          </w:p>
        </w:tc>
        <w:tc>
          <w:tcPr>
            <w:tcW w:w="542" w:type="pct"/>
            <w:shd w:val="pct15" w:color="auto" w:fill="FFFFFF"/>
            <w:vAlign w:val="center"/>
          </w:tcPr>
          <w:p w14:paraId="226A2EFA" w14:textId="77777777" w:rsidR="009B56AB" w:rsidRPr="00A279BD" w:rsidRDefault="009B56AB" w:rsidP="00C12968">
            <w:pPr>
              <w:spacing w:before="120" w:after="120" w:line="276" w:lineRule="auto"/>
              <w:jc w:val="both"/>
              <w:rPr>
                <w:sz w:val="18"/>
                <w:szCs w:val="18"/>
              </w:rPr>
            </w:pPr>
            <w:r w:rsidRPr="00A279BD">
              <w:rPr>
                <w:sz w:val="18"/>
                <w:szCs w:val="18"/>
              </w:rPr>
              <w:t>ΤΙΜΗ ΜΟΝΑΔΑΣ</w:t>
            </w:r>
          </w:p>
        </w:tc>
        <w:tc>
          <w:tcPr>
            <w:tcW w:w="489" w:type="pct"/>
            <w:shd w:val="pct15" w:color="auto" w:fill="FFFFFF"/>
            <w:vAlign w:val="center"/>
          </w:tcPr>
          <w:p w14:paraId="5E98E910" w14:textId="77777777" w:rsidR="009B56AB" w:rsidRPr="00A279BD" w:rsidRDefault="009B56AB" w:rsidP="00C12968">
            <w:pPr>
              <w:spacing w:before="120" w:after="120" w:line="276" w:lineRule="auto"/>
              <w:jc w:val="both"/>
              <w:rPr>
                <w:sz w:val="18"/>
                <w:szCs w:val="18"/>
              </w:rPr>
            </w:pPr>
            <w:r w:rsidRPr="00A279BD">
              <w:rPr>
                <w:sz w:val="18"/>
                <w:szCs w:val="18"/>
              </w:rPr>
              <w:t>ΣΥΝΟΛΟ</w:t>
            </w:r>
          </w:p>
        </w:tc>
        <w:tc>
          <w:tcPr>
            <w:tcW w:w="546" w:type="pct"/>
            <w:vMerge/>
            <w:shd w:val="clear" w:color="auto" w:fill="E6E6E6"/>
            <w:vAlign w:val="center"/>
          </w:tcPr>
          <w:p w14:paraId="2B31FD28" w14:textId="77777777" w:rsidR="009B56AB" w:rsidRPr="00A279BD" w:rsidRDefault="009B56AB" w:rsidP="00C12968">
            <w:pPr>
              <w:spacing w:before="120" w:after="120" w:line="276" w:lineRule="auto"/>
              <w:jc w:val="both"/>
              <w:rPr>
                <w:sz w:val="18"/>
                <w:szCs w:val="18"/>
              </w:rPr>
            </w:pPr>
          </w:p>
        </w:tc>
        <w:tc>
          <w:tcPr>
            <w:tcW w:w="1179" w:type="pct"/>
            <w:vMerge/>
            <w:shd w:val="clear" w:color="auto" w:fill="E6E6E6"/>
            <w:vAlign w:val="center"/>
          </w:tcPr>
          <w:p w14:paraId="37C9A20D" w14:textId="77777777" w:rsidR="009B56AB" w:rsidRPr="00A279BD" w:rsidRDefault="009B56AB" w:rsidP="00C12968">
            <w:pPr>
              <w:spacing w:before="120" w:after="120" w:line="276" w:lineRule="auto"/>
              <w:jc w:val="both"/>
              <w:rPr>
                <w:sz w:val="18"/>
                <w:szCs w:val="18"/>
              </w:rPr>
            </w:pPr>
          </w:p>
        </w:tc>
      </w:tr>
      <w:tr w:rsidR="009B56AB" w:rsidRPr="00A279BD" w14:paraId="2D8420DC" w14:textId="77777777" w:rsidTr="00BB6621">
        <w:trPr>
          <w:trHeight w:val="284"/>
        </w:trPr>
        <w:tc>
          <w:tcPr>
            <w:tcW w:w="256" w:type="pct"/>
            <w:vAlign w:val="center"/>
          </w:tcPr>
          <w:p w14:paraId="28E89D2B" w14:textId="77777777" w:rsidR="009B56AB" w:rsidRPr="00A279BD" w:rsidRDefault="009B56AB" w:rsidP="00C12968">
            <w:pPr>
              <w:spacing w:before="120" w:after="120" w:line="276" w:lineRule="auto"/>
              <w:jc w:val="both"/>
              <w:rPr>
                <w:sz w:val="18"/>
                <w:szCs w:val="18"/>
              </w:rPr>
            </w:pPr>
          </w:p>
        </w:tc>
        <w:tc>
          <w:tcPr>
            <w:tcW w:w="1448" w:type="pct"/>
            <w:vAlign w:val="center"/>
          </w:tcPr>
          <w:p w14:paraId="7EE245B2" w14:textId="77777777" w:rsidR="009B56AB" w:rsidRPr="00A279BD" w:rsidRDefault="009B56AB" w:rsidP="00C12968">
            <w:pPr>
              <w:spacing w:before="120" w:after="120" w:line="276" w:lineRule="auto"/>
              <w:jc w:val="both"/>
              <w:rPr>
                <w:sz w:val="18"/>
                <w:szCs w:val="18"/>
              </w:rPr>
            </w:pPr>
          </w:p>
        </w:tc>
        <w:tc>
          <w:tcPr>
            <w:tcW w:w="540" w:type="pct"/>
            <w:vAlign w:val="center"/>
          </w:tcPr>
          <w:p w14:paraId="4998BE04" w14:textId="77777777" w:rsidR="009B56AB" w:rsidRPr="00A279BD" w:rsidRDefault="009B56AB" w:rsidP="00C12968">
            <w:pPr>
              <w:spacing w:before="120" w:after="120" w:line="276" w:lineRule="auto"/>
              <w:jc w:val="both"/>
              <w:rPr>
                <w:sz w:val="18"/>
                <w:szCs w:val="18"/>
              </w:rPr>
            </w:pPr>
          </w:p>
        </w:tc>
        <w:tc>
          <w:tcPr>
            <w:tcW w:w="542" w:type="pct"/>
            <w:vAlign w:val="center"/>
          </w:tcPr>
          <w:p w14:paraId="03BE7F24" w14:textId="77777777" w:rsidR="009B56AB" w:rsidRPr="00A279BD" w:rsidRDefault="009B56AB" w:rsidP="00C12968">
            <w:pPr>
              <w:spacing w:before="120" w:after="120" w:line="276" w:lineRule="auto"/>
              <w:jc w:val="both"/>
              <w:rPr>
                <w:sz w:val="18"/>
                <w:szCs w:val="18"/>
              </w:rPr>
            </w:pPr>
          </w:p>
        </w:tc>
        <w:tc>
          <w:tcPr>
            <w:tcW w:w="489" w:type="pct"/>
            <w:vAlign w:val="center"/>
          </w:tcPr>
          <w:p w14:paraId="3E2039D5" w14:textId="77777777" w:rsidR="009B56AB" w:rsidRPr="00A279BD" w:rsidRDefault="009B56AB" w:rsidP="00C12968">
            <w:pPr>
              <w:spacing w:before="120" w:after="120" w:line="276" w:lineRule="auto"/>
              <w:jc w:val="both"/>
              <w:rPr>
                <w:sz w:val="18"/>
                <w:szCs w:val="18"/>
              </w:rPr>
            </w:pPr>
          </w:p>
        </w:tc>
        <w:tc>
          <w:tcPr>
            <w:tcW w:w="546" w:type="pct"/>
            <w:vAlign w:val="center"/>
          </w:tcPr>
          <w:p w14:paraId="75576B3B" w14:textId="77777777" w:rsidR="009B56AB" w:rsidRPr="00A279BD" w:rsidRDefault="009B56AB" w:rsidP="00C12968">
            <w:pPr>
              <w:spacing w:before="120" w:after="120" w:line="276" w:lineRule="auto"/>
              <w:jc w:val="both"/>
              <w:rPr>
                <w:sz w:val="18"/>
                <w:szCs w:val="18"/>
              </w:rPr>
            </w:pPr>
          </w:p>
        </w:tc>
        <w:tc>
          <w:tcPr>
            <w:tcW w:w="1179" w:type="pct"/>
            <w:vAlign w:val="center"/>
          </w:tcPr>
          <w:p w14:paraId="35B9A1E2" w14:textId="77777777" w:rsidR="009B56AB" w:rsidRPr="00A279BD" w:rsidRDefault="009B56AB" w:rsidP="00C12968">
            <w:pPr>
              <w:spacing w:before="120" w:after="120" w:line="276" w:lineRule="auto"/>
              <w:jc w:val="both"/>
              <w:rPr>
                <w:sz w:val="18"/>
                <w:szCs w:val="18"/>
              </w:rPr>
            </w:pPr>
          </w:p>
        </w:tc>
      </w:tr>
      <w:tr w:rsidR="009B56AB" w:rsidRPr="00A279BD" w14:paraId="33B5E61E" w14:textId="77777777" w:rsidTr="00BB6621">
        <w:trPr>
          <w:trHeight w:val="284"/>
        </w:trPr>
        <w:tc>
          <w:tcPr>
            <w:tcW w:w="256" w:type="pct"/>
            <w:vAlign w:val="center"/>
          </w:tcPr>
          <w:p w14:paraId="40ED75E2" w14:textId="77777777" w:rsidR="009B56AB" w:rsidRPr="00A279BD" w:rsidRDefault="009B56AB" w:rsidP="00C12968">
            <w:pPr>
              <w:spacing w:before="120" w:after="120" w:line="276" w:lineRule="auto"/>
              <w:jc w:val="both"/>
              <w:rPr>
                <w:sz w:val="18"/>
                <w:szCs w:val="18"/>
              </w:rPr>
            </w:pPr>
          </w:p>
        </w:tc>
        <w:tc>
          <w:tcPr>
            <w:tcW w:w="1448" w:type="pct"/>
            <w:vAlign w:val="center"/>
          </w:tcPr>
          <w:p w14:paraId="70D03065" w14:textId="77777777" w:rsidR="009B56AB" w:rsidRPr="00A279BD" w:rsidRDefault="009B56AB" w:rsidP="00C12968">
            <w:pPr>
              <w:spacing w:before="120" w:after="120" w:line="276" w:lineRule="auto"/>
              <w:jc w:val="both"/>
              <w:rPr>
                <w:sz w:val="18"/>
                <w:szCs w:val="18"/>
              </w:rPr>
            </w:pPr>
          </w:p>
        </w:tc>
        <w:tc>
          <w:tcPr>
            <w:tcW w:w="540" w:type="pct"/>
            <w:vAlign w:val="center"/>
          </w:tcPr>
          <w:p w14:paraId="7DDD95F6" w14:textId="77777777" w:rsidR="009B56AB" w:rsidRPr="00A279BD" w:rsidRDefault="009B56AB" w:rsidP="00C12968">
            <w:pPr>
              <w:spacing w:before="120" w:after="120" w:line="276" w:lineRule="auto"/>
              <w:jc w:val="both"/>
              <w:rPr>
                <w:sz w:val="18"/>
                <w:szCs w:val="18"/>
              </w:rPr>
            </w:pPr>
          </w:p>
        </w:tc>
        <w:tc>
          <w:tcPr>
            <w:tcW w:w="542" w:type="pct"/>
            <w:vAlign w:val="center"/>
          </w:tcPr>
          <w:p w14:paraId="38CF0790" w14:textId="77777777" w:rsidR="009B56AB" w:rsidRPr="00A279BD" w:rsidRDefault="009B56AB" w:rsidP="00C12968">
            <w:pPr>
              <w:spacing w:before="120" w:after="120" w:line="276" w:lineRule="auto"/>
              <w:jc w:val="both"/>
              <w:rPr>
                <w:sz w:val="18"/>
                <w:szCs w:val="18"/>
              </w:rPr>
            </w:pPr>
          </w:p>
        </w:tc>
        <w:tc>
          <w:tcPr>
            <w:tcW w:w="489" w:type="pct"/>
            <w:vAlign w:val="center"/>
          </w:tcPr>
          <w:p w14:paraId="7961E943" w14:textId="77777777" w:rsidR="009B56AB" w:rsidRPr="00A279BD" w:rsidRDefault="009B56AB" w:rsidP="00C12968">
            <w:pPr>
              <w:spacing w:before="120" w:after="120" w:line="276" w:lineRule="auto"/>
              <w:jc w:val="both"/>
              <w:rPr>
                <w:sz w:val="18"/>
                <w:szCs w:val="18"/>
              </w:rPr>
            </w:pPr>
          </w:p>
        </w:tc>
        <w:tc>
          <w:tcPr>
            <w:tcW w:w="546" w:type="pct"/>
            <w:vAlign w:val="center"/>
          </w:tcPr>
          <w:p w14:paraId="3C3EBA42" w14:textId="77777777" w:rsidR="009B56AB" w:rsidRPr="00A279BD" w:rsidRDefault="009B56AB" w:rsidP="00C12968">
            <w:pPr>
              <w:spacing w:before="120" w:after="120" w:line="276" w:lineRule="auto"/>
              <w:jc w:val="both"/>
              <w:rPr>
                <w:sz w:val="18"/>
                <w:szCs w:val="18"/>
              </w:rPr>
            </w:pPr>
          </w:p>
        </w:tc>
        <w:tc>
          <w:tcPr>
            <w:tcW w:w="1179" w:type="pct"/>
            <w:vAlign w:val="center"/>
          </w:tcPr>
          <w:p w14:paraId="4D7C46D3" w14:textId="77777777" w:rsidR="009B56AB" w:rsidRPr="00A279BD" w:rsidRDefault="009B56AB" w:rsidP="00C12968">
            <w:pPr>
              <w:spacing w:before="120" w:after="120" w:line="276" w:lineRule="auto"/>
              <w:jc w:val="both"/>
              <w:rPr>
                <w:sz w:val="18"/>
                <w:szCs w:val="18"/>
              </w:rPr>
            </w:pPr>
          </w:p>
        </w:tc>
      </w:tr>
      <w:tr w:rsidR="009B56AB" w:rsidRPr="00A279BD" w14:paraId="0FAB9C97" w14:textId="77777777" w:rsidTr="00BB6621">
        <w:trPr>
          <w:trHeight w:val="284"/>
        </w:trPr>
        <w:tc>
          <w:tcPr>
            <w:tcW w:w="2785" w:type="pct"/>
            <w:gridSpan w:val="4"/>
            <w:shd w:val="pct15" w:color="auto" w:fill="auto"/>
            <w:vAlign w:val="center"/>
          </w:tcPr>
          <w:p w14:paraId="6449E217" w14:textId="77777777" w:rsidR="009B56AB" w:rsidRPr="00A279BD" w:rsidRDefault="009B56AB" w:rsidP="00C12968">
            <w:pPr>
              <w:spacing w:before="120" w:after="120" w:line="276" w:lineRule="auto"/>
              <w:jc w:val="both"/>
              <w:rPr>
                <w:sz w:val="18"/>
                <w:szCs w:val="18"/>
              </w:rPr>
            </w:pPr>
            <w:r w:rsidRPr="00A279BD">
              <w:rPr>
                <w:b/>
                <w:bCs/>
                <w:sz w:val="18"/>
                <w:szCs w:val="18"/>
              </w:rPr>
              <w:t>ΣΥΝΟΛΟ</w:t>
            </w:r>
          </w:p>
        </w:tc>
        <w:tc>
          <w:tcPr>
            <w:tcW w:w="489" w:type="pct"/>
            <w:shd w:val="clear" w:color="auto" w:fill="FFFFFF"/>
            <w:vAlign w:val="center"/>
          </w:tcPr>
          <w:p w14:paraId="01737A5B" w14:textId="77777777" w:rsidR="009B56AB" w:rsidRPr="00A279BD" w:rsidRDefault="009B56AB" w:rsidP="00C12968">
            <w:pPr>
              <w:spacing w:before="120" w:after="120" w:line="276" w:lineRule="auto"/>
              <w:jc w:val="both"/>
              <w:rPr>
                <w:sz w:val="18"/>
                <w:szCs w:val="18"/>
              </w:rPr>
            </w:pPr>
          </w:p>
        </w:tc>
        <w:tc>
          <w:tcPr>
            <w:tcW w:w="546" w:type="pct"/>
            <w:shd w:val="clear" w:color="auto" w:fill="FFFFFF"/>
            <w:vAlign w:val="center"/>
          </w:tcPr>
          <w:p w14:paraId="46299B0C" w14:textId="77777777" w:rsidR="009B56AB" w:rsidRPr="00A279BD" w:rsidRDefault="009B56AB" w:rsidP="00C12968">
            <w:pPr>
              <w:spacing w:before="120" w:after="120" w:line="276" w:lineRule="auto"/>
              <w:jc w:val="both"/>
              <w:rPr>
                <w:sz w:val="18"/>
                <w:szCs w:val="18"/>
              </w:rPr>
            </w:pPr>
          </w:p>
        </w:tc>
        <w:tc>
          <w:tcPr>
            <w:tcW w:w="1179" w:type="pct"/>
            <w:shd w:val="clear" w:color="auto" w:fill="FFFFFF"/>
            <w:vAlign w:val="center"/>
          </w:tcPr>
          <w:p w14:paraId="452DF8B9" w14:textId="77777777" w:rsidR="009B56AB" w:rsidRPr="00A279BD" w:rsidRDefault="009B56AB" w:rsidP="00C12968">
            <w:pPr>
              <w:spacing w:before="120" w:after="120" w:line="276" w:lineRule="auto"/>
              <w:jc w:val="both"/>
              <w:rPr>
                <w:sz w:val="18"/>
                <w:szCs w:val="18"/>
              </w:rPr>
            </w:pPr>
          </w:p>
        </w:tc>
      </w:tr>
    </w:tbl>
    <w:p w14:paraId="45A2F5FE" w14:textId="77777777" w:rsidR="009B56AB" w:rsidRPr="00A279BD" w:rsidRDefault="009B56AB" w:rsidP="00DB6871">
      <w:pPr>
        <w:pStyle w:val="3"/>
      </w:pPr>
      <w:bookmarkStart w:id="291" w:name="_Toc63254467"/>
      <w:bookmarkStart w:id="292" w:name="_Ref104352824"/>
      <w:bookmarkStart w:id="293" w:name="_Ref104352827"/>
      <w:bookmarkStart w:id="294" w:name="_Ref104352962"/>
      <w:bookmarkStart w:id="295" w:name="_Toc240445882"/>
      <w:bookmarkStart w:id="296" w:name="_Toc295210815"/>
      <w:bookmarkStart w:id="297" w:name="_Toc54943595"/>
      <w:r w:rsidRPr="00A279BD">
        <w:t>Συγκεντρωτικός πίνακας οικονομικής προσφοράς</w:t>
      </w:r>
      <w:bookmarkEnd w:id="291"/>
      <w:r w:rsidRPr="00A279BD">
        <w:t xml:space="preserve"> Έργου</w:t>
      </w:r>
      <w:bookmarkEnd w:id="292"/>
      <w:bookmarkEnd w:id="293"/>
      <w:bookmarkEnd w:id="294"/>
      <w:bookmarkEnd w:id="295"/>
      <w:bookmarkEnd w:id="296"/>
      <w:bookmarkEnd w:id="297"/>
    </w:p>
    <w:tbl>
      <w:tblPr>
        <w:tblW w:w="565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
        <w:gridCol w:w="3605"/>
        <w:gridCol w:w="1813"/>
        <w:gridCol w:w="1400"/>
        <w:gridCol w:w="2079"/>
      </w:tblGrid>
      <w:tr w:rsidR="009B56AB" w:rsidRPr="00A279BD" w14:paraId="77FC8B3A" w14:textId="77777777" w:rsidTr="00BB6621">
        <w:trPr>
          <w:cantSplit/>
          <w:trHeight w:val="373"/>
        </w:trPr>
        <w:tc>
          <w:tcPr>
            <w:tcW w:w="257" w:type="pct"/>
            <w:vMerge w:val="restart"/>
            <w:shd w:val="pct15" w:color="auto" w:fill="FFFFFF"/>
            <w:vAlign w:val="center"/>
          </w:tcPr>
          <w:p w14:paraId="17C3E067" w14:textId="77777777" w:rsidR="009B56AB" w:rsidRPr="00A279BD" w:rsidRDefault="009B56AB" w:rsidP="00C12968">
            <w:pPr>
              <w:spacing w:before="120" w:after="120" w:line="276" w:lineRule="auto"/>
              <w:jc w:val="both"/>
              <w:rPr>
                <w:sz w:val="18"/>
                <w:szCs w:val="18"/>
              </w:rPr>
            </w:pPr>
            <w:r w:rsidRPr="00A279BD">
              <w:rPr>
                <w:sz w:val="18"/>
                <w:szCs w:val="18"/>
              </w:rPr>
              <w:t>Α/Α</w:t>
            </w:r>
          </w:p>
        </w:tc>
        <w:tc>
          <w:tcPr>
            <w:tcW w:w="1921" w:type="pct"/>
            <w:vMerge w:val="restart"/>
            <w:shd w:val="pct15" w:color="auto" w:fill="FFFFFF"/>
            <w:vAlign w:val="center"/>
          </w:tcPr>
          <w:p w14:paraId="50847BB3" w14:textId="77777777" w:rsidR="009B56AB" w:rsidRPr="00A279BD" w:rsidRDefault="009B56AB" w:rsidP="00C12968">
            <w:pPr>
              <w:spacing w:before="120" w:after="120" w:line="276" w:lineRule="auto"/>
              <w:jc w:val="both"/>
              <w:rPr>
                <w:sz w:val="18"/>
                <w:szCs w:val="18"/>
              </w:rPr>
            </w:pPr>
            <w:r w:rsidRPr="00A279BD">
              <w:rPr>
                <w:sz w:val="18"/>
                <w:szCs w:val="18"/>
              </w:rPr>
              <w:t>ΠΕΡΙΓΡΑΦΗ</w:t>
            </w:r>
          </w:p>
        </w:tc>
        <w:tc>
          <w:tcPr>
            <w:tcW w:w="967" w:type="pct"/>
            <w:vMerge w:val="restart"/>
            <w:shd w:val="pct15" w:color="auto" w:fill="FFFFFF"/>
            <w:vAlign w:val="center"/>
          </w:tcPr>
          <w:p w14:paraId="058A6948" w14:textId="77777777" w:rsidR="009B56AB" w:rsidRPr="00A279BD" w:rsidRDefault="009B56AB" w:rsidP="00C12968">
            <w:pPr>
              <w:spacing w:before="120" w:after="120" w:line="276" w:lineRule="auto"/>
              <w:jc w:val="both"/>
              <w:rPr>
                <w:sz w:val="18"/>
                <w:szCs w:val="18"/>
              </w:rPr>
            </w:pPr>
            <w:r w:rsidRPr="00A279BD">
              <w:rPr>
                <w:sz w:val="18"/>
                <w:szCs w:val="18"/>
              </w:rPr>
              <w:t>ΣΥΝΟΛΙΚΗ ΑΞΙΑ ΕΡΓΟΥ ΧΩΡΙΣ Φ.Π.Α. [€]</w:t>
            </w:r>
          </w:p>
        </w:tc>
        <w:tc>
          <w:tcPr>
            <w:tcW w:w="747" w:type="pct"/>
            <w:vMerge w:val="restart"/>
            <w:shd w:val="pct15" w:color="auto" w:fill="FFFFFF"/>
            <w:vAlign w:val="center"/>
          </w:tcPr>
          <w:p w14:paraId="29F5AE2C" w14:textId="77777777" w:rsidR="009B56AB" w:rsidRPr="00A279BD" w:rsidRDefault="009B56AB" w:rsidP="00C12968">
            <w:pPr>
              <w:spacing w:before="120" w:after="120" w:line="276" w:lineRule="auto"/>
              <w:jc w:val="both"/>
              <w:rPr>
                <w:sz w:val="18"/>
                <w:szCs w:val="18"/>
              </w:rPr>
            </w:pPr>
            <w:r w:rsidRPr="00A279BD">
              <w:rPr>
                <w:sz w:val="18"/>
                <w:szCs w:val="18"/>
              </w:rPr>
              <w:t>Φ.Π.Α. [€]</w:t>
            </w:r>
          </w:p>
        </w:tc>
        <w:tc>
          <w:tcPr>
            <w:tcW w:w="1109" w:type="pct"/>
            <w:vMerge w:val="restart"/>
            <w:shd w:val="pct15" w:color="auto" w:fill="FFFFFF"/>
            <w:vAlign w:val="center"/>
          </w:tcPr>
          <w:p w14:paraId="51279E9B" w14:textId="77777777" w:rsidR="009B56AB" w:rsidRPr="00A279BD" w:rsidRDefault="009B56AB" w:rsidP="00C12968">
            <w:pPr>
              <w:spacing w:before="120" w:after="120" w:line="276" w:lineRule="auto"/>
              <w:jc w:val="both"/>
              <w:rPr>
                <w:sz w:val="18"/>
                <w:szCs w:val="18"/>
              </w:rPr>
            </w:pPr>
            <w:r w:rsidRPr="00A279BD">
              <w:rPr>
                <w:sz w:val="18"/>
                <w:szCs w:val="18"/>
              </w:rPr>
              <w:t>ΣΥΝΟΛΙΚΗ ΑΞΙΑ ΕΡΓΟΥ ΜΕ Φ.Π.Α. [€]</w:t>
            </w:r>
          </w:p>
        </w:tc>
      </w:tr>
      <w:tr w:rsidR="009B56AB" w:rsidRPr="00A279BD" w14:paraId="7034A7E8" w14:textId="77777777" w:rsidTr="00BB6621">
        <w:trPr>
          <w:cantSplit/>
          <w:trHeight w:val="493"/>
        </w:trPr>
        <w:tc>
          <w:tcPr>
            <w:tcW w:w="257" w:type="pct"/>
            <w:vMerge/>
            <w:shd w:val="pct15" w:color="auto" w:fill="FFFFFF"/>
            <w:vAlign w:val="center"/>
          </w:tcPr>
          <w:p w14:paraId="2E7637FE" w14:textId="77777777" w:rsidR="009B56AB" w:rsidRPr="00A279BD" w:rsidRDefault="009B56AB" w:rsidP="00C12968">
            <w:pPr>
              <w:spacing w:before="120" w:after="120" w:line="276" w:lineRule="auto"/>
              <w:jc w:val="both"/>
              <w:rPr>
                <w:sz w:val="18"/>
                <w:szCs w:val="18"/>
              </w:rPr>
            </w:pPr>
          </w:p>
        </w:tc>
        <w:tc>
          <w:tcPr>
            <w:tcW w:w="1921" w:type="pct"/>
            <w:vMerge/>
            <w:shd w:val="pct15" w:color="auto" w:fill="FFFFFF"/>
            <w:vAlign w:val="center"/>
          </w:tcPr>
          <w:p w14:paraId="084ED1EF" w14:textId="77777777" w:rsidR="009B56AB" w:rsidRPr="00A279BD" w:rsidRDefault="009B56AB" w:rsidP="00C12968">
            <w:pPr>
              <w:spacing w:before="120" w:after="120" w:line="276" w:lineRule="auto"/>
              <w:jc w:val="both"/>
              <w:rPr>
                <w:sz w:val="18"/>
                <w:szCs w:val="18"/>
              </w:rPr>
            </w:pPr>
          </w:p>
        </w:tc>
        <w:tc>
          <w:tcPr>
            <w:tcW w:w="967" w:type="pct"/>
            <w:vMerge/>
            <w:shd w:val="pct15" w:color="auto" w:fill="FFFFFF"/>
            <w:vAlign w:val="center"/>
          </w:tcPr>
          <w:p w14:paraId="52D87C50" w14:textId="77777777" w:rsidR="009B56AB" w:rsidRPr="00A279BD" w:rsidRDefault="009B56AB" w:rsidP="00C12968">
            <w:pPr>
              <w:spacing w:before="120" w:after="120" w:line="276" w:lineRule="auto"/>
              <w:jc w:val="both"/>
              <w:rPr>
                <w:sz w:val="18"/>
                <w:szCs w:val="18"/>
              </w:rPr>
            </w:pPr>
          </w:p>
        </w:tc>
        <w:tc>
          <w:tcPr>
            <w:tcW w:w="747" w:type="pct"/>
            <w:vMerge/>
            <w:shd w:val="pct15" w:color="auto" w:fill="FFFFFF"/>
            <w:vAlign w:val="center"/>
          </w:tcPr>
          <w:p w14:paraId="5625F5A2" w14:textId="77777777" w:rsidR="009B56AB" w:rsidRPr="00A279BD" w:rsidRDefault="009B56AB" w:rsidP="00C12968">
            <w:pPr>
              <w:spacing w:before="120" w:after="120" w:line="276" w:lineRule="auto"/>
              <w:jc w:val="both"/>
              <w:rPr>
                <w:sz w:val="18"/>
                <w:szCs w:val="18"/>
              </w:rPr>
            </w:pPr>
          </w:p>
        </w:tc>
        <w:tc>
          <w:tcPr>
            <w:tcW w:w="1109" w:type="pct"/>
            <w:vMerge/>
            <w:shd w:val="pct15" w:color="auto" w:fill="FFFFFF"/>
            <w:vAlign w:val="center"/>
          </w:tcPr>
          <w:p w14:paraId="094D2943" w14:textId="77777777" w:rsidR="009B56AB" w:rsidRPr="00A279BD" w:rsidRDefault="009B56AB" w:rsidP="00C12968">
            <w:pPr>
              <w:spacing w:before="120" w:after="120" w:line="276" w:lineRule="auto"/>
              <w:jc w:val="both"/>
              <w:rPr>
                <w:sz w:val="18"/>
                <w:szCs w:val="18"/>
              </w:rPr>
            </w:pPr>
          </w:p>
        </w:tc>
      </w:tr>
      <w:tr w:rsidR="009B56AB" w:rsidRPr="00A279BD" w14:paraId="469A77E6" w14:textId="77777777" w:rsidTr="00BB6621">
        <w:trPr>
          <w:trHeight w:val="284"/>
        </w:trPr>
        <w:tc>
          <w:tcPr>
            <w:tcW w:w="257" w:type="pct"/>
            <w:vAlign w:val="center"/>
          </w:tcPr>
          <w:p w14:paraId="2F1A74CE" w14:textId="77777777" w:rsidR="009B56AB" w:rsidRPr="00A279BD" w:rsidRDefault="009B56AB" w:rsidP="00C12968">
            <w:pPr>
              <w:spacing w:before="120" w:after="120" w:line="276" w:lineRule="auto"/>
              <w:jc w:val="both"/>
              <w:rPr>
                <w:sz w:val="18"/>
                <w:szCs w:val="18"/>
              </w:rPr>
            </w:pPr>
            <w:r w:rsidRPr="00A279BD">
              <w:rPr>
                <w:sz w:val="18"/>
                <w:szCs w:val="18"/>
              </w:rPr>
              <w:t>1</w:t>
            </w:r>
          </w:p>
        </w:tc>
        <w:tc>
          <w:tcPr>
            <w:tcW w:w="1921" w:type="pct"/>
            <w:vAlign w:val="center"/>
          </w:tcPr>
          <w:p w14:paraId="24FFD0B0" w14:textId="77777777" w:rsidR="009B56AB" w:rsidRPr="00A279BD" w:rsidRDefault="009B56AB" w:rsidP="009A4F9F">
            <w:pPr>
              <w:spacing w:before="120" w:after="120" w:line="276" w:lineRule="auto"/>
              <w:rPr>
                <w:sz w:val="18"/>
                <w:szCs w:val="18"/>
              </w:rPr>
            </w:pPr>
            <w:r w:rsidRPr="00A279BD">
              <w:rPr>
                <w:sz w:val="18"/>
                <w:szCs w:val="18"/>
              </w:rPr>
              <w:t>Εξοπλισμός (Πίνακας C</w:t>
            </w:r>
            <w:r w:rsidR="000D45B7" w:rsidRPr="00A279BD">
              <w:rPr>
                <w:sz w:val="18"/>
                <w:szCs w:val="18"/>
              </w:rPr>
              <w:t>12</w:t>
            </w:r>
            <w:r w:rsidRPr="00A279BD">
              <w:rPr>
                <w:sz w:val="18"/>
                <w:szCs w:val="18"/>
              </w:rPr>
              <w:t>.1.1)</w:t>
            </w:r>
          </w:p>
        </w:tc>
        <w:tc>
          <w:tcPr>
            <w:tcW w:w="967" w:type="pct"/>
            <w:vAlign w:val="center"/>
          </w:tcPr>
          <w:p w14:paraId="04F5BF37" w14:textId="77777777" w:rsidR="009B56AB" w:rsidRPr="00A279BD" w:rsidRDefault="009B56AB" w:rsidP="00C12968">
            <w:pPr>
              <w:spacing w:before="120" w:after="120" w:line="276" w:lineRule="auto"/>
              <w:jc w:val="both"/>
              <w:rPr>
                <w:sz w:val="18"/>
                <w:szCs w:val="18"/>
              </w:rPr>
            </w:pPr>
          </w:p>
        </w:tc>
        <w:tc>
          <w:tcPr>
            <w:tcW w:w="747" w:type="pct"/>
            <w:vAlign w:val="center"/>
          </w:tcPr>
          <w:p w14:paraId="62B55B33" w14:textId="77777777" w:rsidR="009B56AB" w:rsidRPr="00A279BD" w:rsidRDefault="009B56AB" w:rsidP="00C12968">
            <w:pPr>
              <w:spacing w:before="120" w:after="120" w:line="276" w:lineRule="auto"/>
              <w:jc w:val="both"/>
              <w:rPr>
                <w:sz w:val="18"/>
                <w:szCs w:val="18"/>
              </w:rPr>
            </w:pPr>
          </w:p>
        </w:tc>
        <w:tc>
          <w:tcPr>
            <w:tcW w:w="1109" w:type="pct"/>
            <w:vAlign w:val="center"/>
          </w:tcPr>
          <w:p w14:paraId="62789289" w14:textId="77777777" w:rsidR="009B56AB" w:rsidRPr="00A279BD" w:rsidRDefault="009B56AB" w:rsidP="00C12968">
            <w:pPr>
              <w:spacing w:before="120" w:after="120" w:line="276" w:lineRule="auto"/>
              <w:jc w:val="both"/>
              <w:rPr>
                <w:sz w:val="18"/>
                <w:szCs w:val="18"/>
              </w:rPr>
            </w:pPr>
          </w:p>
        </w:tc>
      </w:tr>
      <w:tr w:rsidR="009B56AB" w:rsidRPr="00A279BD" w14:paraId="19B043AF" w14:textId="77777777" w:rsidTr="00BB6621">
        <w:trPr>
          <w:trHeight w:val="284"/>
        </w:trPr>
        <w:tc>
          <w:tcPr>
            <w:tcW w:w="257" w:type="pct"/>
            <w:vAlign w:val="center"/>
          </w:tcPr>
          <w:p w14:paraId="2EF67C23" w14:textId="77777777" w:rsidR="009B56AB" w:rsidRPr="00A279BD" w:rsidRDefault="009B56AB" w:rsidP="00C12968">
            <w:pPr>
              <w:spacing w:before="120" w:after="120" w:line="276" w:lineRule="auto"/>
              <w:jc w:val="both"/>
              <w:rPr>
                <w:sz w:val="18"/>
                <w:szCs w:val="18"/>
              </w:rPr>
            </w:pPr>
            <w:r w:rsidRPr="00A279BD">
              <w:rPr>
                <w:sz w:val="18"/>
                <w:szCs w:val="18"/>
              </w:rPr>
              <w:t>2</w:t>
            </w:r>
          </w:p>
        </w:tc>
        <w:tc>
          <w:tcPr>
            <w:tcW w:w="1921" w:type="pct"/>
            <w:vAlign w:val="center"/>
          </w:tcPr>
          <w:p w14:paraId="41050C6D" w14:textId="77777777" w:rsidR="009B56AB" w:rsidRPr="00A279BD" w:rsidRDefault="009B56AB" w:rsidP="009A4F9F">
            <w:pPr>
              <w:spacing w:before="120" w:after="120" w:line="276" w:lineRule="auto"/>
              <w:rPr>
                <w:sz w:val="18"/>
                <w:szCs w:val="18"/>
              </w:rPr>
            </w:pPr>
            <w:r w:rsidRPr="00A279BD">
              <w:rPr>
                <w:sz w:val="18"/>
                <w:szCs w:val="18"/>
              </w:rPr>
              <w:t>Έτοιμο Λογισμικό (Πίνακας C.</w:t>
            </w:r>
            <w:r w:rsidR="000D45B7" w:rsidRPr="00A279BD">
              <w:rPr>
                <w:sz w:val="18"/>
                <w:szCs w:val="18"/>
              </w:rPr>
              <w:t>12</w:t>
            </w:r>
            <w:r w:rsidRPr="00A279BD">
              <w:rPr>
                <w:sz w:val="18"/>
                <w:szCs w:val="18"/>
              </w:rPr>
              <w:t>1.2)</w:t>
            </w:r>
          </w:p>
        </w:tc>
        <w:tc>
          <w:tcPr>
            <w:tcW w:w="967" w:type="pct"/>
            <w:vAlign w:val="center"/>
          </w:tcPr>
          <w:p w14:paraId="79BA96E6" w14:textId="77777777" w:rsidR="009B56AB" w:rsidRPr="00A279BD" w:rsidRDefault="009B56AB" w:rsidP="00C12968">
            <w:pPr>
              <w:spacing w:before="120" w:after="120" w:line="276" w:lineRule="auto"/>
              <w:jc w:val="both"/>
              <w:rPr>
                <w:sz w:val="18"/>
                <w:szCs w:val="18"/>
              </w:rPr>
            </w:pPr>
          </w:p>
        </w:tc>
        <w:tc>
          <w:tcPr>
            <w:tcW w:w="747" w:type="pct"/>
            <w:vAlign w:val="center"/>
          </w:tcPr>
          <w:p w14:paraId="063BE594" w14:textId="77777777" w:rsidR="009B56AB" w:rsidRPr="00A279BD" w:rsidRDefault="009B56AB" w:rsidP="00C12968">
            <w:pPr>
              <w:spacing w:before="120" w:after="120" w:line="276" w:lineRule="auto"/>
              <w:jc w:val="both"/>
              <w:rPr>
                <w:sz w:val="18"/>
                <w:szCs w:val="18"/>
              </w:rPr>
            </w:pPr>
          </w:p>
        </w:tc>
        <w:tc>
          <w:tcPr>
            <w:tcW w:w="1109" w:type="pct"/>
            <w:vAlign w:val="center"/>
          </w:tcPr>
          <w:p w14:paraId="42E30128" w14:textId="77777777" w:rsidR="009B56AB" w:rsidRPr="00A279BD" w:rsidRDefault="009B56AB" w:rsidP="00C12968">
            <w:pPr>
              <w:spacing w:before="120" w:after="120" w:line="276" w:lineRule="auto"/>
              <w:jc w:val="both"/>
              <w:rPr>
                <w:sz w:val="18"/>
                <w:szCs w:val="18"/>
              </w:rPr>
            </w:pPr>
          </w:p>
        </w:tc>
      </w:tr>
      <w:tr w:rsidR="009B56AB" w:rsidRPr="00A279BD" w14:paraId="1C3BCC07" w14:textId="77777777" w:rsidTr="00BB6621">
        <w:trPr>
          <w:trHeight w:val="284"/>
        </w:trPr>
        <w:tc>
          <w:tcPr>
            <w:tcW w:w="257" w:type="pct"/>
            <w:vAlign w:val="center"/>
          </w:tcPr>
          <w:p w14:paraId="1A21567C" w14:textId="77777777" w:rsidR="009B56AB" w:rsidRPr="00A279BD" w:rsidRDefault="009B56AB" w:rsidP="00C12968">
            <w:pPr>
              <w:spacing w:before="120" w:after="120" w:line="276" w:lineRule="auto"/>
              <w:jc w:val="both"/>
              <w:rPr>
                <w:sz w:val="18"/>
                <w:szCs w:val="18"/>
              </w:rPr>
            </w:pPr>
            <w:r w:rsidRPr="00A279BD">
              <w:rPr>
                <w:sz w:val="18"/>
                <w:szCs w:val="18"/>
              </w:rPr>
              <w:t>3</w:t>
            </w:r>
          </w:p>
        </w:tc>
        <w:tc>
          <w:tcPr>
            <w:tcW w:w="1921" w:type="pct"/>
            <w:vAlign w:val="center"/>
          </w:tcPr>
          <w:p w14:paraId="0BFF9895" w14:textId="77777777" w:rsidR="009B56AB" w:rsidRPr="00A279BD" w:rsidRDefault="009B56AB" w:rsidP="009A4F9F">
            <w:pPr>
              <w:spacing w:before="120" w:after="120" w:line="276" w:lineRule="auto"/>
              <w:rPr>
                <w:sz w:val="18"/>
                <w:szCs w:val="18"/>
              </w:rPr>
            </w:pPr>
            <w:r w:rsidRPr="00A279BD">
              <w:rPr>
                <w:sz w:val="18"/>
                <w:szCs w:val="18"/>
              </w:rPr>
              <w:t>Εφαρμογή/-ές (Πίνακας C.</w:t>
            </w:r>
            <w:r w:rsidR="000D45B7" w:rsidRPr="00A279BD">
              <w:rPr>
                <w:sz w:val="18"/>
                <w:szCs w:val="18"/>
              </w:rPr>
              <w:t>12</w:t>
            </w:r>
            <w:r w:rsidRPr="00A279BD">
              <w:rPr>
                <w:sz w:val="18"/>
                <w:szCs w:val="18"/>
              </w:rPr>
              <w:t>1.3)</w:t>
            </w:r>
          </w:p>
        </w:tc>
        <w:tc>
          <w:tcPr>
            <w:tcW w:w="967" w:type="pct"/>
            <w:vAlign w:val="center"/>
          </w:tcPr>
          <w:p w14:paraId="678D552F" w14:textId="77777777" w:rsidR="009B56AB" w:rsidRPr="00A279BD" w:rsidRDefault="009B56AB" w:rsidP="00C12968">
            <w:pPr>
              <w:spacing w:before="120" w:after="120" w:line="276" w:lineRule="auto"/>
              <w:jc w:val="both"/>
              <w:rPr>
                <w:sz w:val="18"/>
                <w:szCs w:val="18"/>
              </w:rPr>
            </w:pPr>
          </w:p>
        </w:tc>
        <w:tc>
          <w:tcPr>
            <w:tcW w:w="747" w:type="pct"/>
            <w:vAlign w:val="center"/>
          </w:tcPr>
          <w:p w14:paraId="3409C9BC" w14:textId="77777777" w:rsidR="009B56AB" w:rsidRPr="00A279BD" w:rsidRDefault="009B56AB" w:rsidP="00C12968">
            <w:pPr>
              <w:spacing w:before="120" w:after="120" w:line="276" w:lineRule="auto"/>
              <w:jc w:val="both"/>
              <w:rPr>
                <w:sz w:val="18"/>
                <w:szCs w:val="18"/>
              </w:rPr>
            </w:pPr>
          </w:p>
        </w:tc>
        <w:tc>
          <w:tcPr>
            <w:tcW w:w="1109" w:type="pct"/>
            <w:vAlign w:val="center"/>
          </w:tcPr>
          <w:p w14:paraId="768D0D15" w14:textId="77777777" w:rsidR="009B56AB" w:rsidRPr="00A279BD" w:rsidRDefault="009B56AB" w:rsidP="00C12968">
            <w:pPr>
              <w:spacing w:before="120" w:after="120" w:line="276" w:lineRule="auto"/>
              <w:jc w:val="both"/>
              <w:rPr>
                <w:sz w:val="18"/>
                <w:szCs w:val="18"/>
              </w:rPr>
            </w:pPr>
          </w:p>
        </w:tc>
      </w:tr>
      <w:tr w:rsidR="009B56AB" w:rsidRPr="00A279BD" w14:paraId="544FDE2B" w14:textId="77777777" w:rsidTr="00BB6621">
        <w:trPr>
          <w:trHeight w:val="284"/>
        </w:trPr>
        <w:tc>
          <w:tcPr>
            <w:tcW w:w="257" w:type="pct"/>
            <w:vAlign w:val="center"/>
          </w:tcPr>
          <w:p w14:paraId="3D0EE383" w14:textId="77777777" w:rsidR="009B56AB" w:rsidRPr="00A279BD" w:rsidRDefault="009B56AB" w:rsidP="00C12968">
            <w:pPr>
              <w:spacing w:before="120" w:after="120" w:line="276" w:lineRule="auto"/>
              <w:jc w:val="both"/>
              <w:rPr>
                <w:sz w:val="18"/>
                <w:szCs w:val="18"/>
              </w:rPr>
            </w:pPr>
            <w:r w:rsidRPr="00A279BD">
              <w:rPr>
                <w:sz w:val="18"/>
                <w:szCs w:val="18"/>
              </w:rPr>
              <w:t>4</w:t>
            </w:r>
          </w:p>
        </w:tc>
        <w:tc>
          <w:tcPr>
            <w:tcW w:w="1921" w:type="pct"/>
            <w:vAlign w:val="center"/>
          </w:tcPr>
          <w:p w14:paraId="7F3AF08D" w14:textId="77777777" w:rsidR="009B56AB" w:rsidRPr="00A279BD" w:rsidRDefault="009B56AB" w:rsidP="009A4F9F">
            <w:pPr>
              <w:spacing w:before="120" w:after="120" w:line="276" w:lineRule="auto"/>
              <w:rPr>
                <w:sz w:val="18"/>
                <w:szCs w:val="18"/>
              </w:rPr>
            </w:pPr>
            <w:r w:rsidRPr="00A279BD">
              <w:rPr>
                <w:sz w:val="18"/>
                <w:szCs w:val="18"/>
              </w:rPr>
              <w:t>Υπηρεσίες (Πίνακας C</w:t>
            </w:r>
            <w:r w:rsidR="000D45B7" w:rsidRPr="00A279BD">
              <w:rPr>
                <w:sz w:val="18"/>
                <w:szCs w:val="18"/>
              </w:rPr>
              <w:t>12</w:t>
            </w:r>
            <w:r w:rsidRPr="00A279BD">
              <w:rPr>
                <w:sz w:val="18"/>
                <w:szCs w:val="18"/>
              </w:rPr>
              <w:t>.1.4)</w:t>
            </w:r>
          </w:p>
        </w:tc>
        <w:tc>
          <w:tcPr>
            <w:tcW w:w="967" w:type="pct"/>
            <w:vAlign w:val="center"/>
          </w:tcPr>
          <w:p w14:paraId="132B5ADE" w14:textId="77777777" w:rsidR="009B56AB" w:rsidRPr="00A279BD" w:rsidRDefault="009B56AB" w:rsidP="00C12968">
            <w:pPr>
              <w:spacing w:before="120" w:after="120" w:line="276" w:lineRule="auto"/>
              <w:jc w:val="both"/>
              <w:rPr>
                <w:sz w:val="18"/>
                <w:szCs w:val="18"/>
              </w:rPr>
            </w:pPr>
          </w:p>
        </w:tc>
        <w:tc>
          <w:tcPr>
            <w:tcW w:w="747" w:type="pct"/>
            <w:vAlign w:val="center"/>
          </w:tcPr>
          <w:p w14:paraId="0149C40E" w14:textId="77777777" w:rsidR="009B56AB" w:rsidRPr="00A279BD" w:rsidRDefault="009B56AB" w:rsidP="00C12968">
            <w:pPr>
              <w:spacing w:before="120" w:after="120" w:line="276" w:lineRule="auto"/>
              <w:jc w:val="both"/>
              <w:rPr>
                <w:sz w:val="18"/>
                <w:szCs w:val="18"/>
              </w:rPr>
            </w:pPr>
          </w:p>
        </w:tc>
        <w:tc>
          <w:tcPr>
            <w:tcW w:w="1109" w:type="pct"/>
            <w:vAlign w:val="center"/>
          </w:tcPr>
          <w:p w14:paraId="05F2F28E" w14:textId="77777777" w:rsidR="009B56AB" w:rsidRPr="00A279BD" w:rsidRDefault="009B56AB" w:rsidP="00C12968">
            <w:pPr>
              <w:spacing w:before="120" w:after="120" w:line="276" w:lineRule="auto"/>
              <w:jc w:val="both"/>
              <w:rPr>
                <w:sz w:val="18"/>
                <w:szCs w:val="18"/>
              </w:rPr>
            </w:pPr>
          </w:p>
        </w:tc>
      </w:tr>
      <w:tr w:rsidR="009B56AB" w:rsidRPr="00A279BD" w14:paraId="5E7555DB" w14:textId="77777777" w:rsidTr="00BB6621">
        <w:trPr>
          <w:trHeight w:val="284"/>
        </w:trPr>
        <w:tc>
          <w:tcPr>
            <w:tcW w:w="257" w:type="pct"/>
            <w:vAlign w:val="center"/>
          </w:tcPr>
          <w:p w14:paraId="170AFFE2" w14:textId="77777777" w:rsidR="009B56AB" w:rsidRPr="00A279BD" w:rsidRDefault="009B56AB" w:rsidP="00C12968">
            <w:pPr>
              <w:spacing w:before="120" w:after="120" w:line="276" w:lineRule="auto"/>
              <w:jc w:val="both"/>
              <w:rPr>
                <w:sz w:val="18"/>
                <w:szCs w:val="18"/>
              </w:rPr>
            </w:pPr>
            <w:r w:rsidRPr="00A279BD">
              <w:rPr>
                <w:sz w:val="18"/>
                <w:szCs w:val="18"/>
              </w:rPr>
              <w:t>5</w:t>
            </w:r>
          </w:p>
        </w:tc>
        <w:tc>
          <w:tcPr>
            <w:tcW w:w="1921" w:type="pct"/>
            <w:vAlign w:val="center"/>
          </w:tcPr>
          <w:p w14:paraId="1C0736AE" w14:textId="77777777" w:rsidR="009B56AB" w:rsidRPr="00A279BD" w:rsidRDefault="009B56AB" w:rsidP="009A4F9F">
            <w:pPr>
              <w:spacing w:before="120" w:after="120" w:line="276" w:lineRule="auto"/>
              <w:rPr>
                <w:sz w:val="18"/>
                <w:szCs w:val="18"/>
              </w:rPr>
            </w:pPr>
            <w:r w:rsidRPr="00A279BD">
              <w:rPr>
                <w:sz w:val="18"/>
                <w:szCs w:val="18"/>
              </w:rPr>
              <w:t>Άλλες δαπάνες (Πίνακας C.</w:t>
            </w:r>
            <w:r w:rsidR="000D45B7" w:rsidRPr="00A279BD">
              <w:rPr>
                <w:sz w:val="18"/>
                <w:szCs w:val="18"/>
              </w:rPr>
              <w:t>12</w:t>
            </w:r>
            <w:r w:rsidRPr="00A279BD">
              <w:rPr>
                <w:sz w:val="18"/>
                <w:szCs w:val="18"/>
              </w:rPr>
              <w:t>.1.5)</w:t>
            </w:r>
          </w:p>
        </w:tc>
        <w:tc>
          <w:tcPr>
            <w:tcW w:w="967" w:type="pct"/>
            <w:vAlign w:val="center"/>
          </w:tcPr>
          <w:p w14:paraId="5BC95FD1" w14:textId="77777777" w:rsidR="009B56AB" w:rsidRPr="00A279BD" w:rsidRDefault="009B56AB" w:rsidP="00C12968">
            <w:pPr>
              <w:spacing w:before="120" w:after="120" w:line="276" w:lineRule="auto"/>
              <w:jc w:val="both"/>
              <w:rPr>
                <w:sz w:val="18"/>
                <w:szCs w:val="18"/>
              </w:rPr>
            </w:pPr>
          </w:p>
        </w:tc>
        <w:tc>
          <w:tcPr>
            <w:tcW w:w="747" w:type="pct"/>
            <w:vAlign w:val="center"/>
          </w:tcPr>
          <w:p w14:paraId="576DAE04" w14:textId="77777777" w:rsidR="009B56AB" w:rsidRPr="00A279BD" w:rsidRDefault="009B56AB" w:rsidP="00C12968">
            <w:pPr>
              <w:spacing w:before="120" w:after="120" w:line="276" w:lineRule="auto"/>
              <w:jc w:val="both"/>
              <w:rPr>
                <w:sz w:val="18"/>
                <w:szCs w:val="18"/>
              </w:rPr>
            </w:pPr>
          </w:p>
        </w:tc>
        <w:tc>
          <w:tcPr>
            <w:tcW w:w="1109" w:type="pct"/>
            <w:vAlign w:val="center"/>
          </w:tcPr>
          <w:p w14:paraId="25B9A82C" w14:textId="77777777" w:rsidR="009B56AB" w:rsidRPr="00A279BD" w:rsidRDefault="009B56AB" w:rsidP="00C12968">
            <w:pPr>
              <w:spacing w:before="120" w:after="120" w:line="276" w:lineRule="auto"/>
              <w:jc w:val="both"/>
              <w:rPr>
                <w:sz w:val="18"/>
                <w:szCs w:val="18"/>
              </w:rPr>
            </w:pPr>
          </w:p>
        </w:tc>
      </w:tr>
      <w:tr w:rsidR="009B56AB" w:rsidRPr="00A279BD" w14:paraId="7FFE13B6" w14:textId="77777777" w:rsidTr="00BB6621">
        <w:trPr>
          <w:trHeight w:val="284"/>
        </w:trPr>
        <w:tc>
          <w:tcPr>
            <w:tcW w:w="257" w:type="pct"/>
            <w:vAlign w:val="center"/>
          </w:tcPr>
          <w:p w14:paraId="566BA366" w14:textId="77777777" w:rsidR="009B56AB" w:rsidRPr="00A279BD" w:rsidRDefault="009B56AB" w:rsidP="00C12968">
            <w:pPr>
              <w:spacing w:before="120" w:after="120" w:line="276" w:lineRule="auto"/>
              <w:jc w:val="both"/>
              <w:rPr>
                <w:sz w:val="18"/>
                <w:szCs w:val="18"/>
              </w:rPr>
            </w:pPr>
            <w:r w:rsidRPr="00A279BD">
              <w:rPr>
                <w:sz w:val="18"/>
                <w:szCs w:val="18"/>
              </w:rPr>
              <w:t>6</w:t>
            </w:r>
          </w:p>
        </w:tc>
        <w:tc>
          <w:tcPr>
            <w:tcW w:w="1921" w:type="pct"/>
            <w:vAlign w:val="center"/>
          </w:tcPr>
          <w:p w14:paraId="7A686F05" w14:textId="77777777" w:rsidR="009B56AB" w:rsidRPr="00A279BD" w:rsidRDefault="009B56AB" w:rsidP="009A4F9F">
            <w:pPr>
              <w:spacing w:before="120" w:after="120" w:line="276" w:lineRule="auto"/>
              <w:rPr>
                <w:sz w:val="18"/>
                <w:szCs w:val="18"/>
              </w:rPr>
            </w:pPr>
            <w:r w:rsidRPr="00A279BD">
              <w:rPr>
                <w:sz w:val="18"/>
                <w:szCs w:val="18"/>
              </w:rPr>
              <w:t>Υπηρεσίες Υποστήριξης Παραγωγικής Λειτουργίας</w:t>
            </w:r>
            <w:r w:rsidR="000D45B7" w:rsidRPr="00A279BD">
              <w:rPr>
                <w:sz w:val="18"/>
                <w:szCs w:val="18"/>
              </w:rPr>
              <w:t xml:space="preserve"> για δύο (2) έτη</w:t>
            </w:r>
            <w:r w:rsidRPr="00A279BD">
              <w:rPr>
                <w:sz w:val="18"/>
                <w:szCs w:val="18"/>
              </w:rPr>
              <w:t xml:space="preserve"> (Πίνακας C.</w:t>
            </w:r>
            <w:r w:rsidR="000D45B7" w:rsidRPr="00A279BD">
              <w:rPr>
                <w:sz w:val="18"/>
                <w:szCs w:val="18"/>
              </w:rPr>
              <w:t>12</w:t>
            </w:r>
            <w:r w:rsidRPr="00A279BD">
              <w:rPr>
                <w:sz w:val="18"/>
                <w:szCs w:val="18"/>
              </w:rPr>
              <w:t>.1.6)</w:t>
            </w:r>
          </w:p>
        </w:tc>
        <w:tc>
          <w:tcPr>
            <w:tcW w:w="967" w:type="pct"/>
            <w:vAlign w:val="center"/>
          </w:tcPr>
          <w:p w14:paraId="13781365" w14:textId="77777777" w:rsidR="009B56AB" w:rsidRPr="00A279BD" w:rsidRDefault="009B56AB" w:rsidP="00C12968">
            <w:pPr>
              <w:spacing w:before="120" w:after="120" w:line="276" w:lineRule="auto"/>
              <w:jc w:val="both"/>
              <w:rPr>
                <w:sz w:val="18"/>
                <w:szCs w:val="18"/>
              </w:rPr>
            </w:pPr>
          </w:p>
        </w:tc>
        <w:tc>
          <w:tcPr>
            <w:tcW w:w="747" w:type="pct"/>
            <w:vAlign w:val="center"/>
          </w:tcPr>
          <w:p w14:paraId="008CD7D9" w14:textId="77777777" w:rsidR="009B56AB" w:rsidRPr="00A279BD" w:rsidRDefault="009B56AB" w:rsidP="00C12968">
            <w:pPr>
              <w:spacing w:before="120" w:after="120" w:line="276" w:lineRule="auto"/>
              <w:jc w:val="both"/>
              <w:rPr>
                <w:sz w:val="18"/>
                <w:szCs w:val="18"/>
              </w:rPr>
            </w:pPr>
          </w:p>
        </w:tc>
        <w:tc>
          <w:tcPr>
            <w:tcW w:w="1109" w:type="pct"/>
            <w:vAlign w:val="center"/>
          </w:tcPr>
          <w:p w14:paraId="36413E41" w14:textId="77777777" w:rsidR="009B56AB" w:rsidRPr="00A279BD" w:rsidRDefault="009B56AB" w:rsidP="00C12968">
            <w:pPr>
              <w:spacing w:before="120" w:after="120" w:line="276" w:lineRule="auto"/>
              <w:jc w:val="both"/>
              <w:rPr>
                <w:sz w:val="18"/>
                <w:szCs w:val="18"/>
              </w:rPr>
            </w:pPr>
          </w:p>
        </w:tc>
      </w:tr>
      <w:tr w:rsidR="009B56AB" w:rsidRPr="00A279BD" w14:paraId="2C0B688D" w14:textId="77777777" w:rsidTr="00BB6621">
        <w:trPr>
          <w:trHeight w:val="284"/>
        </w:trPr>
        <w:tc>
          <w:tcPr>
            <w:tcW w:w="257" w:type="pct"/>
            <w:shd w:val="pct15" w:color="auto" w:fill="FFFFFF"/>
            <w:vAlign w:val="center"/>
          </w:tcPr>
          <w:p w14:paraId="51471917" w14:textId="77777777" w:rsidR="009B56AB" w:rsidRPr="00A279BD" w:rsidRDefault="009B56AB" w:rsidP="00C12968">
            <w:pPr>
              <w:spacing w:before="120" w:after="120" w:line="276" w:lineRule="auto"/>
              <w:jc w:val="both"/>
              <w:rPr>
                <w:sz w:val="18"/>
                <w:szCs w:val="18"/>
              </w:rPr>
            </w:pPr>
          </w:p>
        </w:tc>
        <w:tc>
          <w:tcPr>
            <w:tcW w:w="1921" w:type="pct"/>
            <w:shd w:val="pct15" w:color="auto" w:fill="FFFFFF"/>
            <w:vAlign w:val="center"/>
          </w:tcPr>
          <w:p w14:paraId="2F9A5775" w14:textId="77777777" w:rsidR="009B56AB" w:rsidRPr="00A279BD" w:rsidRDefault="009B56AB" w:rsidP="00C12968">
            <w:pPr>
              <w:spacing w:before="120" w:after="120" w:line="276" w:lineRule="auto"/>
              <w:jc w:val="both"/>
              <w:rPr>
                <w:b/>
                <w:bCs/>
                <w:sz w:val="18"/>
                <w:szCs w:val="18"/>
              </w:rPr>
            </w:pPr>
            <w:r w:rsidRPr="00A279BD">
              <w:rPr>
                <w:b/>
                <w:bCs/>
                <w:sz w:val="18"/>
                <w:szCs w:val="18"/>
              </w:rPr>
              <w:t>ΣΥΝΟΛΟ C.6.1</w:t>
            </w:r>
          </w:p>
        </w:tc>
        <w:tc>
          <w:tcPr>
            <w:tcW w:w="967" w:type="pct"/>
            <w:shd w:val="pct15" w:color="auto" w:fill="FFFFFF"/>
            <w:vAlign w:val="center"/>
          </w:tcPr>
          <w:p w14:paraId="4F19DDA6" w14:textId="77777777" w:rsidR="009B56AB" w:rsidRPr="00A279BD" w:rsidRDefault="009B56AB" w:rsidP="00C12968">
            <w:pPr>
              <w:spacing w:before="120" w:after="120" w:line="276" w:lineRule="auto"/>
              <w:jc w:val="both"/>
              <w:rPr>
                <w:sz w:val="18"/>
                <w:szCs w:val="18"/>
              </w:rPr>
            </w:pPr>
          </w:p>
        </w:tc>
        <w:tc>
          <w:tcPr>
            <w:tcW w:w="747" w:type="pct"/>
            <w:shd w:val="pct15" w:color="auto" w:fill="FFFFFF"/>
            <w:vAlign w:val="center"/>
          </w:tcPr>
          <w:p w14:paraId="2E590159" w14:textId="77777777" w:rsidR="009B56AB" w:rsidRPr="00A279BD" w:rsidRDefault="009B56AB" w:rsidP="00C12968">
            <w:pPr>
              <w:spacing w:before="120" w:after="120" w:line="276" w:lineRule="auto"/>
              <w:jc w:val="both"/>
              <w:rPr>
                <w:sz w:val="18"/>
                <w:szCs w:val="18"/>
              </w:rPr>
            </w:pPr>
          </w:p>
        </w:tc>
        <w:tc>
          <w:tcPr>
            <w:tcW w:w="1109" w:type="pct"/>
            <w:shd w:val="pct15" w:color="auto" w:fill="FFFFFF"/>
            <w:vAlign w:val="center"/>
          </w:tcPr>
          <w:p w14:paraId="27957738" w14:textId="77777777" w:rsidR="009B56AB" w:rsidRPr="00A279BD" w:rsidRDefault="009B56AB" w:rsidP="00C12968">
            <w:pPr>
              <w:spacing w:before="120" w:after="120" w:line="276" w:lineRule="auto"/>
              <w:jc w:val="both"/>
              <w:rPr>
                <w:sz w:val="18"/>
                <w:szCs w:val="18"/>
              </w:rPr>
            </w:pPr>
          </w:p>
        </w:tc>
      </w:tr>
      <w:tr w:rsidR="009B56AB" w:rsidRPr="00A279BD" w14:paraId="78D46B8B" w14:textId="77777777" w:rsidTr="00BB6621">
        <w:trPr>
          <w:trHeight w:val="284"/>
        </w:trPr>
        <w:tc>
          <w:tcPr>
            <w:tcW w:w="257" w:type="pct"/>
            <w:vAlign w:val="center"/>
          </w:tcPr>
          <w:p w14:paraId="4CB6AE75" w14:textId="77777777" w:rsidR="009B56AB" w:rsidRPr="00A279BD" w:rsidRDefault="009B56AB" w:rsidP="00C12968">
            <w:pPr>
              <w:spacing w:before="120" w:after="120" w:line="276" w:lineRule="auto"/>
              <w:jc w:val="both"/>
              <w:rPr>
                <w:sz w:val="18"/>
                <w:szCs w:val="18"/>
              </w:rPr>
            </w:pPr>
            <w:r w:rsidRPr="00A279BD">
              <w:rPr>
                <w:sz w:val="18"/>
                <w:szCs w:val="18"/>
              </w:rPr>
              <w:t>1</w:t>
            </w:r>
          </w:p>
        </w:tc>
        <w:tc>
          <w:tcPr>
            <w:tcW w:w="1921" w:type="pct"/>
            <w:vAlign w:val="center"/>
          </w:tcPr>
          <w:p w14:paraId="174F920D" w14:textId="77777777" w:rsidR="009B56AB" w:rsidRPr="00A279BD" w:rsidRDefault="009B56AB" w:rsidP="009A4F9F">
            <w:pPr>
              <w:spacing w:before="120" w:after="120" w:line="276" w:lineRule="auto"/>
              <w:rPr>
                <w:sz w:val="18"/>
                <w:szCs w:val="18"/>
              </w:rPr>
            </w:pPr>
            <w:r w:rsidRPr="00A279BD">
              <w:rPr>
                <w:sz w:val="18"/>
                <w:szCs w:val="18"/>
              </w:rPr>
              <w:t>Εκπαίδευση χρηστών (Πίνακας C.</w:t>
            </w:r>
            <w:r w:rsidR="000D45B7" w:rsidRPr="00A279BD">
              <w:rPr>
                <w:sz w:val="18"/>
                <w:szCs w:val="18"/>
              </w:rPr>
              <w:t>12.1.7</w:t>
            </w:r>
            <w:r w:rsidRPr="00A279BD">
              <w:rPr>
                <w:sz w:val="18"/>
                <w:szCs w:val="18"/>
              </w:rPr>
              <w:t>)</w:t>
            </w:r>
          </w:p>
        </w:tc>
        <w:tc>
          <w:tcPr>
            <w:tcW w:w="967" w:type="pct"/>
            <w:vAlign w:val="center"/>
          </w:tcPr>
          <w:p w14:paraId="62A2C481" w14:textId="77777777" w:rsidR="009B56AB" w:rsidRPr="00A279BD" w:rsidRDefault="009B56AB" w:rsidP="00C12968">
            <w:pPr>
              <w:spacing w:before="120" w:after="120" w:line="276" w:lineRule="auto"/>
              <w:jc w:val="both"/>
              <w:rPr>
                <w:sz w:val="18"/>
                <w:szCs w:val="18"/>
              </w:rPr>
            </w:pPr>
          </w:p>
        </w:tc>
        <w:tc>
          <w:tcPr>
            <w:tcW w:w="747" w:type="pct"/>
            <w:vAlign w:val="center"/>
          </w:tcPr>
          <w:p w14:paraId="19596328" w14:textId="77777777" w:rsidR="009B56AB" w:rsidRPr="00A279BD" w:rsidRDefault="009B56AB" w:rsidP="00C12968">
            <w:pPr>
              <w:spacing w:before="120" w:after="120" w:line="276" w:lineRule="auto"/>
              <w:jc w:val="both"/>
              <w:rPr>
                <w:sz w:val="18"/>
                <w:szCs w:val="18"/>
              </w:rPr>
            </w:pPr>
          </w:p>
        </w:tc>
        <w:tc>
          <w:tcPr>
            <w:tcW w:w="1109" w:type="pct"/>
            <w:vAlign w:val="center"/>
          </w:tcPr>
          <w:p w14:paraId="153DA44A" w14:textId="77777777" w:rsidR="009B56AB" w:rsidRPr="00A279BD" w:rsidRDefault="009B56AB" w:rsidP="00C12968">
            <w:pPr>
              <w:spacing w:before="120" w:after="120" w:line="276" w:lineRule="auto"/>
              <w:jc w:val="both"/>
              <w:rPr>
                <w:sz w:val="18"/>
                <w:szCs w:val="18"/>
              </w:rPr>
            </w:pPr>
          </w:p>
        </w:tc>
      </w:tr>
      <w:tr w:rsidR="009B56AB" w:rsidRPr="00A279BD" w14:paraId="084A551C" w14:textId="77777777" w:rsidTr="00BB6621">
        <w:trPr>
          <w:trHeight w:val="284"/>
        </w:trPr>
        <w:tc>
          <w:tcPr>
            <w:tcW w:w="257" w:type="pct"/>
            <w:shd w:val="pct15" w:color="auto" w:fill="FFFFFF"/>
            <w:vAlign w:val="center"/>
          </w:tcPr>
          <w:p w14:paraId="082EAA56" w14:textId="77777777" w:rsidR="009B56AB" w:rsidRPr="00A279BD" w:rsidRDefault="009B56AB" w:rsidP="00C12968">
            <w:pPr>
              <w:spacing w:before="120" w:after="120" w:line="276" w:lineRule="auto"/>
              <w:jc w:val="both"/>
              <w:rPr>
                <w:sz w:val="18"/>
                <w:szCs w:val="18"/>
              </w:rPr>
            </w:pPr>
          </w:p>
        </w:tc>
        <w:tc>
          <w:tcPr>
            <w:tcW w:w="1921" w:type="pct"/>
            <w:shd w:val="pct15" w:color="auto" w:fill="FFFFFF"/>
            <w:vAlign w:val="center"/>
          </w:tcPr>
          <w:p w14:paraId="01495C05" w14:textId="77777777" w:rsidR="009B56AB" w:rsidRPr="00A279BD" w:rsidRDefault="009B56AB" w:rsidP="00C12968">
            <w:pPr>
              <w:pStyle w:val="TabletextChar"/>
              <w:spacing w:before="120" w:line="276" w:lineRule="auto"/>
              <w:jc w:val="both"/>
              <w:rPr>
                <w:rFonts w:ascii="Calibri" w:hAnsi="Calibri" w:cs="Calibri"/>
                <w:b/>
                <w:bCs/>
                <w:sz w:val="18"/>
                <w:szCs w:val="18"/>
              </w:rPr>
            </w:pPr>
            <w:r w:rsidRPr="00A279BD">
              <w:rPr>
                <w:rFonts w:ascii="Calibri" w:hAnsi="Calibri" w:cs="Calibri"/>
                <w:b/>
                <w:bCs/>
                <w:sz w:val="18"/>
                <w:szCs w:val="18"/>
              </w:rPr>
              <w:t>ΣΥΝΟΛΟ C.6.2</w:t>
            </w:r>
          </w:p>
        </w:tc>
        <w:tc>
          <w:tcPr>
            <w:tcW w:w="967" w:type="pct"/>
            <w:shd w:val="pct15" w:color="auto" w:fill="FFFFFF"/>
            <w:vAlign w:val="center"/>
          </w:tcPr>
          <w:p w14:paraId="765BD6D2" w14:textId="77777777" w:rsidR="009B56AB" w:rsidRPr="00A279BD" w:rsidRDefault="009B56AB" w:rsidP="00C12968">
            <w:pPr>
              <w:spacing w:before="120" w:after="120" w:line="276" w:lineRule="auto"/>
              <w:jc w:val="both"/>
              <w:rPr>
                <w:sz w:val="18"/>
                <w:szCs w:val="18"/>
              </w:rPr>
            </w:pPr>
          </w:p>
        </w:tc>
        <w:tc>
          <w:tcPr>
            <w:tcW w:w="747" w:type="pct"/>
            <w:shd w:val="pct15" w:color="auto" w:fill="FFFFFF"/>
            <w:vAlign w:val="center"/>
          </w:tcPr>
          <w:p w14:paraId="3C4D4089" w14:textId="77777777" w:rsidR="009B56AB" w:rsidRPr="00A279BD" w:rsidRDefault="009B56AB" w:rsidP="00C12968">
            <w:pPr>
              <w:spacing w:before="120" w:after="120" w:line="276" w:lineRule="auto"/>
              <w:jc w:val="both"/>
              <w:rPr>
                <w:sz w:val="18"/>
                <w:szCs w:val="18"/>
              </w:rPr>
            </w:pPr>
          </w:p>
        </w:tc>
        <w:tc>
          <w:tcPr>
            <w:tcW w:w="1109" w:type="pct"/>
            <w:shd w:val="pct15" w:color="auto" w:fill="FFFFFF"/>
            <w:vAlign w:val="center"/>
          </w:tcPr>
          <w:p w14:paraId="7AB18BBA" w14:textId="77777777" w:rsidR="009B56AB" w:rsidRPr="00A279BD" w:rsidRDefault="009B56AB" w:rsidP="00C12968">
            <w:pPr>
              <w:spacing w:before="120" w:after="120" w:line="276" w:lineRule="auto"/>
              <w:jc w:val="both"/>
              <w:rPr>
                <w:sz w:val="18"/>
                <w:szCs w:val="18"/>
              </w:rPr>
            </w:pPr>
          </w:p>
        </w:tc>
      </w:tr>
      <w:tr w:rsidR="009B56AB" w:rsidRPr="00A279BD" w14:paraId="784CDB77" w14:textId="77777777" w:rsidTr="00BB6621">
        <w:trPr>
          <w:trHeight w:val="284"/>
        </w:trPr>
        <w:tc>
          <w:tcPr>
            <w:tcW w:w="257" w:type="pct"/>
            <w:shd w:val="clear" w:color="auto" w:fill="A0A0A0"/>
            <w:vAlign w:val="center"/>
          </w:tcPr>
          <w:p w14:paraId="26AFD470" w14:textId="77777777" w:rsidR="009B56AB" w:rsidRPr="00A279BD" w:rsidRDefault="009B56AB" w:rsidP="00C12968">
            <w:pPr>
              <w:spacing w:before="120" w:after="120" w:line="276" w:lineRule="auto"/>
              <w:jc w:val="both"/>
              <w:rPr>
                <w:sz w:val="18"/>
                <w:szCs w:val="18"/>
              </w:rPr>
            </w:pPr>
          </w:p>
        </w:tc>
        <w:tc>
          <w:tcPr>
            <w:tcW w:w="1921" w:type="pct"/>
            <w:shd w:val="clear" w:color="auto" w:fill="A0A0A0"/>
            <w:vAlign w:val="center"/>
          </w:tcPr>
          <w:p w14:paraId="4275882E" w14:textId="77777777" w:rsidR="009B56AB" w:rsidRPr="00A279BD" w:rsidRDefault="009B56AB" w:rsidP="00C12968">
            <w:pPr>
              <w:pStyle w:val="af1"/>
              <w:spacing w:before="120" w:after="120" w:line="276" w:lineRule="auto"/>
              <w:jc w:val="both"/>
              <w:rPr>
                <w:rFonts w:cs="Calibri"/>
                <w:b/>
                <w:bCs/>
                <w:sz w:val="18"/>
                <w:szCs w:val="18"/>
              </w:rPr>
            </w:pPr>
            <w:r w:rsidRPr="00A279BD">
              <w:rPr>
                <w:rFonts w:cs="Calibri"/>
                <w:b/>
                <w:bCs/>
                <w:sz w:val="18"/>
                <w:szCs w:val="18"/>
              </w:rPr>
              <w:t>ΓΕΝΙΚΟ ΣΥΝΟΛΟ</w:t>
            </w:r>
          </w:p>
        </w:tc>
        <w:tc>
          <w:tcPr>
            <w:tcW w:w="967" w:type="pct"/>
            <w:shd w:val="clear" w:color="auto" w:fill="A0A0A0"/>
            <w:vAlign w:val="center"/>
          </w:tcPr>
          <w:p w14:paraId="31F62F18" w14:textId="77777777" w:rsidR="009B56AB" w:rsidRPr="00A279BD" w:rsidRDefault="009B56AB" w:rsidP="00C12968">
            <w:pPr>
              <w:spacing w:before="120" w:after="120" w:line="276" w:lineRule="auto"/>
              <w:jc w:val="both"/>
              <w:rPr>
                <w:sz w:val="18"/>
                <w:szCs w:val="18"/>
              </w:rPr>
            </w:pPr>
          </w:p>
        </w:tc>
        <w:tc>
          <w:tcPr>
            <w:tcW w:w="747" w:type="pct"/>
            <w:shd w:val="clear" w:color="auto" w:fill="A0A0A0"/>
            <w:vAlign w:val="center"/>
          </w:tcPr>
          <w:p w14:paraId="4C797227" w14:textId="77777777" w:rsidR="009B56AB" w:rsidRPr="00A279BD" w:rsidRDefault="009B56AB" w:rsidP="00C12968">
            <w:pPr>
              <w:spacing w:before="120" w:after="120" w:line="276" w:lineRule="auto"/>
              <w:jc w:val="both"/>
              <w:rPr>
                <w:sz w:val="18"/>
                <w:szCs w:val="18"/>
              </w:rPr>
            </w:pPr>
          </w:p>
        </w:tc>
        <w:tc>
          <w:tcPr>
            <w:tcW w:w="1109" w:type="pct"/>
            <w:shd w:val="clear" w:color="auto" w:fill="A0A0A0"/>
            <w:vAlign w:val="center"/>
          </w:tcPr>
          <w:p w14:paraId="6A1D121D" w14:textId="77777777" w:rsidR="009B56AB" w:rsidRPr="00A279BD" w:rsidRDefault="009B56AB" w:rsidP="00C12968">
            <w:pPr>
              <w:spacing w:before="120" w:after="120" w:line="276" w:lineRule="auto"/>
              <w:jc w:val="both"/>
              <w:rPr>
                <w:sz w:val="18"/>
                <w:szCs w:val="18"/>
              </w:rPr>
            </w:pPr>
          </w:p>
        </w:tc>
      </w:tr>
    </w:tbl>
    <w:p w14:paraId="378C6AE1" w14:textId="77777777" w:rsidR="009B56AB" w:rsidRPr="00A279BD" w:rsidRDefault="009B56AB" w:rsidP="009A4F9F">
      <w:pPr>
        <w:pStyle w:val="3"/>
        <w:numPr>
          <w:ilvl w:val="0"/>
          <w:numId w:val="0"/>
        </w:numPr>
        <w:ind w:left="709" w:hanging="709"/>
      </w:pPr>
      <w:bookmarkStart w:id="298" w:name="_Ref104352863"/>
      <w:bookmarkStart w:id="299" w:name="_Ref104352865"/>
      <w:bookmarkStart w:id="300" w:name="_Ref104352990"/>
      <w:bookmarkStart w:id="301" w:name="_Toc240445883"/>
      <w:bookmarkStart w:id="302" w:name="_Toc295210816"/>
    </w:p>
    <w:p w14:paraId="20ECFCF4" w14:textId="77777777" w:rsidR="009B56AB" w:rsidRPr="00A279BD" w:rsidRDefault="009B56AB" w:rsidP="00DB6871">
      <w:pPr>
        <w:pStyle w:val="3"/>
      </w:pPr>
      <w:bookmarkStart w:id="303" w:name="_Toc54943596"/>
      <w:r w:rsidRPr="00A279BD">
        <w:t>Συγκεντρωτικός πίνακας οικονομικής προσφοράς συντήρησης</w:t>
      </w:r>
      <w:bookmarkEnd w:id="298"/>
      <w:bookmarkEnd w:id="299"/>
      <w:bookmarkEnd w:id="300"/>
      <w:bookmarkEnd w:id="301"/>
      <w:bookmarkEnd w:id="302"/>
      <w:bookmarkEnd w:id="303"/>
    </w:p>
    <w:p w14:paraId="3EB0CD7F" w14:textId="77777777" w:rsidR="009B56AB" w:rsidRDefault="009B56AB" w:rsidP="00C12968">
      <w:pPr>
        <w:spacing w:before="120" w:after="120" w:line="276" w:lineRule="auto"/>
        <w:jc w:val="both"/>
        <w:rPr>
          <w:bCs/>
          <w:sz w:val="24"/>
        </w:rPr>
      </w:pPr>
      <w:r w:rsidRPr="009A4F9F">
        <w:rPr>
          <w:sz w:val="24"/>
        </w:rPr>
        <w:t xml:space="preserve">Σημείωση: Για την αξιολόγηση των προσφορών των υποψηφίων Αναδόχων </w:t>
      </w:r>
      <w:r w:rsidRPr="009A4F9F">
        <w:rPr>
          <w:b/>
          <w:bCs/>
          <w:sz w:val="24"/>
        </w:rPr>
        <w:t>δεν λαμβάνονται υπόψη τα έτη πέραν της ΠΕΣ</w:t>
      </w:r>
      <w:r w:rsidRPr="009A4F9F">
        <w:rPr>
          <w:bCs/>
          <w:sz w:val="24"/>
        </w:rPr>
        <w:t>.</w:t>
      </w:r>
    </w:p>
    <w:p w14:paraId="1FC84519" w14:textId="77777777" w:rsidR="009A4F9F" w:rsidRPr="009A4F9F" w:rsidRDefault="009A4F9F" w:rsidP="00C12968">
      <w:pPr>
        <w:spacing w:before="120" w:after="120" w:line="276" w:lineRule="auto"/>
        <w:jc w:val="both"/>
        <w:rPr>
          <w:sz w:val="24"/>
        </w:rPr>
      </w:pPr>
    </w:p>
    <w:tbl>
      <w:tblPr>
        <w:tblW w:w="56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
        <w:gridCol w:w="1216"/>
        <w:gridCol w:w="1141"/>
        <w:gridCol w:w="1502"/>
        <w:gridCol w:w="1343"/>
        <w:gridCol w:w="706"/>
        <w:gridCol w:w="1204"/>
        <w:gridCol w:w="1364"/>
      </w:tblGrid>
      <w:tr w:rsidR="009B56AB" w:rsidRPr="00A279BD" w14:paraId="1A6D1D80" w14:textId="77777777" w:rsidTr="000D45B7">
        <w:trPr>
          <w:cantSplit/>
          <w:jc w:val="center"/>
        </w:trPr>
        <w:tc>
          <w:tcPr>
            <w:tcW w:w="449" w:type="pct"/>
            <w:shd w:val="clear" w:color="auto" w:fill="E6E6E6"/>
            <w:vAlign w:val="center"/>
          </w:tcPr>
          <w:p w14:paraId="610FA041" w14:textId="77777777" w:rsidR="009B56AB" w:rsidRPr="00A279BD" w:rsidRDefault="009B56AB" w:rsidP="009A4F9F">
            <w:pPr>
              <w:spacing w:before="120" w:after="120" w:line="276" w:lineRule="auto"/>
              <w:rPr>
                <w:sz w:val="18"/>
                <w:szCs w:val="18"/>
              </w:rPr>
            </w:pPr>
            <w:r w:rsidRPr="00A279BD">
              <w:rPr>
                <w:sz w:val="18"/>
                <w:szCs w:val="18"/>
              </w:rPr>
              <w:t>ΕΤΟΣ*</w:t>
            </w:r>
          </w:p>
        </w:tc>
        <w:tc>
          <w:tcPr>
            <w:tcW w:w="632" w:type="pct"/>
            <w:shd w:val="clear" w:color="auto" w:fill="E6E6E6"/>
            <w:vAlign w:val="center"/>
          </w:tcPr>
          <w:p w14:paraId="2F83C517" w14:textId="77777777" w:rsidR="009B56AB" w:rsidRPr="00A279BD" w:rsidRDefault="009B56AB" w:rsidP="009A4F9F">
            <w:pPr>
              <w:spacing w:before="120" w:after="120" w:line="276" w:lineRule="auto"/>
              <w:rPr>
                <w:sz w:val="18"/>
                <w:szCs w:val="18"/>
              </w:rPr>
            </w:pPr>
            <w:r w:rsidRPr="00A279BD">
              <w:rPr>
                <w:sz w:val="18"/>
                <w:szCs w:val="18"/>
              </w:rPr>
              <w:t>ΕΤΗΣΙΑ ΣΥΝΤΗΡΗΣΗ ΕΞΟΠΛΙΣΜΟΥ (ΧΩΡΙΣ Φ.Π.Α.) [€]</w:t>
            </w:r>
          </w:p>
        </w:tc>
        <w:tc>
          <w:tcPr>
            <w:tcW w:w="593" w:type="pct"/>
            <w:shd w:val="clear" w:color="auto" w:fill="E6E6E6"/>
            <w:vAlign w:val="center"/>
          </w:tcPr>
          <w:p w14:paraId="6D2CD746" w14:textId="481696B7" w:rsidR="009B56AB" w:rsidRPr="00A279BD" w:rsidRDefault="009B56AB" w:rsidP="009A4F9F">
            <w:pPr>
              <w:spacing w:before="120" w:after="120" w:line="276" w:lineRule="auto"/>
              <w:rPr>
                <w:sz w:val="18"/>
                <w:szCs w:val="18"/>
              </w:rPr>
            </w:pPr>
            <w:r w:rsidRPr="00A279BD">
              <w:rPr>
                <w:sz w:val="18"/>
                <w:szCs w:val="18"/>
              </w:rPr>
              <w:t xml:space="preserve">ΕΤΗΣΙΑ ΣΥΝΤΗΡΗΣΗ </w:t>
            </w:r>
            <w:r w:rsidR="004C69DC">
              <w:rPr>
                <w:sz w:val="18"/>
                <w:szCs w:val="18"/>
              </w:rPr>
              <w:t xml:space="preserve">ΣΥΣΤΙΜΙΚΟΥ &amp; </w:t>
            </w:r>
            <w:r w:rsidRPr="00A279BD">
              <w:rPr>
                <w:sz w:val="18"/>
                <w:szCs w:val="18"/>
              </w:rPr>
              <w:t>ΕΤΟΙΜΟΥ ΛΟΓΙΣΜΙΚΟΥ (ΧΩΡΙΣ Φ.Π.Α.) [€]</w:t>
            </w:r>
          </w:p>
        </w:tc>
        <w:tc>
          <w:tcPr>
            <w:tcW w:w="831" w:type="pct"/>
            <w:shd w:val="clear" w:color="auto" w:fill="E6E6E6"/>
            <w:vAlign w:val="center"/>
          </w:tcPr>
          <w:p w14:paraId="6C4B830D" w14:textId="77777777" w:rsidR="009B56AB" w:rsidRPr="00A279BD" w:rsidRDefault="009B56AB" w:rsidP="009A4F9F">
            <w:pPr>
              <w:spacing w:before="120" w:after="120" w:line="276" w:lineRule="auto"/>
              <w:rPr>
                <w:sz w:val="18"/>
                <w:szCs w:val="18"/>
              </w:rPr>
            </w:pPr>
            <w:r w:rsidRPr="00A279BD">
              <w:rPr>
                <w:sz w:val="18"/>
                <w:szCs w:val="18"/>
              </w:rPr>
              <w:t>ΕΤΗΣΙΑ ΣΥΝΤΗΡΗΣΗ ΕΦΑΡΜΟΓΗΣ/-ΩΝ (ΧΩΡΙΣ Φ.Π.Α.) [€]</w:t>
            </w:r>
          </w:p>
        </w:tc>
        <w:tc>
          <w:tcPr>
            <w:tcW w:w="746" w:type="pct"/>
            <w:shd w:val="clear" w:color="auto" w:fill="E6E6E6"/>
            <w:vAlign w:val="center"/>
          </w:tcPr>
          <w:p w14:paraId="27EF75D9" w14:textId="77777777" w:rsidR="009B56AB" w:rsidRPr="00A279BD" w:rsidRDefault="009B56AB" w:rsidP="009A4F9F">
            <w:pPr>
              <w:spacing w:before="120" w:after="120" w:line="276" w:lineRule="auto"/>
              <w:rPr>
                <w:sz w:val="18"/>
                <w:szCs w:val="18"/>
              </w:rPr>
            </w:pPr>
            <w:r w:rsidRPr="00A279BD">
              <w:rPr>
                <w:sz w:val="18"/>
                <w:szCs w:val="18"/>
              </w:rPr>
              <w:t>ΣΥΝΟΛΙΚΗ ΕΤΗΣΙΑ ΑΞΙΑ ΣΥΝΤΗΡΗΣΗΣ (ΧΩΡΙΣ Φ.Π.Α.) [€]</w:t>
            </w:r>
          </w:p>
        </w:tc>
        <w:tc>
          <w:tcPr>
            <w:tcW w:w="367" w:type="pct"/>
            <w:shd w:val="clear" w:color="auto" w:fill="E6E6E6"/>
            <w:vAlign w:val="center"/>
          </w:tcPr>
          <w:p w14:paraId="2888BD81" w14:textId="77777777" w:rsidR="009B56AB" w:rsidRPr="00A279BD" w:rsidRDefault="009B56AB" w:rsidP="009A4F9F">
            <w:pPr>
              <w:spacing w:before="120" w:after="120" w:line="276" w:lineRule="auto"/>
              <w:rPr>
                <w:sz w:val="18"/>
                <w:szCs w:val="18"/>
              </w:rPr>
            </w:pPr>
            <w:r w:rsidRPr="00A279BD">
              <w:rPr>
                <w:sz w:val="18"/>
                <w:szCs w:val="18"/>
              </w:rPr>
              <w:t>Φ.Π.Α. [€]</w:t>
            </w:r>
          </w:p>
        </w:tc>
        <w:tc>
          <w:tcPr>
            <w:tcW w:w="671" w:type="pct"/>
            <w:shd w:val="clear" w:color="auto" w:fill="E6E6E6"/>
            <w:vAlign w:val="center"/>
          </w:tcPr>
          <w:p w14:paraId="20DAD622" w14:textId="77777777" w:rsidR="009B56AB" w:rsidRPr="00A279BD" w:rsidRDefault="009B56AB" w:rsidP="009A4F9F">
            <w:pPr>
              <w:spacing w:before="120" w:after="120" w:line="276" w:lineRule="auto"/>
              <w:rPr>
                <w:sz w:val="18"/>
                <w:szCs w:val="18"/>
              </w:rPr>
            </w:pPr>
            <w:r w:rsidRPr="00A279BD">
              <w:rPr>
                <w:sz w:val="18"/>
                <w:szCs w:val="18"/>
              </w:rPr>
              <w:t>ΣΥΝΟΛΙΚΗ ΕΤΗΣΙΑ ΑΞΙΑ ΣΥΝΤΗΡΗΣΗΣ (ΜΕ Φ.Π.Α.) [€]</w:t>
            </w:r>
          </w:p>
        </w:tc>
        <w:tc>
          <w:tcPr>
            <w:tcW w:w="709" w:type="pct"/>
            <w:shd w:val="clear" w:color="auto" w:fill="E6E6E6"/>
            <w:vAlign w:val="center"/>
          </w:tcPr>
          <w:p w14:paraId="065588C8" w14:textId="77777777" w:rsidR="009B56AB" w:rsidRPr="00A279BD" w:rsidRDefault="009B56AB" w:rsidP="009A4F9F">
            <w:pPr>
              <w:spacing w:before="120" w:after="120" w:line="276" w:lineRule="auto"/>
              <w:rPr>
                <w:sz w:val="18"/>
                <w:szCs w:val="18"/>
              </w:rPr>
            </w:pPr>
            <w:r w:rsidRPr="00A279BD">
              <w:rPr>
                <w:sz w:val="18"/>
                <w:szCs w:val="18"/>
              </w:rPr>
              <w:t>ΕΤΗΣΙΟ ΠΟΣΟΣΤΟ ΣΥΝΤΗΡΗΣΗΣ**</w:t>
            </w:r>
          </w:p>
        </w:tc>
      </w:tr>
      <w:tr w:rsidR="009B56AB" w:rsidRPr="00A279BD" w14:paraId="649E30B4" w14:textId="77777777" w:rsidTr="000D45B7">
        <w:trPr>
          <w:trHeight w:val="284"/>
          <w:jc w:val="center"/>
        </w:trPr>
        <w:tc>
          <w:tcPr>
            <w:tcW w:w="449" w:type="pct"/>
            <w:vAlign w:val="center"/>
          </w:tcPr>
          <w:p w14:paraId="67117DDB" w14:textId="77777777" w:rsidR="009B56AB" w:rsidRPr="00A279BD" w:rsidRDefault="009B56AB" w:rsidP="00C12968">
            <w:pPr>
              <w:spacing w:before="120" w:after="120" w:line="276" w:lineRule="auto"/>
              <w:jc w:val="both"/>
              <w:rPr>
                <w:sz w:val="18"/>
                <w:szCs w:val="18"/>
              </w:rPr>
            </w:pPr>
            <w:r w:rsidRPr="00A279BD">
              <w:rPr>
                <w:sz w:val="18"/>
                <w:szCs w:val="18"/>
              </w:rPr>
              <w:t>1</w:t>
            </w:r>
            <w:r w:rsidRPr="00A279BD">
              <w:rPr>
                <w:sz w:val="18"/>
                <w:szCs w:val="18"/>
                <w:vertAlign w:val="superscript"/>
              </w:rPr>
              <w:t>ο</w:t>
            </w:r>
          </w:p>
        </w:tc>
        <w:tc>
          <w:tcPr>
            <w:tcW w:w="632" w:type="pct"/>
            <w:vAlign w:val="center"/>
          </w:tcPr>
          <w:p w14:paraId="251629E7" w14:textId="77777777" w:rsidR="009B56AB" w:rsidRPr="00A279BD" w:rsidRDefault="009B56AB" w:rsidP="00C12968">
            <w:pPr>
              <w:spacing w:before="120" w:after="120" w:line="276" w:lineRule="auto"/>
              <w:jc w:val="both"/>
              <w:rPr>
                <w:sz w:val="18"/>
                <w:szCs w:val="18"/>
              </w:rPr>
            </w:pPr>
          </w:p>
        </w:tc>
        <w:tc>
          <w:tcPr>
            <w:tcW w:w="593" w:type="pct"/>
          </w:tcPr>
          <w:p w14:paraId="5E52599C" w14:textId="77777777" w:rsidR="009B56AB" w:rsidRPr="00A279BD" w:rsidRDefault="009B56AB" w:rsidP="00C12968">
            <w:pPr>
              <w:spacing w:before="120" w:after="120" w:line="276" w:lineRule="auto"/>
              <w:jc w:val="both"/>
              <w:rPr>
                <w:sz w:val="18"/>
                <w:szCs w:val="18"/>
              </w:rPr>
            </w:pPr>
          </w:p>
        </w:tc>
        <w:tc>
          <w:tcPr>
            <w:tcW w:w="831" w:type="pct"/>
            <w:vAlign w:val="center"/>
          </w:tcPr>
          <w:p w14:paraId="18449595" w14:textId="77777777" w:rsidR="009B56AB" w:rsidRPr="00A279BD" w:rsidRDefault="009B56AB" w:rsidP="00C12968">
            <w:pPr>
              <w:spacing w:before="120" w:after="120" w:line="276" w:lineRule="auto"/>
              <w:jc w:val="both"/>
              <w:rPr>
                <w:sz w:val="18"/>
                <w:szCs w:val="18"/>
              </w:rPr>
            </w:pPr>
          </w:p>
        </w:tc>
        <w:tc>
          <w:tcPr>
            <w:tcW w:w="746" w:type="pct"/>
          </w:tcPr>
          <w:p w14:paraId="1A2B3BCA" w14:textId="77777777" w:rsidR="009B56AB" w:rsidRPr="00A279BD" w:rsidRDefault="009B56AB" w:rsidP="00C12968">
            <w:pPr>
              <w:spacing w:before="120" w:after="120" w:line="276" w:lineRule="auto"/>
              <w:jc w:val="both"/>
              <w:rPr>
                <w:sz w:val="18"/>
                <w:szCs w:val="18"/>
              </w:rPr>
            </w:pPr>
          </w:p>
        </w:tc>
        <w:tc>
          <w:tcPr>
            <w:tcW w:w="367" w:type="pct"/>
            <w:vAlign w:val="center"/>
          </w:tcPr>
          <w:p w14:paraId="07A172E0" w14:textId="77777777" w:rsidR="009B56AB" w:rsidRPr="00A279BD" w:rsidRDefault="009B56AB" w:rsidP="00C12968">
            <w:pPr>
              <w:spacing w:before="120" w:after="120" w:line="276" w:lineRule="auto"/>
              <w:jc w:val="both"/>
              <w:rPr>
                <w:sz w:val="18"/>
                <w:szCs w:val="18"/>
              </w:rPr>
            </w:pPr>
          </w:p>
        </w:tc>
        <w:tc>
          <w:tcPr>
            <w:tcW w:w="671" w:type="pct"/>
            <w:vAlign w:val="center"/>
          </w:tcPr>
          <w:p w14:paraId="57C0C195" w14:textId="77777777" w:rsidR="009B56AB" w:rsidRPr="00A279BD" w:rsidRDefault="009B56AB" w:rsidP="00C12968">
            <w:pPr>
              <w:spacing w:before="120" w:after="120" w:line="276" w:lineRule="auto"/>
              <w:jc w:val="both"/>
              <w:rPr>
                <w:sz w:val="18"/>
                <w:szCs w:val="18"/>
              </w:rPr>
            </w:pPr>
          </w:p>
        </w:tc>
        <w:tc>
          <w:tcPr>
            <w:tcW w:w="709" w:type="pct"/>
            <w:vAlign w:val="center"/>
          </w:tcPr>
          <w:p w14:paraId="18CF528A" w14:textId="77777777" w:rsidR="009B56AB" w:rsidRPr="00A279BD" w:rsidRDefault="009B56AB" w:rsidP="00C12968">
            <w:pPr>
              <w:spacing w:before="120" w:after="120" w:line="276" w:lineRule="auto"/>
              <w:jc w:val="both"/>
              <w:rPr>
                <w:sz w:val="18"/>
                <w:szCs w:val="18"/>
              </w:rPr>
            </w:pPr>
          </w:p>
        </w:tc>
      </w:tr>
      <w:tr w:rsidR="009B56AB" w:rsidRPr="00A279BD" w14:paraId="4A96A74D" w14:textId="77777777" w:rsidTr="000D45B7">
        <w:trPr>
          <w:trHeight w:val="284"/>
          <w:jc w:val="center"/>
        </w:trPr>
        <w:tc>
          <w:tcPr>
            <w:tcW w:w="449" w:type="pct"/>
            <w:vAlign w:val="center"/>
          </w:tcPr>
          <w:p w14:paraId="23BF488D" w14:textId="77777777" w:rsidR="009B56AB" w:rsidRPr="00A279BD" w:rsidRDefault="009B56AB" w:rsidP="00C12968">
            <w:pPr>
              <w:spacing w:before="120" w:after="120" w:line="276" w:lineRule="auto"/>
              <w:jc w:val="both"/>
              <w:rPr>
                <w:sz w:val="18"/>
                <w:szCs w:val="18"/>
              </w:rPr>
            </w:pPr>
            <w:r w:rsidRPr="00A279BD">
              <w:rPr>
                <w:sz w:val="18"/>
                <w:szCs w:val="18"/>
              </w:rPr>
              <w:t>2</w:t>
            </w:r>
            <w:r w:rsidRPr="00A279BD">
              <w:rPr>
                <w:sz w:val="18"/>
                <w:szCs w:val="18"/>
                <w:vertAlign w:val="superscript"/>
              </w:rPr>
              <w:t>ο</w:t>
            </w:r>
          </w:p>
        </w:tc>
        <w:tc>
          <w:tcPr>
            <w:tcW w:w="632" w:type="pct"/>
            <w:vAlign w:val="center"/>
          </w:tcPr>
          <w:p w14:paraId="7C4F16EC" w14:textId="77777777" w:rsidR="009B56AB" w:rsidRPr="00A279BD" w:rsidRDefault="009B56AB" w:rsidP="00C12968">
            <w:pPr>
              <w:spacing w:before="120" w:after="120" w:line="276" w:lineRule="auto"/>
              <w:jc w:val="both"/>
              <w:rPr>
                <w:sz w:val="18"/>
                <w:szCs w:val="18"/>
              </w:rPr>
            </w:pPr>
          </w:p>
        </w:tc>
        <w:tc>
          <w:tcPr>
            <w:tcW w:w="593" w:type="pct"/>
          </w:tcPr>
          <w:p w14:paraId="012F4370" w14:textId="77777777" w:rsidR="009B56AB" w:rsidRPr="00A279BD" w:rsidRDefault="009B56AB" w:rsidP="00C12968">
            <w:pPr>
              <w:spacing w:before="120" w:after="120" w:line="276" w:lineRule="auto"/>
              <w:jc w:val="both"/>
              <w:rPr>
                <w:sz w:val="18"/>
                <w:szCs w:val="18"/>
              </w:rPr>
            </w:pPr>
          </w:p>
        </w:tc>
        <w:tc>
          <w:tcPr>
            <w:tcW w:w="831" w:type="pct"/>
            <w:vAlign w:val="center"/>
          </w:tcPr>
          <w:p w14:paraId="0D3AE227" w14:textId="77777777" w:rsidR="009B56AB" w:rsidRPr="00A279BD" w:rsidRDefault="009B56AB" w:rsidP="00C12968">
            <w:pPr>
              <w:spacing w:before="120" w:after="120" w:line="276" w:lineRule="auto"/>
              <w:jc w:val="both"/>
              <w:rPr>
                <w:sz w:val="18"/>
                <w:szCs w:val="18"/>
              </w:rPr>
            </w:pPr>
          </w:p>
        </w:tc>
        <w:tc>
          <w:tcPr>
            <w:tcW w:w="746" w:type="pct"/>
          </w:tcPr>
          <w:p w14:paraId="2702AA11" w14:textId="77777777" w:rsidR="009B56AB" w:rsidRPr="00A279BD" w:rsidRDefault="009B56AB" w:rsidP="00C12968">
            <w:pPr>
              <w:spacing w:before="120" w:after="120" w:line="276" w:lineRule="auto"/>
              <w:jc w:val="both"/>
              <w:rPr>
                <w:sz w:val="18"/>
                <w:szCs w:val="18"/>
              </w:rPr>
            </w:pPr>
          </w:p>
        </w:tc>
        <w:tc>
          <w:tcPr>
            <w:tcW w:w="367" w:type="pct"/>
            <w:vAlign w:val="center"/>
          </w:tcPr>
          <w:p w14:paraId="2C43207C" w14:textId="77777777" w:rsidR="009B56AB" w:rsidRPr="00A279BD" w:rsidRDefault="009B56AB" w:rsidP="00C12968">
            <w:pPr>
              <w:spacing w:before="120" w:after="120" w:line="276" w:lineRule="auto"/>
              <w:jc w:val="both"/>
              <w:rPr>
                <w:sz w:val="18"/>
                <w:szCs w:val="18"/>
              </w:rPr>
            </w:pPr>
          </w:p>
        </w:tc>
        <w:tc>
          <w:tcPr>
            <w:tcW w:w="671" w:type="pct"/>
            <w:vAlign w:val="center"/>
          </w:tcPr>
          <w:p w14:paraId="26421020" w14:textId="77777777" w:rsidR="009B56AB" w:rsidRPr="00A279BD" w:rsidRDefault="009B56AB" w:rsidP="00C12968">
            <w:pPr>
              <w:spacing w:before="120" w:after="120" w:line="276" w:lineRule="auto"/>
              <w:jc w:val="both"/>
              <w:rPr>
                <w:sz w:val="18"/>
                <w:szCs w:val="18"/>
              </w:rPr>
            </w:pPr>
          </w:p>
        </w:tc>
        <w:tc>
          <w:tcPr>
            <w:tcW w:w="709" w:type="pct"/>
            <w:vAlign w:val="center"/>
          </w:tcPr>
          <w:p w14:paraId="4F715A01" w14:textId="77777777" w:rsidR="009B56AB" w:rsidRPr="00A279BD" w:rsidRDefault="009B56AB" w:rsidP="00C12968">
            <w:pPr>
              <w:spacing w:before="120" w:after="120" w:line="276" w:lineRule="auto"/>
              <w:jc w:val="both"/>
              <w:rPr>
                <w:sz w:val="18"/>
                <w:szCs w:val="18"/>
              </w:rPr>
            </w:pPr>
          </w:p>
        </w:tc>
      </w:tr>
      <w:tr w:rsidR="009B56AB" w:rsidRPr="00A279BD" w14:paraId="425F34ED" w14:textId="77777777" w:rsidTr="000D45B7">
        <w:trPr>
          <w:trHeight w:val="284"/>
          <w:jc w:val="center"/>
        </w:trPr>
        <w:tc>
          <w:tcPr>
            <w:tcW w:w="449" w:type="pct"/>
            <w:shd w:val="clear" w:color="auto" w:fill="E0E0E0"/>
            <w:vAlign w:val="center"/>
          </w:tcPr>
          <w:p w14:paraId="109D0958" w14:textId="77777777" w:rsidR="009B56AB" w:rsidRPr="00A279BD" w:rsidRDefault="009B56AB" w:rsidP="00C12968">
            <w:pPr>
              <w:spacing w:before="120" w:after="120" w:line="276" w:lineRule="auto"/>
              <w:jc w:val="both"/>
              <w:rPr>
                <w:b/>
                <w:bCs/>
                <w:sz w:val="18"/>
                <w:szCs w:val="18"/>
              </w:rPr>
            </w:pPr>
            <w:r w:rsidRPr="00A279BD">
              <w:rPr>
                <w:b/>
                <w:bCs/>
                <w:sz w:val="18"/>
                <w:szCs w:val="18"/>
              </w:rPr>
              <w:t>ΣΥΝΟΛΟ</w:t>
            </w:r>
          </w:p>
        </w:tc>
        <w:tc>
          <w:tcPr>
            <w:tcW w:w="632" w:type="pct"/>
            <w:shd w:val="clear" w:color="auto" w:fill="FFFFFF"/>
            <w:vAlign w:val="center"/>
          </w:tcPr>
          <w:p w14:paraId="737C3CAC" w14:textId="77777777" w:rsidR="009B56AB" w:rsidRPr="00A279BD" w:rsidRDefault="009B56AB" w:rsidP="00C12968">
            <w:pPr>
              <w:spacing w:before="120" w:after="120" w:line="276" w:lineRule="auto"/>
              <w:jc w:val="both"/>
              <w:rPr>
                <w:sz w:val="18"/>
                <w:szCs w:val="18"/>
              </w:rPr>
            </w:pPr>
          </w:p>
        </w:tc>
        <w:tc>
          <w:tcPr>
            <w:tcW w:w="593" w:type="pct"/>
            <w:shd w:val="clear" w:color="auto" w:fill="FFFFFF"/>
          </w:tcPr>
          <w:p w14:paraId="00308C2C" w14:textId="77777777" w:rsidR="009B56AB" w:rsidRPr="00A279BD" w:rsidRDefault="009B56AB" w:rsidP="00C12968">
            <w:pPr>
              <w:spacing w:before="120" w:after="120" w:line="276" w:lineRule="auto"/>
              <w:jc w:val="both"/>
              <w:rPr>
                <w:sz w:val="18"/>
                <w:szCs w:val="18"/>
              </w:rPr>
            </w:pPr>
          </w:p>
        </w:tc>
        <w:tc>
          <w:tcPr>
            <w:tcW w:w="831" w:type="pct"/>
            <w:shd w:val="clear" w:color="auto" w:fill="FFFFFF"/>
            <w:vAlign w:val="center"/>
          </w:tcPr>
          <w:p w14:paraId="617E26DC" w14:textId="77777777" w:rsidR="009B56AB" w:rsidRPr="00A279BD" w:rsidRDefault="009B56AB" w:rsidP="00C12968">
            <w:pPr>
              <w:spacing w:before="120" w:after="120" w:line="276" w:lineRule="auto"/>
              <w:jc w:val="both"/>
              <w:rPr>
                <w:sz w:val="18"/>
                <w:szCs w:val="18"/>
              </w:rPr>
            </w:pPr>
          </w:p>
        </w:tc>
        <w:tc>
          <w:tcPr>
            <w:tcW w:w="746" w:type="pct"/>
            <w:shd w:val="clear" w:color="auto" w:fill="FFFFFF"/>
          </w:tcPr>
          <w:p w14:paraId="3FA5AC93" w14:textId="77777777" w:rsidR="009B56AB" w:rsidRPr="00A279BD" w:rsidRDefault="009B56AB" w:rsidP="00C12968">
            <w:pPr>
              <w:spacing w:before="120" w:after="120" w:line="276" w:lineRule="auto"/>
              <w:jc w:val="both"/>
              <w:rPr>
                <w:sz w:val="18"/>
                <w:szCs w:val="18"/>
              </w:rPr>
            </w:pPr>
          </w:p>
        </w:tc>
        <w:tc>
          <w:tcPr>
            <w:tcW w:w="367" w:type="pct"/>
            <w:shd w:val="clear" w:color="auto" w:fill="FFFFFF"/>
            <w:vAlign w:val="center"/>
          </w:tcPr>
          <w:p w14:paraId="51DA65C8" w14:textId="77777777" w:rsidR="009B56AB" w:rsidRPr="00A279BD" w:rsidRDefault="009B56AB" w:rsidP="00C12968">
            <w:pPr>
              <w:spacing w:before="120" w:after="120" w:line="276" w:lineRule="auto"/>
              <w:jc w:val="both"/>
              <w:rPr>
                <w:sz w:val="18"/>
                <w:szCs w:val="18"/>
              </w:rPr>
            </w:pPr>
          </w:p>
        </w:tc>
        <w:tc>
          <w:tcPr>
            <w:tcW w:w="671" w:type="pct"/>
            <w:shd w:val="clear" w:color="auto" w:fill="FFFFFF"/>
            <w:vAlign w:val="center"/>
          </w:tcPr>
          <w:p w14:paraId="427F9674" w14:textId="77777777" w:rsidR="009B56AB" w:rsidRPr="00A279BD" w:rsidRDefault="009B56AB" w:rsidP="00C12968">
            <w:pPr>
              <w:spacing w:before="120" w:after="120" w:line="276" w:lineRule="auto"/>
              <w:jc w:val="both"/>
              <w:rPr>
                <w:sz w:val="18"/>
                <w:szCs w:val="18"/>
              </w:rPr>
            </w:pPr>
          </w:p>
        </w:tc>
        <w:tc>
          <w:tcPr>
            <w:tcW w:w="709" w:type="pct"/>
            <w:shd w:val="clear" w:color="auto" w:fill="FFFFFF"/>
            <w:vAlign w:val="center"/>
          </w:tcPr>
          <w:p w14:paraId="33BBB017" w14:textId="77777777" w:rsidR="009B56AB" w:rsidRPr="00A279BD" w:rsidRDefault="009B56AB" w:rsidP="00C12968">
            <w:pPr>
              <w:spacing w:before="120" w:after="120" w:line="276" w:lineRule="auto"/>
              <w:jc w:val="both"/>
              <w:rPr>
                <w:sz w:val="18"/>
                <w:szCs w:val="18"/>
              </w:rPr>
            </w:pPr>
          </w:p>
        </w:tc>
      </w:tr>
    </w:tbl>
    <w:p w14:paraId="597E4861" w14:textId="77777777" w:rsidR="009B56AB" w:rsidRPr="00A279BD" w:rsidRDefault="009B56AB" w:rsidP="00C12968">
      <w:pPr>
        <w:spacing w:before="120" w:after="120" w:line="276" w:lineRule="auto"/>
        <w:jc w:val="both"/>
        <w:rPr>
          <w:sz w:val="20"/>
          <w:szCs w:val="20"/>
        </w:rPr>
      </w:pPr>
      <w:r w:rsidRPr="00A279BD">
        <w:rPr>
          <w:sz w:val="20"/>
          <w:szCs w:val="20"/>
        </w:rPr>
        <w:t xml:space="preserve">* ΕΤΟΣ: μετά την </w:t>
      </w:r>
      <w:r w:rsidRPr="00A279BD">
        <w:rPr>
          <w:b/>
          <w:bCs/>
          <w:sz w:val="20"/>
          <w:szCs w:val="20"/>
        </w:rPr>
        <w:t>ελάχιστη</w:t>
      </w:r>
      <w:r w:rsidRPr="00A279BD">
        <w:rPr>
          <w:sz w:val="20"/>
          <w:szCs w:val="20"/>
        </w:rPr>
        <w:t xml:space="preserve"> ζητούμενη Περίοδο Εγγύησης.</w:t>
      </w:r>
    </w:p>
    <w:p w14:paraId="5CAB9ABC" w14:textId="77777777" w:rsidR="009B56AB" w:rsidRPr="00A279BD" w:rsidRDefault="009B56AB" w:rsidP="00C12968">
      <w:pPr>
        <w:spacing w:before="120" w:after="120" w:line="276" w:lineRule="auto"/>
        <w:jc w:val="both"/>
        <w:rPr>
          <w:sz w:val="20"/>
          <w:szCs w:val="20"/>
        </w:rPr>
      </w:pPr>
      <w:r w:rsidRPr="00A279BD">
        <w:rPr>
          <w:sz w:val="20"/>
          <w:szCs w:val="20"/>
        </w:rPr>
        <w:t xml:space="preserve">** Το </w:t>
      </w:r>
      <w:r w:rsidRPr="00A279BD">
        <w:rPr>
          <w:b/>
          <w:bCs/>
          <w:sz w:val="20"/>
          <w:szCs w:val="20"/>
        </w:rPr>
        <w:t xml:space="preserve">ΕΤΗΣΙΟ ΠΟΣΟΣΤΟ ΣΥΝΤΗΡΗΣΗΣ </w:t>
      </w:r>
      <w:r w:rsidRPr="00A279BD">
        <w:rPr>
          <w:sz w:val="20"/>
          <w:szCs w:val="20"/>
        </w:rPr>
        <w:t>(για την κάθε γραμμή του Πίνακα C.</w:t>
      </w:r>
      <w:r w:rsidR="000D45B7" w:rsidRPr="00A279BD">
        <w:rPr>
          <w:sz w:val="20"/>
          <w:szCs w:val="20"/>
        </w:rPr>
        <w:t>12</w:t>
      </w:r>
      <w:r w:rsidRPr="00A279BD">
        <w:rPr>
          <w:sz w:val="20"/>
          <w:szCs w:val="20"/>
        </w:rPr>
        <w:t xml:space="preserve">.4) προκύπτει διαιρώντας το ποσό που αναγράφεται στη στήλη «ΣΥΝΟΛΙΚΗ ΕΤΗΣΙΑ ΑΞΙΑ ΣΥΝΤΗΡΗΣΗΣ (ΧΩΡΙΣ Φ.Π.Α.)» του ίδιου Πίνακα με το «ΓΕΝΙΚΟ ΣΥΝΟΛΟ» που αναγράφεται στη στήλη «ΣΥΝΟΛΙΚΗ ΑΞΙΑ ΕΡΓΟΥ (ΧΩΡΙΣ Φ.Π.Α.)» του </w:t>
      </w:r>
      <w:r w:rsidRPr="00A279BD">
        <w:rPr>
          <w:b/>
          <w:bCs/>
          <w:sz w:val="20"/>
          <w:szCs w:val="20"/>
        </w:rPr>
        <w:t>Πίνακα C.6.3</w:t>
      </w:r>
      <w:r w:rsidRPr="00A279BD">
        <w:rPr>
          <w:sz w:val="20"/>
          <w:szCs w:val="20"/>
        </w:rPr>
        <w:t>.</w:t>
      </w:r>
    </w:p>
    <w:p w14:paraId="3E5C14E9" w14:textId="77777777" w:rsidR="007F5F95" w:rsidRDefault="007F5F95" w:rsidP="00C12968">
      <w:pPr>
        <w:spacing w:before="120" w:after="120" w:line="276" w:lineRule="auto"/>
      </w:pPr>
    </w:p>
    <w:p w14:paraId="5DF730AF" w14:textId="77777777" w:rsidR="005844E2" w:rsidRDefault="005844E2" w:rsidP="00C12968">
      <w:pPr>
        <w:spacing w:before="120" w:after="120" w:line="276" w:lineRule="auto"/>
      </w:pPr>
    </w:p>
    <w:p w14:paraId="33B0211D" w14:textId="77777777" w:rsidR="00CD3267" w:rsidRDefault="00CD3267" w:rsidP="00CD3267">
      <w:pPr>
        <w:tabs>
          <w:tab w:val="left" w:leader="dot" w:pos="9072"/>
        </w:tabs>
        <w:jc w:val="both"/>
        <w:rPr>
          <w:rFonts w:ascii="Arial" w:hAnsi="Arial" w:cs="Arial"/>
        </w:rPr>
      </w:pPr>
    </w:p>
    <w:p w14:paraId="06F32689" w14:textId="77777777" w:rsidR="00CD3267" w:rsidRDefault="00CD3267" w:rsidP="00CD3267">
      <w:pPr>
        <w:tabs>
          <w:tab w:val="left" w:leader="dot" w:pos="9072"/>
        </w:tabs>
        <w:jc w:val="both"/>
        <w:rPr>
          <w:rFonts w:ascii="Arial" w:hAnsi="Arial" w:cs="Arial"/>
        </w:rPr>
      </w:pPr>
    </w:p>
    <w:p w14:paraId="391A16CF" w14:textId="77777777" w:rsidR="00CD3267" w:rsidRDefault="00CD3267" w:rsidP="00CD3267">
      <w:pPr>
        <w:tabs>
          <w:tab w:val="left" w:leader="dot" w:pos="9072"/>
        </w:tabs>
        <w:jc w:val="both"/>
        <w:rPr>
          <w:rFonts w:ascii="Arial" w:hAnsi="Arial" w:cs="Arial"/>
        </w:rPr>
      </w:pPr>
    </w:p>
    <w:p w14:paraId="38E9D027" w14:textId="77777777" w:rsidR="00CD3267" w:rsidRDefault="00CD3267" w:rsidP="00CD3267">
      <w:pPr>
        <w:tabs>
          <w:tab w:val="left" w:leader="dot" w:pos="9072"/>
        </w:tabs>
        <w:jc w:val="both"/>
        <w:rPr>
          <w:rFonts w:ascii="Arial" w:hAnsi="Arial" w:cs="Arial"/>
        </w:rPr>
      </w:pPr>
    </w:p>
    <w:p w14:paraId="7CE3308C" w14:textId="77777777" w:rsidR="00CD3267" w:rsidRDefault="00CD3267" w:rsidP="00CD3267">
      <w:pPr>
        <w:tabs>
          <w:tab w:val="left" w:leader="dot" w:pos="9072"/>
        </w:tabs>
        <w:jc w:val="both"/>
        <w:rPr>
          <w:rFonts w:ascii="Arial" w:hAnsi="Arial" w:cs="Arial"/>
        </w:rPr>
      </w:pPr>
    </w:p>
    <w:p w14:paraId="32CA5688" w14:textId="77777777" w:rsidR="00CD3267" w:rsidRDefault="00CD3267" w:rsidP="00CD3267">
      <w:pPr>
        <w:tabs>
          <w:tab w:val="left" w:leader="dot" w:pos="9072"/>
        </w:tabs>
        <w:jc w:val="both"/>
        <w:rPr>
          <w:rFonts w:ascii="Arial" w:hAnsi="Arial" w:cs="Arial"/>
        </w:rPr>
      </w:pPr>
    </w:p>
    <w:p w14:paraId="176679FF" w14:textId="77777777" w:rsidR="00CD3267" w:rsidRDefault="00CD3267" w:rsidP="00CD3267">
      <w:pPr>
        <w:tabs>
          <w:tab w:val="left" w:leader="dot" w:pos="9072"/>
        </w:tabs>
        <w:jc w:val="both"/>
        <w:rPr>
          <w:rFonts w:ascii="Arial" w:hAnsi="Arial" w:cs="Arial"/>
        </w:rPr>
      </w:pPr>
    </w:p>
    <w:p w14:paraId="5162F644" w14:textId="77777777" w:rsidR="00CD3267" w:rsidRDefault="00CD3267" w:rsidP="00CD3267">
      <w:pPr>
        <w:tabs>
          <w:tab w:val="left" w:leader="dot" w:pos="9072"/>
        </w:tabs>
        <w:jc w:val="both"/>
        <w:rPr>
          <w:rFonts w:ascii="Arial" w:hAnsi="Arial" w:cs="Arial"/>
        </w:rPr>
      </w:pPr>
    </w:p>
    <w:p w14:paraId="5C8E653E" w14:textId="77777777" w:rsidR="00CD3267" w:rsidRDefault="00CD3267" w:rsidP="00CD3267">
      <w:pPr>
        <w:tabs>
          <w:tab w:val="left" w:leader="dot" w:pos="9072"/>
        </w:tabs>
        <w:jc w:val="both"/>
        <w:rPr>
          <w:rFonts w:ascii="Arial" w:hAnsi="Arial" w:cs="Arial"/>
        </w:rPr>
      </w:pPr>
    </w:p>
    <w:p w14:paraId="4CED5473" w14:textId="6204A55F" w:rsidR="00E56BA3" w:rsidRPr="008C4C40" w:rsidRDefault="008C4C40" w:rsidP="008C4C40">
      <w:pPr>
        <w:tabs>
          <w:tab w:val="left" w:pos="1590"/>
          <w:tab w:val="center" w:pos="4153"/>
          <w:tab w:val="left" w:leader="dot" w:pos="9072"/>
        </w:tabs>
        <w:spacing w:line="360" w:lineRule="auto"/>
        <w:rPr>
          <w:rFonts w:asciiTheme="minorHAnsi" w:hAnsiTheme="minorHAnsi" w:cstheme="minorHAnsi"/>
          <w:b/>
          <w:color w:val="4472C4" w:themeColor="accent1"/>
          <w:sz w:val="32"/>
        </w:rPr>
      </w:pPr>
      <w:r w:rsidRPr="008C4C40">
        <w:rPr>
          <w:rFonts w:ascii="Arial" w:hAnsi="Arial" w:cs="Arial"/>
          <w:b/>
          <w:color w:val="4472C4" w:themeColor="accent1"/>
          <w:sz w:val="32"/>
        </w:rPr>
        <w:tab/>
      </w:r>
      <w:r w:rsidR="00E56BA3" w:rsidRPr="008C4C40">
        <w:rPr>
          <w:rFonts w:asciiTheme="minorHAnsi" w:hAnsiTheme="minorHAnsi" w:cstheme="minorHAnsi"/>
          <w:b/>
          <w:color w:val="4472C4" w:themeColor="accent1"/>
          <w:sz w:val="32"/>
        </w:rPr>
        <w:t>ΥΠΟΔΕΙΓΜΑΤΑ ΕΓΓΥΗΤΙΚΩΝ ΕΠΙΣΤΟΛΩΝ</w:t>
      </w:r>
    </w:p>
    <w:p w14:paraId="59045429" w14:textId="77777777" w:rsidR="006A7732" w:rsidRDefault="006A7732" w:rsidP="006A7732">
      <w:pPr>
        <w:tabs>
          <w:tab w:val="left" w:pos="1590"/>
          <w:tab w:val="center" w:pos="4153"/>
          <w:tab w:val="left" w:leader="dot" w:pos="9072"/>
        </w:tabs>
        <w:spacing w:line="360" w:lineRule="auto"/>
        <w:jc w:val="center"/>
        <w:rPr>
          <w:rFonts w:asciiTheme="minorHAnsi" w:hAnsiTheme="minorHAnsi" w:cstheme="minorHAnsi"/>
          <w:b/>
          <w:sz w:val="32"/>
        </w:rPr>
      </w:pPr>
    </w:p>
    <w:p w14:paraId="293E6062" w14:textId="77777777" w:rsidR="006A7732" w:rsidRPr="008C4C40" w:rsidRDefault="006A7732" w:rsidP="006A7732">
      <w:pPr>
        <w:tabs>
          <w:tab w:val="left" w:pos="1590"/>
          <w:tab w:val="center" w:pos="4153"/>
          <w:tab w:val="left" w:leader="dot" w:pos="9072"/>
        </w:tabs>
        <w:spacing w:line="360" w:lineRule="auto"/>
        <w:jc w:val="center"/>
        <w:rPr>
          <w:rFonts w:asciiTheme="minorHAnsi" w:hAnsiTheme="minorHAnsi" w:cstheme="minorHAnsi"/>
          <w:b/>
          <w:sz w:val="32"/>
        </w:rPr>
      </w:pPr>
      <w:r w:rsidRPr="008C4C40">
        <w:rPr>
          <w:rFonts w:asciiTheme="minorHAnsi" w:hAnsiTheme="minorHAnsi" w:cstheme="minorHAnsi"/>
          <w:b/>
          <w:sz w:val="32"/>
        </w:rPr>
        <w:t>ΕΓΓΥΗΤΙΚΗ ΕΠΙΣΤΟΛΗ ΣΥΜΜΕΤΟΧΗΣ ΣΕ ΔΙΑΓΩΝΙΣΜΟ</w:t>
      </w:r>
    </w:p>
    <w:p w14:paraId="161D8A74" w14:textId="77777777" w:rsidR="006A7732" w:rsidRDefault="006A7732" w:rsidP="008C4C40">
      <w:pPr>
        <w:tabs>
          <w:tab w:val="left" w:leader="dot" w:pos="9072"/>
        </w:tabs>
        <w:spacing w:line="360" w:lineRule="auto"/>
        <w:jc w:val="both"/>
        <w:rPr>
          <w:rFonts w:asciiTheme="minorHAnsi" w:hAnsiTheme="minorHAnsi" w:cstheme="minorHAnsi"/>
        </w:rPr>
      </w:pPr>
    </w:p>
    <w:p w14:paraId="53DECAFB" w14:textId="77777777" w:rsidR="00CD3267" w:rsidRPr="008C4C40" w:rsidRDefault="00CD3267" w:rsidP="008C4C40">
      <w:pPr>
        <w:tabs>
          <w:tab w:val="left" w:leader="dot" w:pos="9072"/>
        </w:tabs>
        <w:spacing w:line="360" w:lineRule="auto"/>
        <w:jc w:val="both"/>
        <w:rPr>
          <w:rFonts w:asciiTheme="minorHAnsi" w:hAnsiTheme="minorHAnsi" w:cstheme="minorHAnsi"/>
        </w:rPr>
      </w:pPr>
      <w:r w:rsidRPr="008C4C40">
        <w:rPr>
          <w:rFonts w:asciiTheme="minorHAnsi" w:hAnsiTheme="minorHAnsi" w:cstheme="minorHAnsi"/>
        </w:rPr>
        <w:t>Ονομασία Τράπεζας</w:t>
      </w:r>
    </w:p>
    <w:p w14:paraId="251DD281" w14:textId="77777777" w:rsidR="00CD3267" w:rsidRPr="008C4C40" w:rsidRDefault="00CD3267" w:rsidP="008C4C40">
      <w:pPr>
        <w:tabs>
          <w:tab w:val="left" w:leader="dot" w:pos="9072"/>
        </w:tabs>
        <w:spacing w:line="360" w:lineRule="auto"/>
        <w:jc w:val="both"/>
        <w:rPr>
          <w:rFonts w:asciiTheme="minorHAnsi" w:hAnsiTheme="minorHAnsi" w:cstheme="minorHAnsi"/>
        </w:rPr>
      </w:pPr>
      <w:r w:rsidRPr="008C4C40">
        <w:rPr>
          <w:rFonts w:asciiTheme="minorHAnsi" w:hAnsiTheme="minorHAnsi" w:cstheme="minorHAnsi"/>
        </w:rPr>
        <w:t>Κατάστημα:</w:t>
      </w:r>
    </w:p>
    <w:p w14:paraId="0421781B" w14:textId="77777777" w:rsidR="00CD3267" w:rsidRPr="008C4C40" w:rsidRDefault="00CD3267" w:rsidP="008C4C40">
      <w:pPr>
        <w:tabs>
          <w:tab w:val="left" w:leader="dot" w:pos="9072"/>
        </w:tabs>
        <w:spacing w:line="360" w:lineRule="auto"/>
        <w:jc w:val="both"/>
        <w:rPr>
          <w:rFonts w:asciiTheme="minorHAnsi" w:hAnsiTheme="minorHAnsi" w:cstheme="minorHAnsi"/>
        </w:rPr>
      </w:pPr>
      <w:r w:rsidRPr="008C4C40">
        <w:rPr>
          <w:rFonts w:asciiTheme="minorHAnsi" w:hAnsiTheme="minorHAnsi" w:cstheme="minorHAnsi"/>
        </w:rPr>
        <w:t>Διεύθυνση: (οδός, αριθμός, Τ.Κ., τηλέφωνο, fax)</w:t>
      </w:r>
    </w:p>
    <w:p w14:paraId="1309641A" w14:textId="77777777" w:rsidR="00CD3267" w:rsidRPr="008C4C40" w:rsidRDefault="00CD3267" w:rsidP="008C4C40">
      <w:pPr>
        <w:tabs>
          <w:tab w:val="left" w:leader="dot" w:pos="9072"/>
        </w:tabs>
        <w:spacing w:line="360" w:lineRule="auto"/>
        <w:jc w:val="both"/>
        <w:rPr>
          <w:rFonts w:asciiTheme="minorHAnsi" w:hAnsiTheme="minorHAnsi" w:cstheme="minorHAnsi"/>
        </w:rPr>
      </w:pPr>
      <w:r w:rsidRPr="008C4C40">
        <w:rPr>
          <w:rFonts w:asciiTheme="minorHAnsi" w:hAnsiTheme="minorHAnsi" w:cstheme="minorHAnsi"/>
        </w:rPr>
        <w:t>Ημερομηνία έκδοσης:</w:t>
      </w:r>
    </w:p>
    <w:p w14:paraId="6A51E713" w14:textId="77777777" w:rsidR="00CD3267" w:rsidRPr="008C4C40" w:rsidRDefault="00CD3267" w:rsidP="008C4C40">
      <w:pPr>
        <w:tabs>
          <w:tab w:val="left" w:leader="dot" w:pos="9072"/>
        </w:tabs>
        <w:spacing w:line="360" w:lineRule="auto"/>
        <w:jc w:val="both"/>
        <w:rPr>
          <w:rFonts w:asciiTheme="minorHAnsi" w:hAnsiTheme="minorHAnsi" w:cstheme="minorHAnsi"/>
        </w:rPr>
      </w:pPr>
      <w:r w:rsidRPr="008C4C40">
        <w:rPr>
          <w:rFonts w:asciiTheme="minorHAnsi" w:hAnsiTheme="minorHAnsi" w:cstheme="minorHAnsi"/>
        </w:rPr>
        <w:t>Ποσό (€):</w:t>
      </w:r>
    </w:p>
    <w:p w14:paraId="631AB57E" w14:textId="77777777" w:rsidR="00CD3267" w:rsidRPr="008C4C40" w:rsidRDefault="00CD3267" w:rsidP="008C4C40">
      <w:pPr>
        <w:tabs>
          <w:tab w:val="left" w:leader="dot" w:pos="9072"/>
        </w:tabs>
        <w:spacing w:line="360" w:lineRule="auto"/>
        <w:jc w:val="both"/>
        <w:rPr>
          <w:rFonts w:asciiTheme="minorHAnsi" w:hAnsiTheme="minorHAnsi" w:cstheme="minorHAnsi"/>
        </w:rPr>
      </w:pPr>
      <w:r w:rsidRPr="008C4C40">
        <w:rPr>
          <w:rFonts w:asciiTheme="minorHAnsi" w:hAnsiTheme="minorHAnsi" w:cstheme="minorHAnsi"/>
        </w:rPr>
        <w:t>Προς:</w:t>
      </w:r>
      <w:r w:rsidRPr="008C4C40">
        <w:rPr>
          <w:rFonts w:asciiTheme="minorHAnsi" w:hAnsiTheme="minorHAnsi" w:cstheme="minorHAnsi"/>
        </w:rPr>
        <w:tab/>
      </w:r>
    </w:p>
    <w:p w14:paraId="12B18AB4" w14:textId="77777777" w:rsidR="00CD3267" w:rsidRPr="008C4C40" w:rsidRDefault="00CD3267" w:rsidP="008C4C40">
      <w:pPr>
        <w:spacing w:line="360" w:lineRule="auto"/>
        <w:ind w:left="660" w:right="647"/>
        <w:jc w:val="center"/>
        <w:rPr>
          <w:rFonts w:asciiTheme="minorHAnsi" w:hAnsiTheme="minorHAnsi" w:cstheme="minorHAnsi"/>
          <w:b/>
          <w:spacing w:val="60"/>
          <w:w w:val="150"/>
          <w14:shadow w14:blurRad="50800" w14:dist="38100" w14:dir="2700000" w14:sx="100000" w14:sy="100000" w14:kx="0" w14:ky="0" w14:algn="tl">
            <w14:srgbClr w14:val="000000">
              <w14:alpha w14:val="60000"/>
            </w14:srgbClr>
          </w14:shadow>
        </w:rPr>
      </w:pPr>
    </w:p>
    <w:p w14:paraId="5A7138C9" w14:textId="370F04D2" w:rsidR="00CD3267" w:rsidRPr="008C4C40" w:rsidRDefault="00CD3267" w:rsidP="006A7732">
      <w:pPr>
        <w:spacing w:before="120" w:line="360" w:lineRule="auto"/>
        <w:jc w:val="both"/>
        <w:rPr>
          <w:rFonts w:asciiTheme="minorHAnsi" w:hAnsiTheme="minorHAnsi" w:cstheme="minorHAnsi"/>
          <w:b/>
          <w:bCs/>
        </w:rPr>
      </w:pPr>
      <w:r w:rsidRPr="008C4C40">
        <w:rPr>
          <w:rFonts w:asciiTheme="minorHAnsi" w:hAnsiTheme="minorHAnsi" w:cstheme="minorHAnsi"/>
        </w:rPr>
        <w:t>Έχουμε την τιμή να σας γνωρίσουμε ότι με την παρούσα επιστολή εγγυόμαστε ρητά, ανέκκλητα και ανεπιφύλακτα, παραιτούμενοι του δικαιώματος της διζήσεως μέχρι του ποσού ____________________________________ (__________€)</w:t>
      </w:r>
      <w:r w:rsidRPr="008C4C40">
        <w:rPr>
          <w:rStyle w:val="af"/>
          <w:rFonts w:asciiTheme="minorHAnsi" w:hAnsiTheme="minorHAnsi" w:cstheme="minorHAnsi"/>
        </w:rPr>
        <w:footnoteReference w:id="3"/>
      </w:r>
      <w:r w:rsidRPr="008C4C40">
        <w:rPr>
          <w:rFonts w:asciiTheme="minorHAnsi" w:hAnsiTheme="minorHAnsi" w:cstheme="minorHAnsi"/>
        </w:rPr>
        <w:t>, υπέρ της ________________________________.</w:t>
      </w:r>
      <w:r w:rsidRPr="008C4C40">
        <w:rPr>
          <w:rStyle w:val="af"/>
          <w:rFonts w:asciiTheme="minorHAnsi" w:hAnsiTheme="minorHAnsi" w:cstheme="minorHAnsi"/>
        </w:rPr>
        <w:footnoteReference w:id="4"/>
      </w:r>
      <w:r w:rsidRPr="008C4C40">
        <w:rPr>
          <w:rFonts w:asciiTheme="minorHAnsi" w:hAnsiTheme="minorHAnsi" w:cstheme="minorHAnsi"/>
        </w:rPr>
        <w:t xml:space="preserve"> για τη συμμετοχή της στον διενεργούμενο διαγωνισμό της __.__.____</w:t>
      </w:r>
      <w:r w:rsidRPr="008C4C40">
        <w:rPr>
          <w:rStyle w:val="af"/>
          <w:rFonts w:asciiTheme="minorHAnsi" w:hAnsiTheme="minorHAnsi" w:cstheme="minorHAnsi"/>
        </w:rPr>
        <w:footnoteReference w:id="5"/>
      </w:r>
      <w:r w:rsidRPr="008C4C40">
        <w:rPr>
          <w:rFonts w:asciiTheme="minorHAnsi" w:hAnsiTheme="minorHAnsi" w:cstheme="minorHAnsi"/>
        </w:rPr>
        <w:t xml:space="preserve">, ή της μετ΄ αυτήν νέας ημερομηνίας σε περίπτωση αναβολής, για την ανάδειξη αναδόχου για το έργο  </w:t>
      </w:r>
      <w:r w:rsidRPr="008C4C40">
        <w:rPr>
          <w:rFonts w:asciiTheme="minorHAnsi" w:hAnsiTheme="minorHAnsi" w:cstheme="minorHAnsi"/>
          <w:b/>
        </w:rPr>
        <w:t xml:space="preserve">Διακήρυξη Ανοικτού </w:t>
      </w:r>
      <w:r w:rsidR="006F313A" w:rsidRPr="008C4C40">
        <w:rPr>
          <w:rFonts w:asciiTheme="minorHAnsi" w:hAnsiTheme="minorHAnsi" w:cstheme="minorHAnsi"/>
          <w:b/>
        </w:rPr>
        <w:t xml:space="preserve">Διεθνούς </w:t>
      </w:r>
      <w:r w:rsidRPr="008C4C40">
        <w:rPr>
          <w:rFonts w:asciiTheme="minorHAnsi" w:hAnsiTheme="minorHAnsi" w:cstheme="minorHAnsi"/>
          <w:b/>
        </w:rPr>
        <w:t xml:space="preserve">Διαγωνισμού για την ανάδειξη αναδόχου για την </w:t>
      </w:r>
      <w:r w:rsidRPr="008C4C40">
        <w:rPr>
          <w:rFonts w:asciiTheme="minorHAnsi" w:eastAsia="SimSun" w:hAnsiTheme="minorHAnsi" w:cstheme="minorHAnsi"/>
          <w:b/>
          <w:bCs/>
          <w:sz w:val="24"/>
          <w:szCs w:val="24"/>
        </w:rPr>
        <w:t>ΑΝΑΒΑΘΜΙΣΗ ΥΠΗΡΕΣΙΩΝ ΤΡΑΠΕΖΑΣ ΝΟΜΙΚΩΝ ΠΛΗΡΟΦΟΡΙΩΝ (ΤΝΠ)  «ΙΣΟΚΡΑΤΗΣ» ΤΟΥ ΔΣΑ</w:t>
      </w:r>
      <w:r w:rsidRPr="008C4C40">
        <w:rPr>
          <w:rFonts w:asciiTheme="minorHAnsi" w:hAnsiTheme="minorHAnsi" w:cstheme="minorHAnsi"/>
        </w:rPr>
        <w:t xml:space="preserve">  σύμφωνα με τη σχετική διακήρυξή σας.</w:t>
      </w:r>
    </w:p>
    <w:p w14:paraId="449C5F3F" w14:textId="77777777" w:rsidR="00CD3267" w:rsidRPr="008C4C40" w:rsidRDefault="00CD3267" w:rsidP="008C4C40">
      <w:pPr>
        <w:pStyle w:val="ListParagraph1"/>
        <w:spacing w:line="360" w:lineRule="auto"/>
        <w:ind w:left="0"/>
        <w:jc w:val="both"/>
        <w:rPr>
          <w:rFonts w:asciiTheme="minorHAnsi" w:hAnsiTheme="minorHAnsi" w:cstheme="minorHAnsi"/>
        </w:rPr>
      </w:pPr>
      <w:r w:rsidRPr="008C4C40">
        <w:rPr>
          <w:rFonts w:asciiTheme="minorHAnsi" w:hAnsiTheme="minorHAnsi" w:cstheme="minorHAnsi"/>
        </w:rPr>
        <w:t>Η παρούσα εγγύηση καλύπτει μόνο τις από τη συμμετοχή στην παραπάνω διακήρυξη απορρέουσες υποχρεώσεις της εν λόγω εταιρείας καθ’ όλο τον χρόνο της εκ της προσφοράς δεσμεύσεώς της και μέχρι την υπογραφή της σύμβασης και κατάθεση της εγγύησης καλής εκτέλεσης των όρων της, στην περίπτωση κατακύρωσης του αποτελέσματος του διαγωνισμού σε αυτήν.</w:t>
      </w:r>
    </w:p>
    <w:p w14:paraId="3DFEC0C3" w14:textId="77777777" w:rsidR="00CD3267" w:rsidRPr="008C4C40" w:rsidRDefault="00CD3267" w:rsidP="008C4C40">
      <w:pPr>
        <w:pStyle w:val="ListParagraph1"/>
        <w:spacing w:line="360" w:lineRule="auto"/>
        <w:ind w:left="0"/>
        <w:jc w:val="both"/>
        <w:rPr>
          <w:rFonts w:asciiTheme="minorHAnsi" w:hAnsiTheme="minorHAnsi" w:cstheme="minorHAnsi"/>
          <w:b/>
        </w:rPr>
      </w:pPr>
      <w:r w:rsidRPr="008C4C40">
        <w:rPr>
          <w:rFonts w:asciiTheme="minorHAnsi" w:hAnsiTheme="minorHAnsi" w:cstheme="minorHAnsi"/>
          <w:b/>
        </w:rPr>
        <w:t>Το παραπάνω ποσό τηρούμε στη διάθεσή σας και θα σας καταβληθεί ολικά ή μερικά χωρίς καμία από μέρους μας αντίρρηση ή ένσταση και χωρίς να ερευνηθεί το βάσιμο ή μη της απαίτησης μέσα σε 3 (τρεις) ημέρες από απλή έγγραφη ειδοποίησή σας</w:t>
      </w:r>
      <w:r w:rsidRPr="008C4C40">
        <w:rPr>
          <w:rStyle w:val="af"/>
          <w:rFonts w:asciiTheme="minorHAnsi" w:hAnsiTheme="minorHAnsi" w:cstheme="minorHAnsi"/>
          <w:b/>
        </w:rPr>
        <w:footnoteReference w:id="6"/>
      </w:r>
      <w:r w:rsidRPr="008C4C40">
        <w:rPr>
          <w:rFonts w:asciiTheme="minorHAnsi" w:hAnsiTheme="minorHAnsi" w:cstheme="minorHAnsi"/>
          <w:b/>
        </w:rPr>
        <w:t>.</w:t>
      </w:r>
    </w:p>
    <w:p w14:paraId="7135E09D" w14:textId="77777777" w:rsidR="00CD3267" w:rsidRPr="008C4C40" w:rsidRDefault="00CD3267" w:rsidP="008C4C40">
      <w:pPr>
        <w:pStyle w:val="ListParagraph1"/>
        <w:spacing w:line="360" w:lineRule="auto"/>
        <w:ind w:left="0"/>
        <w:jc w:val="both"/>
        <w:rPr>
          <w:rFonts w:asciiTheme="minorHAnsi" w:hAnsiTheme="minorHAnsi" w:cstheme="minorHAnsi"/>
        </w:rPr>
      </w:pPr>
      <w:r w:rsidRPr="008C4C40">
        <w:rPr>
          <w:rFonts w:asciiTheme="minorHAnsi" w:hAnsiTheme="minorHAnsi" w:cstheme="minorHAnsi"/>
        </w:rPr>
        <w:t>Σε περίπτωση κατάπτωσης της εγγύησης, το ποσό που καταπίπτει υπόκειται στο πάγιο τέλος χαρτοσήμου, που ισχύει κάθε φορά.</w:t>
      </w:r>
    </w:p>
    <w:p w14:paraId="3AF6D6D4" w14:textId="77777777" w:rsidR="00CD3267" w:rsidRPr="008C4C40" w:rsidRDefault="00CD3267" w:rsidP="008C4C40">
      <w:pPr>
        <w:pStyle w:val="ListParagraph1"/>
        <w:spacing w:line="360" w:lineRule="auto"/>
        <w:ind w:left="0"/>
        <w:jc w:val="both"/>
        <w:rPr>
          <w:rFonts w:asciiTheme="minorHAnsi" w:hAnsiTheme="minorHAnsi" w:cstheme="minorHAnsi"/>
        </w:rPr>
      </w:pPr>
      <w:r w:rsidRPr="008C4C40">
        <w:rPr>
          <w:rFonts w:asciiTheme="minorHAnsi" w:hAnsiTheme="minorHAnsi" w:cstheme="minorHAnsi"/>
        </w:rPr>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14:paraId="2A9C5D28" w14:textId="77777777" w:rsidR="00CD3267" w:rsidRPr="008C4C40" w:rsidRDefault="00CD3267" w:rsidP="008C4C40">
      <w:pPr>
        <w:pStyle w:val="ListParagraph1"/>
        <w:spacing w:line="360" w:lineRule="auto"/>
        <w:ind w:left="0"/>
        <w:jc w:val="both"/>
        <w:rPr>
          <w:rFonts w:asciiTheme="minorHAnsi" w:hAnsiTheme="minorHAnsi" w:cstheme="minorHAnsi"/>
        </w:rPr>
      </w:pPr>
      <w:r w:rsidRPr="008C4C40">
        <w:rPr>
          <w:rFonts w:asciiTheme="minorHAnsi" w:hAnsiTheme="minorHAnsi" w:cstheme="minorHAnsi"/>
        </w:rPr>
        <w:t>Η παρούσα ισχύει</w:t>
      </w:r>
      <w:r w:rsidRPr="008C4C40">
        <w:rPr>
          <w:rStyle w:val="af"/>
          <w:rFonts w:asciiTheme="minorHAnsi" w:hAnsiTheme="minorHAnsi" w:cstheme="minorHAnsi"/>
        </w:rPr>
        <w:footnoteReference w:id="7"/>
      </w:r>
      <w:r w:rsidRPr="008C4C40">
        <w:rPr>
          <w:rFonts w:asciiTheme="minorHAnsi" w:hAnsiTheme="minorHAnsi" w:cstheme="minorHAnsi"/>
        </w:rPr>
        <w:t xml:space="preserve"> μέχρι την _________________</w:t>
      </w:r>
    </w:p>
    <w:p w14:paraId="4BAE8EB6" w14:textId="77777777" w:rsidR="00CD3267" w:rsidRPr="008C4C40" w:rsidRDefault="00CD3267" w:rsidP="008C4C40">
      <w:pPr>
        <w:pStyle w:val="ListParagraph1"/>
        <w:spacing w:line="360" w:lineRule="auto"/>
        <w:ind w:left="0"/>
        <w:jc w:val="both"/>
        <w:rPr>
          <w:rFonts w:asciiTheme="minorHAnsi" w:hAnsiTheme="minorHAnsi" w:cstheme="minorHAnsi"/>
        </w:rPr>
      </w:pPr>
      <w:r w:rsidRPr="008C4C40">
        <w:rPr>
          <w:rFonts w:asciiTheme="minorHAnsi" w:hAnsiTheme="minorHAnsi" w:cstheme="minorHAnsi"/>
        </w:rPr>
        <w:t xml:space="preserve">Δηλώνουμε υπεύθυνα ότι το ποσό των εγγυητικών μας επιστολών που έχουν δοθεί, δεν υπερβαίνει το όριο των εγγυήσεων που έχουμε το δικαίωμα να εκδίδουμε. </w:t>
      </w:r>
    </w:p>
    <w:p w14:paraId="02A5CB64" w14:textId="77777777" w:rsidR="00CD3267" w:rsidRPr="008C4C40" w:rsidRDefault="00CD3267" w:rsidP="008C4C40">
      <w:pPr>
        <w:pStyle w:val="ListParagraph1"/>
        <w:spacing w:line="360" w:lineRule="auto"/>
        <w:ind w:left="0"/>
        <w:jc w:val="both"/>
        <w:rPr>
          <w:rFonts w:asciiTheme="minorHAnsi" w:hAnsiTheme="minorHAnsi" w:cstheme="minorHAnsi"/>
          <w:b/>
        </w:rPr>
      </w:pPr>
      <w:r w:rsidRPr="008C4C40">
        <w:rPr>
          <w:rFonts w:asciiTheme="minorHAnsi" w:hAnsiTheme="minorHAnsi" w:cstheme="minorHAnsi"/>
        </w:rPr>
        <w:t>Η παρούσα εγγυητική επιστολή δεν εκχωρείται σε κανένα φορέα και κανένα πιστωτικό ίδρυμα</w:t>
      </w:r>
    </w:p>
    <w:p w14:paraId="06554AA7" w14:textId="77777777" w:rsidR="006A7732" w:rsidRDefault="006A7732" w:rsidP="008C4C40">
      <w:pPr>
        <w:spacing w:line="360" w:lineRule="auto"/>
        <w:jc w:val="both"/>
        <w:rPr>
          <w:rFonts w:asciiTheme="minorHAnsi" w:hAnsiTheme="minorHAnsi" w:cstheme="minorHAnsi"/>
        </w:rPr>
      </w:pPr>
    </w:p>
    <w:p w14:paraId="2D7864B1" w14:textId="77777777" w:rsidR="00CD3267" w:rsidRPr="008C4C40" w:rsidRDefault="00CD3267" w:rsidP="008C4C40">
      <w:pPr>
        <w:spacing w:line="360" w:lineRule="auto"/>
        <w:jc w:val="both"/>
        <w:rPr>
          <w:rFonts w:asciiTheme="minorHAnsi" w:hAnsiTheme="minorHAnsi" w:cstheme="minorHAnsi"/>
        </w:rPr>
      </w:pPr>
      <w:r w:rsidRPr="008C4C40">
        <w:rPr>
          <w:rFonts w:asciiTheme="minorHAnsi" w:hAnsiTheme="minorHAnsi" w:cstheme="minorHAnsi"/>
        </w:rPr>
        <w:t>Με τιμή</w:t>
      </w:r>
    </w:p>
    <w:p w14:paraId="7EBB97F7" w14:textId="77777777" w:rsidR="00CD3267" w:rsidRPr="008C4C40" w:rsidRDefault="00CD3267" w:rsidP="008C4C40">
      <w:pPr>
        <w:spacing w:line="360" w:lineRule="auto"/>
        <w:rPr>
          <w:rFonts w:asciiTheme="minorHAnsi" w:hAnsiTheme="minorHAnsi" w:cstheme="minorHAnsi"/>
        </w:rPr>
      </w:pPr>
    </w:p>
    <w:p w14:paraId="7DC1E260" w14:textId="77777777" w:rsidR="00CD3267" w:rsidRPr="008C4C40" w:rsidRDefault="00CD3267" w:rsidP="008C4C40">
      <w:pPr>
        <w:spacing w:line="360" w:lineRule="auto"/>
        <w:rPr>
          <w:rFonts w:asciiTheme="minorHAnsi" w:eastAsia="SimSun" w:hAnsiTheme="minorHAnsi" w:cstheme="minorHAnsi"/>
          <w:b/>
          <w:bCs/>
          <w:color w:val="0070C0"/>
          <w:sz w:val="26"/>
          <w:szCs w:val="26"/>
        </w:rPr>
      </w:pPr>
      <w:r w:rsidRPr="008C4C40">
        <w:rPr>
          <w:rFonts w:asciiTheme="minorHAnsi" w:hAnsiTheme="minorHAnsi" w:cstheme="minorHAnsi"/>
          <w:b/>
        </w:rPr>
        <w:br w:type="page"/>
      </w:r>
    </w:p>
    <w:p w14:paraId="049DF072" w14:textId="77777777" w:rsidR="00CD3267" w:rsidRPr="006A7732" w:rsidRDefault="00CD3267" w:rsidP="006A7732">
      <w:pPr>
        <w:pStyle w:val="af7"/>
        <w:rPr>
          <w:rFonts w:asciiTheme="minorHAnsi" w:hAnsiTheme="minorHAnsi" w:cstheme="minorHAnsi"/>
        </w:rPr>
      </w:pPr>
      <w:r w:rsidRPr="006A7732">
        <w:rPr>
          <w:rFonts w:asciiTheme="minorHAnsi" w:hAnsiTheme="minorHAnsi" w:cstheme="minorHAnsi"/>
        </w:rPr>
        <w:t>Υπόδειγμα εγγυητικής επιστολής καλης εκτελεσης</w:t>
      </w:r>
    </w:p>
    <w:p w14:paraId="111D993A" w14:textId="77777777" w:rsidR="006A7732" w:rsidRPr="006A7732" w:rsidRDefault="006A7732" w:rsidP="008C4C40">
      <w:pPr>
        <w:spacing w:line="360" w:lineRule="auto"/>
        <w:jc w:val="both"/>
        <w:rPr>
          <w:rFonts w:asciiTheme="minorHAnsi" w:hAnsiTheme="minorHAnsi" w:cstheme="minorHAnsi"/>
          <w:bCs/>
        </w:rPr>
      </w:pPr>
      <w:bookmarkStart w:id="304" w:name="_Toc151178969"/>
    </w:p>
    <w:p w14:paraId="3A1E015B" w14:textId="77777777" w:rsidR="00CD3267" w:rsidRPr="006A7732" w:rsidRDefault="00CD3267" w:rsidP="008C4C40">
      <w:pPr>
        <w:spacing w:line="360" w:lineRule="auto"/>
        <w:jc w:val="both"/>
        <w:rPr>
          <w:rFonts w:asciiTheme="minorHAnsi" w:hAnsiTheme="minorHAnsi" w:cstheme="minorHAnsi"/>
          <w:bCs/>
        </w:rPr>
      </w:pPr>
      <w:r w:rsidRPr="006A7732">
        <w:rPr>
          <w:rFonts w:asciiTheme="minorHAnsi" w:hAnsiTheme="minorHAnsi" w:cstheme="minorHAnsi"/>
          <w:bCs/>
        </w:rPr>
        <w:t xml:space="preserve">ΕΓΓΥΗΣΗ καλής </w:t>
      </w:r>
      <w:bookmarkEnd w:id="304"/>
      <w:r w:rsidRPr="006A7732">
        <w:rPr>
          <w:rFonts w:asciiTheme="minorHAnsi" w:hAnsiTheme="minorHAnsi" w:cstheme="minorHAnsi"/>
          <w:bCs/>
        </w:rPr>
        <w:t>εκτέλεσης</w:t>
      </w:r>
    </w:p>
    <w:p w14:paraId="2C26E5E3" w14:textId="77777777" w:rsidR="00CD3267" w:rsidRPr="006A7732" w:rsidRDefault="00CD3267" w:rsidP="008C4C40">
      <w:pPr>
        <w:widowControl w:val="0"/>
        <w:autoSpaceDE w:val="0"/>
        <w:autoSpaceDN w:val="0"/>
        <w:adjustRightInd w:val="0"/>
        <w:spacing w:line="360" w:lineRule="auto"/>
        <w:jc w:val="both"/>
        <w:rPr>
          <w:rFonts w:asciiTheme="minorHAnsi" w:hAnsiTheme="minorHAnsi" w:cstheme="minorHAnsi"/>
          <w:bCs/>
        </w:rPr>
      </w:pPr>
      <w:r w:rsidRPr="006A7732">
        <w:rPr>
          <w:rFonts w:asciiTheme="minorHAnsi" w:hAnsiTheme="minorHAnsi" w:cstheme="minorHAnsi"/>
          <w:bCs/>
        </w:rPr>
        <w:t>Εκδότης (Ονομασία Τράπεζας, υποκατάστημα)   …………………………….</w:t>
      </w:r>
    </w:p>
    <w:p w14:paraId="6B4E0988" w14:textId="77777777" w:rsidR="00CD3267" w:rsidRPr="006A7732" w:rsidRDefault="00CD3267" w:rsidP="008C4C40">
      <w:pPr>
        <w:widowControl w:val="0"/>
        <w:autoSpaceDE w:val="0"/>
        <w:autoSpaceDN w:val="0"/>
        <w:adjustRightInd w:val="0"/>
        <w:spacing w:line="360" w:lineRule="auto"/>
        <w:jc w:val="both"/>
        <w:rPr>
          <w:rFonts w:asciiTheme="minorHAnsi" w:hAnsiTheme="minorHAnsi" w:cstheme="minorHAnsi"/>
          <w:bCs/>
        </w:rPr>
      </w:pPr>
      <w:r w:rsidRPr="006A7732">
        <w:rPr>
          <w:rFonts w:asciiTheme="minorHAnsi" w:hAnsiTheme="minorHAnsi" w:cstheme="minorHAnsi"/>
          <w:bCs/>
        </w:rPr>
        <w:t>Ημερομηνία έκδοσης    ……………………………..</w:t>
      </w:r>
    </w:p>
    <w:p w14:paraId="2BD09EF8" w14:textId="77777777" w:rsidR="00CD3267" w:rsidRPr="006A7732" w:rsidRDefault="00CD3267" w:rsidP="008C4C40">
      <w:pPr>
        <w:widowControl w:val="0"/>
        <w:autoSpaceDE w:val="0"/>
        <w:autoSpaceDN w:val="0"/>
        <w:adjustRightInd w:val="0"/>
        <w:spacing w:line="360" w:lineRule="auto"/>
        <w:jc w:val="both"/>
        <w:rPr>
          <w:rFonts w:asciiTheme="minorHAnsi" w:hAnsiTheme="minorHAnsi" w:cstheme="minorHAnsi"/>
          <w:bCs/>
        </w:rPr>
      </w:pPr>
      <w:r w:rsidRPr="006A7732">
        <w:rPr>
          <w:rFonts w:asciiTheme="minorHAnsi" w:hAnsiTheme="minorHAnsi" w:cstheme="minorHAnsi"/>
          <w:bCs/>
        </w:rPr>
        <w:t>Προς: ΔΙΚΗΓΟΡΙΚΟ ΣΥΛΛΟΓΟ ΑΘΗΝΩΝ</w:t>
      </w:r>
    </w:p>
    <w:p w14:paraId="7D6F4D9B" w14:textId="77777777" w:rsidR="00CD3267" w:rsidRPr="006A7732" w:rsidRDefault="00CD3267" w:rsidP="008C4C40">
      <w:pPr>
        <w:widowControl w:val="0"/>
        <w:autoSpaceDE w:val="0"/>
        <w:autoSpaceDN w:val="0"/>
        <w:adjustRightInd w:val="0"/>
        <w:spacing w:line="360" w:lineRule="auto"/>
        <w:jc w:val="both"/>
        <w:rPr>
          <w:rFonts w:asciiTheme="minorHAnsi" w:hAnsiTheme="minorHAnsi" w:cstheme="minorHAnsi"/>
          <w:bCs/>
        </w:rPr>
      </w:pPr>
      <w:r w:rsidRPr="006A7732">
        <w:rPr>
          <w:rFonts w:asciiTheme="minorHAnsi" w:hAnsiTheme="minorHAnsi" w:cstheme="minorHAnsi"/>
          <w:bCs/>
        </w:rPr>
        <w:t>Ακαδημίας 60, ……… Αθήνα</w:t>
      </w:r>
    </w:p>
    <w:p w14:paraId="32013862" w14:textId="77777777" w:rsidR="00CD3267" w:rsidRPr="006A7732" w:rsidRDefault="00CD3267" w:rsidP="008C4C40">
      <w:pPr>
        <w:widowControl w:val="0"/>
        <w:autoSpaceDE w:val="0"/>
        <w:autoSpaceDN w:val="0"/>
        <w:adjustRightInd w:val="0"/>
        <w:spacing w:line="360" w:lineRule="auto"/>
        <w:jc w:val="both"/>
        <w:rPr>
          <w:rFonts w:asciiTheme="minorHAnsi" w:hAnsiTheme="minorHAnsi" w:cstheme="minorHAnsi"/>
          <w:bCs/>
        </w:rPr>
      </w:pPr>
      <w:r w:rsidRPr="006A7732">
        <w:rPr>
          <w:rFonts w:asciiTheme="minorHAnsi" w:hAnsiTheme="minorHAnsi" w:cstheme="minorHAnsi"/>
          <w:bCs/>
        </w:rPr>
        <w:t>Ημερομηνία έκδοσης,.............</w:t>
      </w:r>
    </w:p>
    <w:p w14:paraId="73DCD1DA" w14:textId="77777777" w:rsidR="00CD3267" w:rsidRPr="006A7732" w:rsidRDefault="00CD3267" w:rsidP="008C4C40">
      <w:pPr>
        <w:widowControl w:val="0"/>
        <w:autoSpaceDE w:val="0"/>
        <w:autoSpaceDN w:val="0"/>
        <w:adjustRightInd w:val="0"/>
        <w:spacing w:line="360" w:lineRule="auto"/>
        <w:jc w:val="both"/>
        <w:rPr>
          <w:rFonts w:asciiTheme="minorHAnsi" w:hAnsiTheme="minorHAnsi" w:cstheme="minorHAnsi"/>
          <w:bCs/>
        </w:rPr>
      </w:pPr>
      <w:r w:rsidRPr="006A7732">
        <w:rPr>
          <w:rFonts w:asciiTheme="minorHAnsi" w:hAnsiTheme="minorHAnsi" w:cstheme="minorHAnsi"/>
          <w:bCs/>
        </w:rPr>
        <w:t>Εγγύηση μας υπ’ αριθμ……………….. για ευρώ ………………….…….</w:t>
      </w:r>
    </w:p>
    <w:p w14:paraId="796B989F" w14:textId="77777777" w:rsidR="00CD3267" w:rsidRPr="006A7732" w:rsidRDefault="00CD3267" w:rsidP="008C4C40">
      <w:pPr>
        <w:widowControl w:val="0"/>
        <w:autoSpaceDE w:val="0"/>
        <w:autoSpaceDN w:val="0"/>
        <w:adjustRightInd w:val="0"/>
        <w:spacing w:line="360" w:lineRule="auto"/>
        <w:jc w:val="both"/>
        <w:rPr>
          <w:rFonts w:asciiTheme="minorHAnsi" w:hAnsiTheme="minorHAnsi" w:cstheme="minorHAnsi"/>
          <w:bCs/>
        </w:rPr>
      </w:pPr>
    </w:p>
    <w:p w14:paraId="2FCAF27D" w14:textId="77777777" w:rsidR="00CD3267" w:rsidRPr="008C4C40" w:rsidRDefault="00CD3267" w:rsidP="008C4C40">
      <w:pPr>
        <w:widowControl w:val="0"/>
        <w:autoSpaceDE w:val="0"/>
        <w:autoSpaceDN w:val="0"/>
        <w:adjustRightInd w:val="0"/>
        <w:spacing w:line="360" w:lineRule="auto"/>
        <w:jc w:val="both"/>
        <w:rPr>
          <w:rFonts w:asciiTheme="minorHAnsi" w:hAnsiTheme="minorHAnsi" w:cstheme="minorHAnsi"/>
          <w:bCs/>
        </w:rPr>
      </w:pPr>
      <w:r w:rsidRPr="008C4C40">
        <w:rPr>
          <w:rFonts w:asciiTheme="minorHAnsi" w:hAnsiTheme="minorHAnsi" w:cstheme="minorHAnsi"/>
          <w:bCs/>
        </w:rPr>
        <w:t>Έχουμε την τιμή να σας γνωρίσουμε ότι εγγυόμαστε με την παρούσα επιστολή ανέκκλητα και ανεπιφύλακτα παραιτούμενοι του δικαιώματος της διαιρέσεως και διζήσεως μέχρι του ποσού των ευρώ………………………………………………………………………..</w:t>
      </w:r>
    </w:p>
    <w:p w14:paraId="17C58073" w14:textId="77777777" w:rsidR="00CD3267" w:rsidRPr="008C4C40" w:rsidRDefault="00CD3267" w:rsidP="008C4C40">
      <w:pPr>
        <w:widowControl w:val="0"/>
        <w:autoSpaceDE w:val="0"/>
        <w:autoSpaceDN w:val="0"/>
        <w:adjustRightInd w:val="0"/>
        <w:spacing w:line="360" w:lineRule="auto"/>
        <w:jc w:val="both"/>
        <w:rPr>
          <w:rFonts w:asciiTheme="minorHAnsi" w:hAnsiTheme="minorHAnsi" w:cstheme="minorHAnsi"/>
          <w:bCs/>
        </w:rPr>
      </w:pPr>
      <w:r w:rsidRPr="008C4C40">
        <w:rPr>
          <w:rFonts w:asciiTheme="minorHAnsi" w:hAnsiTheme="minorHAnsi" w:cstheme="minorHAnsi"/>
          <w:bCs/>
        </w:rPr>
        <w:t xml:space="preserve">υπέρ της εταιρείας …………………………………..ή σε περίπτωση ένωσης ή κοινοπραξίας των εταιρειών α).…………β) …….., ατομικά και για κάθε μία από αυτές και ως αλληλέγγυα και εις ολόκληρο υπόχρεων μεταξύ τους, εκ της ιδιότητας τους ως μελών της ένωσης ή κοινοπραξίας, για την καλή εκτέλεση της σύμβασης που αφορά στο διαγωνισμό της  με αντικείμενο την: </w:t>
      </w:r>
      <w:r w:rsidRPr="008C4C40">
        <w:rPr>
          <w:rFonts w:asciiTheme="minorHAnsi" w:hAnsiTheme="minorHAnsi" w:cstheme="minorHAnsi"/>
          <w:b/>
        </w:rPr>
        <w:t xml:space="preserve">για την ανάδειξη αναδόχου για το έργο </w:t>
      </w:r>
      <w:r w:rsidRPr="008C4C40">
        <w:rPr>
          <w:rFonts w:asciiTheme="minorHAnsi" w:eastAsia="SimSun" w:hAnsiTheme="minorHAnsi" w:cstheme="minorHAnsi"/>
          <w:b/>
          <w:bCs/>
          <w:sz w:val="24"/>
          <w:szCs w:val="24"/>
        </w:rPr>
        <w:t>ΑΝΑΒΑΘΜΙΣΗ ΥΠΗΡΕΣΙΩΝ ΤΡΑΠΕΖΑΣ ΝΟΜΙΚΩΝ ΠΛΗΡΟΦΟΡΙΩΝ (ΤΝΠ)  «ΙΣΟΚΡΑΤΗΣ» ΤΟΥ ΔΣΑ</w:t>
      </w:r>
      <w:r w:rsidRPr="008C4C40">
        <w:rPr>
          <w:rFonts w:asciiTheme="minorHAnsi" w:hAnsiTheme="minorHAnsi" w:cstheme="minorHAnsi"/>
          <w:bCs/>
        </w:rPr>
        <w:t>, σύμφωνα με την από …….. Διακήρυξή σας.</w:t>
      </w:r>
    </w:p>
    <w:p w14:paraId="0EDD89DB" w14:textId="77777777" w:rsidR="00CD3267" w:rsidRPr="008C4C40" w:rsidRDefault="00CD3267" w:rsidP="008C4C40">
      <w:pPr>
        <w:widowControl w:val="0"/>
        <w:autoSpaceDE w:val="0"/>
        <w:autoSpaceDN w:val="0"/>
        <w:adjustRightInd w:val="0"/>
        <w:spacing w:line="360" w:lineRule="auto"/>
        <w:jc w:val="both"/>
        <w:rPr>
          <w:rFonts w:asciiTheme="minorHAnsi" w:hAnsiTheme="minorHAnsi" w:cstheme="minorHAnsi"/>
          <w:bCs/>
        </w:rPr>
      </w:pPr>
      <w:r w:rsidRPr="008C4C40">
        <w:rPr>
          <w:rFonts w:asciiTheme="minorHAnsi" w:hAnsiTheme="minorHAnsi" w:cstheme="minorHAnsi"/>
          <w:bCs/>
        </w:rPr>
        <w:t>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τρεις (3) ημέρες από την απλή έγγραφη ειδοποίησή σας.</w:t>
      </w:r>
    </w:p>
    <w:p w14:paraId="63FE545F" w14:textId="77777777" w:rsidR="00CD3267" w:rsidRPr="008C4C40" w:rsidRDefault="00CD3267" w:rsidP="008C4C40">
      <w:pPr>
        <w:widowControl w:val="0"/>
        <w:autoSpaceDE w:val="0"/>
        <w:autoSpaceDN w:val="0"/>
        <w:adjustRightInd w:val="0"/>
        <w:spacing w:line="360" w:lineRule="auto"/>
        <w:jc w:val="both"/>
        <w:rPr>
          <w:rFonts w:asciiTheme="minorHAnsi" w:hAnsiTheme="minorHAnsi" w:cstheme="minorHAnsi"/>
          <w:bCs/>
        </w:rPr>
      </w:pPr>
      <w:r w:rsidRPr="008C4C40">
        <w:rPr>
          <w:rFonts w:asciiTheme="minorHAnsi" w:hAnsiTheme="minorHAnsi" w:cstheme="minorHAnsi"/>
          <w:bCs/>
        </w:rPr>
        <w:t>Η παρούσα ισχύει 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w:t>
      </w:r>
    </w:p>
    <w:p w14:paraId="2EF7BB19" w14:textId="77777777" w:rsidR="00CD3267" w:rsidRPr="008C4C40" w:rsidRDefault="00CD3267" w:rsidP="008C4C40">
      <w:pPr>
        <w:widowControl w:val="0"/>
        <w:autoSpaceDE w:val="0"/>
        <w:autoSpaceDN w:val="0"/>
        <w:adjustRightInd w:val="0"/>
        <w:spacing w:line="360" w:lineRule="auto"/>
        <w:jc w:val="both"/>
        <w:rPr>
          <w:rFonts w:asciiTheme="minorHAnsi" w:hAnsiTheme="minorHAnsi" w:cstheme="minorHAnsi"/>
          <w:bCs/>
        </w:rPr>
      </w:pPr>
      <w:r w:rsidRPr="008C4C40">
        <w:rPr>
          <w:rFonts w:asciiTheme="minorHAnsi" w:hAnsiTheme="minorHAnsi" w:cstheme="minorHAnsi"/>
          <w:bCs/>
        </w:rPr>
        <w:t>Σε περίπτωση κατάπτωσης της εγγύησης, το ποσό της κατάπτωσης υπόκειται στο εκάστοτε ισχύον πάγιο τέλος χαρτοσήμου.</w:t>
      </w:r>
    </w:p>
    <w:p w14:paraId="70D167D9" w14:textId="77777777" w:rsidR="00CD3267" w:rsidRDefault="00CD3267" w:rsidP="008C4C40">
      <w:pPr>
        <w:widowControl w:val="0"/>
        <w:autoSpaceDE w:val="0"/>
        <w:autoSpaceDN w:val="0"/>
        <w:adjustRightInd w:val="0"/>
        <w:spacing w:line="360" w:lineRule="auto"/>
        <w:jc w:val="both"/>
        <w:rPr>
          <w:rFonts w:asciiTheme="minorHAnsi" w:hAnsiTheme="minorHAnsi" w:cstheme="minorHAnsi"/>
          <w:bCs/>
        </w:rPr>
      </w:pPr>
      <w:r w:rsidRPr="008C4C40">
        <w:rPr>
          <w:rFonts w:asciiTheme="minorHAnsi" w:hAnsiTheme="minorHAnsi" w:cstheme="minorHAnsi"/>
          <w:bCs/>
        </w:rPr>
        <w:t>Βεβαιώνουμε υπεύθυνα ότι το ποσό των εγγυητικών επιστολών που έχουν δοθεί στο Δημόσιο και τα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14:paraId="73027DE8" w14:textId="77777777" w:rsidR="006A7732" w:rsidRPr="008C4C40" w:rsidRDefault="006A7732" w:rsidP="008C4C40">
      <w:pPr>
        <w:widowControl w:val="0"/>
        <w:autoSpaceDE w:val="0"/>
        <w:autoSpaceDN w:val="0"/>
        <w:adjustRightInd w:val="0"/>
        <w:spacing w:line="360" w:lineRule="auto"/>
        <w:jc w:val="both"/>
        <w:rPr>
          <w:rFonts w:asciiTheme="minorHAnsi" w:hAnsiTheme="minorHAnsi" w:cstheme="minorHAnsi"/>
          <w:bCs/>
        </w:rPr>
      </w:pPr>
    </w:p>
    <w:p w14:paraId="2C89F1C2" w14:textId="77777777" w:rsidR="00CD3267" w:rsidRPr="008C4C40" w:rsidRDefault="00CD3267" w:rsidP="008C4C40">
      <w:pPr>
        <w:widowControl w:val="0"/>
        <w:autoSpaceDE w:val="0"/>
        <w:autoSpaceDN w:val="0"/>
        <w:adjustRightInd w:val="0"/>
        <w:spacing w:line="360" w:lineRule="auto"/>
        <w:ind w:left="2880" w:firstLine="720"/>
        <w:jc w:val="both"/>
        <w:rPr>
          <w:rFonts w:asciiTheme="minorHAnsi" w:hAnsiTheme="minorHAnsi" w:cstheme="minorHAnsi"/>
          <w:bCs/>
        </w:rPr>
      </w:pPr>
      <w:r w:rsidRPr="008C4C40">
        <w:rPr>
          <w:rFonts w:asciiTheme="minorHAnsi" w:hAnsiTheme="minorHAnsi" w:cstheme="minorHAnsi"/>
          <w:bCs/>
        </w:rPr>
        <w:t>(Εξουσιοδοτημένη Υπογραφή)</w:t>
      </w:r>
    </w:p>
    <w:p w14:paraId="430C781E" w14:textId="77777777" w:rsidR="00CD3267" w:rsidRPr="008C4C40" w:rsidRDefault="00CD3267" w:rsidP="008C4C40">
      <w:pPr>
        <w:spacing w:before="100" w:beforeAutospacing="1" w:after="100" w:afterAutospacing="1" w:line="360" w:lineRule="auto"/>
        <w:rPr>
          <w:rFonts w:asciiTheme="minorHAnsi" w:hAnsiTheme="minorHAnsi" w:cstheme="minorHAnsi"/>
        </w:rPr>
      </w:pPr>
    </w:p>
    <w:p w14:paraId="5068EC2B" w14:textId="77777777" w:rsidR="00CD3267" w:rsidRPr="008C4C40" w:rsidRDefault="00CD3267" w:rsidP="008C4C40">
      <w:pPr>
        <w:spacing w:before="100" w:beforeAutospacing="1" w:after="100" w:afterAutospacing="1" w:line="360" w:lineRule="auto"/>
        <w:rPr>
          <w:rFonts w:asciiTheme="minorHAnsi" w:hAnsiTheme="minorHAnsi" w:cstheme="minorHAnsi"/>
        </w:rPr>
      </w:pPr>
    </w:p>
    <w:p w14:paraId="40568FFE" w14:textId="77777777" w:rsidR="00CD3267" w:rsidRPr="008C4C40" w:rsidRDefault="00CD3267" w:rsidP="008C4C40">
      <w:pPr>
        <w:spacing w:before="120" w:after="120" w:line="360" w:lineRule="auto"/>
        <w:rPr>
          <w:rFonts w:asciiTheme="minorHAnsi" w:hAnsiTheme="minorHAnsi" w:cstheme="minorHAnsi"/>
        </w:rPr>
      </w:pPr>
    </w:p>
    <w:p w14:paraId="3EA31930" w14:textId="77777777" w:rsidR="006B3CA9" w:rsidRPr="008C4C40" w:rsidRDefault="006B3CA9" w:rsidP="008C4C40">
      <w:pPr>
        <w:spacing w:before="120" w:after="120" w:line="360" w:lineRule="auto"/>
        <w:rPr>
          <w:rFonts w:asciiTheme="minorHAnsi" w:hAnsiTheme="minorHAnsi" w:cstheme="minorHAnsi"/>
        </w:rPr>
      </w:pPr>
    </w:p>
    <w:p w14:paraId="120A1411" w14:textId="77777777" w:rsidR="006B3CA9" w:rsidRPr="008C4C40" w:rsidRDefault="006B3CA9" w:rsidP="008C4C40">
      <w:pPr>
        <w:spacing w:before="120" w:after="120" w:line="360" w:lineRule="auto"/>
        <w:rPr>
          <w:rFonts w:asciiTheme="minorHAnsi" w:hAnsiTheme="minorHAnsi" w:cstheme="minorHAnsi"/>
        </w:rPr>
      </w:pPr>
    </w:p>
    <w:p w14:paraId="27B08A8C" w14:textId="77777777" w:rsidR="006B3CA9" w:rsidRPr="008C4C40" w:rsidRDefault="006B3CA9" w:rsidP="008C4C40">
      <w:pPr>
        <w:spacing w:before="120" w:after="120" w:line="360" w:lineRule="auto"/>
        <w:rPr>
          <w:rFonts w:asciiTheme="minorHAnsi" w:hAnsiTheme="minorHAnsi" w:cstheme="minorHAnsi"/>
        </w:rPr>
      </w:pPr>
    </w:p>
    <w:p w14:paraId="3ABFE371" w14:textId="77777777" w:rsidR="006B3CA9" w:rsidRPr="008C4C40" w:rsidRDefault="006B3CA9" w:rsidP="008C4C40">
      <w:pPr>
        <w:spacing w:before="120" w:after="120" w:line="360" w:lineRule="auto"/>
        <w:rPr>
          <w:rFonts w:asciiTheme="minorHAnsi" w:hAnsiTheme="minorHAnsi" w:cstheme="minorHAnsi"/>
        </w:rPr>
      </w:pPr>
    </w:p>
    <w:p w14:paraId="6E8543EF" w14:textId="77777777" w:rsidR="006B3CA9" w:rsidRPr="008C4C40" w:rsidRDefault="006B3CA9" w:rsidP="008C4C40">
      <w:pPr>
        <w:spacing w:before="120" w:after="120" w:line="360" w:lineRule="auto"/>
        <w:rPr>
          <w:rFonts w:asciiTheme="minorHAnsi" w:hAnsiTheme="minorHAnsi" w:cstheme="minorHAnsi"/>
        </w:rPr>
      </w:pPr>
    </w:p>
    <w:p w14:paraId="098C1885" w14:textId="77777777" w:rsidR="006B3CA9" w:rsidRPr="008C4C40" w:rsidRDefault="006B3CA9" w:rsidP="008C4C40">
      <w:pPr>
        <w:spacing w:before="120" w:after="120" w:line="360" w:lineRule="auto"/>
        <w:rPr>
          <w:rFonts w:asciiTheme="minorHAnsi" w:hAnsiTheme="minorHAnsi" w:cstheme="minorHAnsi"/>
        </w:rPr>
      </w:pPr>
    </w:p>
    <w:p w14:paraId="5E9560FC" w14:textId="77777777" w:rsidR="006B3CA9" w:rsidRPr="008C4C40" w:rsidRDefault="006B3CA9" w:rsidP="008C4C40">
      <w:pPr>
        <w:spacing w:before="120" w:after="120" w:line="360" w:lineRule="auto"/>
        <w:rPr>
          <w:rFonts w:asciiTheme="minorHAnsi" w:hAnsiTheme="minorHAnsi" w:cstheme="minorHAnsi"/>
        </w:rPr>
      </w:pPr>
    </w:p>
    <w:p w14:paraId="23B68601" w14:textId="77777777" w:rsidR="006B3CA9" w:rsidRPr="008C4C40" w:rsidRDefault="006B3CA9" w:rsidP="008C4C40">
      <w:pPr>
        <w:spacing w:before="120" w:after="120" w:line="360" w:lineRule="auto"/>
        <w:rPr>
          <w:rFonts w:asciiTheme="minorHAnsi" w:hAnsiTheme="minorHAnsi" w:cstheme="minorHAnsi"/>
        </w:rPr>
      </w:pPr>
    </w:p>
    <w:p w14:paraId="2C3FA1C4" w14:textId="77777777" w:rsidR="006B3CA9" w:rsidRPr="008C4C40" w:rsidRDefault="006B3CA9" w:rsidP="008C4C40">
      <w:pPr>
        <w:spacing w:before="120" w:after="120" w:line="360" w:lineRule="auto"/>
        <w:rPr>
          <w:rFonts w:asciiTheme="minorHAnsi" w:hAnsiTheme="minorHAnsi" w:cstheme="minorHAnsi"/>
        </w:rPr>
      </w:pPr>
    </w:p>
    <w:p w14:paraId="202DA808" w14:textId="77777777" w:rsidR="006B3CA9" w:rsidRPr="008C4C40" w:rsidRDefault="006B3CA9" w:rsidP="008C4C40">
      <w:pPr>
        <w:spacing w:before="120" w:after="120" w:line="360" w:lineRule="auto"/>
        <w:rPr>
          <w:rFonts w:asciiTheme="minorHAnsi" w:hAnsiTheme="minorHAnsi" w:cstheme="minorHAnsi"/>
        </w:rPr>
      </w:pPr>
    </w:p>
    <w:p w14:paraId="12940DDB" w14:textId="77777777" w:rsidR="006B3CA9" w:rsidRPr="008C4C40" w:rsidRDefault="006B3CA9" w:rsidP="008C4C40">
      <w:pPr>
        <w:spacing w:before="120" w:after="120" w:line="360" w:lineRule="auto"/>
        <w:rPr>
          <w:rFonts w:asciiTheme="minorHAnsi" w:hAnsiTheme="minorHAnsi" w:cstheme="minorHAnsi"/>
        </w:rPr>
      </w:pPr>
    </w:p>
    <w:p w14:paraId="54E440F5" w14:textId="77777777" w:rsidR="006B3CA9" w:rsidRPr="008C4C40" w:rsidRDefault="006B3CA9" w:rsidP="008C4C40">
      <w:pPr>
        <w:spacing w:before="120" w:after="120" w:line="360" w:lineRule="auto"/>
        <w:rPr>
          <w:rFonts w:asciiTheme="minorHAnsi" w:hAnsiTheme="minorHAnsi" w:cstheme="minorHAnsi"/>
        </w:rPr>
      </w:pPr>
    </w:p>
    <w:p w14:paraId="539CCBE6" w14:textId="77777777" w:rsidR="006B3CA9" w:rsidRPr="008C4C40" w:rsidRDefault="006B3CA9" w:rsidP="008C4C40">
      <w:pPr>
        <w:spacing w:before="120" w:after="120" w:line="360" w:lineRule="auto"/>
        <w:rPr>
          <w:rFonts w:asciiTheme="minorHAnsi" w:hAnsiTheme="minorHAnsi" w:cstheme="minorHAnsi"/>
        </w:rPr>
      </w:pPr>
    </w:p>
    <w:p w14:paraId="414708AD" w14:textId="77777777" w:rsidR="006B3CA9" w:rsidRPr="008C4C40" w:rsidRDefault="006B3CA9" w:rsidP="008C4C40">
      <w:pPr>
        <w:spacing w:before="120" w:after="120" w:line="360" w:lineRule="auto"/>
        <w:rPr>
          <w:rFonts w:asciiTheme="minorHAnsi" w:hAnsiTheme="minorHAnsi" w:cstheme="minorHAnsi"/>
        </w:rPr>
      </w:pPr>
    </w:p>
    <w:p w14:paraId="5D24B1AF" w14:textId="77777777" w:rsidR="006B3CA9" w:rsidRPr="008C4C40" w:rsidRDefault="006B3CA9" w:rsidP="008C4C40">
      <w:pPr>
        <w:spacing w:before="120" w:after="120" w:line="360" w:lineRule="auto"/>
        <w:rPr>
          <w:rFonts w:asciiTheme="minorHAnsi" w:hAnsiTheme="minorHAnsi" w:cstheme="minorHAnsi"/>
        </w:rPr>
      </w:pPr>
    </w:p>
    <w:p w14:paraId="63C1626F" w14:textId="77777777" w:rsidR="006B3CA9" w:rsidRPr="008C4C40" w:rsidRDefault="006B3CA9" w:rsidP="008C4C40">
      <w:pPr>
        <w:spacing w:before="120" w:after="120" w:line="360" w:lineRule="auto"/>
        <w:rPr>
          <w:rFonts w:asciiTheme="minorHAnsi" w:hAnsiTheme="minorHAnsi" w:cstheme="minorHAnsi"/>
        </w:rPr>
      </w:pPr>
    </w:p>
    <w:p w14:paraId="0CEA30B1" w14:textId="77777777" w:rsidR="006B3CA9" w:rsidRPr="008C4C40" w:rsidRDefault="006B3CA9" w:rsidP="008C4C40">
      <w:pPr>
        <w:spacing w:before="120" w:after="120" w:line="360" w:lineRule="auto"/>
        <w:rPr>
          <w:rFonts w:asciiTheme="minorHAnsi" w:hAnsiTheme="minorHAnsi" w:cstheme="minorHAnsi"/>
        </w:rPr>
      </w:pPr>
    </w:p>
    <w:p w14:paraId="3FA1543D" w14:textId="77777777" w:rsidR="006B3CA9" w:rsidRPr="006A7732" w:rsidRDefault="006B3CA9" w:rsidP="008C4C40">
      <w:pPr>
        <w:pageBreakBefore/>
        <w:spacing w:line="360" w:lineRule="auto"/>
        <w:jc w:val="center"/>
        <w:rPr>
          <w:rFonts w:asciiTheme="minorHAnsi" w:hAnsiTheme="minorHAnsi" w:cstheme="minorHAnsi"/>
          <w:b/>
          <w:bCs/>
          <w:sz w:val="28"/>
        </w:rPr>
      </w:pPr>
      <w:r w:rsidRPr="006A7732">
        <w:rPr>
          <w:rFonts w:asciiTheme="minorHAnsi" w:hAnsiTheme="minorHAnsi" w:cstheme="minorHAnsi"/>
          <w:b/>
          <w:bCs/>
          <w:sz w:val="28"/>
        </w:rPr>
        <w:t>Υπόδειγμα Εγγυητικής Επιστολής Καλής Λειτουργίας</w:t>
      </w:r>
    </w:p>
    <w:p w14:paraId="2B2977CF" w14:textId="77777777" w:rsidR="006B3CA9" w:rsidRPr="008C4C40" w:rsidRDefault="006B3CA9" w:rsidP="008C4C40">
      <w:pPr>
        <w:spacing w:line="360" w:lineRule="auto"/>
        <w:jc w:val="both"/>
        <w:rPr>
          <w:rFonts w:asciiTheme="minorHAnsi" w:hAnsiTheme="minorHAnsi" w:cstheme="minorHAnsi"/>
        </w:rPr>
      </w:pPr>
    </w:p>
    <w:p w14:paraId="70E61D42"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Ονομασία Τράπεζας ……………………… </w:t>
      </w:r>
    </w:p>
    <w:p w14:paraId="46FD5DBE"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Κατάστημα ………………………… </w:t>
      </w:r>
    </w:p>
    <w:p w14:paraId="01022A1A"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(Δ/νση οδός-αριθμός ΤΚ – τηλ-FAX)       </w:t>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t xml:space="preserve">Ημερομηνία έκδοσης …………… </w:t>
      </w:r>
    </w:p>
    <w:p w14:paraId="4B15E662"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t xml:space="preserve">ΕΥΡΩ ……………………………. </w:t>
      </w:r>
    </w:p>
    <w:p w14:paraId="22342D9F" w14:textId="77777777" w:rsidR="006B3CA9" w:rsidRPr="008C4C40" w:rsidRDefault="006B3CA9" w:rsidP="008C4C40">
      <w:pPr>
        <w:spacing w:line="360" w:lineRule="auto"/>
        <w:jc w:val="both"/>
        <w:rPr>
          <w:rFonts w:asciiTheme="minorHAnsi" w:hAnsiTheme="minorHAnsi" w:cstheme="minorHAnsi"/>
        </w:rPr>
      </w:pPr>
    </w:p>
    <w:p w14:paraId="46C700E8" w14:textId="77777777" w:rsidR="006B3CA9" w:rsidRPr="008C4C40" w:rsidRDefault="006B3CA9" w:rsidP="008C4C40">
      <w:pPr>
        <w:widowControl w:val="0"/>
        <w:autoSpaceDE w:val="0"/>
        <w:autoSpaceDN w:val="0"/>
        <w:adjustRightInd w:val="0"/>
        <w:spacing w:line="360" w:lineRule="auto"/>
        <w:jc w:val="both"/>
        <w:rPr>
          <w:rFonts w:asciiTheme="minorHAnsi" w:hAnsiTheme="minorHAnsi" w:cstheme="minorHAnsi"/>
          <w:bCs/>
        </w:rPr>
      </w:pPr>
      <w:r w:rsidRPr="008C4C40">
        <w:rPr>
          <w:rFonts w:asciiTheme="minorHAnsi" w:hAnsiTheme="minorHAnsi" w:cstheme="minorHAnsi"/>
        </w:rPr>
        <w:t xml:space="preserve">Προς:  </w:t>
      </w:r>
      <w:r w:rsidRPr="008C4C40">
        <w:rPr>
          <w:rFonts w:asciiTheme="minorHAnsi" w:hAnsiTheme="minorHAnsi" w:cstheme="minorHAnsi"/>
          <w:bCs/>
        </w:rPr>
        <w:t>ΔΙΚΗΓΟΡΙΚΟ ΣΥΛΛΟΓΟ ΑΘΗΝΩΝ</w:t>
      </w:r>
    </w:p>
    <w:p w14:paraId="5B7A9D72" w14:textId="634F9A4F" w:rsidR="006B3CA9" w:rsidRPr="008C4C40" w:rsidRDefault="006B3CA9" w:rsidP="008C4C40">
      <w:pPr>
        <w:widowControl w:val="0"/>
        <w:autoSpaceDE w:val="0"/>
        <w:autoSpaceDN w:val="0"/>
        <w:adjustRightInd w:val="0"/>
        <w:spacing w:line="360" w:lineRule="auto"/>
        <w:jc w:val="both"/>
        <w:rPr>
          <w:rFonts w:asciiTheme="minorHAnsi" w:hAnsiTheme="minorHAnsi" w:cstheme="minorHAnsi"/>
          <w:bCs/>
        </w:rPr>
      </w:pPr>
      <w:r w:rsidRPr="008C4C40">
        <w:rPr>
          <w:rFonts w:asciiTheme="minorHAnsi" w:hAnsiTheme="minorHAnsi" w:cstheme="minorHAnsi"/>
          <w:bCs/>
        </w:rPr>
        <w:t>Ακαδημίας 60, Αθήνα</w:t>
      </w:r>
    </w:p>
    <w:p w14:paraId="09F6FE1A" w14:textId="77777777" w:rsidR="006B3CA9" w:rsidRPr="008C4C40" w:rsidRDefault="006B3CA9" w:rsidP="008C4C40">
      <w:pPr>
        <w:spacing w:line="360" w:lineRule="auto"/>
        <w:jc w:val="both"/>
        <w:rPr>
          <w:rFonts w:asciiTheme="minorHAnsi" w:hAnsiTheme="minorHAnsi" w:cstheme="minorHAnsi"/>
        </w:rPr>
      </w:pPr>
    </w:p>
    <w:p w14:paraId="637EDD32" w14:textId="77777777" w:rsidR="006B3CA9" w:rsidRPr="008C4C40" w:rsidRDefault="006B3CA9" w:rsidP="008C4C40">
      <w:pPr>
        <w:spacing w:line="360" w:lineRule="auto"/>
        <w:jc w:val="both"/>
        <w:rPr>
          <w:rFonts w:asciiTheme="minorHAnsi" w:hAnsiTheme="minorHAnsi" w:cstheme="minorHAnsi"/>
        </w:rPr>
      </w:pPr>
    </w:p>
    <w:p w14:paraId="14F8B862"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ΕΓΓΥΗΤΙΚΗ ΕΠΙΣΤΟΛΗ ΚΑΛΗΣ ΛΕΙΤΟΥΡΓΙΑΣ υπ’ αριθμόν ... για ΕΥΡΩ ...</w:t>
      </w:r>
    </w:p>
    <w:p w14:paraId="24C64CB0" w14:textId="77777777" w:rsidR="006B3CA9" w:rsidRPr="008C4C40" w:rsidRDefault="006B3CA9" w:rsidP="008C4C40">
      <w:pPr>
        <w:spacing w:line="360" w:lineRule="auto"/>
        <w:jc w:val="both"/>
        <w:rPr>
          <w:rFonts w:asciiTheme="minorHAnsi" w:hAnsiTheme="minorHAnsi" w:cstheme="minorHAnsi"/>
        </w:rPr>
      </w:pPr>
    </w:p>
    <w:p w14:paraId="6678C18B" w14:textId="77777777" w:rsidR="006B3CA9" w:rsidRPr="008C4C40" w:rsidRDefault="006B3CA9" w:rsidP="008C4C40">
      <w:pPr>
        <w:spacing w:before="120" w:line="360" w:lineRule="auto"/>
        <w:rPr>
          <w:rFonts w:asciiTheme="minorHAnsi" w:hAnsiTheme="minorHAnsi" w:cstheme="minorHAnsi"/>
          <w:b/>
          <w:bCs/>
          <w:sz w:val="24"/>
          <w:szCs w:val="24"/>
        </w:rPr>
      </w:pPr>
      <w:r w:rsidRPr="008C4C40">
        <w:rPr>
          <w:rFonts w:asciiTheme="minorHAnsi" w:hAnsiTheme="minorHAnsi" w:cstheme="minorHAnsi"/>
        </w:rPr>
        <w:t xml:space="preserve">Έχουμε την τιμή να σας γνωρίσουμε ότι εγγυώμεθα δια της παρούσης εγγυητικής επιστολής ανέκκλητα  και  ανεπιφύλακτα,  παραιτούμενοι  του  δικαιώματος  της  διαιρέσεως  και  διζήσεως μέχρι του ποσού των ΕΥΡΩ ………… (και ολογράφως) ......……………….. στο οποίο και μόνο περιορίζεται η υποχρέωσή μας,  υπέρ της Εταιρείας …………………………………………………,       οδός…………………..…………….,       αριθμός ……………,   ΤΚ…………………...   (ή   σε   περίπτωση   Ένωσης   υπέρ   των   εταιριών   (1) …………………………. , (2) …………………………….., κ.λ.π ατομικά για κάθε μια από αυτές και ως αλληλέγγυα και εις ολόκληρον υπόχρεων μεταξύ τους, εκ της ιδιότητάς τους ως μελών της ένωσης προμηθευτών),  για την καλή λειτουργία των παραδοθέντων από αυτή ειδών με αριθμό σύμβασης  ………………………,  που υπέγραψε μαζί σας η εν λόγω εταιρεία  (ένωση εταιρειών)  για  το έργο  </w:t>
      </w:r>
      <w:r w:rsidRPr="008C4C40">
        <w:rPr>
          <w:rFonts w:asciiTheme="minorHAnsi" w:eastAsia="SimSun" w:hAnsiTheme="minorHAnsi" w:cstheme="minorHAnsi"/>
          <w:b/>
          <w:bCs/>
          <w:sz w:val="24"/>
          <w:szCs w:val="24"/>
        </w:rPr>
        <w:t>ΑΝΑΒΑΘΜΙΣΗ ΥΠΗΡΕΣΙΩΝ ΤΡΑΠΕΖΑΣ ΝΟΜΙΚΩΝ ΠΛΗΡΟΦΟΡΙΩΝ (ΤΝΠ)  «ΙΣΟΚΡΑΤΗΣ» ΤΟΥ ΔΣΑ</w:t>
      </w:r>
      <w:r w:rsidRPr="008C4C40">
        <w:rPr>
          <w:rFonts w:asciiTheme="minorHAnsi" w:hAnsiTheme="minorHAnsi" w:cstheme="minorHAnsi"/>
          <w:b/>
          <w:bCs/>
          <w:sz w:val="24"/>
          <w:szCs w:val="24"/>
        </w:rPr>
        <w:t xml:space="preserve"> </w:t>
      </w:r>
      <w:r w:rsidRPr="008C4C40">
        <w:rPr>
          <w:rFonts w:asciiTheme="minorHAnsi" w:hAnsiTheme="minorHAnsi" w:cstheme="minorHAnsi"/>
        </w:rPr>
        <w:t xml:space="preserve"> (ημερομηνία  διακήρυξης ……../…….) προς κάλυψη αναγκών του Δικηγορικου Συλλόγου Αθηνων και το οποίον ποσόν καλύπτει το 2,5% της συμβατικής αξίας της προμήθειας προ ΦΠΑ, αξίας εκ ……………………………. ΕΥΡΩ αυτής. </w:t>
      </w:r>
    </w:p>
    <w:p w14:paraId="41A5E7E2"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Το παραπάνω ποσό τηρούμε στη διάθεσή σας και θα καταβληθεί με μόνη τη δήλωσή σας ολικά ή μερικά χωρίς καμία από μέρους μας αντίρρηση ή ένσταση και χωρίς να ερευνηθεί το βάσιμο ή μη της απαίτησης μέσα σε τρεις (3) ημέρες από απλή έγγραφη ειδοποίησή σας.  </w:t>
      </w:r>
    </w:p>
    <w:p w14:paraId="14BDA2A5"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Σε περίπτωση κατάπτωσης της εγγύησης το ποσό της κατάπτωσης υπόκειται στο εκάστοτε ισχύον τέλος χαρτοσήμου, το οποίο και μας βαρύνει. </w:t>
      </w:r>
    </w:p>
    <w:p w14:paraId="4A1549BD"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Η παρούσα εγγύησή μας αφορά μόνο στην παραπάνω αιτία και ισχύει μέχρι την  ……………, οπότε γίνεται αυτοδίκαια άκυρη και δεν έχει απέναντί μας καμία ισχύ. </w:t>
      </w:r>
    </w:p>
    <w:p w14:paraId="2DBAC189"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Βεβαιούται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εγγυήσεων που έχει καθοριστεί από το Υπουργείο Οικονομικών για την Τράπεζά μας. </w:t>
      </w:r>
    </w:p>
    <w:p w14:paraId="709F717E" w14:textId="77777777" w:rsidR="006B3CA9" w:rsidRPr="008C4C40" w:rsidRDefault="006B3CA9" w:rsidP="008C4C40">
      <w:pPr>
        <w:spacing w:line="360" w:lineRule="auto"/>
        <w:jc w:val="both"/>
        <w:rPr>
          <w:rFonts w:asciiTheme="minorHAnsi" w:hAnsiTheme="minorHAnsi" w:cstheme="minorHAnsi"/>
        </w:rPr>
      </w:pPr>
    </w:p>
    <w:p w14:paraId="2FD1EEFA"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(Εξουσιοδοτημένη Υπογραφή)</w:t>
      </w:r>
    </w:p>
    <w:p w14:paraId="23C9BE92" w14:textId="33C345EC" w:rsidR="006B3CA9" w:rsidRPr="006A7732" w:rsidRDefault="006B3CA9" w:rsidP="008C4C40">
      <w:pPr>
        <w:pageBreakBefore/>
        <w:spacing w:line="360" w:lineRule="auto"/>
        <w:jc w:val="center"/>
        <w:rPr>
          <w:rFonts w:asciiTheme="minorHAnsi" w:hAnsiTheme="minorHAnsi" w:cstheme="minorHAnsi"/>
          <w:b/>
          <w:bCs/>
          <w:sz w:val="28"/>
        </w:rPr>
      </w:pPr>
      <w:r w:rsidRPr="006A7732">
        <w:rPr>
          <w:rFonts w:asciiTheme="minorHAnsi" w:hAnsiTheme="minorHAnsi" w:cstheme="minorHAnsi"/>
          <w:b/>
          <w:bCs/>
          <w:sz w:val="28"/>
        </w:rPr>
        <w:t>Υπόδειγμα Εγγυητικής Επιστολής Προκαταβολής</w:t>
      </w:r>
    </w:p>
    <w:p w14:paraId="0DA0A109" w14:textId="77777777" w:rsidR="006B3CA9" w:rsidRPr="008C4C40" w:rsidRDefault="006B3CA9" w:rsidP="008C4C40">
      <w:pPr>
        <w:spacing w:line="360" w:lineRule="auto"/>
        <w:jc w:val="both"/>
        <w:rPr>
          <w:rFonts w:asciiTheme="minorHAnsi" w:hAnsiTheme="minorHAnsi" w:cstheme="minorHAnsi"/>
        </w:rPr>
      </w:pPr>
    </w:p>
    <w:p w14:paraId="664EA05F"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Ονομασία Τράπεζας ……………………… </w:t>
      </w:r>
    </w:p>
    <w:p w14:paraId="716B4F00"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Κατάστημα ………………………… </w:t>
      </w:r>
    </w:p>
    <w:p w14:paraId="3CC2A1D2"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(Δ/νση οδός-αριθμός ΤΚ – τηλ-FAX)       </w:t>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t xml:space="preserve">Ημερομηνία έκδοσης …………… </w:t>
      </w:r>
    </w:p>
    <w:p w14:paraId="11C6C1A5"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r>
      <w:r w:rsidRPr="008C4C40">
        <w:rPr>
          <w:rFonts w:asciiTheme="minorHAnsi" w:hAnsiTheme="minorHAnsi" w:cstheme="minorHAnsi"/>
        </w:rPr>
        <w:tab/>
        <w:t xml:space="preserve">ΕΥΡΩ ……………………………. </w:t>
      </w:r>
    </w:p>
    <w:p w14:paraId="10FF8DF1" w14:textId="77777777" w:rsidR="006B3CA9" w:rsidRPr="008C4C40" w:rsidRDefault="006B3CA9" w:rsidP="008C4C40">
      <w:pPr>
        <w:spacing w:line="360" w:lineRule="auto"/>
        <w:jc w:val="both"/>
        <w:rPr>
          <w:rFonts w:asciiTheme="minorHAnsi" w:hAnsiTheme="minorHAnsi" w:cstheme="minorHAnsi"/>
        </w:rPr>
      </w:pPr>
    </w:p>
    <w:p w14:paraId="36F51677" w14:textId="77777777" w:rsidR="006B3CA9" w:rsidRPr="008C4C40" w:rsidRDefault="006B3CA9" w:rsidP="008C4C40">
      <w:pPr>
        <w:widowControl w:val="0"/>
        <w:autoSpaceDE w:val="0"/>
        <w:autoSpaceDN w:val="0"/>
        <w:adjustRightInd w:val="0"/>
        <w:spacing w:line="360" w:lineRule="auto"/>
        <w:jc w:val="both"/>
        <w:rPr>
          <w:rFonts w:asciiTheme="minorHAnsi" w:hAnsiTheme="minorHAnsi" w:cstheme="minorHAnsi"/>
          <w:bCs/>
        </w:rPr>
      </w:pPr>
      <w:r w:rsidRPr="008C4C40">
        <w:rPr>
          <w:rFonts w:asciiTheme="minorHAnsi" w:hAnsiTheme="minorHAnsi" w:cstheme="minorHAnsi"/>
        </w:rPr>
        <w:t xml:space="preserve">Προς: </w:t>
      </w:r>
      <w:r w:rsidRPr="008C4C40">
        <w:rPr>
          <w:rFonts w:asciiTheme="minorHAnsi" w:hAnsiTheme="minorHAnsi" w:cstheme="minorHAnsi"/>
          <w:bCs/>
        </w:rPr>
        <w:t>ΔΙΚΗΓΟΡΙΚΟ ΣΥΛΛΟΓΟ ΑΘΗΝΩΝ</w:t>
      </w:r>
    </w:p>
    <w:p w14:paraId="736BAABE" w14:textId="77777777" w:rsidR="006B3CA9" w:rsidRPr="008C4C40" w:rsidRDefault="006B3CA9" w:rsidP="008C4C40">
      <w:pPr>
        <w:widowControl w:val="0"/>
        <w:autoSpaceDE w:val="0"/>
        <w:autoSpaceDN w:val="0"/>
        <w:adjustRightInd w:val="0"/>
        <w:spacing w:line="360" w:lineRule="auto"/>
        <w:jc w:val="both"/>
        <w:rPr>
          <w:rFonts w:asciiTheme="minorHAnsi" w:hAnsiTheme="minorHAnsi" w:cstheme="minorHAnsi"/>
          <w:bCs/>
        </w:rPr>
      </w:pPr>
      <w:r w:rsidRPr="008C4C40">
        <w:rPr>
          <w:rFonts w:asciiTheme="minorHAnsi" w:hAnsiTheme="minorHAnsi" w:cstheme="minorHAnsi"/>
          <w:bCs/>
        </w:rPr>
        <w:t>Ακαδημίας 60, ……… Αθήνα</w:t>
      </w:r>
    </w:p>
    <w:p w14:paraId="04824139"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 </w:t>
      </w:r>
    </w:p>
    <w:p w14:paraId="140CE779" w14:textId="77777777" w:rsidR="006B3CA9" w:rsidRPr="008C4C40" w:rsidRDefault="006B3CA9" w:rsidP="008C4C40">
      <w:pPr>
        <w:spacing w:line="360" w:lineRule="auto"/>
        <w:jc w:val="both"/>
        <w:rPr>
          <w:rFonts w:asciiTheme="minorHAnsi" w:hAnsiTheme="minorHAnsi" w:cstheme="minorHAnsi"/>
        </w:rPr>
      </w:pPr>
    </w:p>
    <w:p w14:paraId="4E18D689"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ΕΓΓΥΗΤΙΚΗ ΕΠΙΣΤΟΛΗ ΠΡΟΚΑΤΑΒΟΛΗΣ υπ’ αριθμόν ... για ΕΥΡΩ ...</w:t>
      </w:r>
    </w:p>
    <w:p w14:paraId="29EB2DD9" w14:textId="77777777" w:rsidR="006B3CA9" w:rsidRPr="008C4C40" w:rsidRDefault="006B3CA9" w:rsidP="008C4C40">
      <w:pPr>
        <w:spacing w:line="360" w:lineRule="auto"/>
        <w:jc w:val="both"/>
        <w:rPr>
          <w:rFonts w:asciiTheme="minorHAnsi" w:hAnsiTheme="minorHAnsi" w:cstheme="minorHAnsi"/>
        </w:rPr>
      </w:pPr>
    </w:p>
    <w:p w14:paraId="3E4A9CC6"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Έχουμε την τιμή να σας γνωρίσουμε ότι εγγυώμεθα δια της παρούσης εγγυητικής επιστολής ανέκκλητα  και  ανεπιφύλακτα,  παραιτούμενοι  του  δικαιώματος  της  διαιρέσεως  και  διζήσεως μέχρι του ποσού των ΕΥΡΩ ………… (και ολογράφως) ......……………….. στο οποίο και μόνο περιορίζεται η υποχρέωσή μας,  υπέρ της Εταιρείας …………………………………………………,       οδός…………………..…………….,       αριθμός ……………,   ΤΚ…………………...   (ή   σε   περίπτωση   Ένωσης   υπέρ   των   εταιριών   (1) …………………………. , (2) …………………………….., κ.λ.π ατομικά για κάθε μια από αυτές και ως αλληλέγγυα και εις ολόκληρον υπόχρεων μεταξύ τους, εκ της ιδιότητάς τους ως μελών της ένωσης προμηθευτών), για την λήψη προκαταβολής ίσης με το ……30% της συμβατικής αξίας προ ΦΠΑ εκ  ……………  ΕΥΡΩ της με αριθμό  …………….  σύμβασης,  που υπέγραψε μαζί σας η εν λόγω εταιρεία (ή Ένωση εταιρειών) για το έργο  </w:t>
      </w:r>
      <w:r w:rsidRPr="008C4C40">
        <w:rPr>
          <w:rFonts w:asciiTheme="minorHAnsi" w:eastAsia="SimSun" w:hAnsiTheme="minorHAnsi" w:cstheme="minorHAnsi"/>
          <w:b/>
          <w:bCs/>
          <w:sz w:val="24"/>
          <w:szCs w:val="24"/>
        </w:rPr>
        <w:t>ΑΝΑΒΑΘΜΙΣΗ ΥΠΗΡΕΣΙΩΝ ΤΡΑΠΕΖΑΣ ΝΟΜΙΚΩΝ ΠΛΗΡΟΦΟΡΙΩΝ (ΤΝΠ)  «ΙΣΟΚΡΑΤΗΣ» ΤΟΥ ΔΣΑ</w:t>
      </w:r>
      <w:r w:rsidRPr="008C4C40">
        <w:rPr>
          <w:rFonts w:asciiTheme="minorHAnsi" w:hAnsiTheme="minorHAnsi" w:cstheme="minorHAnsi"/>
        </w:rPr>
        <w:t xml:space="preserve">  (ημερομηνία   διακήρυξης   ……/……)   προς   κάλυψη   αναγκών   του Δικηγορικού Συλλογου Αθηνών, πλέον τόκων </w:t>
      </w:r>
    </w:p>
    <w:p w14:paraId="4F6D2195"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Το παραπάνω ποσό τηρούμε στη διάθεσή σας και θα καταβληθεί με μόνη τη δήλωσή σας ολικά ή μερικά χωρίς καμία από μέρους μας αντίρρηση ή ένσταση και χωρίς να ερευνηθεί το βάσιμο ή μη της απαίτησης μέσα σε τρεις (3) ημέρες από απλή έγγραφη ειδοποίησή σας.   </w:t>
      </w:r>
    </w:p>
    <w:p w14:paraId="28AE402D"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Σε περίπτωση κατάπτωσης της εγγύησης το ποσό της κατάπτωσης υπόκειται στο εκάστοτε ισχύον τέλος χαρτοσήμου, το οποίο και μας βαρύνει. </w:t>
      </w:r>
    </w:p>
    <w:p w14:paraId="3FE0B92B"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Η παρούσα εγγύησή μας αφορά μόνο στην παραπάνω αιτία και ισχύει μέχρι την επιστροφή της σε εμάς, οπότε γίνεται αυτοδίκαια άκυρη και δεν έχει απέναντί μας καμία ισχύ. </w:t>
      </w:r>
    </w:p>
    <w:p w14:paraId="2B2C70A7"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 xml:space="preserve">Βεβαιούται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εγγυήσεων που έχει καθοριστεί από το Υπουργείο Οικονομικών για την Τράπεζά μας. </w:t>
      </w:r>
    </w:p>
    <w:p w14:paraId="62EA7BD3" w14:textId="77777777" w:rsidR="006B3CA9" w:rsidRPr="008C4C40" w:rsidRDefault="006B3CA9" w:rsidP="008C4C40">
      <w:pPr>
        <w:spacing w:line="360" w:lineRule="auto"/>
        <w:jc w:val="both"/>
        <w:rPr>
          <w:rFonts w:asciiTheme="minorHAnsi" w:hAnsiTheme="minorHAnsi" w:cstheme="minorHAnsi"/>
        </w:rPr>
      </w:pPr>
    </w:p>
    <w:p w14:paraId="589D4097" w14:textId="77777777" w:rsidR="006B3CA9" w:rsidRPr="008C4C40" w:rsidRDefault="006B3CA9" w:rsidP="008C4C40">
      <w:pPr>
        <w:spacing w:line="360" w:lineRule="auto"/>
        <w:jc w:val="both"/>
        <w:rPr>
          <w:rFonts w:asciiTheme="minorHAnsi" w:hAnsiTheme="minorHAnsi" w:cstheme="minorHAnsi"/>
        </w:rPr>
      </w:pPr>
      <w:r w:rsidRPr="008C4C40">
        <w:rPr>
          <w:rFonts w:asciiTheme="minorHAnsi" w:hAnsiTheme="minorHAnsi" w:cstheme="minorHAnsi"/>
        </w:rPr>
        <w:t>(Εξουσιοδοτημένη Υπογραφή)</w:t>
      </w:r>
    </w:p>
    <w:p w14:paraId="23C3D320" w14:textId="77777777" w:rsidR="006B3CA9" w:rsidRPr="008C4C40" w:rsidRDefault="006B3CA9" w:rsidP="008C4C40">
      <w:pPr>
        <w:spacing w:before="120" w:after="120" w:line="360" w:lineRule="auto"/>
        <w:rPr>
          <w:rFonts w:asciiTheme="minorHAnsi" w:hAnsiTheme="minorHAnsi" w:cstheme="minorHAnsi"/>
        </w:rPr>
      </w:pPr>
    </w:p>
    <w:p w14:paraId="7CD2D77A" w14:textId="77777777" w:rsidR="006B3CA9" w:rsidRPr="00A279BD" w:rsidRDefault="006B3CA9" w:rsidP="00C12968">
      <w:pPr>
        <w:spacing w:before="120" w:after="120" w:line="276" w:lineRule="auto"/>
      </w:pPr>
    </w:p>
    <w:sectPr w:rsidR="006B3CA9" w:rsidRPr="00A279BD" w:rsidSect="00C12968">
      <w:headerReference w:type="even" r:id="rId128"/>
      <w:headerReference w:type="default" r:id="rId129"/>
      <w:type w:val="continuous"/>
      <w:pgSz w:w="11907" w:h="16840" w:code="9"/>
      <w:pgMar w:top="1440" w:right="1800" w:bottom="1440" w:left="1800" w:header="425" w:footer="19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D8942" w14:textId="77777777" w:rsidR="000C2A9F" w:rsidRDefault="000C2A9F" w:rsidP="002B2F4F">
      <w:pPr>
        <w:spacing w:after="0" w:line="240" w:lineRule="auto"/>
      </w:pPr>
      <w:r>
        <w:separator/>
      </w:r>
    </w:p>
  </w:endnote>
  <w:endnote w:type="continuationSeparator" w:id="0">
    <w:p w14:paraId="7AEC46D5" w14:textId="77777777" w:rsidR="000C2A9F" w:rsidRDefault="000C2A9F" w:rsidP="002B2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A1"/>
    <w:family w:val="swiss"/>
    <w:pitch w:val="variable"/>
    <w:sig w:usb0="E1002EFF" w:usb1="C000605B" w:usb2="00000029" w:usb3="00000000" w:csb0="0001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Bold">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0FFE8" w14:textId="6E923538" w:rsidR="002239AB" w:rsidRDefault="002239AB">
    <w:pPr>
      <w:pStyle w:val="a6"/>
      <w:jc w:val="center"/>
    </w:pPr>
    <w:r>
      <w:fldChar w:fldCharType="begin"/>
    </w:r>
    <w:r>
      <w:instrText xml:space="preserve"> PAGE   \* MERGEFORMAT </w:instrText>
    </w:r>
    <w:r>
      <w:fldChar w:fldCharType="separate"/>
    </w:r>
    <w:r w:rsidR="00063B8F">
      <w:rPr>
        <w:noProof/>
      </w:rPr>
      <w:t>1</w:t>
    </w:r>
    <w:r>
      <w:rPr>
        <w:noProof/>
      </w:rPr>
      <w:fldChar w:fldCharType="end"/>
    </w:r>
  </w:p>
  <w:p w14:paraId="64E66C47" w14:textId="77777777" w:rsidR="002239AB" w:rsidRDefault="002239AB">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3B21B" w14:textId="77777777" w:rsidR="002239AB" w:rsidRPr="007F3A6D" w:rsidRDefault="002239AB">
    <w:pPr>
      <w:pStyle w:val="a6"/>
      <w:jc w:val="center"/>
      <w:rPr>
        <w:rFonts w:ascii="Calibri" w:hAnsi="Calibri" w:cs="Calibri"/>
      </w:rPr>
    </w:pPr>
    <w:r w:rsidRPr="007F3A6D">
      <w:rPr>
        <w:rFonts w:ascii="Calibri" w:hAnsi="Calibri" w:cs="Calibri"/>
      </w:rPr>
      <w:fldChar w:fldCharType="begin"/>
    </w:r>
    <w:r w:rsidRPr="007F3A6D">
      <w:rPr>
        <w:rFonts w:ascii="Calibri" w:hAnsi="Calibri" w:cs="Calibri"/>
      </w:rPr>
      <w:instrText xml:space="preserve"> PAGE   \* MERGEFORMAT </w:instrText>
    </w:r>
    <w:r w:rsidRPr="007F3A6D">
      <w:rPr>
        <w:rFonts w:ascii="Calibri" w:hAnsi="Calibri" w:cs="Calibri"/>
      </w:rPr>
      <w:fldChar w:fldCharType="separate"/>
    </w:r>
    <w:r>
      <w:rPr>
        <w:rFonts w:ascii="Calibri" w:hAnsi="Calibri" w:cs="Calibri"/>
        <w:noProof/>
      </w:rPr>
      <w:t>104</w:t>
    </w:r>
    <w:r w:rsidRPr="007F3A6D">
      <w:rPr>
        <w:rFonts w:ascii="Calibri" w:hAnsi="Calibri" w:cs="Calibri"/>
        <w:noProof/>
      </w:rPr>
      <w:fldChar w:fldCharType="end"/>
    </w:r>
  </w:p>
  <w:p w14:paraId="2C14980B" w14:textId="77777777" w:rsidR="002239AB" w:rsidRDefault="002239A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F4B1D" w14:textId="77777777" w:rsidR="000C2A9F" w:rsidRDefault="000C2A9F" w:rsidP="002B2F4F">
      <w:pPr>
        <w:spacing w:after="0" w:line="240" w:lineRule="auto"/>
      </w:pPr>
      <w:r>
        <w:separator/>
      </w:r>
    </w:p>
  </w:footnote>
  <w:footnote w:type="continuationSeparator" w:id="0">
    <w:p w14:paraId="2DF58A32" w14:textId="77777777" w:rsidR="000C2A9F" w:rsidRDefault="000C2A9F" w:rsidP="002B2F4F">
      <w:pPr>
        <w:spacing w:after="0" w:line="240" w:lineRule="auto"/>
      </w:pPr>
      <w:r>
        <w:continuationSeparator/>
      </w:r>
    </w:p>
  </w:footnote>
  <w:footnote w:id="1">
    <w:p w14:paraId="0FCFD76A" w14:textId="77777777" w:rsidR="002239AB" w:rsidRPr="00F974F1" w:rsidRDefault="002239AB" w:rsidP="009B56AB">
      <w:pPr>
        <w:pStyle w:val="ae"/>
        <w:rPr>
          <w:rFonts w:cs="Calibri"/>
        </w:rPr>
      </w:pPr>
      <w:r w:rsidRPr="00F974F1">
        <w:rPr>
          <w:rStyle w:val="af"/>
          <w:rFonts w:ascii="Calibri" w:hAnsi="Calibri" w:cs="Calibri"/>
        </w:rPr>
        <w:footnoteRef/>
      </w:r>
      <w:r>
        <w:rPr>
          <w:rFonts w:cs="Calibri"/>
        </w:rPr>
        <w:t xml:space="preserve"> </w:t>
      </w:r>
      <w:r w:rsidRPr="00F974F1">
        <w:rPr>
          <w:rFonts w:cs="Calibri"/>
        </w:rPr>
        <w:t>Ως Ρόλος ενδεικτικά αναφέρονται: m</w:t>
      </w:r>
      <w:r w:rsidRPr="00F974F1">
        <w:rPr>
          <w:rFonts w:cs="Calibri"/>
          <w:lang w:val="en-US"/>
        </w:rPr>
        <w:t>anager</w:t>
      </w:r>
      <w:r w:rsidRPr="00F974F1">
        <w:rPr>
          <w:rFonts w:cs="Calibri"/>
        </w:rPr>
        <w:t xml:space="preserve">, </w:t>
      </w:r>
      <w:r w:rsidRPr="00F974F1">
        <w:rPr>
          <w:rFonts w:cs="Calibri"/>
          <w:lang w:val="en-US"/>
        </w:rPr>
        <w:t>senior consultant</w:t>
      </w:r>
      <w:r w:rsidRPr="00F974F1">
        <w:rPr>
          <w:rFonts w:cs="Calibri"/>
        </w:rPr>
        <w:t>,</w:t>
      </w:r>
      <w:r w:rsidRPr="00F974F1">
        <w:rPr>
          <w:rFonts w:cs="Calibri"/>
          <w:lang w:val="en-US"/>
        </w:rPr>
        <w:t xml:space="preserve"> consultant, business expert </w:t>
      </w:r>
      <w:r w:rsidRPr="00F974F1">
        <w:rPr>
          <w:rFonts w:cs="Calibri"/>
        </w:rPr>
        <w:t>κ</w:t>
      </w:r>
      <w:r w:rsidRPr="00F974F1">
        <w:rPr>
          <w:rFonts w:cs="Calibri"/>
          <w:lang w:val="en-US"/>
        </w:rPr>
        <w:t>.</w:t>
      </w:r>
      <w:r w:rsidRPr="00F974F1">
        <w:rPr>
          <w:rFonts w:cs="Calibri"/>
        </w:rPr>
        <w:t>λπ.</w:t>
      </w:r>
    </w:p>
  </w:footnote>
  <w:footnote w:id="2">
    <w:p w14:paraId="3387B52E" w14:textId="77777777" w:rsidR="002239AB" w:rsidRPr="00F974F1" w:rsidRDefault="002239AB" w:rsidP="009B56AB">
      <w:pPr>
        <w:pStyle w:val="ae"/>
        <w:rPr>
          <w:rFonts w:cs="Calibri"/>
          <w:lang w:val="el-GR"/>
        </w:rPr>
      </w:pPr>
      <w:r w:rsidRPr="00F974F1">
        <w:rPr>
          <w:rStyle w:val="af"/>
          <w:rFonts w:ascii="Calibri" w:hAnsi="Calibri" w:cs="Calibri"/>
        </w:rPr>
        <w:footnoteRef/>
      </w:r>
      <w:r w:rsidRPr="00F974F1">
        <w:rPr>
          <w:rFonts w:cs="Calibri"/>
          <w:lang w:val="el-GR"/>
        </w:rPr>
        <w:t xml:space="preserve"> Αφορά τους πραγματικούς ανθρ</w:t>
      </w:r>
      <w:r>
        <w:rPr>
          <w:rFonts w:cs="Calibri"/>
          <w:lang w:val="el-GR"/>
        </w:rPr>
        <w:t>ωπομήνες απασχόλησης στο έργο.</w:t>
      </w:r>
      <w:r w:rsidRPr="00F974F1">
        <w:rPr>
          <w:rFonts w:cs="Calibri"/>
          <w:lang w:val="el-GR"/>
        </w:rPr>
        <w:t xml:space="preserve"> Δεν ταυτίζεται με τη συνολική διάρκεια της χρονικής πε</w:t>
      </w:r>
      <w:r>
        <w:rPr>
          <w:rFonts w:cs="Calibri"/>
          <w:lang w:val="el-GR"/>
        </w:rPr>
        <w:t>ριόδου απασχόλησης στο έργο.</w:t>
      </w:r>
    </w:p>
  </w:footnote>
  <w:footnote w:id="3">
    <w:p w14:paraId="6438FC38" w14:textId="77777777" w:rsidR="002239AB" w:rsidRPr="00AE3249" w:rsidRDefault="002239AB" w:rsidP="00CD3267">
      <w:pPr>
        <w:pStyle w:val="ae"/>
        <w:tabs>
          <w:tab w:val="left" w:pos="360"/>
        </w:tabs>
        <w:ind w:left="357" w:hanging="357"/>
        <w:rPr>
          <w:rFonts w:ascii="Verdana" w:hAnsi="Verdana"/>
          <w:i/>
          <w:sz w:val="14"/>
          <w:szCs w:val="16"/>
          <w:lang w:val="el-GR"/>
        </w:rPr>
      </w:pPr>
      <w:r w:rsidRPr="00AE3249">
        <w:rPr>
          <w:rStyle w:val="af"/>
          <w:rFonts w:ascii="Verdana" w:hAnsi="Verdana"/>
          <w:i/>
          <w:sz w:val="14"/>
          <w:szCs w:val="16"/>
        </w:rPr>
        <w:footnoteRef/>
      </w:r>
      <w:r w:rsidRPr="00AE3249">
        <w:rPr>
          <w:rFonts w:ascii="Verdana" w:hAnsi="Verdana"/>
          <w:i/>
          <w:sz w:val="14"/>
          <w:szCs w:val="16"/>
          <w:lang w:val="el-GR"/>
        </w:rPr>
        <w:t xml:space="preserve"> </w:t>
      </w:r>
      <w:r w:rsidRPr="00AE3249">
        <w:rPr>
          <w:rFonts w:ascii="Verdana" w:hAnsi="Verdana"/>
          <w:i/>
          <w:sz w:val="14"/>
          <w:szCs w:val="16"/>
          <w:lang w:val="el-GR"/>
        </w:rPr>
        <w:tab/>
        <w:t xml:space="preserve">Αναγράφεται αριθμητικώς και ολογράφως ποσό που αντιστοιχεί σε ποσοστό 5% της συνολικής προϋπολογιζόμενης αξίας </w:t>
      </w:r>
      <w:r>
        <w:rPr>
          <w:rFonts w:ascii="Verdana" w:hAnsi="Verdana"/>
          <w:i/>
          <w:sz w:val="14"/>
          <w:szCs w:val="16"/>
          <w:lang w:val="el-GR"/>
        </w:rPr>
        <w:t>του έργου</w:t>
      </w:r>
      <w:r w:rsidRPr="00AE3249">
        <w:rPr>
          <w:rFonts w:ascii="Verdana" w:hAnsi="Verdana"/>
          <w:i/>
          <w:sz w:val="14"/>
          <w:szCs w:val="16"/>
          <w:lang w:val="el-GR"/>
        </w:rPr>
        <w:t xml:space="preserve"> </w:t>
      </w:r>
    </w:p>
  </w:footnote>
  <w:footnote w:id="4">
    <w:p w14:paraId="7930DEEF" w14:textId="77777777" w:rsidR="002239AB" w:rsidRPr="00AE3249" w:rsidRDefault="002239AB" w:rsidP="00CD3267">
      <w:pPr>
        <w:pStyle w:val="ae"/>
        <w:tabs>
          <w:tab w:val="left" w:pos="360"/>
        </w:tabs>
        <w:ind w:left="357" w:hanging="357"/>
        <w:rPr>
          <w:rFonts w:ascii="Verdana" w:hAnsi="Verdana"/>
          <w:i/>
          <w:sz w:val="14"/>
          <w:szCs w:val="16"/>
          <w:lang w:val="el-GR"/>
        </w:rPr>
      </w:pPr>
      <w:r w:rsidRPr="00AE3249">
        <w:rPr>
          <w:rStyle w:val="af"/>
          <w:rFonts w:ascii="Verdana" w:hAnsi="Verdana"/>
          <w:i/>
          <w:sz w:val="14"/>
          <w:szCs w:val="16"/>
        </w:rPr>
        <w:footnoteRef/>
      </w:r>
      <w:r w:rsidRPr="00AE3249">
        <w:rPr>
          <w:rFonts w:ascii="Verdana" w:hAnsi="Verdana"/>
          <w:i/>
          <w:sz w:val="14"/>
          <w:szCs w:val="16"/>
          <w:lang w:val="el-GR"/>
        </w:rPr>
        <w:t xml:space="preserve"> </w:t>
      </w:r>
      <w:r w:rsidRPr="00AE3249">
        <w:rPr>
          <w:rFonts w:ascii="Verdana" w:hAnsi="Verdana"/>
          <w:i/>
          <w:sz w:val="14"/>
          <w:szCs w:val="16"/>
          <w:lang w:val="el-GR"/>
        </w:rPr>
        <w:tab/>
        <w:t>Αναγράφεται το όνομα του υποψηφίου φυσικού προσώπου, ή νομικού προσώπου (Γραφείου/εταιρείας) ή ένωσης ή κοινοπραξίας όπως αναφέρεται στην αίτηση συμμετοχής.</w:t>
      </w:r>
    </w:p>
  </w:footnote>
  <w:footnote w:id="5">
    <w:p w14:paraId="62E57AEC" w14:textId="77777777" w:rsidR="002239AB" w:rsidRPr="00AE3249" w:rsidRDefault="002239AB" w:rsidP="00CD3267">
      <w:pPr>
        <w:pStyle w:val="ae"/>
        <w:tabs>
          <w:tab w:val="left" w:pos="360"/>
        </w:tabs>
        <w:ind w:left="357" w:hanging="357"/>
        <w:rPr>
          <w:rFonts w:ascii="Verdana" w:hAnsi="Verdana"/>
          <w:i/>
          <w:sz w:val="14"/>
          <w:szCs w:val="16"/>
          <w:lang w:val="el-GR"/>
        </w:rPr>
      </w:pPr>
      <w:r w:rsidRPr="00AE3249">
        <w:rPr>
          <w:rStyle w:val="af"/>
          <w:rFonts w:ascii="Verdana" w:hAnsi="Verdana"/>
          <w:i/>
          <w:sz w:val="14"/>
          <w:szCs w:val="16"/>
        </w:rPr>
        <w:footnoteRef/>
      </w:r>
      <w:r w:rsidRPr="00AE3249">
        <w:rPr>
          <w:rFonts w:ascii="Verdana" w:hAnsi="Verdana"/>
          <w:i/>
          <w:sz w:val="14"/>
          <w:szCs w:val="16"/>
          <w:lang w:val="el-GR"/>
        </w:rPr>
        <w:t xml:space="preserve"> </w:t>
      </w:r>
      <w:r w:rsidRPr="00AE3249">
        <w:rPr>
          <w:rFonts w:ascii="Verdana" w:hAnsi="Verdana"/>
          <w:i/>
          <w:sz w:val="14"/>
          <w:szCs w:val="16"/>
          <w:lang w:val="el-GR"/>
        </w:rPr>
        <w:tab/>
        <w:t>Αναγράφεται η ημερομηνία λήξης υποβολής προσφορών.</w:t>
      </w:r>
    </w:p>
  </w:footnote>
  <w:footnote w:id="6">
    <w:p w14:paraId="18A99291" w14:textId="77777777" w:rsidR="002239AB" w:rsidRPr="0091732D" w:rsidRDefault="002239AB" w:rsidP="00CD3267">
      <w:pPr>
        <w:pStyle w:val="ae"/>
        <w:tabs>
          <w:tab w:val="left" w:pos="360"/>
        </w:tabs>
        <w:ind w:left="357" w:hanging="357"/>
        <w:rPr>
          <w:lang w:val="el-GR"/>
        </w:rPr>
      </w:pPr>
      <w:r w:rsidRPr="00732F7D">
        <w:rPr>
          <w:rFonts w:ascii="Verdana" w:hAnsi="Verdana"/>
          <w:i/>
          <w:sz w:val="10"/>
          <w:szCs w:val="10"/>
          <w:lang w:val="el-GR"/>
        </w:rPr>
        <w:footnoteRef/>
      </w:r>
      <w:r w:rsidRPr="00732F7D">
        <w:rPr>
          <w:rFonts w:ascii="Verdana" w:hAnsi="Verdana"/>
          <w:i/>
          <w:sz w:val="10"/>
          <w:szCs w:val="10"/>
          <w:lang w:val="el-GR"/>
        </w:rPr>
        <w:t xml:space="preserve"> </w:t>
      </w:r>
      <w:r w:rsidRPr="0091732D">
        <w:rPr>
          <w:rFonts w:ascii="Verdana" w:hAnsi="Verdana"/>
          <w:i/>
          <w:sz w:val="14"/>
          <w:lang w:val="el-GR"/>
        </w:rPr>
        <w:tab/>
        <w:t xml:space="preserve">Σε περίπτωση ένωσης/κοινοπραξίας φυσικών ή νομικών προσώπων θα πρέπει να σημειώνεται στην εγγύηση συμμετοχής ότι καλύπτει όλα τα μέλη της ένωσης αλληλεγγύως. </w:t>
      </w:r>
    </w:p>
  </w:footnote>
  <w:footnote w:id="7">
    <w:p w14:paraId="3C688E8E" w14:textId="77777777" w:rsidR="002239AB" w:rsidRPr="00546BA9" w:rsidRDefault="002239AB" w:rsidP="00CD3267">
      <w:pPr>
        <w:pStyle w:val="ae"/>
        <w:tabs>
          <w:tab w:val="left" w:pos="360"/>
        </w:tabs>
        <w:ind w:left="360" w:hanging="360"/>
        <w:rPr>
          <w:rStyle w:val="af"/>
          <w:rFonts w:ascii="Verdana" w:hAnsi="Verdana"/>
          <w:i/>
          <w:sz w:val="18"/>
          <w:szCs w:val="18"/>
          <w:lang w:val="el-GR"/>
        </w:rPr>
      </w:pPr>
      <w:r w:rsidRPr="00C90765">
        <w:rPr>
          <w:rStyle w:val="af"/>
          <w:rFonts w:ascii="Verdana" w:hAnsi="Verdana"/>
          <w:i/>
          <w:sz w:val="14"/>
          <w:szCs w:val="14"/>
        </w:rPr>
        <w:footnoteRef/>
      </w:r>
      <w:r>
        <w:rPr>
          <w:rFonts w:ascii="Verdana" w:hAnsi="Verdana"/>
          <w:i/>
          <w:sz w:val="14"/>
          <w:szCs w:val="14"/>
          <w:lang w:val="el-GR"/>
        </w:rPr>
        <w:t xml:space="preserve"> </w:t>
      </w:r>
      <w:r w:rsidRPr="00546BA9">
        <w:rPr>
          <w:rStyle w:val="af"/>
          <w:rFonts w:ascii="Verdana" w:hAnsi="Verdana"/>
          <w:i/>
          <w:lang w:val="el-GR"/>
        </w:rPr>
        <w:t>Η εγγύηση συμμετοχής πρέπει να ισχύει για τουλάχιστον δύο (2) μήνες μετά τη λήξη ισχύος της προσφοράς όπως αναφέρεται στη διακήρυξη</w:t>
      </w:r>
      <w:r w:rsidRPr="00546BA9">
        <w:rPr>
          <w:rStyle w:val="af"/>
          <w:rFonts w:ascii="Verdana" w:hAnsi="Verdana"/>
          <w:i/>
          <w:sz w:val="18"/>
          <w:szCs w:val="18"/>
          <w:lang w:val="el-G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F37F7" w14:textId="77777777" w:rsidR="002239AB" w:rsidRDefault="002239AB">
    <w:pPr>
      <w:widowControl w:val="0"/>
      <w:autoSpaceDE w:val="0"/>
      <w:autoSpaceDN w:val="0"/>
      <w:adjustRightInd w:val="0"/>
      <w:spacing w:after="0" w:line="240" w:lineRule="auto"/>
      <w:rPr>
        <w:rFonts w:ascii="Times New Roman" w:hAnsi="Times New Roman" w:cs="Times New Roman"/>
        <w:sz w:val="10"/>
        <w:szCs w:val="1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7988D" w14:textId="77777777" w:rsidR="002239AB" w:rsidRDefault="002239AB">
    <w:pPr>
      <w:widowControl w:val="0"/>
      <w:autoSpaceDE w:val="0"/>
      <w:autoSpaceDN w:val="0"/>
      <w:adjustRightInd w:val="0"/>
      <w:spacing w:after="0" w:line="240" w:lineRule="auto"/>
      <w:rPr>
        <w:rFonts w:ascii="Times New Roman" w:hAnsi="Times New Roman" w:cs="Times New Roman"/>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F62BF4E"/>
    <w:lvl w:ilvl="0">
      <w:start w:val="1"/>
      <w:numFmt w:val="bullet"/>
      <w:pStyle w:val="9"/>
      <w:lvlText w:val="-"/>
      <w:lvlJc w:val="left"/>
      <w:pPr>
        <w:tabs>
          <w:tab w:val="num" w:pos="360"/>
        </w:tabs>
        <w:ind w:left="360" w:hanging="360"/>
      </w:pPr>
      <w:rPr>
        <w:rFonts w:ascii="Tahoma" w:hAnsi="Tahoma" w:cs="Tahoma" w:hint="default"/>
      </w:rPr>
    </w:lvl>
  </w:abstractNum>
  <w:abstractNum w:abstractNumId="1" w15:restartNumberingAfterBreak="0">
    <w:nsid w:val="FFFFFFFE"/>
    <w:multiLevelType w:val="singleLevel"/>
    <w:tmpl w:val="21A62D3A"/>
    <w:lvl w:ilvl="0">
      <w:numFmt w:val="bullet"/>
      <w:lvlText w:val="*"/>
      <w:lvlJc w:val="left"/>
    </w:lvl>
  </w:abstractNum>
  <w:abstractNum w:abstractNumId="2"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ymbol"/>
      </w:rPr>
    </w:lvl>
    <w:lvl w:ilvl="1">
      <w:start w:val="1"/>
      <w:numFmt w:val="none"/>
      <w:lvlText w:val="o"/>
      <w:lvlJc w:val="left"/>
      <w:pPr>
        <w:tabs>
          <w:tab w:val="num" w:pos="0"/>
        </w:tabs>
        <w:ind w:left="720" w:hanging="360"/>
      </w:pPr>
      <w:rPr>
        <w:rFonts w:ascii="Courier New" w:hAnsi="Courier New" w:cs="Courier New"/>
      </w:rPr>
    </w:lvl>
    <w:lvl w:ilvl="2">
      <w:start w:val="1"/>
      <w:numFmt w:val="none"/>
      <w:lvlText w:val=""/>
      <w:lvlJc w:val="left"/>
      <w:pPr>
        <w:tabs>
          <w:tab w:val="num" w:pos="0"/>
        </w:tabs>
        <w:ind w:left="1080" w:hanging="360"/>
      </w:pPr>
      <w:rPr>
        <w:rFonts w:ascii="Wingdings" w:hAnsi="Wingdings" w:cs="Wingdings"/>
      </w:rPr>
    </w:lvl>
    <w:lvl w:ilvl="3">
      <w:start w:val="1"/>
      <w:numFmt w:val="none"/>
      <w:lvlText w:val=""/>
      <w:lvlJc w:val="left"/>
      <w:pPr>
        <w:tabs>
          <w:tab w:val="num" w:pos="0"/>
        </w:tabs>
        <w:ind w:left="1440" w:hanging="360"/>
      </w:pPr>
      <w:rPr>
        <w:rFonts w:ascii="Symbol" w:hAnsi="Symbol" w:cs="Symbol"/>
      </w:rPr>
    </w:lvl>
    <w:lvl w:ilvl="4">
      <w:start w:val="1"/>
      <w:numFmt w:val="none"/>
      <w:lvlText w:val="o"/>
      <w:lvlJc w:val="left"/>
      <w:pPr>
        <w:tabs>
          <w:tab w:val="num" w:pos="0"/>
        </w:tabs>
        <w:ind w:left="1800" w:hanging="360"/>
      </w:pPr>
      <w:rPr>
        <w:rFonts w:ascii="Courier New" w:hAnsi="Courier New" w:cs="Courier New"/>
      </w:rPr>
    </w:lvl>
    <w:lvl w:ilvl="5">
      <w:start w:val="1"/>
      <w:numFmt w:val="none"/>
      <w:lvlText w:val=""/>
      <w:lvlJc w:val="left"/>
      <w:pPr>
        <w:tabs>
          <w:tab w:val="num" w:pos="0"/>
        </w:tabs>
        <w:ind w:left="2160" w:hanging="360"/>
      </w:pPr>
      <w:rPr>
        <w:rFonts w:ascii="Wingdings" w:hAnsi="Wingdings" w:cs="Wingdings"/>
      </w:rPr>
    </w:lvl>
    <w:lvl w:ilvl="6">
      <w:start w:val="1"/>
      <w:numFmt w:val="none"/>
      <w:lvlText w:val=""/>
      <w:lvlJc w:val="left"/>
      <w:pPr>
        <w:tabs>
          <w:tab w:val="num" w:pos="0"/>
        </w:tabs>
        <w:ind w:left="2520" w:hanging="360"/>
      </w:pPr>
      <w:rPr>
        <w:rFonts w:ascii="Symbol" w:hAnsi="Symbol" w:cs="Symbol"/>
      </w:rPr>
    </w:lvl>
    <w:lvl w:ilvl="7">
      <w:start w:val="1"/>
      <w:numFmt w:val="none"/>
      <w:lvlText w:val="o"/>
      <w:lvlJc w:val="left"/>
      <w:pPr>
        <w:tabs>
          <w:tab w:val="num" w:pos="0"/>
        </w:tabs>
        <w:ind w:left="2880" w:hanging="360"/>
      </w:pPr>
      <w:rPr>
        <w:rFonts w:ascii="Courier New" w:hAnsi="Courier New" w:cs="Courier New"/>
      </w:rPr>
    </w:lvl>
    <w:lvl w:ilvl="8">
      <w:start w:val="1"/>
      <w:numFmt w:val="none"/>
      <w:lvlText w:val=""/>
      <w:lvlJc w:val="left"/>
      <w:pPr>
        <w:tabs>
          <w:tab w:val="num" w:pos="0"/>
        </w:tabs>
        <w:ind w:left="3240" w:hanging="360"/>
      </w:pPr>
      <w:rPr>
        <w:rFonts w:ascii="Wingdings" w:hAnsi="Wingdings" w:cs="Wingdings"/>
      </w:rPr>
    </w:lvl>
  </w:abstractNum>
  <w:abstractNum w:abstractNumId="3" w15:restartNumberingAfterBreak="0">
    <w:nsid w:val="000E52D0"/>
    <w:multiLevelType w:val="hybridMultilevel"/>
    <w:tmpl w:val="8AC42A2E"/>
    <w:name w:val="WW8StyleNum"/>
    <w:lvl w:ilvl="0" w:tplc="FFFFFFFF">
      <w:numFmt w:val="bullet"/>
      <w:lvlText w:val="-"/>
      <w:lvlJc w:val="left"/>
      <w:pPr>
        <w:tabs>
          <w:tab w:val="num" w:pos="397"/>
        </w:tabs>
        <w:ind w:left="473" w:hanging="360"/>
      </w:pPr>
      <w:rPr>
        <w:rFonts w:ascii="Tahoma" w:eastAsia="Times New Roman" w:hAnsi="Tahom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30F0F69"/>
    <w:multiLevelType w:val="hybridMultilevel"/>
    <w:tmpl w:val="73F4D94E"/>
    <w:lvl w:ilvl="0" w:tplc="0408000F">
      <w:start w:val="1"/>
      <w:numFmt w:val="decimal"/>
      <w:lvlText w:val="%1."/>
      <w:lvlJc w:val="left"/>
      <w:pPr>
        <w:tabs>
          <w:tab w:val="num" w:pos="360"/>
        </w:tabs>
        <w:ind w:left="360" w:hanging="360"/>
      </w:pPr>
    </w:lvl>
    <w:lvl w:ilvl="1" w:tplc="0408000D">
      <w:start w:val="1"/>
      <w:numFmt w:val="bullet"/>
      <w:lvlText w:val=""/>
      <w:lvlJc w:val="left"/>
      <w:pPr>
        <w:tabs>
          <w:tab w:val="num" w:pos="1080"/>
        </w:tabs>
        <w:ind w:left="1080" w:hanging="360"/>
      </w:pPr>
      <w:rPr>
        <w:rFonts w:ascii="Wingdings" w:hAnsi="Wingdings" w:cs="Wingdings" w:hint="default"/>
      </w:rPr>
    </w:lvl>
    <w:lvl w:ilvl="2" w:tplc="0408001B">
      <w:start w:val="1"/>
      <w:numFmt w:val="lowerRoman"/>
      <w:lvlText w:val="%3."/>
      <w:lvlJc w:val="right"/>
      <w:pPr>
        <w:tabs>
          <w:tab w:val="num" w:pos="1800"/>
        </w:tabs>
        <w:ind w:left="1800" w:hanging="180"/>
      </w:pPr>
    </w:lvl>
    <w:lvl w:ilvl="3" w:tplc="0408000F">
      <w:start w:val="1"/>
      <w:numFmt w:val="decimal"/>
      <w:lvlText w:val="%4."/>
      <w:lvlJc w:val="left"/>
      <w:pPr>
        <w:tabs>
          <w:tab w:val="num" w:pos="2520"/>
        </w:tabs>
        <w:ind w:left="2520" w:hanging="360"/>
      </w:pPr>
    </w:lvl>
    <w:lvl w:ilvl="4" w:tplc="04080019">
      <w:start w:val="1"/>
      <w:numFmt w:val="lowerLetter"/>
      <w:lvlText w:val="%5."/>
      <w:lvlJc w:val="left"/>
      <w:pPr>
        <w:tabs>
          <w:tab w:val="num" w:pos="3240"/>
        </w:tabs>
        <w:ind w:left="3240" w:hanging="360"/>
      </w:pPr>
    </w:lvl>
    <w:lvl w:ilvl="5" w:tplc="0408001B">
      <w:start w:val="1"/>
      <w:numFmt w:val="lowerRoman"/>
      <w:lvlText w:val="%6."/>
      <w:lvlJc w:val="right"/>
      <w:pPr>
        <w:tabs>
          <w:tab w:val="num" w:pos="3960"/>
        </w:tabs>
        <w:ind w:left="3960" w:hanging="180"/>
      </w:pPr>
    </w:lvl>
    <w:lvl w:ilvl="6" w:tplc="0408000F">
      <w:start w:val="1"/>
      <w:numFmt w:val="decimal"/>
      <w:lvlText w:val="%7."/>
      <w:lvlJc w:val="left"/>
      <w:pPr>
        <w:tabs>
          <w:tab w:val="num" w:pos="4680"/>
        </w:tabs>
        <w:ind w:left="4680" w:hanging="360"/>
      </w:pPr>
    </w:lvl>
    <w:lvl w:ilvl="7" w:tplc="04080019">
      <w:start w:val="1"/>
      <w:numFmt w:val="lowerLetter"/>
      <w:lvlText w:val="%8."/>
      <w:lvlJc w:val="left"/>
      <w:pPr>
        <w:tabs>
          <w:tab w:val="num" w:pos="5400"/>
        </w:tabs>
        <w:ind w:left="5400" w:hanging="360"/>
      </w:pPr>
    </w:lvl>
    <w:lvl w:ilvl="8" w:tplc="0408001B">
      <w:start w:val="1"/>
      <w:numFmt w:val="lowerRoman"/>
      <w:lvlText w:val="%9."/>
      <w:lvlJc w:val="right"/>
      <w:pPr>
        <w:tabs>
          <w:tab w:val="num" w:pos="6120"/>
        </w:tabs>
        <w:ind w:left="6120" w:hanging="180"/>
      </w:pPr>
    </w:lvl>
  </w:abstractNum>
  <w:abstractNum w:abstractNumId="5" w15:restartNumberingAfterBreak="0">
    <w:nsid w:val="034F201D"/>
    <w:multiLevelType w:val="hybridMultilevel"/>
    <w:tmpl w:val="7408F318"/>
    <w:lvl w:ilvl="0" w:tplc="04080001">
      <w:start w:val="1"/>
      <w:numFmt w:val="bullet"/>
      <w:lvlText w:val=""/>
      <w:lvlJc w:val="left"/>
      <w:pPr>
        <w:ind w:left="2340" w:hanging="360"/>
      </w:pPr>
      <w:rPr>
        <w:rFonts w:ascii="Symbol" w:hAnsi="Symbol"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1">
      <w:start w:val="1"/>
      <w:numFmt w:val="bullet"/>
      <w:lvlText w:val=""/>
      <w:lvlJc w:val="left"/>
      <w:pPr>
        <w:ind w:left="2880" w:hanging="360"/>
      </w:pPr>
      <w:rPr>
        <w:rFonts w:ascii="Symbol" w:hAnsi="Symbol" w:hint="default"/>
      </w:r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15:restartNumberingAfterBreak="0">
    <w:nsid w:val="03A74759"/>
    <w:multiLevelType w:val="hybridMultilevel"/>
    <w:tmpl w:val="955C5B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5C45D73"/>
    <w:multiLevelType w:val="hybridMultilevel"/>
    <w:tmpl w:val="8F88EAC4"/>
    <w:lvl w:ilvl="0" w:tplc="209A261C">
      <w:start w:val="1"/>
      <w:numFmt w:val="bullet"/>
      <w:lvlText w:val="-"/>
      <w:lvlJc w:val="left"/>
      <w:pPr>
        <w:tabs>
          <w:tab w:val="num" w:pos="360"/>
        </w:tabs>
        <w:ind w:left="360" w:hanging="360"/>
      </w:pPr>
      <w:rPr>
        <w:rFonts w:ascii="Tahoma" w:hAnsi="Tahoma" w:cs="Tahoma" w:hint="default"/>
      </w:rPr>
    </w:lvl>
    <w:lvl w:ilvl="1" w:tplc="209A261C">
      <w:start w:val="1"/>
      <w:numFmt w:val="bullet"/>
      <w:lvlText w:val="-"/>
      <w:lvlJc w:val="left"/>
      <w:pPr>
        <w:tabs>
          <w:tab w:val="num" w:pos="1440"/>
        </w:tabs>
        <w:ind w:left="1440" w:hanging="360"/>
      </w:pPr>
      <w:rPr>
        <w:rFonts w:ascii="Tahoma" w:hAnsi="Tahoma" w:cs="Tahoma" w:hint="default"/>
      </w:r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8" w15:restartNumberingAfterBreak="0">
    <w:nsid w:val="08E57B96"/>
    <w:multiLevelType w:val="hybridMultilevel"/>
    <w:tmpl w:val="1B641956"/>
    <w:lvl w:ilvl="0" w:tplc="04080001">
      <w:start w:val="1"/>
      <w:numFmt w:val="bullet"/>
      <w:lvlText w:val=""/>
      <w:lvlJc w:val="left"/>
      <w:pPr>
        <w:ind w:left="2340" w:hanging="360"/>
      </w:pPr>
      <w:rPr>
        <w:rFonts w:ascii="Symbol" w:hAnsi="Symbol"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15:restartNumberingAfterBreak="0">
    <w:nsid w:val="09374598"/>
    <w:multiLevelType w:val="hybridMultilevel"/>
    <w:tmpl w:val="397A592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0" w15:restartNumberingAfterBreak="0">
    <w:nsid w:val="0C9A3503"/>
    <w:multiLevelType w:val="hybridMultilevel"/>
    <w:tmpl w:val="E6248E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CF245E0"/>
    <w:multiLevelType w:val="hybridMultilevel"/>
    <w:tmpl w:val="D5FE05F0"/>
    <w:lvl w:ilvl="0" w:tplc="04080013">
      <w:start w:val="1"/>
      <w:numFmt w:val="upperRoman"/>
      <w:lvlText w:val="%1."/>
      <w:lvlJc w:val="righ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FEB6731"/>
    <w:multiLevelType w:val="hybridMultilevel"/>
    <w:tmpl w:val="09AE92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10C9315F"/>
    <w:multiLevelType w:val="hybridMultilevel"/>
    <w:tmpl w:val="A56803B2"/>
    <w:lvl w:ilvl="0" w:tplc="2B1C1C5A">
      <w:start w:val="1"/>
      <w:numFmt w:val="upperRoman"/>
      <w:lvlText w:val="%1."/>
      <w:lvlJc w:val="right"/>
      <w:pPr>
        <w:ind w:left="2705" w:hanging="360"/>
      </w:pPr>
      <w:rPr>
        <w:rFonts w:hint="default"/>
        <w:b w:val="0"/>
        <w:bCs/>
      </w:rPr>
    </w:lvl>
    <w:lvl w:ilvl="1" w:tplc="2736D026">
      <w:start w:val="1"/>
      <w:numFmt w:val="lowerLetter"/>
      <w:lvlText w:val="%2."/>
      <w:lvlJc w:val="left"/>
      <w:pPr>
        <w:ind w:left="1440" w:hanging="360"/>
      </w:pPr>
      <w:rPr>
        <w:b w:val="0"/>
      </w:rPr>
    </w:lvl>
    <w:lvl w:ilvl="2" w:tplc="04080001">
      <w:start w:val="1"/>
      <w:numFmt w:val="bullet"/>
      <w:lvlText w:val=""/>
      <w:lvlJc w:val="left"/>
      <w:pPr>
        <w:ind w:left="2340" w:hanging="360"/>
      </w:pPr>
      <w:rPr>
        <w:rFonts w:ascii="Symbol" w:hAnsi="Symbol" w:hint="default"/>
      </w:rPr>
    </w:lvl>
    <w:lvl w:ilvl="3" w:tplc="04080001">
      <w:start w:val="1"/>
      <w:numFmt w:val="decimal"/>
      <w:lvlText w:val="%4."/>
      <w:lvlJc w:val="left"/>
      <w:pPr>
        <w:ind w:left="2880" w:hanging="360"/>
      </w:pPr>
    </w:lvl>
    <w:lvl w:ilvl="4" w:tplc="04080003">
      <w:start w:val="1"/>
      <w:numFmt w:val="lowerLetter"/>
      <w:lvlText w:val="%5."/>
      <w:lvlJc w:val="left"/>
      <w:pPr>
        <w:ind w:left="3600" w:hanging="360"/>
      </w:pPr>
    </w:lvl>
    <w:lvl w:ilvl="5" w:tplc="04080005">
      <w:start w:val="1"/>
      <w:numFmt w:val="lowerRoman"/>
      <w:lvlText w:val="%6."/>
      <w:lvlJc w:val="right"/>
      <w:pPr>
        <w:ind w:left="4320" w:hanging="180"/>
      </w:pPr>
    </w:lvl>
    <w:lvl w:ilvl="6" w:tplc="04080001">
      <w:start w:val="1"/>
      <w:numFmt w:val="decimal"/>
      <w:lvlText w:val="%7."/>
      <w:lvlJc w:val="left"/>
      <w:pPr>
        <w:ind w:left="5040" w:hanging="360"/>
      </w:pPr>
    </w:lvl>
    <w:lvl w:ilvl="7" w:tplc="04080003">
      <w:start w:val="1"/>
      <w:numFmt w:val="lowerLetter"/>
      <w:lvlText w:val="%8."/>
      <w:lvlJc w:val="left"/>
      <w:pPr>
        <w:ind w:left="5760" w:hanging="360"/>
      </w:pPr>
    </w:lvl>
    <w:lvl w:ilvl="8" w:tplc="04080005">
      <w:start w:val="1"/>
      <w:numFmt w:val="lowerRoman"/>
      <w:lvlText w:val="%9."/>
      <w:lvlJc w:val="right"/>
      <w:pPr>
        <w:ind w:left="6480" w:hanging="180"/>
      </w:pPr>
    </w:lvl>
  </w:abstractNum>
  <w:abstractNum w:abstractNumId="14" w15:restartNumberingAfterBreak="0">
    <w:nsid w:val="117F5C9F"/>
    <w:multiLevelType w:val="hybridMultilevel"/>
    <w:tmpl w:val="26C6F130"/>
    <w:lvl w:ilvl="0" w:tplc="209A261C">
      <w:start w:val="1"/>
      <w:numFmt w:val="bullet"/>
      <w:lvlText w:val="-"/>
      <w:lvlJc w:val="left"/>
      <w:pPr>
        <w:tabs>
          <w:tab w:val="num" w:pos="360"/>
        </w:tabs>
        <w:ind w:left="360" w:hanging="360"/>
      </w:pPr>
      <w:rPr>
        <w:rFonts w:ascii="Tahoma" w:hAnsi="Tahoma" w:cs="Tahoma"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5" w15:restartNumberingAfterBreak="0">
    <w:nsid w:val="11CE323F"/>
    <w:multiLevelType w:val="hybridMultilevel"/>
    <w:tmpl w:val="BE58E3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13874DDE"/>
    <w:multiLevelType w:val="hybridMultilevel"/>
    <w:tmpl w:val="F5B258F2"/>
    <w:lvl w:ilvl="0" w:tplc="237C9660">
      <w:start w:val="1"/>
      <w:numFmt w:val="decimal"/>
      <w:lvlText w:val="%1."/>
      <w:lvlJc w:val="left"/>
      <w:pPr>
        <w:tabs>
          <w:tab w:val="num" w:pos="360"/>
        </w:tabs>
        <w:ind w:left="360" w:hanging="360"/>
      </w:pPr>
      <w:rPr>
        <w:rFonts w:hint="default"/>
      </w:rPr>
    </w:lvl>
    <w:lvl w:ilvl="1" w:tplc="04080019">
      <w:start w:val="1"/>
      <w:numFmt w:val="bullet"/>
      <w:lvlText w:val="o"/>
      <w:lvlJc w:val="left"/>
      <w:pPr>
        <w:tabs>
          <w:tab w:val="num" w:pos="1440"/>
        </w:tabs>
        <w:ind w:left="1440" w:hanging="360"/>
      </w:pPr>
      <w:rPr>
        <w:rFonts w:ascii="Courier New" w:hAnsi="Courier New" w:cs="Courier New" w:hint="default"/>
      </w:rPr>
    </w:lvl>
    <w:lvl w:ilvl="2" w:tplc="0408001B">
      <w:start w:val="1"/>
      <w:numFmt w:val="bullet"/>
      <w:lvlText w:val=""/>
      <w:lvlJc w:val="left"/>
      <w:pPr>
        <w:tabs>
          <w:tab w:val="num" w:pos="2160"/>
        </w:tabs>
        <w:ind w:left="2160" w:hanging="360"/>
      </w:pPr>
      <w:rPr>
        <w:rFonts w:ascii="Wingdings" w:hAnsi="Wingdings" w:cs="Wingdings" w:hint="default"/>
      </w:rPr>
    </w:lvl>
    <w:lvl w:ilvl="3" w:tplc="0408000F">
      <w:start w:val="1"/>
      <w:numFmt w:val="bullet"/>
      <w:lvlText w:val=""/>
      <w:lvlJc w:val="left"/>
      <w:pPr>
        <w:tabs>
          <w:tab w:val="num" w:pos="2880"/>
        </w:tabs>
        <w:ind w:left="2880" w:hanging="360"/>
      </w:pPr>
      <w:rPr>
        <w:rFonts w:ascii="Symbol" w:hAnsi="Symbol" w:cs="Symbol" w:hint="default"/>
      </w:rPr>
    </w:lvl>
    <w:lvl w:ilvl="4" w:tplc="04080019">
      <w:start w:val="1"/>
      <w:numFmt w:val="bullet"/>
      <w:lvlText w:val="o"/>
      <w:lvlJc w:val="left"/>
      <w:pPr>
        <w:tabs>
          <w:tab w:val="num" w:pos="3600"/>
        </w:tabs>
        <w:ind w:left="3600" w:hanging="360"/>
      </w:pPr>
      <w:rPr>
        <w:rFonts w:ascii="Courier New" w:hAnsi="Courier New" w:cs="Courier New" w:hint="default"/>
      </w:rPr>
    </w:lvl>
    <w:lvl w:ilvl="5" w:tplc="0408001B">
      <w:start w:val="1"/>
      <w:numFmt w:val="bullet"/>
      <w:lvlText w:val=""/>
      <w:lvlJc w:val="left"/>
      <w:pPr>
        <w:tabs>
          <w:tab w:val="num" w:pos="4320"/>
        </w:tabs>
        <w:ind w:left="4320" w:hanging="360"/>
      </w:pPr>
      <w:rPr>
        <w:rFonts w:ascii="Wingdings" w:hAnsi="Wingdings" w:cs="Wingdings" w:hint="default"/>
      </w:rPr>
    </w:lvl>
    <w:lvl w:ilvl="6" w:tplc="0408000F">
      <w:start w:val="1"/>
      <w:numFmt w:val="bullet"/>
      <w:lvlText w:val=""/>
      <w:lvlJc w:val="left"/>
      <w:pPr>
        <w:tabs>
          <w:tab w:val="num" w:pos="5040"/>
        </w:tabs>
        <w:ind w:left="5040" w:hanging="360"/>
      </w:pPr>
      <w:rPr>
        <w:rFonts w:ascii="Symbol" w:hAnsi="Symbol" w:cs="Symbol" w:hint="default"/>
      </w:rPr>
    </w:lvl>
    <w:lvl w:ilvl="7" w:tplc="04080019">
      <w:start w:val="1"/>
      <w:numFmt w:val="bullet"/>
      <w:lvlText w:val="o"/>
      <w:lvlJc w:val="left"/>
      <w:pPr>
        <w:tabs>
          <w:tab w:val="num" w:pos="5760"/>
        </w:tabs>
        <w:ind w:left="5760" w:hanging="360"/>
      </w:pPr>
      <w:rPr>
        <w:rFonts w:ascii="Courier New" w:hAnsi="Courier New" w:cs="Courier New" w:hint="default"/>
      </w:rPr>
    </w:lvl>
    <w:lvl w:ilvl="8" w:tplc="0408001B">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13EC7243"/>
    <w:multiLevelType w:val="multilevel"/>
    <w:tmpl w:val="E05000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43B5FB6"/>
    <w:multiLevelType w:val="hybridMultilevel"/>
    <w:tmpl w:val="122EF670"/>
    <w:lvl w:ilvl="0" w:tplc="ED22FA7C">
      <w:start w:val="1"/>
      <w:numFmt w:val="lowerRoman"/>
      <w:lvlText w:val="(%1)"/>
      <w:lvlJc w:val="left"/>
      <w:pPr>
        <w:tabs>
          <w:tab w:val="num" w:pos="420"/>
        </w:tabs>
        <w:ind w:left="420" w:hanging="360"/>
      </w:pPr>
      <w:rPr>
        <w:rFonts w:ascii="Calibri" w:eastAsia="Calibri" w:hAnsi="Calibri" w:cs="Calibri"/>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15CD0AA4"/>
    <w:multiLevelType w:val="multilevel"/>
    <w:tmpl w:val="AC083A70"/>
    <w:lvl w:ilvl="0">
      <w:start w:val="1"/>
      <w:numFmt w:val="upperLetter"/>
      <w:lvlText w:val="%1"/>
      <w:lvlJc w:val="left"/>
      <w:pPr>
        <w:tabs>
          <w:tab w:val="num" w:pos="1418"/>
        </w:tabs>
        <w:ind w:left="2212" w:hanging="794"/>
      </w:pPr>
      <w:rPr>
        <w:b/>
        <w:bCs/>
        <w:i w:val="0"/>
        <w:iCs w:val="0"/>
        <w:caps w:val="0"/>
        <w:smallCaps w:val="0"/>
        <w:strike w:val="0"/>
        <w:dstrike w:val="0"/>
        <w:vanish w:val="0"/>
        <w:spacing w:val="0"/>
        <w:kern w:val="0"/>
        <w:position w:val="0"/>
        <w:u w:val="none"/>
        <w:vertAlign w:val="baseline"/>
      </w:rPr>
    </w:lvl>
    <w:lvl w:ilvl="1">
      <w:start w:val="1"/>
      <w:numFmt w:val="decimal"/>
      <w:pStyle w:val="2"/>
      <w:lvlText w:val="%1.%2"/>
      <w:lvlJc w:val="left"/>
      <w:pPr>
        <w:tabs>
          <w:tab w:val="num" w:pos="2498"/>
        </w:tabs>
        <w:ind w:left="1983" w:hanging="565"/>
      </w:pPr>
      <w:rPr>
        <w:rFonts w:ascii="Calibri" w:hAnsi="Calibri" w:cs="Calibri" w:hint="default"/>
        <w:sz w:val="28"/>
        <w:szCs w:val="28"/>
      </w:rPr>
    </w:lvl>
    <w:lvl w:ilvl="2">
      <w:start w:val="1"/>
      <w:numFmt w:val="decimal"/>
      <w:pStyle w:val="3"/>
      <w:lvlText w:val="%1.%2.%3"/>
      <w:lvlJc w:val="left"/>
      <w:pPr>
        <w:tabs>
          <w:tab w:val="num" w:pos="2498"/>
        </w:tabs>
        <w:ind w:left="2138" w:hanging="720"/>
      </w:pPr>
      <w:rPr>
        <w:rFonts w:ascii="Calibri" w:hAnsi="Calibri" w:cs="Calibri" w:hint="default"/>
        <w:sz w:val="22"/>
        <w:szCs w:val="22"/>
      </w:rPr>
    </w:lvl>
    <w:lvl w:ilvl="3">
      <w:start w:val="1"/>
      <w:numFmt w:val="decimal"/>
      <w:pStyle w:val="4"/>
      <w:lvlText w:val="%1.%2.%3.%4"/>
      <w:lvlJc w:val="left"/>
      <w:pPr>
        <w:tabs>
          <w:tab w:val="num" w:pos="1020"/>
        </w:tabs>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119"/>
        </w:tabs>
        <w:ind w:left="298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119"/>
        </w:tabs>
        <w:ind w:left="2552" w:hanging="1134"/>
      </w:pPr>
      <w:rPr>
        <w:rFonts w:ascii="Tahoma" w:hAnsi="Tahoma" w:cs="Tahoma" w:hint="default"/>
        <w:b/>
        <w:bCs/>
        <w:i w:val="0"/>
        <w:iCs w:val="0"/>
        <w:sz w:val="20"/>
        <w:szCs w:val="20"/>
      </w:rPr>
    </w:lvl>
    <w:lvl w:ilvl="6">
      <w:start w:val="1"/>
      <w:numFmt w:val="decimal"/>
      <w:lvlText w:val="%1.%2.%3.%4.%5.%6.%7"/>
      <w:lvlJc w:val="left"/>
      <w:pPr>
        <w:tabs>
          <w:tab w:val="num" w:pos="2714"/>
        </w:tabs>
        <w:ind w:left="2714" w:hanging="1296"/>
      </w:pPr>
      <w:rPr>
        <w:rFonts w:ascii="Tahoma" w:hAnsi="Tahoma" w:cs="Tahoma" w:hint="default"/>
        <w:b w:val="0"/>
        <w:bCs w:val="0"/>
        <w:i w:val="0"/>
        <w:iCs w:val="0"/>
        <w:sz w:val="18"/>
        <w:szCs w:val="18"/>
      </w:rPr>
    </w:lvl>
    <w:lvl w:ilvl="7">
      <w:start w:val="1"/>
      <w:numFmt w:val="decimal"/>
      <w:lvlText w:val="%1.%2.%3.%4.%5.%6.%7.%8"/>
      <w:lvlJc w:val="left"/>
      <w:pPr>
        <w:tabs>
          <w:tab w:val="num" w:pos="2858"/>
        </w:tabs>
        <w:ind w:left="2858" w:hanging="1440"/>
      </w:pPr>
      <w:rPr>
        <w:rFonts w:ascii="Tahoma" w:hAnsi="Tahoma" w:cs="Tahoma" w:hint="default"/>
        <w:b w:val="0"/>
        <w:bCs w:val="0"/>
        <w:i w:val="0"/>
        <w:iCs w:val="0"/>
        <w:sz w:val="18"/>
        <w:szCs w:val="18"/>
      </w:rPr>
    </w:lvl>
    <w:lvl w:ilvl="8">
      <w:start w:val="1"/>
      <w:numFmt w:val="decimal"/>
      <w:lvlText w:val="%1.%2.%3.%4.%5.%6.%7.%8.%9"/>
      <w:lvlJc w:val="left"/>
      <w:pPr>
        <w:tabs>
          <w:tab w:val="num" w:pos="3002"/>
        </w:tabs>
        <w:ind w:left="3002" w:hanging="1584"/>
      </w:pPr>
      <w:rPr>
        <w:rFonts w:hint="default"/>
      </w:rPr>
    </w:lvl>
  </w:abstractNum>
  <w:abstractNum w:abstractNumId="20" w15:restartNumberingAfterBreak="0">
    <w:nsid w:val="15EA6049"/>
    <w:multiLevelType w:val="hybridMultilevel"/>
    <w:tmpl w:val="17E043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17AE24B7"/>
    <w:multiLevelType w:val="hybridMultilevel"/>
    <w:tmpl w:val="62BE9C5E"/>
    <w:lvl w:ilvl="0" w:tplc="37A081E8">
      <w:start w:val="1"/>
      <w:numFmt w:val="bullet"/>
      <w:pStyle w:val="ListDash"/>
      <w:lvlText w:val="-"/>
      <w:lvlJc w:val="left"/>
      <w:pPr>
        <w:tabs>
          <w:tab w:val="num" w:pos="1021"/>
        </w:tabs>
        <w:ind w:left="1021" w:hanging="341"/>
      </w:pPr>
      <w:rPr>
        <w:rFonts w:ascii="Courier New" w:hAnsi="Courier New" w:cs="Courier New"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17B542F4"/>
    <w:multiLevelType w:val="hybridMultilevel"/>
    <w:tmpl w:val="B63486D2"/>
    <w:lvl w:ilvl="0" w:tplc="A9523D74">
      <w:start w:val="1"/>
      <w:numFmt w:val="decimal"/>
      <w:lvlText w:val="%1."/>
      <w:lvlJc w:val="left"/>
      <w:pPr>
        <w:tabs>
          <w:tab w:val="num" w:pos="360"/>
        </w:tabs>
        <w:ind w:left="360" w:hanging="360"/>
      </w:pPr>
      <w:rPr>
        <w:b/>
      </w:rPr>
    </w:lvl>
    <w:lvl w:ilvl="1" w:tplc="0408000B">
      <w:start w:val="1"/>
      <w:numFmt w:val="bullet"/>
      <w:lvlText w:val=""/>
      <w:lvlJc w:val="left"/>
      <w:pPr>
        <w:tabs>
          <w:tab w:val="num" w:pos="1080"/>
        </w:tabs>
        <w:ind w:left="1080" w:hanging="360"/>
      </w:pPr>
      <w:rPr>
        <w:rFonts w:ascii="Wingdings" w:hAnsi="Wingdings" w:hint="default"/>
      </w:rPr>
    </w:lvl>
    <w:lvl w:ilvl="2" w:tplc="D256C4B6">
      <w:numFmt w:val="bullet"/>
      <w:lvlText w:val="-"/>
      <w:lvlJc w:val="left"/>
      <w:pPr>
        <w:tabs>
          <w:tab w:val="num" w:pos="1980"/>
        </w:tabs>
        <w:ind w:left="1980" w:hanging="360"/>
      </w:pPr>
      <w:rPr>
        <w:rFonts w:ascii="Arial" w:eastAsia="SimSun" w:hAnsi="Arial" w:cs="Arial" w:hint="default"/>
        <w:b/>
      </w:rPr>
    </w:lvl>
    <w:lvl w:ilvl="3" w:tplc="0408000F">
      <w:start w:val="1"/>
      <w:numFmt w:val="decimal"/>
      <w:lvlText w:val="%4."/>
      <w:lvlJc w:val="left"/>
      <w:pPr>
        <w:tabs>
          <w:tab w:val="num" w:pos="2520"/>
        </w:tabs>
        <w:ind w:left="2520" w:hanging="360"/>
      </w:pPr>
    </w:lvl>
    <w:lvl w:ilvl="4" w:tplc="04080019">
      <w:start w:val="1"/>
      <w:numFmt w:val="lowerLetter"/>
      <w:lvlText w:val="%5."/>
      <w:lvlJc w:val="left"/>
      <w:pPr>
        <w:tabs>
          <w:tab w:val="num" w:pos="3240"/>
        </w:tabs>
        <w:ind w:left="3240" w:hanging="360"/>
      </w:pPr>
    </w:lvl>
    <w:lvl w:ilvl="5" w:tplc="0408001B">
      <w:start w:val="1"/>
      <w:numFmt w:val="lowerRoman"/>
      <w:lvlText w:val="%6."/>
      <w:lvlJc w:val="right"/>
      <w:pPr>
        <w:tabs>
          <w:tab w:val="num" w:pos="3960"/>
        </w:tabs>
        <w:ind w:left="3960" w:hanging="180"/>
      </w:pPr>
    </w:lvl>
    <w:lvl w:ilvl="6" w:tplc="0408000F">
      <w:start w:val="1"/>
      <w:numFmt w:val="decimal"/>
      <w:lvlText w:val="%7."/>
      <w:lvlJc w:val="left"/>
      <w:pPr>
        <w:tabs>
          <w:tab w:val="num" w:pos="4680"/>
        </w:tabs>
        <w:ind w:left="4680" w:hanging="360"/>
      </w:pPr>
    </w:lvl>
    <w:lvl w:ilvl="7" w:tplc="04080019">
      <w:start w:val="1"/>
      <w:numFmt w:val="lowerLetter"/>
      <w:lvlText w:val="%8."/>
      <w:lvlJc w:val="left"/>
      <w:pPr>
        <w:tabs>
          <w:tab w:val="num" w:pos="5400"/>
        </w:tabs>
        <w:ind w:left="5400" w:hanging="360"/>
      </w:pPr>
    </w:lvl>
    <w:lvl w:ilvl="8" w:tplc="0408001B">
      <w:start w:val="1"/>
      <w:numFmt w:val="lowerRoman"/>
      <w:lvlText w:val="%9."/>
      <w:lvlJc w:val="right"/>
      <w:pPr>
        <w:tabs>
          <w:tab w:val="num" w:pos="6120"/>
        </w:tabs>
        <w:ind w:left="6120" w:hanging="180"/>
      </w:pPr>
    </w:lvl>
  </w:abstractNum>
  <w:abstractNum w:abstractNumId="23" w15:restartNumberingAfterBreak="0">
    <w:nsid w:val="18547448"/>
    <w:multiLevelType w:val="hybridMultilevel"/>
    <w:tmpl w:val="8E6AE1DE"/>
    <w:lvl w:ilvl="0" w:tplc="9E523674">
      <w:start w:val="1"/>
      <w:numFmt w:val="bullet"/>
      <w:pStyle w:val="ListDash9"/>
      <w:lvlText w:val=""/>
      <w:lvlJc w:val="left"/>
      <w:pPr>
        <w:tabs>
          <w:tab w:val="num" w:pos="720"/>
        </w:tabs>
        <w:ind w:left="720" w:hanging="360"/>
      </w:pPr>
      <w:rPr>
        <w:rFonts w:ascii="Symbol" w:hAnsi="Symbol" w:cs="Symbol" w:hint="default"/>
      </w:rPr>
    </w:lvl>
    <w:lvl w:ilvl="1" w:tplc="7630A268">
      <w:start w:val="1521"/>
      <w:numFmt w:val="bullet"/>
      <w:lvlText w:val=""/>
      <w:lvlJc w:val="left"/>
      <w:pPr>
        <w:tabs>
          <w:tab w:val="num" w:pos="1440"/>
        </w:tabs>
        <w:ind w:left="1440" w:hanging="360"/>
      </w:pPr>
      <w:rPr>
        <w:rFonts w:ascii="Wingdings" w:hAnsi="Wingdings" w:cs="Wingdings" w:hint="default"/>
      </w:rPr>
    </w:lvl>
    <w:lvl w:ilvl="2" w:tplc="0F86EA46">
      <w:start w:val="1"/>
      <w:numFmt w:val="bullet"/>
      <w:lvlText w:val=""/>
      <w:lvlJc w:val="left"/>
      <w:pPr>
        <w:tabs>
          <w:tab w:val="num" w:pos="2160"/>
        </w:tabs>
        <w:ind w:left="2160" w:hanging="360"/>
      </w:pPr>
      <w:rPr>
        <w:rFonts w:ascii="Symbol" w:hAnsi="Symbol" w:cs="Symbol" w:hint="default"/>
      </w:rPr>
    </w:lvl>
    <w:lvl w:ilvl="3" w:tplc="2E9C674C">
      <w:start w:val="1"/>
      <w:numFmt w:val="bullet"/>
      <w:lvlText w:val=""/>
      <w:lvlJc w:val="left"/>
      <w:pPr>
        <w:tabs>
          <w:tab w:val="num" w:pos="2880"/>
        </w:tabs>
        <w:ind w:left="2880" w:hanging="360"/>
      </w:pPr>
      <w:rPr>
        <w:rFonts w:ascii="Symbol" w:hAnsi="Symbol" w:cs="Symbol" w:hint="default"/>
      </w:rPr>
    </w:lvl>
    <w:lvl w:ilvl="4" w:tplc="5E2EA812">
      <w:start w:val="1"/>
      <w:numFmt w:val="bullet"/>
      <w:lvlText w:val=""/>
      <w:lvlJc w:val="left"/>
      <w:pPr>
        <w:tabs>
          <w:tab w:val="num" w:pos="3600"/>
        </w:tabs>
        <w:ind w:left="3600" w:hanging="360"/>
      </w:pPr>
      <w:rPr>
        <w:rFonts w:ascii="Symbol" w:hAnsi="Symbol" w:cs="Symbol" w:hint="default"/>
      </w:rPr>
    </w:lvl>
    <w:lvl w:ilvl="5" w:tplc="55A4FFE0">
      <w:start w:val="1"/>
      <w:numFmt w:val="bullet"/>
      <w:lvlText w:val=""/>
      <w:lvlJc w:val="left"/>
      <w:pPr>
        <w:tabs>
          <w:tab w:val="num" w:pos="4320"/>
        </w:tabs>
        <w:ind w:left="4320" w:hanging="360"/>
      </w:pPr>
      <w:rPr>
        <w:rFonts w:ascii="Symbol" w:hAnsi="Symbol" w:cs="Symbol" w:hint="default"/>
      </w:rPr>
    </w:lvl>
    <w:lvl w:ilvl="6" w:tplc="FC863E3A">
      <w:start w:val="1"/>
      <w:numFmt w:val="bullet"/>
      <w:lvlText w:val=""/>
      <w:lvlJc w:val="left"/>
      <w:pPr>
        <w:tabs>
          <w:tab w:val="num" w:pos="5040"/>
        </w:tabs>
        <w:ind w:left="5040" w:hanging="360"/>
      </w:pPr>
      <w:rPr>
        <w:rFonts w:ascii="Symbol" w:hAnsi="Symbol" w:cs="Symbol" w:hint="default"/>
      </w:rPr>
    </w:lvl>
    <w:lvl w:ilvl="7" w:tplc="C5C4839A">
      <w:start w:val="1"/>
      <w:numFmt w:val="bullet"/>
      <w:lvlText w:val=""/>
      <w:lvlJc w:val="left"/>
      <w:pPr>
        <w:tabs>
          <w:tab w:val="num" w:pos="5760"/>
        </w:tabs>
        <w:ind w:left="5760" w:hanging="360"/>
      </w:pPr>
      <w:rPr>
        <w:rFonts w:ascii="Symbol" w:hAnsi="Symbol" w:cs="Symbol" w:hint="default"/>
      </w:rPr>
    </w:lvl>
    <w:lvl w:ilvl="8" w:tplc="18D60B1A">
      <w:start w:val="1"/>
      <w:numFmt w:val="bullet"/>
      <w:lvlText w:val=""/>
      <w:lvlJc w:val="left"/>
      <w:pPr>
        <w:tabs>
          <w:tab w:val="num" w:pos="6480"/>
        </w:tabs>
        <w:ind w:left="6480" w:hanging="360"/>
      </w:pPr>
      <w:rPr>
        <w:rFonts w:ascii="Symbol" w:hAnsi="Symbol" w:cs="Symbol" w:hint="default"/>
      </w:rPr>
    </w:lvl>
  </w:abstractNum>
  <w:abstractNum w:abstractNumId="24" w15:restartNumberingAfterBreak="0">
    <w:nsid w:val="18C60F66"/>
    <w:multiLevelType w:val="hybridMultilevel"/>
    <w:tmpl w:val="EC60D6D8"/>
    <w:lvl w:ilvl="0" w:tplc="269CA5BA">
      <w:start w:val="1"/>
      <w:numFmt w:val="bullet"/>
      <w:pStyle w:val="NumCharCharCharCharCharCharCharCharChar"/>
      <w:lvlText w:val=""/>
      <w:lvlJc w:val="left"/>
      <w:pPr>
        <w:tabs>
          <w:tab w:val="num" w:pos="429"/>
        </w:tabs>
        <w:ind w:left="431" w:hanging="371"/>
      </w:pPr>
      <w:rPr>
        <w:rFonts w:ascii="Symbol" w:hAnsi="Symbol" w:cs="Symbol" w:hint="default"/>
      </w:rPr>
    </w:lvl>
    <w:lvl w:ilvl="1" w:tplc="0408000F">
      <w:start w:val="1"/>
      <w:numFmt w:val="decimal"/>
      <w:lvlText w:val="%2."/>
      <w:lvlJc w:val="left"/>
      <w:pPr>
        <w:tabs>
          <w:tab w:val="num" w:pos="1440"/>
        </w:tabs>
        <w:ind w:left="1440" w:hanging="360"/>
      </w:pPr>
      <w:rPr>
        <w:rFonts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1B0F31FD"/>
    <w:multiLevelType w:val="hybridMultilevel"/>
    <w:tmpl w:val="DF6CE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1B955A18"/>
    <w:multiLevelType w:val="hybridMultilevel"/>
    <w:tmpl w:val="47308006"/>
    <w:lvl w:ilvl="0" w:tplc="9C5C018E">
      <w:start w:val="1"/>
      <w:numFmt w:val="decimal"/>
      <w:lvlText w:val="%1."/>
      <w:lvlJc w:val="left"/>
      <w:pPr>
        <w:tabs>
          <w:tab w:val="num" w:pos="360"/>
        </w:tabs>
        <w:ind w:left="360" w:hanging="360"/>
      </w:pPr>
    </w:lvl>
    <w:lvl w:ilvl="1" w:tplc="04080001">
      <w:start w:val="1"/>
      <w:numFmt w:val="bullet"/>
      <w:lvlText w:val=""/>
      <w:lvlJc w:val="left"/>
      <w:pPr>
        <w:tabs>
          <w:tab w:val="num" w:pos="1440"/>
        </w:tabs>
        <w:ind w:left="1440" w:hanging="360"/>
      </w:pPr>
      <w:rPr>
        <w:rFonts w:ascii="Symbol" w:hAnsi="Symbol" w:cs="Symbol" w:hint="default"/>
      </w:r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27" w15:restartNumberingAfterBreak="0">
    <w:nsid w:val="1CD669E8"/>
    <w:multiLevelType w:val="hybridMultilevel"/>
    <w:tmpl w:val="A9DAC494"/>
    <w:lvl w:ilvl="0" w:tplc="F1A26854">
      <w:start w:val="1"/>
      <w:numFmt w:val="decimal"/>
      <w:lvlText w:val="%1."/>
      <w:lvlJc w:val="left"/>
      <w:pPr>
        <w:ind w:left="720" w:hanging="360"/>
      </w:pPr>
      <w:rPr>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8" w15:restartNumberingAfterBreak="0">
    <w:nsid w:val="1D115B12"/>
    <w:multiLevelType w:val="hybridMultilevel"/>
    <w:tmpl w:val="362C98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1E0C778B"/>
    <w:multiLevelType w:val="hybridMultilevel"/>
    <w:tmpl w:val="CB8E7EDA"/>
    <w:lvl w:ilvl="0" w:tplc="F2B489A8">
      <w:start w:val="1"/>
      <w:numFmt w:val="bullet"/>
      <w:pStyle w:val="ListBullet9"/>
      <w:lvlText w:val=""/>
      <w:lvlJc w:val="left"/>
      <w:pPr>
        <w:tabs>
          <w:tab w:val="num" w:pos="720"/>
        </w:tabs>
        <w:ind w:left="720" w:hanging="360"/>
      </w:pPr>
      <w:rPr>
        <w:rFonts w:ascii="Symbol" w:hAnsi="Symbol" w:cs="Symbol" w:hint="default"/>
      </w:rPr>
    </w:lvl>
    <w:lvl w:ilvl="1" w:tplc="94225144">
      <w:start w:val="1521"/>
      <w:numFmt w:val="bullet"/>
      <w:lvlText w:val=""/>
      <w:lvlJc w:val="left"/>
      <w:pPr>
        <w:tabs>
          <w:tab w:val="num" w:pos="1440"/>
        </w:tabs>
        <w:ind w:left="1440" w:hanging="360"/>
      </w:pPr>
      <w:rPr>
        <w:rFonts w:ascii="Wingdings" w:hAnsi="Wingdings" w:cs="Wingdings" w:hint="default"/>
      </w:rPr>
    </w:lvl>
    <w:lvl w:ilvl="2" w:tplc="36D0137A">
      <w:start w:val="1"/>
      <w:numFmt w:val="bullet"/>
      <w:lvlText w:val=""/>
      <w:lvlJc w:val="left"/>
      <w:pPr>
        <w:tabs>
          <w:tab w:val="num" w:pos="2160"/>
        </w:tabs>
        <w:ind w:left="2160" w:hanging="360"/>
      </w:pPr>
      <w:rPr>
        <w:rFonts w:ascii="Symbol" w:hAnsi="Symbol" w:cs="Symbol" w:hint="default"/>
      </w:rPr>
    </w:lvl>
    <w:lvl w:ilvl="3" w:tplc="95A2ECE6">
      <w:start w:val="1"/>
      <w:numFmt w:val="bullet"/>
      <w:lvlText w:val=""/>
      <w:lvlJc w:val="left"/>
      <w:pPr>
        <w:tabs>
          <w:tab w:val="num" w:pos="2880"/>
        </w:tabs>
        <w:ind w:left="2880" w:hanging="360"/>
      </w:pPr>
      <w:rPr>
        <w:rFonts w:ascii="Symbol" w:hAnsi="Symbol" w:cs="Symbol" w:hint="default"/>
      </w:rPr>
    </w:lvl>
    <w:lvl w:ilvl="4" w:tplc="DA685F36">
      <w:start w:val="1"/>
      <w:numFmt w:val="bullet"/>
      <w:lvlText w:val=""/>
      <w:lvlJc w:val="left"/>
      <w:pPr>
        <w:tabs>
          <w:tab w:val="num" w:pos="3600"/>
        </w:tabs>
        <w:ind w:left="3600" w:hanging="360"/>
      </w:pPr>
      <w:rPr>
        <w:rFonts w:ascii="Symbol" w:hAnsi="Symbol" w:cs="Symbol" w:hint="default"/>
      </w:rPr>
    </w:lvl>
    <w:lvl w:ilvl="5" w:tplc="38FEDD1A">
      <w:start w:val="1"/>
      <w:numFmt w:val="bullet"/>
      <w:lvlText w:val=""/>
      <w:lvlJc w:val="left"/>
      <w:pPr>
        <w:tabs>
          <w:tab w:val="num" w:pos="4320"/>
        </w:tabs>
        <w:ind w:left="4320" w:hanging="360"/>
      </w:pPr>
      <w:rPr>
        <w:rFonts w:ascii="Symbol" w:hAnsi="Symbol" w:cs="Symbol" w:hint="default"/>
      </w:rPr>
    </w:lvl>
    <w:lvl w:ilvl="6" w:tplc="F1DE7E12">
      <w:start w:val="1"/>
      <w:numFmt w:val="bullet"/>
      <w:lvlText w:val=""/>
      <w:lvlJc w:val="left"/>
      <w:pPr>
        <w:tabs>
          <w:tab w:val="num" w:pos="5040"/>
        </w:tabs>
        <w:ind w:left="5040" w:hanging="360"/>
      </w:pPr>
      <w:rPr>
        <w:rFonts w:ascii="Symbol" w:hAnsi="Symbol" w:cs="Symbol" w:hint="default"/>
      </w:rPr>
    </w:lvl>
    <w:lvl w:ilvl="7" w:tplc="E2346806">
      <w:start w:val="1"/>
      <w:numFmt w:val="bullet"/>
      <w:lvlText w:val=""/>
      <w:lvlJc w:val="left"/>
      <w:pPr>
        <w:tabs>
          <w:tab w:val="num" w:pos="5760"/>
        </w:tabs>
        <w:ind w:left="5760" w:hanging="360"/>
      </w:pPr>
      <w:rPr>
        <w:rFonts w:ascii="Symbol" w:hAnsi="Symbol" w:cs="Symbol" w:hint="default"/>
      </w:rPr>
    </w:lvl>
    <w:lvl w:ilvl="8" w:tplc="0F50B5F6">
      <w:start w:val="1"/>
      <w:numFmt w:val="bullet"/>
      <w:lvlText w:val=""/>
      <w:lvlJc w:val="left"/>
      <w:pPr>
        <w:tabs>
          <w:tab w:val="num" w:pos="6480"/>
        </w:tabs>
        <w:ind w:left="6480" w:hanging="360"/>
      </w:pPr>
      <w:rPr>
        <w:rFonts w:ascii="Symbol" w:hAnsi="Symbol" w:cs="Symbol" w:hint="default"/>
      </w:rPr>
    </w:lvl>
  </w:abstractNum>
  <w:abstractNum w:abstractNumId="30" w15:restartNumberingAfterBreak="0">
    <w:nsid w:val="1FBD5A05"/>
    <w:multiLevelType w:val="hybridMultilevel"/>
    <w:tmpl w:val="5B54FB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1FFB13E8"/>
    <w:multiLevelType w:val="hybridMultilevel"/>
    <w:tmpl w:val="9C8E62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210B63F8"/>
    <w:multiLevelType w:val="hybridMultilevel"/>
    <w:tmpl w:val="A9DAC494"/>
    <w:lvl w:ilvl="0" w:tplc="F1A26854">
      <w:start w:val="1"/>
      <w:numFmt w:val="decimal"/>
      <w:lvlText w:val="%1."/>
      <w:lvlJc w:val="left"/>
      <w:pPr>
        <w:ind w:left="720" w:hanging="360"/>
      </w:pPr>
      <w:rPr>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3" w15:restartNumberingAfterBreak="0">
    <w:nsid w:val="2274676A"/>
    <w:multiLevelType w:val="hybridMultilevel"/>
    <w:tmpl w:val="55309BA4"/>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4" w15:restartNumberingAfterBreak="0">
    <w:nsid w:val="230A7AFB"/>
    <w:multiLevelType w:val="hybridMultilevel"/>
    <w:tmpl w:val="785E32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24046412"/>
    <w:multiLevelType w:val="hybridMultilevel"/>
    <w:tmpl w:val="9FB2ED50"/>
    <w:lvl w:ilvl="0" w:tplc="9C5C018E">
      <w:start w:val="1"/>
      <w:numFmt w:val="decimal"/>
      <w:lvlText w:val="%1."/>
      <w:lvlJc w:val="left"/>
      <w:pPr>
        <w:tabs>
          <w:tab w:val="num" w:pos="360"/>
        </w:tabs>
        <w:ind w:left="36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36" w15:restartNumberingAfterBreak="0">
    <w:nsid w:val="28266F69"/>
    <w:multiLevelType w:val="hybridMultilevel"/>
    <w:tmpl w:val="0CE2A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997EAA"/>
    <w:multiLevelType w:val="hybridMultilevel"/>
    <w:tmpl w:val="8974AF4A"/>
    <w:lvl w:ilvl="0" w:tplc="5BAAF0AA">
      <w:start w:val="1"/>
      <w:numFmt w:val="decimal"/>
      <w:lvlText w:val="%1."/>
      <w:lvlJc w:val="left"/>
      <w:pPr>
        <w:tabs>
          <w:tab w:val="num" w:pos="360"/>
        </w:tabs>
        <w:ind w:left="360" w:hanging="360"/>
      </w:pPr>
      <w:rPr>
        <w:rFonts w:hint="default"/>
      </w:rPr>
    </w:lvl>
    <w:lvl w:ilvl="1" w:tplc="38020D70">
      <w:start w:val="1"/>
      <w:numFmt w:val="lowerLetter"/>
      <w:lvlText w:val="%2."/>
      <w:lvlJc w:val="left"/>
      <w:pPr>
        <w:tabs>
          <w:tab w:val="num" w:pos="1440"/>
        </w:tabs>
        <w:ind w:left="1440" w:hanging="360"/>
      </w:pPr>
    </w:lvl>
    <w:lvl w:ilvl="2" w:tplc="0038E610">
      <w:start w:val="1"/>
      <w:numFmt w:val="lowerRoman"/>
      <w:lvlText w:val="%3."/>
      <w:lvlJc w:val="right"/>
      <w:pPr>
        <w:tabs>
          <w:tab w:val="num" w:pos="2160"/>
        </w:tabs>
        <w:ind w:left="2160" w:hanging="180"/>
      </w:pPr>
    </w:lvl>
    <w:lvl w:ilvl="3" w:tplc="B69E6462">
      <w:start w:val="1"/>
      <w:numFmt w:val="decimal"/>
      <w:lvlText w:val="%4."/>
      <w:lvlJc w:val="left"/>
      <w:pPr>
        <w:tabs>
          <w:tab w:val="num" w:pos="2880"/>
        </w:tabs>
        <w:ind w:left="2880" w:hanging="360"/>
      </w:pPr>
    </w:lvl>
    <w:lvl w:ilvl="4" w:tplc="6B1A4D50">
      <w:start w:val="1"/>
      <w:numFmt w:val="lowerLetter"/>
      <w:lvlText w:val="%5."/>
      <w:lvlJc w:val="left"/>
      <w:pPr>
        <w:tabs>
          <w:tab w:val="num" w:pos="3600"/>
        </w:tabs>
        <w:ind w:left="3600" w:hanging="360"/>
      </w:pPr>
    </w:lvl>
    <w:lvl w:ilvl="5" w:tplc="4B6E3B1A">
      <w:start w:val="1"/>
      <w:numFmt w:val="lowerRoman"/>
      <w:lvlText w:val="%6."/>
      <w:lvlJc w:val="right"/>
      <w:pPr>
        <w:tabs>
          <w:tab w:val="num" w:pos="4320"/>
        </w:tabs>
        <w:ind w:left="4320" w:hanging="180"/>
      </w:pPr>
    </w:lvl>
    <w:lvl w:ilvl="6" w:tplc="A8646EE4">
      <w:start w:val="1"/>
      <w:numFmt w:val="decimal"/>
      <w:lvlText w:val="%7."/>
      <w:lvlJc w:val="left"/>
      <w:pPr>
        <w:tabs>
          <w:tab w:val="num" w:pos="5040"/>
        </w:tabs>
        <w:ind w:left="5040" w:hanging="360"/>
      </w:pPr>
    </w:lvl>
    <w:lvl w:ilvl="7" w:tplc="90E4FDAC">
      <w:start w:val="1"/>
      <w:numFmt w:val="lowerLetter"/>
      <w:lvlText w:val="%8."/>
      <w:lvlJc w:val="left"/>
      <w:pPr>
        <w:tabs>
          <w:tab w:val="num" w:pos="5760"/>
        </w:tabs>
        <w:ind w:left="5760" w:hanging="360"/>
      </w:pPr>
    </w:lvl>
    <w:lvl w:ilvl="8" w:tplc="3A24E762">
      <w:start w:val="1"/>
      <w:numFmt w:val="lowerRoman"/>
      <w:lvlText w:val="%9."/>
      <w:lvlJc w:val="right"/>
      <w:pPr>
        <w:tabs>
          <w:tab w:val="num" w:pos="6480"/>
        </w:tabs>
        <w:ind w:left="6480" w:hanging="180"/>
      </w:pPr>
    </w:lvl>
  </w:abstractNum>
  <w:abstractNum w:abstractNumId="38" w15:restartNumberingAfterBreak="0">
    <w:nsid w:val="2BE1196C"/>
    <w:multiLevelType w:val="hybridMultilevel"/>
    <w:tmpl w:val="EF9848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2D5B49CB"/>
    <w:multiLevelType w:val="hybridMultilevel"/>
    <w:tmpl w:val="8D44DD4A"/>
    <w:lvl w:ilvl="0" w:tplc="0408000F">
      <w:start w:val="1"/>
      <w:numFmt w:val="decimal"/>
      <w:lvlText w:val="%1)"/>
      <w:lvlJc w:val="left"/>
      <w:pPr>
        <w:ind w:left="1667"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0" w15:restartNumberingAfterBreak="0">
    <w:nsid w:val="2DE44CBF"/>
    <w:multiLevelType w:val="hybridMultilevel"/>
    <w:tmpl w:val="5B54FB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31152C0F"/>
    <w:multiLevelType w:val="multilevel"/>
    <w:tmpl w:val="4C023F9C"/>
    <w:styleLink w:val="LFO1"/>
    <w:lvl w:ilvl="0">
      <w:numFmt w:val="bullet"/>
      <w:lvlText w:val=""/>
      <w:lvlJc w:val="left"/>
      <w:pPr>
        <w:ind w:left="431" w:hanging="371"/>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2" w15:restartNumberingAfterBreak="0">
    <w:nsid w:val="32DB4AB2"/>
    <w:multiLevelType w:val="hybridMultilevel"/>
    <w:tmpl w:val="A9DAC494"/>
    <w:lvl w:ilvl="0" w:tplc="F1A26854">
      <w:start w:val="1"/>
      <w:numFmt w:val="decimal"/>
      <w:lvlText w:val="%1."/>
      <w:lvlJc w:val="left"/>
      <w:pPr>
        <w:ind w:left="720" w:hanging="360"/>
      </w:pPr>
      <w:rPr>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3" w15:restartNumberingAfterBreak="0">
    <w:nsid w:val="34C94B92"/>
    <w:multiLevelType w:val="hybridMultilevel"/>
    <w:tmpl w:val="E50827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36B045FD"/>
    <w:multiLevelType w:val="hybridMultilevel"/>
    <w:tmpl w:val="A9DAC494"/>
    <w:lvl w:ilvl="0" w:tplc="F1A26854">
      <w:start w:val="1"/>
      <w:numFmt w:val="decimal"/>
      <w:lvlText w:val="%1."/>
      <w:lvlJc w:val="left"/>
      <w:pPr>
        <w:ind w:left="720" w:hanging="360"/>
      </w:pPr>
      <w:rPr>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5" w15:restartNumberingAfterBreak="0">
    <w:nsid w:val="37765B43"/>
    <w:multiLevelType w:val="hybridMultilevel"/>
    <w:tmpl w:val="4972EEA2"/>
    <w:lvl w:ilvl="0" w:tplc="61E4E360">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15:restartNumberingAfterBreak="0">
    <w:nsid w:val="394C68F0"/>
    <w:multiLevelType w:val="hybridMultilevel"/>
    <w:tmpl w:val="135E46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3AAF15DD"/>
    <w:multiLevelType w:val="hybridMultilevel"/>
    <w:tmpl w:val="F63ABC36"/>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48" w15:restartNumberingAfterBreak="0">
    <w:nsid w:val="3B475C6D"/>
    <w:multiLevelType w:val="hybridMultilevel"/>
    <w:tmpl w:val="3AA8A1E8"/>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9" w15:restartNumberingAfterBreak="0">
    <w:nsid w:val="3D5F25D8"/>
    <w:multiLevelType w:val="hybridMultilevel"/>
    <w:tmpl w:val="FD4AC0B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50" w15:restartNumberingAfterBreak="0">
    <w:nsid w:val="3E3C4AD9"/>
    <w:multiLevelType w:val="hybridMultilevel"/>
    <w:tmpl w:val="4AE46B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43875B17"/>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4CC05D6"/>
    <w:multiLevelType w:val="hybridMultilevel"/>
    <w:tmpl w:val="42CAC3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450F1A74"/>
    <w:multiLevelType w:val="hybridMultilevel"/>
    <w:tmpl w:val="123E393A"/>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54" w15:restartNumberingAfterBreak="0">
    <w:nsid w:val="49714B70"/>
    <w:multiLevelType w:val="hybridMultilevel"/>
    <w:tmpl w:val="B896E4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5" w15:restartNumberingAfterBreak="0">
    <w:nsid w:val="4A166ADA"/>
    <w:multiLevelType w:val="hybridMultilevel"/>
    <w:tmpl w:val="DA4AEF3C"/>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56" w15:restartNumberingAfterBreak="0">
    <w:nsid w:val="4B3270D4"/>
    <w:multiLevelType w:val="multilevel"/>
    <w:tmpl w:val="0408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57" w15:restartNumberingAfterBreak="0">
    <w:nsid w:val="4B472CB2"/>
    <w:multiLevelType w:val="hybridMultilevel"/>
    <w:tmpl w:val="A93E469E"/>
    <w:lvl w:ilvl="0" w:tplc="7E7E41DE">
      <w:start w:val="1"/>
      <w:numFmt w:val="bullet"/>
      <w:lvlText w:val="-"/>
      <w:lvlJc w:val="left"/>
      <w:pPr>
        <w:tabs>
          <w:tab w:val="num" w:pos="360"/>
        </w:tabs>
        <w:ind w:left="360" w:hanging="360"/>
      </w:pPr>
      <w:rPr>
        <w:rFonts w:ascii="Tahoma" w:hAnsi="Tahoma" w:cs="Tahoma" w:hint="default"/>
      </w:rPr>
    </w:lvl>
    <w:lvl w:ilvl="1" w:tplc="04080003">
      <w:start w:val="1"/>
      <w:numFmt w:val="bullet"/>
      <w:lvlText w:val="o"/>
      <w:lvlJc w:val="left"/>
      <w:pPr>
        <w:tabs>
          <w:tab w:val="num" w:pos="540"/>
        </w:tabs>
        <w:ind w:left="540" w:hanging="360"/>
      </w:pPr>
      <w:rPr>
        <w:rFonts w:ascii="Courier New" w:hAnsi="Courier New" w:cs="Courier New" w:hint="default"/>
      </w:rPr>
    </w:lvl>
    <w:lvl w:ilvl="2" w:tplc="04080005">
      <w:start w:val="1"/>
      <w:numFmt w:val="bullet"/>
      <w:lvlText w:val=""/>
      <w:lvlJc w:val="left"/>
      <w:pPr>
        <w:tabs>
          <w:tab w:val="num" w:pos="1260"/>
        </w:tabs>
        <w:ind w:left="1260" w:hanging="360"/>
      </w:pPr>
      <w:rPr>
        <w:rFonts w:ascii="Wingdings" w:hAnsi="Wingdings" w:cs="Wingdings" w:hint="default"/>
      </w:rPr>
    </w:lvl>
    <w:lvl w:ilvl="3" w:tplc="04080001">
      <w:start w:val="1"/>
      <w:numFmt w:val="bullet"/>
      <w:lvlText w:val=""/>
      <w:lvlJc w:val="left"/>
      <w:pPr>
        <w:tabs>
          <w:tab w:val="num" w:pos="1980"/>
        </w:tabs>
        <w:ind w:left="1980" w:hanging="360"/>
      </w:pPr>
      <w:rPr>
        <w:rFonts w:ascii="Symbol" w:hAnsi="Symbol" w:cs="Symbol" w:hint="default"/>
      </w:rPr>
    </w:lvl>
    <w:lvl w:ilvl="4" w:tplc="04080003">
      <w:start w:val="1"/>
      <w:numFmt w:val="bullet"/>
      <w:lvlText w:val="o"/>
      <w:lvlJc w:val="left"/>
      <w:pPr>
        <w:tabs>
          <w:tab w:val="num" w:pos="2700"/>
        </w:tabs>
        <w:ind w:left="2700" w:hanging="360"/>
      </w:pPr>
      <w:rPr>
        <w:rFonts w:ascii="Courier New" w:hAnsi="Courier New" w:cs="Courier New" w:hint="default"/>
      </w:rPr>
    </w:lvl>
    <w:lvl w:ilvl="5" w:tplc="04080005">
      <w:start w:val="1"/>
      <w:numFmt w:val="bullet"/>
      <w:lvlText w:val=""/>
      <w:lvlJc w:val="left"/>
      <w:pPr>
        <w:tabs>
          <w:tab w:val="num" w:pos="3420"/>
        </w:tabs>
        <w:ind w:left="3420" w:hanging="360"/>
      </w:pPr>
      <w:rPr>
        <w:rFonts w:ascii="Wingdings" w:hAnsi="Wingdings" w:cs="Wingdings" w:hint="default"/>
      </w:rPr>
    </w:lvl>
    <w:lvl w:ilvl="6" w:tplc="04080001">
      <w:start w:val="1"/>
      <w:numFmt w:val="bullet"/>
      <w:lvlText w:val=""/>
      <w:lvlJc w:val="left"/>
      <w:pPr>
        <w:tabs>
          <w:tab w:val="num" w:pos="4140"/>
        </w:tabs>
        <w:ind w:left="4140" w:hanging="360"/>
      </w:pPr>
      <w:rPr>
        <w:rFonts w:ascii="Symbol" w:hAnsi="Symbol" w:cs="Symbol" w:hint="default"/>
      </w:rPr>
    </w:lvl>
    <w:lvl w:ilvl="7" w:tplc="04080003">
      <w:start w:val="1"/>
      <w:numFmt w:val="bullet"/>
      <w:lvlText w:val="o"/>
      <w:lvlJc w:val="left"/>
      <w:pPr>
        <w:tabs>
          <w:tab w:val="num" w:pos="4860"/>
        </w:tabs>
        <w:ind w:left="4860" w:hanging="360"/>
      </w:pPr>
      <w:rPr>
        <w:rFonts w:ascii="Courier New" w:hAnsi="Courier New" w:cs="Courier New" w:hint="default"/>
      </w:rPr>
    </w:lvl>
    <w:lvl w:ilvl="8" w:tplc="04080005">
      <w:start w:val="1"/>
      <w:numFmt w:val="bullet"/>
      <w:lvlText w:val=""/>
      <w:lvlJc w:val="left"/>
      <w:pPr>
        <w:tabs>
          <w:tab w:val="num" w:pos="5580"/>
        </w:tabs>
        <w:ind w:left="5580" w:hanging="360"/>
      </w:pPr>
      <w:rPr>
        <w:rFonts w:ascii="Wingdings" w:hAnsi="Wingdings" w:cs="Wingdings" w:hint="default"/>
      </w:rPr>
    </w:lvl>
  </w:abstractNum>
  <w:abstractNum w:abstractNumId="58" w15:restartNumberingAfterBreak="0">
    <w:nsid w:val="4CF4765D"/>
    <w:multiLevelType w:val="hybridMultilevel"/>
    <w:tmpl w:val="2EF26F1E"/>
    <w:lvl w:ilvl="0" w:tplc="C6C63570">
      <w:start w:val="1"/>
      <w:numFmt w:val="decimal"/>
      <w:lvlText w:val="%1."/>
      <w:lvlJc w:val="left"/>
      <w:pPr>
        <w:tabs>
          <w:tab w:val="num" w:pos="360"/>
        </w:tabs>
        <w:ind w:left="360" w:hanging="360"/>
      </w:pPr>
    </w:lvl>
    <w:lvl w:ilvl="1" w:tplc="9B96695A">
      <w:start w:val="1"/>
      <w:numFmt w:val="lowerLetter"/>
      <w:lvlText w:val="%2."/>
      <w:lvlJc w:val="left"/>
      <w:pPr>
        <w:tabs>
          <w:tab w:val="num" w:pos="1440"/>
        </w:tabs>
        <w:ind w:left="1440" w:hanging="360"/>
      </w:pPr>
    </w:lvl>
    <w:lvl w:ilvl="2" w:tplc="0AB89E3E">
      <w:start w:val="1"/>
      <w:numFmt w:val="lowerRoman"/>
      <w:lvlText w:val="%3."/>
      <w:lvlJc w:val="right"/>
      <w:pPr>
        <w:tabs>
          <w:tab w:val="num" w:pos="2160"/>
        </w:tabs>
        <w:ind w:left="2160" w:hanging="180"/>
      </w:pPr>
    </w:lvl>
    <w:lvl w:ilvl="3" w:tplc="36E67F30">
      <w:start w:val="1"/>
      <w:numFmt w:val="decimal"/>
      <w:lvlText w:val="%4."/>
      <w:lvlJc w:val="left"/>
      <w:pPr>
        <w:tabs>
          <w:tab w:val="num" w:pos="2880"/>
        </w:tabs>
        <w:ind w:left="2880" w:hanging="360"/>
      </w:pPr>
    </w:lvl>
    <w:lvl w:ilvl="4" w:tplc="E8A477C6">
      <w:start w:val="1"/>
      <w:numFmt w:val="lowerLetter"/>
      <w:lvlText w:val="%5."/>
      <w:lvlJc w:val="left"/>
      <w:pPr>
        <w:tabs>
          <w:tab w:val="num" w:pos="3600"/>
        </w:tabs>
        <w:ind w:left="3600" w:hanging="360"/>
      </w:pPr>
    </w:lvl>
    <w:lvl w:ilvl="5" w:tplc="5C84C09A">
      <w:start w:val="1"/>
      <w:numFmt w:val="lowerRoman"/>
      <w:lvlText w:val="%6."/>
      <w:lvlJc w:val="right"/>
      <w:pPr>
        <w:tabs>
          <w:tab w:val="num" w:pos="4320"/>
        </w:tabs>
        <w:ind w:left="4320" w:hanging="180"/>
      </w:pPr>
    </w:lvl>
    <w:lvl w:ilvl="6" w:tplc="55120130">
      <w:start w:val="1"/>
      <w:numFmt w:val="decimal"/>
      <w:lvlText w:val="%7."/>
      <w:lvlJc w:val="left"/>
      <w:pPr>
        <w:tabs>
          <w:tab w:val="num" w:pos="5040"/>
        </w:tabs>
        <w:ind w:left="5040" w:hanging="360"/>
      </w:pPr>
    </w:lvl>
    <w:lvl w:ilvl="7" w:tplc="CE86A228">
      <w:start w:val="1"/>
      <w:numFmt w:val="lowerLetter"/>
      <w:lvlText w:val="%8."/>
      <w:lvlJc w:val="left"/>
      <w:pPr>
        <w:tabs>
          <w:tab w:val="num" w:pos="5760"/>
        </w:tabs>
        <w:ind w:left="5760" w:hanging="360"/>
      </w:pPr>
    </w:lvl>
    <w:lvl w:ilvl="8" w:tplc="655AB822">
      <w:start w:val="1"/>
      <w:numFmt w:val="lowerRoman"/>
      <w:lvlText w:val="%9."/>
      <w:lvlJc w:val="right"/>
      <w:pPr>
        <w:tabs>
          <w:tab w:val="num" w:pos="6480"/>
        </w:tabs>
        <w:ind w:left="6480" w:hanging="180"/>
      </w:pPr>
    </w:lvl>
  </w:abstractNum>
  <w:abstractNum w:abstractNumId="59" w15:restartNumberingAfterBreak="0">
    <w:nsid w:val="4CF93080"/>
    <w:multiLevelType w:val="hybridMultilevel"/>
    <w:tmpl w:val="A6AC850A"/>
    <w:lvl w:ilvl="0" w:tplc="259E946C">
      <w:start w:val="1"/>
      <w:numFmt w:val="bullet"/>
      <w:lvlText w:val="-"/>
      <w:lvlJc w:val="left"/>
      <w:pPr>
        <w:tabs>
          <w:tab w:val="num" w:pos="420"/>
        </w:tabs>
        <w:ind w:left="420" w:hanging="360"/>
      </w:pPr>
      <w:rPr>
        <w:rFonts w:ascii="Tahoma" w:hAnsi="Tahoma" w:cs="Tahoma" w:hint="default"/>
      </w:rPr>
    </w:lvl>
    <w:lvl w:ilvl="1" w:tplc="687CB2AE">
      <w:numFmt w:val="bullet"/>
      <w:lvlText w:val="-"/>
      <w:lvlJc w:val="left"/>
      <w:pPr>
        <w:tabs>
          <w:tab w:val="num" w:pos="1424"/>
        </w:tabs>
        <w:ind w:left="1500" w:hanging="360"/>
      </w:pPr>
      <w:rPr>
        <w:rFonts w:ascii="Tahoma" w:eastAsia="Times New Roman" w:hAnsi="Tahoma" w:hint="default"/>
      </w:rPr>
    </w:lvl>
    <w:lvl w:ilvl="2" w:tplc="5C7C8DD2">
      <w:start w:val="1"/>
      <w:numFmt w:val="bullet"/>
      <w:lvlText w:val=""/>
      <w:lvlJc w:val="left"/>
      <w:pPr>
        <w:tabs>
          <w:tab w:val="num" w:pos="2220"/>
        </w:tabs>
        <w:ind w:left="2220" w:hanging="360"/>
      </w:pPr>
      <w:rPr>
        <w:rFonts w:ascii="Wingdings" w:hAnsi="Wingdings" w:cs="Wingdings" w:hint="default"/>
      </w:rPr>
    </w:lvl>
    <w:lvl w:ilvl="3" w:tplc="2F703BFC">
      <w:start w:val="1"/>
      <w:numFmt w:val="bullet"/>
      <w:lvlText w:val=""/>
      <w:lvlJc w:val="left"/>
      <w:pPr>
        <w:tabs>
          <w:tab w:val="num" w:pos="2940"/>
        </w:tabs>
        <w:ind w:left="2940" w:hanging="360"/>
      </w:pPr>
      <w:rPr>
        <w:rFonts w:ascii="Symbol" w:hAnsi="Symbol" w:cs="Symbol" w:hint="default"/>
      </w:rPr>
    </w:lvl>
    <w:lvl w:ilvl="4" w:tplc="AE70A36C">
      <w:start w:val="1"/>
      <w:numFmt w:val="bullet"/>
      <w:lvlText w:val="o"/>
      <w:lvlJc w:val="left"/>
      <w:pPr>
        <w:tabs>
          <w:tab w:val="num" w:pos="3660"/>
        </w:tabs>
        <w:ind w:left="3660" w:hanging="360"/>
      </w:pPr>
      <w:rPr>
        <w:rFonts w:ascii="Courier New" w:hAnsi="Courier New" w:cs="Courier New" w:hint="default"/>
      </w:rPr>
    </w:lvl>
    <w:lvl w:ilvl="5" w:tplc="E3E6929C">
      <w:start w:val="1"/>
      <w:numFmt w:val="bullet"/>
      <w:lvlText w:val=""/>
      <w:lvlJc w:val="left"/>
      <w:pPr>
        <w:tabs>
          <w:tab w:val="num" w:pos="4380"/>
        </w:tabs>
        <w:ind w:left="4380" w:hanging="360"/>
      </w:pPr>
      <w:rPr>
        <w:rFonts w:ascii="Wingdings" w:hAnsi="Wingdings" w:cs="Wingdings" w:hint="default"/>
      </w:rPr>
    </w:lvl>
    <w:lvl w:ilvl="6" w:tplc="E59AE6F4">
      <w:start w:val="1"/>
      <w:numFmt w:val="bullet"/>
      <w:lvlText w:val=""/>
      <w:lvlJc w:val="left"/>
      <w:pPr>
        <w:tabs>
          <w:tab w:val="num" w:pos="5100"/>
        </w:tabs>
        <w:ind w:left="5100" w:hanging="360"/>
      </w:pPr>
      <w:rPr>
        <w:rFonts w:ascii="Symbol" w:hAnsi="Symbol" w:cs="Symbol" w:hint="default"/>
      </w:rPr>
    </w:lvl>
    <w:lvl w:ilvl="7" w:tplc="D4986DD4">
      <w:start w:val="1"/>
      <w:numFmt w:val="bullet"/>
      <w:lvlText w:val="o"/>
      <w:lvlJc w:val="left"/>
      <w:pPr>
        <w:tabs>
          <w:tab w:val="num" w:pos="5820"/>
        </w:tabs>
        <w:ind w:left="5820" w:hanging="360"/>
      </w:pPr>
      <w:rPr>
        <w:rFonts w:ascii="Courier New" w:hAnsi="Courier New" w:cs="Courier New" w:hint="default"/>
      </w:rPr>
    </w:lvl>
    <w:lvl w:ilvl="8" w:tplc="BB262E0A">
      <w:start w:val="1"/>
      <w:numFmt w:val="bullet"/>
      <w:lvlText w:val=""/>
      <w:lvlJc w:val="left"/>
      <w:pPr>
        <w:tabs>
          <w:tab w:val="num" w:pos="6540"/>
        </w:tabs>
        <w:ind w:left="6540" w:hanging="360"/>
      </w:pPr>
      <w:rPr>
        <w:rFonts w:ascii="Wingdings" w:hAnsi="Wingdings" w:cs="Wingdings" w:hint="default"/>
      </w:rPr>
    </w:lvl>
  </w:abstractNum>
  <w:abstractNum w:abstractNumId="60" w15:restartNumberingAfterBreak="0">
    <w:nsid w:val="4D2552D9"/>
    <w:multiLevelType w:val="hybridMultilevel"/>
    <w:tmpl w:val="257A3B50"/>
    <w:lvl w:ilvl="0" w:tplc="0408000F">
      <w:start w:val="1"/>
      <w:numFmt w:val="decimal"/>
      <w:lvlText w:val="%1."/>
      <w:lvlJc w:val="left"/>
      <w:pPr>
        <w:ind w:left="1494" w:hanging="360"/>
      </w:pPr>
    </w:lvl>
    <w:lvl w:ilvl="1" w:tplc="04080019" w:tentative="1">
      <w:start w:val="1"/>
      <w:numFmt w:val="lowerLetter"/>
      <w:lvlText w:val="%2."/>
      <w:lvlJc w:val="left"/>
      <w:pPr>
        <w:ind w:left="2214" w:hanging="360"/>
      </w:pPr>
    </w:lvl>
    <w:lvl w:ilvl="2" w:tplc="0408001B" w:tentative="1">
      <w:start w:val="1"/>
      <w:numFmt w:val="lowerRoman"/>
      <w:lvlText w:val="%3."/>
      <w:lvlJc w:val="right"/>
      <w:pPr>
        <w:ind w:left="2934" w:hanging="180"/>
      </w:pPr>
    </w:lvl>
    <w:lvl w:ilvl="3" w:tplc="0408000F" w:tentative="1">
      <w:start w:val="1"/>
      <w:numFmt w:val="decimal"/>
      <w:lvlText w:val="%4."/>
      <w:lvlJc w:val="left"/>
      <w:pPr>
        <w:ind w:left="3654" w:hanging="360"/>
      </w:pPr>
    </w:lvl>
    <w:lvl w:ilvl="4" w:tplc="04080019" w:tentative="1">
      <w:start w:val="1"/>
      <w:numFmt w:val="lowerLetter"/>
      <w:lvlText w:val="%5."/>
      <w:lvlJc w:val="left"/>
      <w:pPr>
        <w:ind w:left="4374" w:hanging="360"/>
      </w:pPr>
    </w:lvl>
    <w:lvl w:ilvl="5" w:tplc="0408001B" w:tentative="1">
      <w:start w:val="1"/>
      <w:numFmt w:val="lowerRoman"/>
      <w:lvlText w:val="%6."/>
      <w:lvlJc w:val="right"/>
      <w:pPr>
        <w:ind w:left="5094" w:hanging="180"/>
      </w:pPr>
    </w:lvl>
    <w:lvl w:ilvl="6" w:tplc="0408000F" w:tentative="1">
      <w:start w:val="1"/>
      <w:numFmt w:val="decimal"/>
      <w:lvlText w:val="%7."/>
      <w:lvlJc w:val="left"/>
      <w:pPr>
        <w:ind w:left="5814" w:hanging="360"/>
      </w:pPr>
    </w:lvl>
    <w:lvl w:ilvl="7" w:tplc="04080019" w:tentative="1">
      <w:start w:val="1"/>
      <w:numFmt w:val="lowerLetter"/>
      <w:lvlText w:val="%8."/>
      <w:lvlJc w:val="left"/>
      <w:pPr>
        <w:ind w:left="6534" w:hanging="360"/>
      </w:pPr>
    </w:lvl>
    <w:lvl w:ilvl="8" w:tplc="0408001B" w:tentative="1">
      <w:start w:val="1"/>
      <w:numFmt w:val="lowerRoman"/>
      <w:lvlText w:val="%9."/>
      <w:lvlJc w:val="right"/>
      <w:pPr>
        <w:ind w:left="7254" w:hanging="180"/>
      </w:pPr>
    </w:lvl>
  </w:abstractNum>
  <w:abstractNum w:abstractNumId="61" w15:restartNumberingAfterBreak="0">
    <w:nsid w:val="53B5131F"/>
    <w:multiLevelType w:val="hybridMultilevel"/>
    <w:tmpl w:val="A6A8EF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549D4EF1"/>
    <w:multiLevelType w:val="hybridMultilevel"/>
    <w:tmpl w:val="49DE613C"/>
    <w:lvl w:ilvl="0" w:tplc="981CD8CE">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5EA35621"/>
    <w:multiLevelType w:val="hybridMultilevel"/>
    <w:tmpl w:val="2014116E"/>
    <w:lvl w:ilvl="0" w:tplc="EC260CBC">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4" w15:restartNumberingAfterBreak="0">
    <w:nsid w:val="67027880"/>
    <w:multiLevelType w:val="hybridMultilevel"/>
    <w:tmpl w:val="4A8EBF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68461280"/>
    <w:multiLevelType w:val="hybridMultilevel"/>
    <w:tmpl w:val="B950A8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69565956"/>
    <w:multiLevelType w:val="hybridMultilevel"/>
    <w:tmpl w:val="272418B4"/>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67" w15:restartNumberingAfterBreak="0">
    <w:nsid w:val="6B893792"/>
    <w:multiLevelType w:val="hybridMultilevel"/>
    <w:tmpl w:val="2BAE2E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705B2CD0"/>
    <w:multiLevelType w:val="hybridMultilevel"/>
    <w:tmpl w:val="A224C4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74791779"/>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75CA0CE6"/>
    <w:multiLevelType w:val="hybridMultilevel"/>
    <w:tmpl w:val="27E4AB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778F6C5B"/>
    <w:multiLevelType w:val="hybridMultilevel"/>
    <w:tmpl w:val="45FE755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72" w15:restartNumberingAfterBreak="0">
    <w:nsid w:val="7F5C356B"/>
    <w:multiLevelType w:val="hybridMultilevel"/>
    <w:tmpl w:val="ED0CA8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23"/>
  </w:num>
  <w:num w:numId="4">
    <w:abstractNumId w:val="19"/>
  </w:num>
  <w:num w:numId="5">
    <w:abstractNumId w:val="21"/>
  </w:num>
  <w:num w:numId="6">
    <w:abstractNumId w:val="57"/>
  </w:num>
  <w:num w:numId="7">
    <w:abstractNumId w:val="16"/>
  </w:num>
  <w:num w:numId="8">
    <w:abstractNumId w:val="35"/>
  </w:num>
  <w:num w:numId="9">
    <w:abstractNumId w:val="1"/>
    <w:lvlOverride w:ilvl="0">
      <w:lvl w:ilvl="0">
        <w:start w:val="1"/>
        <w:numFmt w:val="bullet"/>
        <w:lvlText w:val=""/>
        <w:legacy w:legacy="1" w:legacySpace="0" w:legacyIndent="283"/>
        <w:lvlJc w:val="left"/>
        <w:pPr>
          <w:ind w:left="1701" w:hanging="283"/>
        </w:pPr>
        <w:rPr>
          <w:rFonts w:ascii="Symbol" w:hAnsi="Symbol" w:cs="Symbol" w:hint="default"/>
        </w:rPr>
      </w:lvl>
    </w:lvlOverride>
  </w:num>
  <w:num w:numId="10">
    <w:abstractNumId w:val="24"/>
  </w:num>
  <w:num w:numId="11">
    <w:abstractNumId w:val="14"/>
  </w:num>
  <w:num w:numId="12">
    <w:abstractNumId w:val="7"/>
  </w:num>
  <w:num w:numId="13">
    <w:abstractNumId w:val="59"/>
  </w:num>
  <w:num w:numId="14">
    <w:abstractNumId w:val="9"/>
  </w:num>
  <w:num w:numId="15">
    <w:abstractNumId w:val="26"/>
  </w:num>
  <w:num w:numId="16">
    <w:abstractNumId w:val="48"/>
  </w:num>
  <w:num w:numId="17">
    <w:abstractNumId w:val="58"/>
  </w:num>
  <w:num w:numId="18">
    <w:abstractNumId w:val="18"/>
  </w:num>
  <w:num w:numId="19">
    <w:abstractNumId w:val="4"/>
  </w:num>
  <w:num w:numId="20">
    <w:abstractNumId w:val="37"/>
  </w:num>
  <w:num w:numId="21">
    <w:abstractNumId w:val="39"/>
  </w:num>
  <w:num w:numId="22">
    <w:abstractNumId w:val="41"/>
  </w:num>
  <w:num w:numId="23">
    <w:abstractNumId w:val="32"/>
  </w:num>
  <w:num w:numId="24">
    <w:abstractNumId w:val="27"/>
  </w:num>
  <w:num w:numId="25">
    <w:abstractNumId w:val="42"/>
  </w:num>
  <w:num w:numId="26">
    <w:abstractNumId w:val="53"/>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3"/>
  </w:num>
  <w:num w:numId="30">
    <w:abstractNumId w:val="8"/>
  </w:num>
  <w:num w:numId="31">
    <w:abstractNumId w:val="63"/>
  </w:num>
  <w:num w:numId="32">
    <w:abstractNumId w:val="17"/>
  </w:num>
  <w:num w:numId="33">
    <w:abstractNumId w:val="5"/>
  </w:num>
  <w:num w:numId="34">
    <w:abstractNumId w:val="52"/>
  </w:num>
  <w:num w:numId="35">
    <w:abstractNumId w:val="15"/>
  </w:num>
  <w:num w:numId="36">
    <w:abstractNumId w:val="68"/>
  </w:num>
  <w:num w:numId="37">
    <w:abstractNumId w:val="69"/>
  </w:num>
  <w:num w:numId="38">
    <w:abstractNumId w:val="30"/>
  </w:num>
  <w:num w:numId="39">
    <w:abstractNumId w:val="40"/>
  </w:num>
  <w:num w:numId="40">
    <w:abstractNumId w:val="51"/>
  </w:num>
  <w:num w:numId="41">
    <w:abstractNumId w:val="56"/>
  </w:num>
  <w:num w:numId="42">
    <w:abstractNumId w:val="45"/>
  </w:num>
  <w:num w:numId="43">
    <w:abstractNumId w:val="70"/>
  </w:num>
  <w:num w:numId="44">
    <w:abstractNumId w:val="72"/>
  </w:num>
  <w:num w:numId="45">
    <w:abstractNumId w:val="44"/>
  </w:num>
  <w:num w:numId="46">
    <w:abstractNumId w:val="2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62"/>
  </w:num>
  <w:num w:numId="49">
    <w:abstractNumId w:val="60"/>
  </w:num>
  <w:num w:numId="50">
    <w:abstractNumId w:val="50"/>
  </w:num>
  <w:num w:numId="51">
    <w:abstractNumId w:val="64"/>
  </w:num>
  <w:num w:numId="52">
    <w:abstractNumId w:val="28"/>
  </w:num>
  <w:num w:numId="53">
    <w:abstractNumId w:val="20"/>
  </w:num>
  <w:num w:numId="54">
    <w:abstractNumId w:val="31"/>
  </w:num>
  <w:num w:numId="55">
    <w:abstractNumId w:val="25"/>
  </w:num>
  <w:num w:numId="56">
    <w:abstractNumId w:val="10"/>
  </w:num>
  <w:num w:numId="57">
    <w:abstractNumId w:val="67"/>
  </w:num>
  <w:num w:numId="58">
    <w:abstractNumId w:val="34"/>
  </w:num>
  <w:num w:numId="59">
    <w:abstractNumId w:val="6"/>
  </w:num>
  <w:num w:numId="60">
    <w:abstractNumId w:val="66"/>
  </w:num>
  <w:num w:numId="61">
    <w:abstractNumId w:val="49"/>
  </w:num>
  <w:num w:numId="62">
    <w:abstractNumId w:val="47"/>
  </w:num>
  <w:num w:numId="63">
    <w:abstractNumId w:val="71"/>
  </w:num>
  <w:num w:numId="64">
    <w:abstractNumId w:val="38"/>
  </w:num>
  <w:num w:numId="65">
    <w:abstractNumId w:val="33"/>
  </w:num>
  <w:num w:numId="66">
    <w:abstractNumId w:val="65"/>
  </w:num>
  <w:num w:numId="67">
    <w:abstractNumId w:val="46"/>
  </w:num>
  <w:num w:numId="68">
    <w:abstractNumId w:val="43"/>
  </w:num>
  <w:num w:numId="69">
    <w:abstractNumId w:val="1"/>
    <w:lvlOverride w:ilvl="0">
      <w:lvl w:ilvl="0">
        <w:start w:val="1"/>
        <w:numFmt w:val="bullet"/>
        <w:lvlText w:val=""/>
        <w:legacy w:legacy="1" w:legacySpace="0" w:legacyIndent="283"/>
        <w:lvlJc w:val="left"/>
        <w:pPr>
          <w:ind w:left="393" w:hanging="283"/>
        </w:pPr>
        <w:rPr>
          <w:rFonts w:ascii="Symbol" w:hAnsi="Symbol" w:hint="default"/>
        </w:rPr>
      </w:lvl>
    </w:lvlOverride>
  </w:num>
  <w:num w:numId="70">
    <w:abstractNumId w:val="61"/>
  </w:num>
  <w:num w:numId="71">
    <w:abstractNumId w:val="11"/>
  </w:num>
  <w:num w:numId="72">
    <w:abstractNumId w:val="5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SystemFonts/>
  <w:hideSpellingErrors/>
  <w:hideGrammatical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C51"/>
    <w:rsid w:val="00000DEA"/>
    <w:rsid w:val="00001085"/>
    <w:rsid w:val="00001D73"/>
    <w:rsid w:val="00004C59"/>
    <w:rsid w:val="00006247"/>
    <w:rsid w:val="000068AE"/>
    <w:rsid w:val="0001189A"/>
    <w:rsid w:val="000135E7"/>
    <w:rsid w:val="000152F4"/>
    <w:rsid w:val="00016A6D"/>
    <w:rsid w:val="00017639"/>
    <w:rsid w:val="000204F2"/>
    <w:rsid w:val="00022650"/>
    <w:rsid w:val="0002286C"/>
    <w:rsid w:val="00023EC7"/>
    <w:rsid w:val="00031822"/>
    <w:rsid w:val="00031F08"/>
    <w:rsid w:val="0003278C"/>
    <w:rsid w:val="00032C39"/>
    <w:rsid w:val="00032C95"/>
    <w:rsid w:val="00033F4D"/>
    <w:rsid w:val="0003452E"/>
    <w:rsid w:val="00035B8B"/>
    <w:rsid w:val="0003680A"/>
    <w:rsid w:val="00044E03"/>
    <w:rsid w:val="00046D03"/>
    <w:rsid w:val="00050519"/>
    <w:rsid w:val="0005175B"/>
    <w:rsid w:val="00053AB7"/>
    <w:rsid w:val="00055B2A"/>
    <w:rsid w:val="00055EDD"/>
    <w:rsid w:val="00056410"/>
    <w:rsid w:val="000601A3"/>
    <w:rsid w:val="00061637"/>
    <w:rsid w:val="00063976"/>
    <w:rsid w:val="000639A8"/>
    <w:rsid w:val="00063B8F"/>
    <w:rsid w:val="00063DBA"/>
    <w:rsid w:val="0006552C"/>
    <w:rsid w:val="00065764"/>
    <w:rsid w:val="00066576"/>
    <w:rsid w:val="00067533"/>
    <w:rsid w:val="00071F5C"/>
    <w:rsid w:val="00072CA4"/>
    <w:rsid w:val="000755E0"/>
    <w:rsid w:val="00075AD4"/>
    <w:rsid w:val="0007778F"/>
    <w:rsid w:val="000806A9"/>
    <w:rsid w:val="00081974"/>
    <w:rsid w:val="00081AA2"/>
    <w:rsid w:val="00082AC6"/>
    <w:rsid w:val="00085438"/>
    <w:rsid w:val="00086666"/>
    <w:rsid w:val="00091C38"/>
    <w:rsid w:val="0009292A"/>
    <w:rsid w:val="000930C5"/>
    <w:rsid w:val="000952E6"/>
    <w:rsid w:val="0009795F"/>
    <w:rsid w:val="000A0EF0"/>
    <w:rsid w:val="000A3115"/>
    <w:rsid w:val="000A4B8E"/>
    <w:rsid w:val="000A53D7"/>
    <w:rsid w:val="000A6066"/>
    <w:rsid w:val="000A7D03"/>
    <w:rsid w:val="000B182B"/>
    <w:rsid w:val="000B36F1"/>
    <w:rsid w:val="000B5EB4"/>
    <w:rsid w:val="000B669B"/>
    <w:rsid w:val="000B6818"/>
    <w:rsid w:val="000B691E"/>
    <w:rsid w:val="000C04C6"/>
    <w:rsid w:val="000C16D0"/>
    <w:rsid w:val="000C27FA"/>
    <w:rsid w:val="000C2A9F"/>
    <w:rsid w:val="000C454A"/>
    <w:rsid w:val="000C4D22"/>
    <w:rsid w:val="000C7242"/>
    <w:rsid w:val="000C773D"/>
    <w:rsid w:val="000D024D"/>
    <w:rsid w:val="000D0E04"/>
    <w:rsid w:val="000D0E1B"/>
    <w:rsid w:val="000D45B7"/>
    <w:rsid w:val="000D47F8"/>
    <w:rsid w:val="000D6A3C"/>
    <w:rsid w:val="000E1ED4"/>
    <w:rsid w:val="000E3030"/>
    <w:rsid w:val="000E444A"/>
    <w:rsid w:val="000E4A0D"/>
    <w:rsid w:val="000E4F93"/>
    <w:rsid w:val="000E6B59"/>
    <w:rsid w:val="000E7E4C"/>
    <w:rsid w:val="000F27E6"/>
    <w:rsid w:val="000F456A"/>
    <w:rsid w:val="000F5958"/>
    <w:rsid w:val="0010186B"/>
    <w:rsid w:val="001036A5"/>
    <w:rsid w:val="00105DF8"/>
    <w:rsid w:val="00106738"/>
    <w:rsid w:val="00110201"/>
    <w:rsid w:val="001109E0"/>
    <w:rsid w:val="0011448E"/>
    <w:rsid w:val="00115AF0"/>
    <w:rsid w:val="00115D1C"/>
    <w:rsid w:val="00115DE5"/>
    <w:rsid w:val="00115E31"/>
    <w:rsid w:val="00125B32"/>
    <w:rsid w:val="0012652F"/>
    <w:rsid w:val="0012667C"/>
    <w:rsid w:val="0012671A"/>
    <w:rsid w:val="00130E70"/>
    <w:rsid w:val="00132943"/>
    <w:rsid w:val="001344A6"/>
    <w:rsid w:val="0013594E"/>
    <w:rsid w:val="00136F00"/>
    <w:rsid w:val="001409F8"/>
    <w:rsid w:val="001437AB"/>
    <w:rsid w:val="001475EB"/>
    <w:rsid w:val="00150D8A"/>
    <w:rsid w:val="0015207C"/>
    <w:rsid w:val="00153531"/>
    <w:rsid w:val="00153FB5"/>
    <w:rsid w:val="00154188"/>
    <w:rsid w:val="00154886"/>
    <w:rsid w:val="00154AB4"/>
    <w:rsid w:val="001551BA"/>
    <w:rsid w:val="001556EE"/>
    <w:rsid w:val="00160CD7"/>
    <w:rsid w:val="00160F2E"/>
    <w:rsid w:val="001614C1"/>
    <w:rsid w:val="00162959"/>
    <w:rsid w:val="0016585F"/>
    <w:rsid w:val="00165F28"/>
    <w:rsid w:val="00166B56"/>
    <w:rsid w:val="00171FA3"/>
    <w:rsid w:val="001742E1"/>
    <w:rsid w:val="00174432"/>
    <w:rsid w:val="00174644"/>
    <w:rsid w:val="00175590"/>
    <w:rsid w:val="00180E78"/>
    <w:rsid w:val="00181116"/>
    <w:rsid w:val="00181167"/>
    <w:rsid w:val="0018291F"/>
    <w:rsid w:val="001839BF"/>
    <w:rsid w:val="00184D27"/>
    <w:rsid w:val="001858FD"/>
    <w:rsid w:val="00185A45"/>
    <w:rsid w:val="001863C1"/>
    <w:rsid w:val="00186A37"/>
    <w:rsid w:val="0018751D"/>
    <w:rsid w:val="00192BF2"/>
    <w:rsid w:val="00192D9D"/>
    <w:rsid w:val="001963F1"/>
    <w:rsid w:val="0019722F"/>
    <w:rsid w:val="001A01C3"/>
    <w:rsid w:val="001A076B"/>
    <w:rsid w:val="001A1490"/>
    <w:rsid w:val="001A2F15"/>
    <w:rsid w:val="001A31A8"/>
    <w:rsid w:val="001A35AE"/>
    <w:rsid w:val="001B0168"/>
    <w:rsid w:val="001B2772"/>
    <w:rsid w:val="001B48D3"/>
    <w:rsid w:val="001B4B88"/>
    <w:rsid w:val="001B6BD5"/>
    <w:rsid w:val="001B799F"/>
    <w:rsid w:val="001C0522"/>
    <w:rsid w:val="001C2E13"/>
    <w:rsid w:val="001C47E5"/>
    <w:rsid w:val="001C6690"/>
    <w:rsid w:val="001C6CAF"/>
    <w:rsid w:val="001C77BD"/>
    <w:rsid w:val="001C7FED"/>
    <w:rsid w:val="001D0C19"/>
    <w:rsid w:val="001D1F30"/>
    <w:rsid w:val="001D34E6"/>
    <w:rsid w:val="001D4CE7"/>
    <w:rsid w:val="001D52BC"/>
    <w:rsid w:val="001D5371"/>
    <w:rsid w:val="001D6247"/>
    <w:rsid w:val="001D7022"/>
    <w:rsid w:val="001E1937"/>
    <w:rsid w:val="001E3072"/>
    <w:rsid w:val="001E650F"/>
    <w:rsid w:val="001E6909"/>
    <w:rsid w:val="001E6A16"/>
    <w:rsid w:val="001F0860"/>
    <w:rsid w:val="001F246A"/>
    <w:rsid w:val="001F313E"/>
    <w:rsid w:val="001F36CF"/>
    <w:rsid w:val="001F3740"/>
    <w:rsid w:val="001F4D49"/>
    <w:rsid w:val="001F5D1A"/>
    <w:rsid w:val="001F5FAE"/>
    <w:rsid w:val="001F60DD"/>
    <w:rsid w:val="001F6741"/>
    <w:rsid w:val="00200C22"/>
    <w:rsid w:val="0020377C"/>
    <w:rsid w:val="00203857"/>
    <w:rsid w:val="002045D0"/>
    <w:rsid w:val="002058DF"/>
    <w:rsid w:val="00206098"/>
    <w:rsid w:val="002069EA"/>
    <w:rsid w:val="00206D00"/>
    <w:rsid w:val="00210E3F"/>
    <w:rsid w:val="00212153"/>
    <w:rsid w:val="00212634"/>
    <w:rsid w:val="00212FF9"/>
    <w:rsid w:val="0021624D"/>
    <w:rsid w:val="00217A0A"/>
    <w:rsid w:val="002213AA"/>
    <w:rsid w:val="00223037"/>
    <w:rsid w:val="002239AB"/>
    <w:rsid w:val="00224152"/>
    <w:rsid w:val="002260A7"/>
    <w:rsid w:val="00226444"/>
    <w:rsid w:val="00226A20"/>
    <w:rsid w:val="00227A0F"/>
    <w:rsid w:val="00230B7A"/>
    <w:rsid w:val="00232054"/>
    <w:rsid w:val="0023258B"/>
    <w:rsid w:val="00233869"/>
    <w:rsid w:val="00235E06"/>
    <w:rsid w:val="00240295"/>
    <w:rsid w:val="00240A51"/>
    <w:rsid w:val="002412B1"/>
    <w:rsid w:val="002438A5"/>
    <w:rsid w:val="00244D53"/>
    <w:rsid w:val="00250BC3"/>
    <w:rsid w:val="00250DF3"/>
    <w:rsid w:val="00251F95"/>
    <w:rsid w:val="00255235"/>
    <w:rsid w:val="0025604A"/>
    <w:rsid w:val="00256B01"/>
    <w:rsid w:val="002604CB"/>
    <w:rsid w:val="00260F99"/>
    <w:rsid w:val="00262B33"/>
    <w:rsid w:val="002634C5"/>
    <w:rsid w:val="0026358C"/>
    <w:rsid w:val="002638B9"/>
    <w:rsid w:val="00263FF7"/>
    <w:rsid w:val="0026410B"/>
    <w:rsid w:val="0026451F"/>
    <w:rsid w:val="00264776"/>
    <w:rsid w:val="0026487D"/>
    <w:rsid w:val="002661F9"/>
    <w:rsid w:val="00267996"/>
    <w:rsid w:val="00272F96"/>
    <w:rsid w:val="00273A71"/>
    <w:rsid w:val="0027541C"/>
    <w:rsid w:val="002768CE"/>
    <w:rsid w:val="002769AB"/>
    <w:rsid w:val="002776F7"/>
    <w:rsid w:val="00277DFE"/>
    <w:rsid w:val="00281F68"/>
    <w:rsid w:val="00282AF5"/>
    <w:rsid w:val="00282BF7"/>
    <w:rsid w:val="0028335B"/>
    <w:rsid w:val="00284128"/>
    <w:rsid w:val="00286885"/>
    <w:rsid w:val="00286BF6"/>
    <w:rsid w:val="00290F28"/>
    <w:rsid w:val="00291839"/>
    <w:rsid w:val="00292153"/>
    <w:rsid w:val="00292A3D"/>
    <w:rsid w:val="00292ED6"/>
    <w:rsid w:val="0029330D"/>
    <w:rsid w:val="002956C3"/>
    <w:rsid w:val="00297561"/>
    <w:rsid w:val="002979AE"/>
    <w:rsid w:val="00297A52"/>
    <w:rsid w:val="00297E45"/>
    <w:rsid w:val="002A2D09"/>
    <w:rsid w:val="002A35A8"/>
    <w:rsid w:val="002A3F20"/>
    <w:rsid w:val="002A579B"/>
    <w:rsid w:val="002A5903"/>
    <w:rsid w:val="002A658C"/>
    <w:rsid w:val="002A6D89"/>
    <w:rsid w:val="002A6FB0"/>
    <w:rsid w:val="002B0EAC"/>
    <w:rsid w:val="002B1603"/>
    <w:rsid w:val="002B2312"/>
    <w:rsid w:val="002B2A69"/>
    <w:rsid w:val="002B2F4F"/>
    <w:rsid w:val="002B4525"/>
    <w:rsid w:val="002B5D00"/>
    <w:rsid w:val="002B73E4"/>
    <w:rsid w:val="002C0128"/>
    <w:rsid w:val="002C2AD9"/>
    <w:rsid w:val="002C4BB7"/>
    <w:rsid w:val="002C7053"/>
    <w:rsid w:val="002C7AC7"/>
    <w:rsid w:val="002D2A29"/>
    <w:rsid w:val="002D3946"/>
    <w:rsid w:val="002D4BD0"/>
    <w:rsid w:val="002D542A"/>
    <w:rsid w:val="002D58CC"/>
    <w:rsid w:val="002D7FBC"/>
    <w:rsid w:val="002E0217"/>
    <w:rsid w:val="002E03A2"/>
    <w:rsid w:val="002E0FE6"/>
    <w:rsid w:val="002E1DBB"/>
    <w:rsid w:val="002E2492"/>
    <w:rsid w:val="002E31F6"/>
    <w:rsid w:val="002F134F"/>
    <w:rsid w:val="002F1AC0"/>
    <w:rsid w:val="002F27ED"/>
    <w:rsid w:val="002F6249"/>
    <w:rsid w:val="002F6671"/>
    <w:rsid w:val="002F768D"/>
    <w:rsid w:val="002F7F36"/>
    <w:rsid w:val="0030240A"/>
    <w:rsid w:val="00303D95"/>
    <w:rsid w:val="003055C1"/>
    <w:rsid w:val="00307A31"/>
    <w:rsid w:val="00311F76"/>
    <w:rsid w:val="00312329"/>
    <w:rsid w:val="003204BE"/>
    <w:rsid w:val="00322D32"/>
    <w:rsid w:val="00327BFC"/>
    <w:rsid w:val="0033214E"/>
    <w:rsid w:val="0033233B"/>
    <w:rsid w:val="00335815"/>
    <w:rsid w:val="00336109"/>
    <w:rsid w:val="00336808"/>
    <w:rsid w:val="0034143D"/>
    <w:rsid w:val="003420CA"/>
    <w:rsid w:val="00342C8A"/>
    <w:rsid w:val="00342DEC"/>
    <w:rsid w:val="00344DF1"/>
    <w:rsid w:val="0034590B"/>
    <w:rsid w:val="0034688C"/>
    <w:rsid w:val="003476B1"/>
    <w:rsid w:val="00350158"/>
    <w:rsid w:val="003508C3"/>
    <w:rsid w:val="003547C9"/>
    <w:rsid w:val="00354F6D"/>
    <w:rsid w:val="00355ECB"/>
    <w:rsid w:val="00356B0C"/>
    <w:rsid w:val="00360DD7"/>
    <w:rsid w:val="00360E5E"/>
    <w:rsid w:val="00361690"/>
    <w:rsid w:val="0036392F"/>
    <w:rsid w:val="00366478"/>
    <w:rsid w:val="0036657C"/>
    <w:rsid w:val="00370C26"/>
    <w:rsid w:val="00372214"/>
    <w:rsid w:val="003737C0"/>
    <w:rsid w:val="00380D3C"/>
    <w:rsid w:val="0038144D"/>
    <w:rsid w:val="0038257A"/>
    <w:rsid w:val="003865AE"/>
    <w:rsid w:val="00395619"/>
    <w:rsid w:val="00395DC9"/>
    <w:rsid w:val="003A16C4"/>
    <w:rsid w:val="003A3081"/>
    <w:rsid w:val="003A3A96"/>
    <w:rsid w:val="003A6416"/>
    <w:rsid w:val="003B0145"/>
    <w:rsid w:val="003B2B1E"/>
    <w:rsid w:val="003B2B77"/>
    <w:rsid w:val="003B3645"/>
    <w:rsid w:val="003B37F1"/>
    <w:rsid w:val="003B3FAF"/>
    <w:rsid w:val="003B483B"/>
    <w:rsid w:val="003B751A"/>
    <w:rsid w:val="003C13E6"/>
    <w:rsid w:val="003C1B4E"/>
    <w:rsid w:val="003C427E"/>
    <w:rsid w:val="003C4653"/>
    <w:rsid w:val="003C6241"/>
    <w:rsid w:val="003C756E"/>
    <w:rsid w:val="003D03E7"/>
    <w:rsid w:val="003D0430"/>
    <w:rsid w:val="003D284B"/>
    <w:rsid w:val="003D2E8C"/>
    <w:rsid w:val="003D3913"/>
    <w:rsid w:val="003D3ADC"/>
    <w:rsid w:val="003D6DA1"/>
    <w:rsid w:val="003D76FF"/>
    <w:rsid w:val="003E12E3"/>
    <w:rsid w:val="003E17E3"/>
    <w:rsid w:val="003E1EDA"/>
    <w:rsid w:val="003E2BCC"/>
    <w:rsid w:val="003E4134"/>
    <w:rsid w:val="003E5CC6"/>
    <w:rsid w:val="003E70F9"/>
    <w:rsid w:val="003E77CC"/>
    <w:rsid w:val="003F1C88"/>
    <w:rsid w:val="003F325E"/>
    <w:rsid w:val="003F3C2F"/>
    <w:rsid w:val="003F3ED2"/>
    <w:rsid w:val="003F4455"/>
    <w:rsid w:val="003F7034"/>
    <w:rsid w:val="00400B52"/>
    <w:rsid w:val="004043C5"/>
    <w:rsid w:val="0040585C"/>
    <w:rsid w:val="0041071C"/>
    <w:rsid w:val="004129B5"/>
    <w:rsid w:val="0041563A"/>
    <w:rsid w:val="00416D52"/>
    <w:rsid w:val="00416FAE"/>
    <w:rsid w:val="00422379"/>
    <w:rsid w:val="00423626"/>
    <w:rsid w:val="0042417E"/>
    <w:rsid w:val="004263F4"/>
    <w:rsid w:val="0042689A"/>
    <w:rsid w:val="00427395"/>
    <w:rsid w:val="00432324"/>
    <w:rsid w:val="00432D03"/>
    <w:rsid w:val="00434A5E"/>
    <w:rsid w:val="004354E5"/>
    <w:rsid w:val="00435556"/>
    <w:rsid w:val="00435712"/>
    <w:rsid w:val="00437DB7"/>
    <w:rsid w:val="00442FFA"/>
    <w:rsid w:val="00443612"/>
    <w:rsid w:val="00443E6D"/>
    <w:rsid w:val="00450037"/>
    <w:rsid w:val="0045198D"/>
    <w:rsid w:val="004526CA"/>
    <w:rsid w:val="004539F2"/>
    <w:rsid w:val="004554D1"/>
    <w:rsid w:val="00456414"/>
    <w:rsid w:val="00462CCB"/>
    <w:rsid w:val="00464108"/>
    <w:rsid w:val="004647AE"/>
    <w:rsid w:val="00466B9D"/>
    <w:rsid w:val="00467EC1"/>
    <w:rsid w:val="00470A75"/>
    <w:rsid w:val="00471128"/>
    <w:rsid w:val="0047145A"/>
    <w:rsid w:val="00473172"/>
    <w:rsid w:val="00473215"/>
    <w:rsid w:val="00473B19"/>
    <w:rsid w:val="004751D8"/>
    <w:rsid w:val="00475835"/>
    <w:rsid w:val="00475AD0"/>
    <w:rsid w:val="004768C2"/>
    <w:rsid w:val="0048001D"/>
    <w:rsid w:val="00481B18"/>
    <w:rsid w:val="00481FE7"/>
    <w:rsid w:val="0048337A"/>
    <w:rsid w:val="00483CE6"/>
    <w:rsid w:val="00484915"/>
    <w:rsid w:val="00485452"/>
    <w:rsid w:val="00485D45"/>
    <w:rsid w:val="00485FFA"/>
    <w:rsid w:val="004861E1"/>
    <w:rsid w:val="00487D52"/>
    <w:rsid w:val="00487FF3"/>
    <w:rsid w:val="004903BA"/>
    <w:rsid w:val="00490741"/>
    <w:rsid w:val="00490791"/>
    <w:rsid w:val="0049103D"/>
    <w:rsid w:val="004910E8"/>
    <w:rsid w:val="0049231A"/>
    <w:rsid w:val="004962EF"/>
    <w:rsid w:val="004A1BFB"/>
    <w:rsid w:val="004A2752"/>
    <w:rsid w:val="004A57B9"/>
    <w:rsid w:val="004A6A31"/>
    <w:rsid w:val="004A6A40"/>
    <w:rsid w:val="004B37D8"/>
    <w:rsid w:val="004B7565"/>
    <w:rsid w:val="004C1F73"/>
    <w:rsid w:val="004C2624"/>
    <w:rsid w:val="004C69DC"/>
    <w:rsid w:val="004C6AB0"/>
    <w:rsid w:val="004C6E28"/>
    <w:rsid w:val="004D1E53"/>
    <w:rsid w:val="004D2F00"/>
    <w:rsid w:val="004D343B"/>
    <w:rsid w:val="004D3FBB"/>
    <w:rsid w:val="004D4242"/>
    <w:rsid w:val="004D6860"/>
    <w:rsid w:val="004D7218"/>
    <w:rsid w:val="004E098E"/>
    <w:rsid w:val="004E0DF3"/>
    <w:rsid w:val="004E1149"/>
    <w:rsid w:val="004E1827"/>
    <w:rsid w:val="004E1FF8"/>
    <w:rsid w:val="004E373B"/>
    <w:rsid w:val="004E6FF4"/>
    <w:rsid w:val="004E7563"/>
    <w:rsid w:val="004F0467"/>
    <w:rsid w:val="004F22A9"/>
    <w:rsid w:val="004F33B7"/>
    <w:rsid w:val="004F54FF"/>
    <w:rsid w:val="004F5DE6"/>
    <w:rsid w:val="004F7B82"/>
    <w:rsid w:val="004F7BAE"/>
    <w:rsid w:val="0050194B"/>
    <w:rsid w:val="005025B7"/>
    <w:rsid w:val="005101BC"/>
    <w:rsid w:val="005105B1"/>
    <w:rsid w:val="0051103C"/>
    <w:rsid w:val="00511980"/>
    <w:rsid w:val="005130B7"/>
    <w:rsid w:val="0051695A"/>
    <w:rsid w:val="005178B4"/>
    <w:rsid w:val="00520765"/>
    <w:rsid w:val="00522932"/>
    <w:rsid w:val="005232C5"/>
    <w:rsid w:val="00523B91"/>
    <w:rsid w:val="00525569"/>
    <w:rsid w:val="005308BC"/>
    <w:rsid w:val="00530B11"/>
    <w:rsid w:val="005313A1"/>
    <w:rsid w:val="00531471"/>
    <w:rsid w:val="00532B82"/>
    <w:rsid w:val="00532C29"/>
    <w:rsid w:val="0054111F"/>
    <w:rsid w:val="0054149F"/>
    <w:rsid w:val="00542C2E"/>
    <w:rsid w:val="005442C6"/>
    <w:rsid w:val="00546151"/>
    <w:rsid w:val="00546592"/>
    <w:rsid w:val="0055035F"/>
    <w:rsid w:val="00551D59"/>
    <w:rsid w:val="00551F32"/>
    <w:rsid w:val="005554D9"/>
    <w:rsid w:val="00556A0B"/>
    <w:rsid w:val="00560823"/>
    <w:rsid w:val="00563FDD"/>
    <w:rsid w:val="00564810"/>
    <w:rsid w:val="005662AA"/>
    <w:rsid w:val="00566614"/>
    <w:rsid w:val="00566CC0"/>
    <w:rsid w:val="00570B90"/>
    <w:rsid w:val="00574270"/>
    <w:rsid w:val="005742D7"/>
    <w:rsid w:val="00575712"/>
    <w:rsid w:val="0057671A"/>
    <w:rsid w:val="0057757E"/>
    <w:rsid w:val="0058059C"/>
    <w:rsid w:val="0058113F"/>
    <w:rsid w:val="005844E2"/>
    <w:rsid w:val="0058624E"/>
    <w:rsid w:val="0058652A"/>
    <w:rsid w:val="00586B0D"/>
    <w:rsid w:val="0058726C"/>
    <w:rsid w:val="0059063C"/>
    <w:rsid w:val="00591985"/>
    <w:rsid w:val="00593A25"/>
    <w:rsid w:val="00593B48"/>
    <w:rsid w:val="00594F10"/>
    <w:rsid w:val="00595A9B"/>
    <w:rsid w:val="00595DC4"/>
    <w:rsid w:val="00596ADB"/>
    <w:rsid w:val="005A0307"/>
    <w:rsid w:val="005A0419"/>
    <w:rsid w:val="005A0DDC"/>
    <w:rsid w:val="005A229F"/>
    <w:rsid w:val="005A3B38"/>
    <w:rsid w:val="005A402D"/>
    <w:rsid w:val="005B4C98"/>
    <w:rsid w:val="005B5BCA"/>
    <w:rsid w:val="005B6180"/>
    <w:rsid w:val="005B75DE"/>
    <w:rsid w:val="005B7BD9"/>
    <w:rsid w:val="005C0128"/>
    <w:rsid w:val="005C12BD"/>
    <w:rsid w:val="005C31C1"/>
    <w:rsid w:val="005C3E08"/>
    <w:rsid w:val="005C410A"/>
    <w:rsid w:val="005C46B1"/>
    <w:rsid w:val="005C5D78"/>
    <w:rsid w:val="005C7848"/>
    <w:rsid w:val="005D0926"/>
    <w:rsid w:val="005D0967"/>
    <w:rsid w:val="005D10D4"/>
    <w:rsid w:val="005D2B03"/>
    <w:rsid w:val="005D2ED0"/>
    <w:rsid w:val="005D3B74"/>
    <w:rsid w:val="005D48F2"/>
    <w:rsid w:val="005D4FF3"/>
    <w:rsid w:val="005D58E3"/>
    <w:rsid w:val="005D6555"/>
    <w:rsid w:val="005D7BA1"/>
    <w:rsid w:val="005E15E0"/>
    <w:rsid w:val="005E1CF0"/>
    <w:rsid w:val="005E3441"/>
    <w:rsid w:val="005E79E1"/>
    <w:rsid w:val="005F44E6"/>
    <w:rsid w:val="005F6E8F"/>
    <w:rsid w:val="00600574"/>
    <w:rsid w:val="00600D43"/>
    <w:rsid w:val="00603D67"/>
    <w:rsid w:val="00603FD6"/>
    <w:rsid w:val="00604552"/>
    <w:rsid w:val="006046FD"/>
    <w:rsid w:val="006048C4"/>
    <w:rsid w:val="00606155"/>
    <w:rsid w:val="006109DC"/>
    <w:rsid w:val="00611C04"/>
    <w:rsid w:val="0061286A"/>
    <w:rsid w:val="00613BEF"/>
    <w:rsid w:val="006145A7"/>
    <w:rsid w:val="00615793"/>
    <w:rsid w:val="006200C3"/>
    <w:rsid w:val="00620F6D"/>
    <w:rsid w:val="00622BAF"/>
    <w:rsid w:val="0062342F"/>
    <w:rsid w:val="00625A74"/>
    <w:rsid w:val="00626D31"/>
    <w:rsid w:val="00627409"/>
    <w:rsid w:val="00631B8B"/>
    <w:rsid w:val="00631BF1"/>
    <w:rsid w:val="00632639"/>
    <w:rsid w:val="00636D70"/>
    <w:rsid w:val="0063734E"/>
    <w:rsid w:val="00637DC0"/>
    <w:rsid w:val="0064063A"/>
    <w:rsid w:val="00642BFA"/>
    <w:rsid w:val="00643BE3"/>
    <w:rsid w:val="00643D83"/>
    <w:rsid w:val="0064407A"/>
    <w:rsid w:val="006464E3"/>
    <w:rsid w:val="00646912"/>
    <w:rsid w:val="006470D2"/>
    <w:rsid w:val="00651178"/>
    <w:rsid w:val="006515DF"/>
    <w:rsid w:val="00654093"/>
    <w:rsid w:val="00654768"/>
    <w:rsid w:val="0065546B"/>
    <w:rsid w:val="006554B4"/>
    <w:rsid w:val="00655AB7"/>
    <w:rsid w:val="00657B6D"/>
    <w:rsid w:val="00657FB8"/>
    <w:rsid w:val="006634FE"/>
    <w:rsid w:val="006662F1"/>
    <w:rsid w:val="00666733"/>
    <w:rsid w:val="006715D5"/>
    <w:rsid w:val="00671FB2"/>
    <w:rsid w:val="00672644"/>
    <w:rsid w:val="006753A7"/>
    <w:rsid w:val="006756FA"/>
    <w:rsid w:val="0067656C"/>
    <w:rsid w:val="00677883"/>
    <w:rsid w:val="00680644"/>
    <w:rsid w:val="00680E29"/>
    <w:rsid w:val="00680FCE"/>
    <w:rsid w:val="006814B9"/>
    <w:rsid w:val="006815EC"/>
    <w:rsid w:val="0068186A"/>
    <w:rsid w:val="00681B69"/>
    <w:rsid w:val="00682654"/>
    <w:rsid w:val="00683485"/>
    <w:rsid w:val="006853D4"/>
    <w:rsid w:val="00686941"/>
    <w:rsid w:val="006869DB"/>
    <w:rsid w:val="00687B3B"/>
    <w:rsid w:val="00690F2C"/>
    <w:rsid w:val="006917EC"/>
    <w:rsid w:val="00693046"/>
    <w:rsid w:val="00694549"/>
    <w:rsid w:val="00694627"/>
    <w:rsid w:val="00695E1E"/>
    <w:rsid w:val="00696448"/>
    <w:rsid w:val="006979B4"/>
    <w:rsid w:val="006A03C3"/>
    <w:rsid w:val="006A0ED7"/>
    <w:rsid w:val="006A7149"/>
    <w:rsid w:val="006A7732"/>
    <w:rsid w:val="006B2337"/>
    <w:rsid w:val="006B3CA9"/>
    <w:rsid w:val="006B4015"/>
    <w:rsid w:val="006B4533"/>
    <w:rsid w:val="006B5525"/>
    <w:rsid w:val="006B60B5"/>
    <w:rsid w:val="006B612E"/>
    <w:rsid w:val="006B6DC7"/>
    <w:rsid w:val="006B7B11"/>
    <w:rsid w:val="006C0AC9"/>
    <w:rsid w:val="006C3041"/>
    <w:rsid w:val="006C3FD8"/>
    <w:rsid w:val="006C5689"/>
    <w:rsid w:val="006C5EA3"/>
    <w:rsid w:val="006C607C"/>
    <w:rsid w:val="006C6741"/>
    <w:rsid w:val="006C7BCD"/>
    <w:rsid w:val="006D0859"/>
    <w:rsid w:val="006D1840"/>
    <w:rsid w:val="006D27F0"/>
    <w:rsid w:val="006D2888"/>
    <w:rsid w:val="006D32BC"/>
    <w:rsid w:val="006D4A20"/>
    <w:rsid w:val="006D640F"/>
    <w:rsid w:val="006E1C38"/>
    <w:rsid w:val="006E3A86"/>
    <w:rsid w:val="006E6ADA"/>
    <w:rsid w:val="006E7916"/>
    <w:rsid w:val="006F313A"/>
    <w:rsid w:val="006F4E54"/>
    <w:rsid w:val="006F68BD"/>
    <w:rsid w:val="006F6D4B"/>
    <w:rsid w:val="006F75C7"/>
    <w:rsid w:val="006F7D64"/>
    <w:rsid w:val="006F7FAC"/>
    <w:rsid w:val="007029F9"/>
    <w:rsid w:val="00703DC7"/>
    <w:rsid w:val="0070488F"/>
    <w:rsid w:val="00704D1A"/>
    <w:rsid w:val="007057DA"/>
    <w:rsid w:val="00710746"/>
    <w:rsid w:val="0071399A"/>
    <w:rsid w:val="00713EB3"/>
    <w:rsid w:val="007155A4"/>
    <w:rsid w:val="00717994"/>
    <w:rsid w:val="00720C57"/>
    <w:rsid w:val="00723360"/>
    <w:rsid w:val="007236C4"/>
    <w:rsid w:val="00726668"/>
    <w:rsid w:val="00726DB4"/>
    <w:rsid w:val="00730A91"/>
    <w:rsid w:val="007314FC"/>
    <w:rsid w:val="0073158A"/>
    <w:rsid w:val="00731627"/>
    <w:rsid w:val="00731DAB"/>
    <w:rsid w:val="007327F3"/>
    <w:rsid w:val="0073370F"/>
    <w:rsid w:val="00733EEC"/>
    <w:rsid w:val="00734BAF"/>
    <w:rsid w:val="00740CD5"/>
    <w:rsid w:val="0074293E"/>
    <w:rsid w:val="00744D84"/>
    <w:rsid w:val="007468A3"/>
    <w:rsid w:val="007476BB"/>
    <w:rsid w:val="00750159"/>
    <w:rsid w:val="00750C8D"/>
    <w:rsid w:val="007520AD"/>
    <w:rsid w:val="00752AAD"/>
    <w:rsid w:val="0075534D"/>
    <w:rsid w:val="00757BA0"/>
    <w:rsid w:val="00760544"/>
    <w:rsid w:val="007618F7"/>
    <w:rsid w:val="00766F74"/>
    <w:rsid w:val="0076783C"/>
    <w:rsid w:val="00771E21"/>
    <w:rsid w:val="00772A67"/>
    <w:rsid w:val="00772AED"/>
    <w:rsid w:val="00772FE0"/>
    <w:rsid w:val="00774340"/>
    <w:rsid w:val="00774B9A"/>
    <w:rsid w:val="0077724B"/>
    <w:rsid w:val="00777F98"/>
    <w:rsid w:val="007805C6"/>
    <w:rsid w:val="0078161F"/>
    <w:rsid w:val="007833FF"/>
    <w:rsid w:val="00784C43"/>
    <w:rsid w:val="00786BBC"/>
    <w:rsid w:val="00786DF3"/>
    <w:rsid w:val="0078764B"/>
    <w:rsid w:val="007915C9"/>
    <w:rsid w:val="00791B28"/>
    <w:rsid w:val="0079223A"/>
    <w:rsid w:val="0079234E"/>
    <w:rsid w:val="00792B0B"/>
    <w:rsid w:val="00792BF5"/>
    <w:rsid w:val="007935F9"/>
    <w:rsid w:val="00794437"/>
    <w:rsid w:val="007945FA"/>
    <w:rsid w:val="00796BFC"/>
    <w:rsid w:val="007A17BD"/>
    <w:rsid w:val="007A4009"/>
    <w:rsid w:val="007A77C3"/>
    <w:rsid w:val="007A79F7"/>
    <w:rsid w:val="007A7CC0"/>
    <w:rsid w:val="007B0C0C"/>
    <w:rsid w:val="007B139B"/>
    <w:rsid w:val="007B1B50"/>
    <w:rsid w:val="007B2FBB"/>
    <w:rsid w:val="007B3D6F"/>
    <w:rsid w:val="007B4E0D"/>
    <w:rsid w:val="007B54B9"/>
    <w:rsid w:val="007B7A65"/>
    <w:rsid w:val="007C05B8"/>
    <w:rsid w:val="007C1957"/>
    <w:rsid w:val="007C1D5D"/>
    <w:rsid w:val="007C30CE"/>
    <w:rsid w:val="007C4056"/>
    <w:rsid w:val="007C6A5F"/>
    <w:rsid w:val="007D0181"/>
    <w:rsid w:val="007D3EF8"/>
    <w:rsid w:val="007D5EAF"/>
    <w:rsid w:val="007D6C7E"/>
    <w:rsid w:val="007D6EDF"/>
    <w:rsid w:val="007E1133"/>
    <w:rsid w:val="007E1416"/>
    <w:rsid w:val="007E270C"/>
    <w:rsid w:val="007E5157"/>
    <w:rsid w:val="007E6D1B"/>
    <w:rsid w:val="007F078D"/>
    <w:rsid w:val="007F1D22"/>
    <w:rsid w:val="007F292C"/>
    <w:rsid w:val="007F2EAE"/>
    <w:rsid w:val="007F2FC7"/>
    <w:rsid w:val="007F3A6D"/>
    <w:rsid w:val="007F3B26"/>
    <w:rsid w:val="007F3D65"/>
    <w:rsid w:val="007F5F95"/>
    <w:rsid w:val="007F63FE"/>
    <w:rsid w:val="007F7441"/>
    <w:rsid w:val="008006DC"/>
    <w:rsid w:val="00800992"/>
    <w:rsid w:val="00802F84"/>
    <w:rsid w:val="008037D7"/>
    <w:rsid w:val="00807D13"/>
    <w:rsid w:val="008113B3"/>
    <w:rsid w:val="008148DF"/>
    <w:rsid w:val="00817D71"/>
    <w:rsid w:val="00820080"/>
    <w:rsid w:val="00820260"/>
    <w:rsid w:val="008202C2"/>
    <w:rsid w:val="0082133A"/>
    <w:rsid w:val="00822DA5"/>
    <w:rsid w:val="0082371D"/>
    <w:rsid w:val="00824664"/>
    <w:rsid w:val="008269C4"/>
    <w:rsid w:val="00827332"/>
    <w:rsid w:val="00831385"/>
    <w:rsid w:val="008338F5"/>
    <w:rsid w:val="00834FB0"/>
    <w:rsid w:val="0083531D"/>
    <w:rsid w:val="00836940"/>
    <w:rsid w:val="00837737"/>
    <w:rsid w:val="00841B15"/>
    <w:rsid w:val="00842212"/>
    <w:rsid w:val="008426FE"/>
    <w:rsid w:val="00842823"/>
    <w:rsid w:val="00842854"/>
    <w:rsid w:val="008431AC"/>
    <w:rsid w:val="0084360E"/>
    <w:rsid w:val="0084420C"/>
    <w:rsid w:val="00846BF3"/>
    <w:rsid w:val="0084763B"/>
    <w:rsid w:val="00847B81"/>
    <w:rsid w:val="00847FF6"/>
    <w:rsid w:val="00852A88"/>
    <w:rsid w:val="00853466"/>
    <w:rsid w:val="0085482F"/>
    <w:rsid w:val="00855340"/>
    <w:rsid w:val="008554BD"/>
    <w:rsid w:val="00855952"/>
    <w:rsid w:val="008569BF"/>
    <w:rsid w:val="00856A21"/>
    <w:rsid w:val="008572EE"/>
    <w:rsid w:val="00866FD6"/>
    <w:rsid w:val="008675D0"/>
    <w:rsid w:val="008677E9"/>
    <w:rsid w:val="00870BCA"/>
    <w:rsid w:val="0087177D"/>
    <w:rsid w:val="008722EF"/>
    <w:rsid w:val="00873F31"/>
    <w:rsid w:val="00874592"/>
    <w:rsid w:val="00874BC1"/>
    <w:rsid w:val="00882C6D"/>
    <w:rsid w:val="00886B1E"/>
    <w:rsid w:val="00892D67"/>
    <w:rsid w:val="00892F4A"/>
    <w:rsid w:val="008938DD"/>
    <w:rsid w:val="00894232"/>
    <w:rsid w:val="0089498F"/>
    <w:rsid w:val="008961B3"/>
    <w:rsid w:val="008968FB"/>
    <w:rsid w:val="00896EA5"/>
    <w:rsid w:val="008A178D"/>
    <w:rsid w:val="008A1C12"/>
    <w:rsid w:val="008A50A4"/>
    <w:rsid w:val="008A769C"/>
    <w:rsid w:val="008B0D6E"/>
    <w:rsid w:val="008B2B10"/>
    <w:rsid w:val="008B5B1D"/>
    <w:rsid w:val="008B66B0"/>
    <w:rsid w:val="008B6D39"/>
    <w:rsid w:val="008C15A4"/>
    <w:rsid w:val="008C1793"/>
    <w:rsid w:val="008C394C"/>
    <w:rsid w:val="008C4C40"/>
    <w:rsid w:val="008C61A6"/>
    <w:rsid w:val="008C6B49"/>
    <w:rsid w:val="008C6DBC"/>
    <w:rsid w:val="008D0B35"/>
    <w:rsid w:val="008D2CAC"/>
    <w:rsid w:val="008D54AB"/>
    <w:rsid w:val="008D6497"/>
    <w:rsid w:val="008D6C91"/>
    <w:rsid w:val="008D6F0C"/>
    <w:rsid w:val="008D756F"/>
    <w:rsid w:val="008E5B43"/>
    <w:rsid w:val="008E5DBF"/>
    <w:rsid w:val="008E6572"/>
    <w:rsid w:val="008E6ABF"/>
    <w:rsid w:val="008F157A"/>
    <w:rsid w:val="008F24E0"/>
    <w:rsid w:val="008F6E7A"/>
    <w:rsid w:val="008F6F11"/>
    <w:rsid w:val="00900785"/>
    <w:rsid w:val="00901301"/>
    <w:rsid w:val="00905420"/>
    <w:rsid w:val="00910033"/>
    <w:rsid w:val="009109A6"/>
    <w:rsid w:val="009113E1"/>
    <w:rsid w:val="00911964"/>
    <w:rsid w:val="0091213F"/>
    <w:rsid w:val="009124BB"/>
    <w:rsid w:val="009125FF"/>
    <w:rsid w:val="00912FE2"/>
    <w:rsid w:val="00913BAC"/>
    <w:rsid w:val="0091447E"/>
    <w:rsid w:val="00915086"/>
    <w:rsid w:val="0091705A"/>
    <w:rsid w:val="009206EA"/>
    <w:rsid w:val="00921138"/>
    <w:rsid w:val="009213C4"/>
    <w:rsid w:val="009239D7"/>
    <w:rsid w:val="00923FCA"/>
    <w:rsid w:val="009304A3"/>
    <w:rsid w:val="00931ADD"/>
    <w:rsid w:val="009320E3"/>
    <w:rsid w:val="0093212F"/>
    <w:rsid w:val="009327C9"/>
    <w:rsid w:val="009373B1"/>
    <w:rsid w:val="0094205A"/>
    <w:rsid w:val="009441A1"/>
    <w:rsid w:val="00945ED5"/>
    <w:rsid w:val="00950847"/>
    <w:rsid w:val="00951065"/>
    <w:rsid w:val="009515E0"/>
    <w:rsid w:val="0095313A"/>
    <w:rsid w:val="00956157"/>
    <w:rsid w:val="0096022B"/>
    <w:rsid w:val="009604C4"/>
    <w:rsid w:val="009611D1"/>
    <w:rsid w:val="009646F3"/>
    <w:rsid w:val="009659E9"/>
    <w:rsid w:val="009669C7"/>
    <w:rsid w:val="009702E2"/>
    <w:rsid w:val="00970C51"/>
    <w:rsid w:val="00971720"/>
    <w:rsid w:val="0097185D"/>
    <w:rsid w:val="00972078"/>
    <w:rsid w:val="00973A47"/>
    <w:rsid w:val="00974AD6"/>
    <w:rsid w:val="00975C74"/>
    <w:rsid w:val="00975DEA"/>
    <w:rsid w:val="00977387"/>
    <w:rsid w:val="009828B3"/>
    <w:rsid w:val="00983196"/>
    <w:rsid w:val="00984226"/>
    <w:rsid w:val="00984B1D"/>
    <w:rsid w:val="00984C2A"/>
    <w:rsid w:val="0098793F"/>
    <w:rsid w:val="00990015"/>
    <w:rsid w:val="00990878"/>
    <w:rsid w:val="00990B00"/>
    <w:rsid w:val="009910F3"/>
    <w:rsid w:val="0099149F"/>
    <w:rsid w:val="009927CC"/>
    <w:rsid w:val="00994AF7"/>
    <w:rsid w:val="00995762"/>
    <w:rsid w:val="00997474"/>
    <w:rsid w:val="00997BC7"/>
    <w:rsid w:val="009A0549"/>
    <w:rsid w:val="009A069C"/>
    <w:rsid w:val="009A0D81"/>
    <w:rsid w:val="009A4F9F"/>
    <w:rsid w:val="009A5063"/>
    <w:rsid w:val="009A6EF2"/>
    <w:rsid w:val="009A7389"/>
    <w:rsid w:val="009B0C08"/>
    <w:rsid w:val="009B1455"/>
    <w:rsid w:val="009B33EB"/>
    <w:rsid w:val="009B3F9D"/>
    <w:rsid w:val="009B46AF"/>
    <w:rsid w:val="009B480E"/>
    <w:rsid w:val="009B56AB"/>
    <w:rsid w:val="009B57AF"/>
    <w:rsid w:val="009B5CB1"/>
    <w:rsid w:val="009B6E82"/>
    <w:rsid w:val="009B72A8"/>
    <w:rsid w:val="009B75B4"/>
    <w:rsid w:val="009C0377"/>
    <w:rsid w:val="009C07F6"/>
    <w:rsid w:val="009C0D2F"/>
    <w:rsid w:val="009D06D5"/>
    <w:rsid w:val="009D1468"/>
    <w:rsid w:val="009D2F19"/>
    <w:rsid w:val="009D3A4A"/>
    <w:rsid w:val="009D42AD"/>
    <w:rsid w:val="009D619E"/>
    <w:rsid w:val="009D7775"/>
    <w:rsid w:val="009D7921"/>
    <w:rsid w:val="009D7A5C"/>
    <w:rsid w:val="009E1FA2"/>
    <w:rsid w:val="009E39F3"/>
    <w:rsid w:val="009E47E2"/>
    <w:rsid w:val="009E4F11"/>
    <w:rsid w:val="009E6393"/>
    <w:rsid w:val="009E782E"/>
    <w:rsid w:val="009E7F47"/>
    <w:rsid w:val="009F177F"/>
    <w:rsid w:val="009F2608"/>
    <w:rsid w:val="009F2A76"/>
    <w:rsid w:val="009F3B03"/>
    <w:rsid w:val="009F3EE4"/>
    <w:rsid w:val="009F49B3"/>
    <w:rsid w:val="009F6C10"/>
    <w:rsid w:val="009F7CC8"/>
    <w:rsid w:val="009F7E3D"/>
    <w:rsid w:val="00A006CE"/>
    <w:rsid w:val="00A013FF"/>
    <w:rsid w:val="00A021AB"/>
    <w:rsid w:val="00A02635"/>
    <w:rsid w:val="00A04409"/>
    <w:rsid w:val="00A04AD1"/>
    <w:rsid w:val="00A05740"/>
    <w:rsid w:val="00A06016"/>
    <w:rsid w:val="00A0729B"/>
    <w:rsid w:val="00A11A9C"/>
    <w:rsid w:val="00A11E94"/>
    <w:rsid w:val="00A12FFE"/>
    <w:rsid w:val="00A13653"/>
    <w:rsid w:val="00A14D64"/>
    <w:rsid w:val="00A15F75"/>
    <w:rsid w:val="00A1612E"/>
    <w:rsid w:val="00A17107"/>
    <w:rsid w:val="00A1730D"/>
    <w:rsid w:val="00A1771E"/>
    <w:rsid w:val="00A20CD9"/>
    <w:rsid w:val="00A24447"/>
    <w:rsid w:val="00A249B1"/>
    <w:rsid w:val="00A252AA"/>
    <w:rsid w:val="00A26483"/>
    <w:rsid w:val="00A279BD"/>
    <w:rsid w:val="00A27EAE"/>
    <w:rsid w:val="00A30213"/>
    <w:rsid w:val="00A31D55"/>
    <w:rsid w:val="00A33047"/>
    <w:rsid w:val="00A335A2"/>
    <w:rsid w:val="00A339A0"/>
    <w:rsid w:val="00A34311"/>
    <w:rsid w:val="00A3451B"/>
    <w:rsid w:val="00A35296"/>
    <w:rsid w:val="00A35CA8"/>
    <w:rsid w:val="00A35E03"/>
    <w:rsid w:val="00A37844"/>
    <w:rsid w:val="00A4084A"/>
    <w:rsid w:val="00A4173E"/>
    <w:rsid w:val="00A42086"/>
    <w:rsid w:val="00A423CF"/>
    <w:rsid w:val="00A4409F"/>
    <w:rsid w:val="00A453B6"/>
    <w:rsid w:val="00A46BF0"/>
    <w:rsid w:val="00A4779C"/>
    <w:rsid w:val="00A51823"/>
    <w:rsid w:val="00A51C43"/>
    <w:rsid w:val="00A530D1"/>
    <w:rsid w:val="00A53DED"/>
    <w:rsid w:val="00A54AA3"/>
    <w:rsid w:val="00A57890"/>
    <w:rsid w:val="00A578E8"/>
    <w:rsid w:val="00A60866"/>
    <w:rsid w:val="00A618DC"/>
    <w:rsid w:val="00A61E9A"/>
    <w:rsid w:val="00A61EA3"/>
    <w:rsid w:val="00A6362F"/>
    <w:rsid w:val="00A64798"/>
    <w:rsid w:val="00A70C14"/>
    <w:rsid w:val="00A71698"/>
    <w:rsid w:val="00A71E6A"/>
    <w:rsid w:val="00A73179"/>
    <w:rsid w:val="00A75051"/>
    <w:rsid w:val="00A76499"/>
    <w:rsid w:val="00A77519"/>
    <w:rsid w:val="00A801D9"/>
    <w:rsid w:val="00A82A6C"/>
    <w:rsid w:val="00A834D7"/>
    <w:rsid w:val="00A8480F"/>
    <w:rsid w:val="00A85610"/>
    <w:rsid w:val="00A86AE8"/>
    <w:rsid w:val="00A87D46"/>
    <w:rsid w:val="00A90C3D"/>
    <w:rsid w:val="00A9350D"/>
    <w:rsid w:val="00A94B97"/>
    <w:rsid w:val="00A94D90"/>
    <w:rsid w:val="00A95472"/>
    <w:rsid w:val="00A95682"/>
    <w:rsid w:val="00AA03B6"/>
    <w:rsid w:val="00AA1507"/>
    <w:rsid w:val="00AA17D5"/>
    <w:rsid w:val="00AA3F22"/>
    <w:rsid w:val="00AA4E23"/>
    <w:rsid w:val="00AA712A"/>
    <w:rsid w:val="00AA730F"/>
    <w:rsid w:val="00AA7381"/>
    <w:rsid w:val="00AA7752"/>
    <w:rsid w:val="00AB0099"/>
    <w:rsid w:val="00AB2C37"/>
    <w:rsid w:val="00AB5680"/>
    <w:rsid w:val="00AB72DC"/>
    <w:rsid w:val="00AC0577"/>
    <w:rsid w:val="00AC344C"/>
    <w:rsid w:val="00AC4137"/>
    <w:rsid w:val="00AC4973"/>
    <w:rsid w:val="00AC5865"/>
    <w:rsid w:val="00AC6120"/>
    <w:rsid w:val="00AC61DA"/>
    <w:rsid w:val="00AC7C61"/>
    <w:rsid w:val="00AD05FE"/>
    <w:rsid w:val="00AD1173"/>
    <w:rsid w:val="00AD138F"/>
    <w:rsid w:val="00AD5F58"/>
    <w:rsid w:val="00AD654E"/>
    <w:rsid w:val="00AD7EA9"/>
    <w:rsid w:val="00AE1DAA"/>
    <w:rsid w:val="00AE2A55"/>
    <w:rsid w:val="00AE728E"/>
    <w:rsid w:val="00AE777F"/>
    <w:rsid w:val="00AF1ACF"/>
    <w:rsid w:val="00AF2BAF"/>
    <w:rsid w:val="00AF3731"/>
    <w:rsid w:val="00AF3DA5"/>
    <w:rsid w:val="00AF47F3"/>
    <w:rsid w:val="00AF4F70"/>
    <w:rsid w:val="00AF5252"/>
    <w:rsid w:val="00B009CA"/>
    <w:rsid w:val="00B00F92"/>
    <w:rsid w:val="00B026CA"/>
    <w:rsid w:val="00B02D24"/>
    <w:rsid w:val="00B05E56"/>
    <w:rsid w:val="00B07CEE"/>
    <w:rsid w:val="00B07EC8"/>
    <w:rsid w:val="00B105F3"/>
    <w:rsid w:val="00B10D07"/>
    <w:rsid w:val="00B10EB0"/>
    <w:rsid w:val="00B11510"/>
    <w:rsid w:val="00B15774"/>
    <w:rsid w:val="00B15AC9"/>
    <w:rsid w:val="00B16329"/>
    <w:rsid w:val="00B167BF"/>
    <w:rsid w:val="00B2278F"/>
    <w:rsid w:val="00B228AB"/>
    <w:rsid w:val="00B24A69"/>
    <w:rsid w:val="00B25A9B"/>
    <w:rsid w:val="00B26F0D"/>
    <w:rsid w:val="00B270B5"/>
    <w:rsid w:val="00B2754B"/>
    <w:rsid w:val="00B300E4"/>
    <w:rsid w:val="00B31361"/>
    <w:rsid w:val="00B31816"/>
    <w:rsid w:val="00B32951"/>
    <w:rsid w:val="00B333E7"/>
    <w:rsid w:val="00B360A9"/>
    <w:rsid w:val="00B377CD"/>
    <w:rsid w:val="00B4040B"/>
    <w:rsid w:val="00B404D6"/>
    <w:rsid w:val="00B4201F"/>
    <w:rsid w:val="00B438C7"/>
    <w:rsid w:val="00B4418F"/>
    <w:rsid w:val="00B448EF"/>
    <w:rsid w:val="00B47039"/>
    <w:rsid w:val="00B47497"/>
    <w:rsid w:val="00B50EE3"/>
    <w:rsid w:val="00B512E2"/>
    <w:rsid w:val="00B5221F"/>
    <w:rsid w:val="00B55797"/>
    <w:rsid w:val="00B570FD"/>
    <w:rsid w:val="00B60995"/>
    <w:rsid w:val="00B61ED9"/>
    <w:rsid w:val="00B62B0C"/>
    <w:rsid w:val="00B62C3C"/>
    <w:rsid w:val="00B62F9D"/>
    <w:rsid w:val="00B63757"/>
    <w:rsid w:val="00B64A58"/>
    <w:rsid w:val="00B64B16"/>
    <w:rsid w:val="00B656DF"/>
    <w:rsid w:val="00B707D2"/>
    <w:rsid w:val="00B708A1"/>
    <w:rsid w:val="00B71A8B"/>
    <w:rsid w:val="00B72909"/>
    <w:rsid w:val="00B735FB"/>
    <w:rsid w:val="00B7717B"/>
    <w:rsid w:val="00B805D7"/>
    <w:rsid w:val="00B834DF"/>
    <w:rsid w:val="00B836A6"/>
    <w:rsid w:val="00B86A81"/>
    <w:rsid w:val="00B86D5A"/>
    <w:rsid w:val="00B9296F"/>
    <w:rsid w:val="00B97E27"/>
    <w:rsid w:val="00BA1B84"/>
    <w:rsid w:val="00BA2F79"/>
    <w:rsid w:val="00BA32CE"/>
    <w:rsid w:val="00BA333D"/>
    <w:rsid w:val="00BA42E8"/>
    <w:rsid w:val="00BA5FB8"/>
    <w:rsid w:val="00BA638D"/>
    <w:rsid w:val="00BA685B"/>
    <w:rsid w:val="00BA722D"/>
    <w:rsid w:val="00BB011A"/>
    <w:rsid w:val="00BB2730"/>
    <w:rsid w:val="00BB2ED6"/>
    <w:rsid w:val="00BB3092"/>
    <w:rsid w:val="00BB6621"/>
    <w:rsid w:val="00BB6C4E"/>
    <w:rsid w:val="00BC054B"/>
    <w:rsid w:val="00BC253E"/>
    <w:rsid w:val="00BC2A99"/>
    <w:rsid w:val="00BC3545"/>
    <w:rsid w:val="00BC3F24"/>
    <w:rsid w:val="00BC49D9"/>
    <w:rsid w:val="00BC63E3"/>
    <w:rsid w:val="00BC771B"/>
    <w:rsid w:val="00BD0391"/>
    <w:rsid w:val="00BD2A0D"/>
    <w:rsid w:val="00BD2C1C"/>
    <w:rsid w:val="00BD3F26"/>
    <w:rsid w:val="00BD7E3C"/>
    <w:rsid w:val="00BD7F76"/>
    <w:rsid w:val="00BE203A"/>
    <w:rsid w:val="00BE3253"/>
    <w:rsid w:val="00BE58DB"/>
    <w:rsid w:val="00BE6705"/>
    <w:rsid w:val="00BF1097"/>
    <w:rsid w:val="00BF2819"/>
    <w:rsid w:val="00BF319D"/>
    <w:rsid w:val="00BF346A"/>
    <w:rsid w:val="00BF503D"/>
    <w:rsid w:val="00BF5551"/>
    <w:rsid w:val="00BF653D"/>
    <w:rsid w:val="00BF6C25"/>
    <w:rsid w:val="00BF7133"/>
    <w:rsid w:val="00C01D93"/>
    <w:rsid w:val="00C04DA9"/>
    <w:rsid w:val="00C07121"/>
    <w:rsid w:val="00C108C6"/>
    <w:rsid w:val="00C11546"/>
    <w:rsid w:val="00C115A1"/>
    <w:rsid w:val="00C11DCB"/>
    <w:rsid w:val="00C12245"/>
    <w:rsid w:val="00C12968"/>
    <w:rsid w:val="00C1391F"/>
    <w:rsid w:val="00C13BC9"/>
    <w:rsid w:val="00C15A5E"/>
    <w:rsid w:val="00C15C9B"/>
    <w:rsid w:val="00C163C5"/>
    <w:rsid w:val="00C17822"/>
    <w:rsid w:val="00C20CB2"/>
    <w:rsid w:val="00C218DA"/>
    <w:rsid w:val="00C242DC"/>
    <w:rsid w:val="00C24866"/>
    <w:rsid w:val="00C25253"/>
    <w:rsid w:val="00C25905"/>
    <w:rsid w:val="00C33A19"/>
    <w:rsid w:val="00C33F4B"/>
    <w:rsid w:val="00C349EA"/>
    <w:rsid w:val="00C36F7C"/>
    <w:rsid w:val="00C37D11"/>
    <w:rsid w:val="00C37D28"/>
    <w:rsid w:val="00C409F3"/>
    <w:rsid w:val="00C41712"/>
    <w:rsid w:val="00C41C7A"/>
    <w:rsid w:val="00C42660"/>
    <w:rsid w:val="00C43BD7"/>
    <w:rsid w:val="00C448C6"/>
    <w:rsid w:val="00C451BA"/>
    <w:rsid w:val="00C50B95"/>
    <w:rsid w:val="00C550BE"/>
    <w:rsid w:val="00C60A69"/>
    <w:rsid w:val="00C6109C"/>
    <w:rsid w:val="00C6124B"/>
    <w:rsid w:val="00C618E3"/>
    <w:rsid w:val="00C6204F"/>
    <w:rsid w:val="00C62474"/>
    <w:rsid w:val="00C643E7"/>
    <w:rsid w:val="00C653D9"/>
    <w:rsid w:val="00C65425"/>
    <w:rsid w:val="00C65DBB"/>
    <w:rsid w:val="00C66350"/>
    <w:rsid w:val="00C667BC"/>
    <w:rsid w:val="00C66909"/>
    <w:rsid w:val="00C674D0"/>
    <w:rsid w:val="00C679C9"/>
    <w:rsid w:val="00C727F5"/>
    <w:rsid w:val="00C72939"/>
    <w:rsid w:val="00C72D48"/>
    <w:rsid w:val="00C7603B"/>
    <w:rsid w:val="00C82057"/>
    <w:rsid w:val="00C82959"/>
    <w:rsid w:val="00C83408"/>
    <w:rsid w:val="00C83D75"/>
    <w:rsid w:val="00C85674"/>
    <w:rsid w:val="00C8768F"/>
    <w:rsid w:val="00C87799"/>
    <w:rsid w:val="00C90369"/>
    <w:rsid w:val="00C90DF8"/>
    <w:rsid w:val="00C91ECB"/>
    <w:rsid w:val="00C928BE"/>
    <w:rsid w:val="00C92989"/>
    <w:rsid w:val="00C9493C"/>
    <w:rsid w:val="00C953E4"/>
    <w:rsid w:val="00C96AD6"/>
    <w:rsid w:val="00C97593"/>
    <w:rsid w:val="00CA04BB"/>
    <w:rsid w:val="00CA0DD7"/>
    <w:rsid w:val="00CA114E"/>
    <w:rsid w:val="00CA11D4"/>
    <w:rsid w:val="00CA17A4"/>
    <w:rsid w:val="00CA1C3B"/>
    <w:rsid w:val="00CA22B7"/>
    <w:rsid w:val="00CA2E9F"/>
    <w:rsid w:val="00CA40EB"/>
    <w:rsid w:val="00CA4547"/>
    <w:rsid w:val="00CA7313"/>
    <w:rsid w:val="00CA7820"/>
    <w:rsid w:val="00CB05F4"/>
    <w:rsid w:val="00CB3E25"/>
    <w:rsid w:val="00CB4DAB"/>
    <w:rsid w:val="00CB570F"/>
    <w:rsid w:val="00CB5C14"/>
    <w:rsid w:val="00CC1328"/>
    <w:rsid w:val="00CC1B72"/>
    <w:rsid w:val="00CC2BCE"/>
    <w:rsid w:val="00CC668A"/>
    <w:rsid w:val="00CC7DB9"/>
    <w:rsid w:val="00CD2CE5"/>
    <w:rsid w:val="00CD3267"/>
    <w:rsid w:val="00CD4C05"/>
    <w:rsid w:val="00CD55C8"/>
    <w:rsid w:val="00CD580C"/>
    <w:rsid w:val="00CD7411"/>
    <w:rsid w:val="00CD7B96"/>
    <w:rsid w:val="00CE1E7E"/>
    <w:rsid w:val="00CE1EB8"/>
    <w:rsid w:val="00CE2218"/>
    <w:rsid w:val="00CE37FA"/>
    <w:rsid w:val="00CE3AD4"/>
    <w:rsid w:val="00CE425E"/>
    <w:rsid w:val="00CE4F4B"/>
    <w:rsid w:val="00CE573F"/>
    <w:rsid w:val="00CE59CA"/>
    <w:rsid w:val="00CE61A3"/>
    <w:rsid w:val="00CE7D5B"/>
    <w:rsid w:val="00CF0E52"/>
    <w:rsid w:val="00CF2ADB"/>
    <w:rsid w:val="00CF2C45"/>
    <w:rsid w:val="00D01B1F"/>
    <w:rsid w:val="00D04A68"/>
    <w:rsid w:val="00D0512F"/>
    <w:rsid w:val="00D06420"/>
    <w:rsid w:val="00D06511"/>
    <w:rsid w:val="00D0657F"/>
    <w:rsid w:val="00D11A36"/>
    <w:rsid w:val="00D11E42"/>
    <w:rsid w:val="00D16829"/>
    <w:rsid w:val="00D17255"/>
    <w:rsid w:val="00D21108"/>
    <w:rsid w:val="00D223BD"/>
    <w:rsid w:val="00D23DE6"/>
    <w:rsid w:val="00D247D2"/>
    <w:rsid w:val="00D2638B"/>
    <w:rsid w:val="00D3177B"/>
    <w:rsid w:val="00D34237"/>
    <w:rsid w:val="00D34D64"/>
    <w:rsid w:val="00D36288"/>
    <w:rsid w:val="00D36B87"/>
    <w:rsid w:val="00D3780E"/>
    <w:rsid w:val="00D37AAC"/>
    <w:rsid w:val="00D42E32"/>
    <w:rsid w:val="00D5012D"/>
    <w:rsid w:val="00D513FE"/>
    <w:rsid w:val="00D52373"/>
    <w:rsid w:val="00D52CB2"/>
    <w:rsid w:val="00D53C6B"/>
    <w:rsid w:val="00D5434A"/>
    <w:rsid w:val="00D571EE"/>
    <w:rsid w:val="00D57D2D"/>
    <w:rsid w:val="00D60987"/>
    <w:rsid w:val="00D60CD9"/>
    <w:rsid w:val="00D620CA"/>
    <w:rsid w:val="00D62806"/>
    <w:rsid w:val="00D64A61"/>
    <w:rsid w:val="00D65AC7"/>
    <w:rsid w:val="00D70401"/>
    <w:rsid w:val="00D71438"/>
    <w:rsid w:val="00D729A0"/>
    <w:rsid w:val="00D729A6"/>
    <w:rsid w:val="00D748FA"/>
    <w:rsid w:val="00D74991"/>
    <w:rsid w:val="00D74EEA"/>
    <w:rsid w:val="00D8098E"/>
    <w:rsid w:val="00D809C8"/>
    <w:rsid w:val="00D92E6C"/>
    <w:rsid w:val="00D92E76"/>
    <w:rsid w:val="00D9632F"/>
    <w:rsid w:val="00DA0022"/>
    <w:rsid w:val="00DA0B81"/>
    <w:rsid w:val="00DA599B"/>
    <w:rsid w:val="00DB06CA"/>
    <w:rsid w:val="00DB1159"/>
    <w:rsid w:val="00DB2DA0"/>
    <w:rsid w:val="00DB3609"/>
    <w:rsid w:val="00DB5D1E"/>
    <w:rsid w:val="00DB6871"/>
    <w:rsid w:val="00DB763A"/>
    <w:rsid w:val="00DB77B3"/>
    <w:rsid w:val="00DC01A6"/>
    <w:rsid w:val="00DC183F"/>
    <w:rsid w:val="00DC319C"/>
    <w:rsid w:val="00DC39DE"/>
    <w:rsid w:val="00DC3EA6"/>
    <w:rsid w:val="00DC3FA9"/>
    <w:rsid w:val="00DC4979"/>
    <w:rsid w:val="00DC49D3"/>
    <w:rsid w:val="00DC5352"/>
    <w:rsid w:val="00DC544F"/>
    <w:rsid w:val="00DC54A7"/>
    <w:rsid w:val="00DC64F1"/>
    <w:rsid w:val="00DD08E0"/>
    <w:rsid w:val="00DD4AE9"/>
    <w:rsid w:val="00DD678C"/>
    <w:rsid w:val="00DD7C35"/>
    <w:rsid w:val="00DE3D66"/>
    <w:rsid w:val="00DE4BC7"/>
    <w:rsid w:val="00DE4F59"/>
    <w:rsid w:val="00DE5420"/>
    <w:rsid w:val="00DE6A6E"/>
    <w:rsid w:val="00DF2E00"/>
    <w:rsid w:val="00DF61A7"/>
    <w:rsid w:val="00DF65A5"/>
    <w:rsid w:val="00DF6C58"/>
    <w:rsid w:val="00DF6C87"/>
    <w:rsid w:val="00DF6CAF"/>
    <w:rsid w:val="00DF702E"/>
    <w:rsid w:val="00DF7131"/>
    <w:rsid w:val="00E041CB"/>
    <w:rsid w:val="00E04903"/>
    <w:rsid w:val="00E04DB5"/>
    <w:rsid w:val="00E0522A"/>
    <w:rsid w:val="00E05390"/>
    <w:rsid w:val="00E05875"/>
    <w:rsid w:val="00E05BDF"/>
    <w:rsid w:val="00E06864"/>
    <w:rsid w:val="00E07D99"/>
    <w:rsid w:val="00E128F5"/>
    <w:rsid w:val="00E134B2"/>
    <w:rsid w:val="00E154FE"/>
    <w:rsid w:val="00E175A9"/>
    <w:rsid w:val="00E209A3"/>
    <w:rsid w:val="00E21D7A"/>
    <w:rsid w:val="00E249CC"/>
    <w:rsid w:val="00E2703B"/>
    <w:rsid w:val="00E34C2B"/>
    <w:rsid w:val="00E351F6"/>
    <w:rsid w:val="00E43644"/>
    <w:rsid w:val="00E43A9C"/>
    <w:rsid w:val="00E4460D"/>
    <w:rsid w:val="00E469A7"/>
    <w:rsid w:val="00E51426"/>
    <w:rsid w:val="00E54C3B"/>
    <w:rsid w:val="00E54D7F"/>
    <w:rsid w:val="00E55740"/>
    <w:rsid w:val="00E557FF"/>
    <w:rsid w:val="00E56B21"/>
    <w:rsid w:val="00E56BA3"/>
    <w:rsid w:val="00E611EA"/>
    <w:rsid w:val="00E61653"/>
    <w:rsid w:val="00E63F43"/>
    <w:rsid w:val="00E724A5"/>
    <w:rsid w:val="00E725F1"/>
    <w:rsid w:val="00E7285F"/>
    <w:rsid w:val="00E73130"/>
    <w:rsid w:val="00E7540F"/>
    <w:rsid w:val="00E75479"/>
    <w:rsid w:val="00E76437"/>
    <w:rsid w:val="00E7685F"/>
    <w:rsid w:val="00E8019A"/>
    <w:rsid w:val="00E808CE"/>
    <w:rsid w:val="00E80BAD"/>
    <w:rsid w:val="00E8198B"/>
    <w:rsid w:val="00E83C06"/>
    <w:rsid w:val="00E8552B"/>
    <w:rsid w:val="00E85EB4"/>
    <w:rsid w:val="00E86D00"/>
    <w:rsid w:val="00E90CC3"/>
    <w:rsid w:val="00E9135C"/>
    <w:rsid w:val="00EA085A"/>
    <w:rsid w:val="00EA1351"/>
    <w:rsid w:val="00EA30A8"/>
    <w:rsid w:val="00EB2140"/>
    <w:rsid w:val="00EB2586"/>
    <w:rsid w:val="00EB2869"/>
    <w:rsid w:val="00EB2A87"/>
    <w:rsid w:val="00EB3348"/>
    <w:rsid w:val="00EB33A1"/>
    <w:rsid w:val="00EB4539"/>
    <w:rsid w:val="00EB59A9"/>
    <w:rsid w:val="00EB6FB2"/>
    <w:rsid w:val="00EB7848"/>
    <w:rsid w:val="00EB7ED0"/>
    <w:rsid w:val="00EC0C1B"/>
    <w:rsid w:val="00EC183D"/>
    <w:rsid w:val="00EC21C5"/>
    <w:rsid w:val="00EC34CA"/>
    <w:rsid w:val="00EC4BE5"/>
    <w:rsid w:val="00EC6613"/>
    <w:rsid w:val="00EC6626"/>
    <w:rsid w:val="00EC7EF0"/>
    <w:rsid w:val="00ED136B"/>
    <w:rsid w:val="00ED685B"/>
    <w:rsid w:val="00EE1915"/>
    <w:rsid w:val="00EE1C46"/>
    <w:rsid w:val="00EE1DD4"/>
    <w:rsid w:val="00EE1E48"/>
    <w:rsid w:val="00EE20E5"/>
    <w:rsid w:val="00EE2C64"/>
    <w:rsid w:val="00EE41CF"/>
    <w:rsid w:val="00EE4537"/>
    <w:rsid w:val="00EE7C7D"/>
    <w:rsid w:val="00EE7D9E"/>
    <w:rsid w:val="00EF08A9"/>
    <w:rsid w:val="00EF0BF6"/>
    <w:rsid w:val="00EF1D78"/>
    <w:rsid w:val="00EF2562"/>
    <w:rsid w:val="00EF31FB"/>
    <w:rsid w:val="00EF4326"/>
    <w:rsid w:val="00EF4ACB"/>
    <w:rsid w:val="00EF66A6"/>
    <w:rsid w:val="00EF7445"/>
    <w:rsid w:val="00F037D4"/>
    <w:rsid w:val="00F064AE"/>
    <w:rsid w:val="00F0685F"/>
    <w:rsid w:val="00F11A81"/>
    <w:rsid w:val="00F12949"/>
    <w:rsid w:val="00F12F62"/>
    <w:rsid w:val="00F14C7D"/>
    <w:rsid w:val="00F157E4"/>
    <w:rsid w:val="00F15840"/>
    <w:rsid w:val="00F158D7"/>
    <w:rsid w:val="00F15A2D"/>
    <w:rsid w:val="00F16430"/>
    <w:rsid w:val="00F16A73"/>
    <w:rsid w:val="00F172EA"/>
    <w:rsid w:val="00F17A7B"/>
    <w:rsid w:val="00F20A27"/>
    <w:rsid w:val="00F22380"/>
    <w:rsid w:val="00F22715"/>
    <w:rsid w:val="00F23B6D"/>
    <w:rsid w:val="00F26679"/>
    <w:rsid w:val="00F27DD9"/>
    <w:rsid w:val="00F32B77"/>
    <w:rsid w:val="00F331EC"/>
    <w:rsid w:val="00F34B92"/>
    <w:rsid w:val="00F3634D"/>
    <w:rsid w:val="00F405D0"/>
    <w:rsid w:val="00F421A0"/>
    <w:rsid w:val="00F431CC"/>
    <w:rsid w:val="00F43A09"/>
    <w:rsid w:val="00F44375"/>
    <w:rsid w:val="00F4461D"/>
    <w:rsid w:val="00F46438"/>
    <w:rsid w:val="00F46A6F"/>
    <w:rsid w:val="00F472EA"/>
    <w:rsid w:val="00F5038D"/>
    <w:rsid w:val="00F50AFE"/>
    <w:rsid w:val="00F51EEE"/>
    <w:rsid w:val="00F522EA"/>
    <w:rsid w:val="00F52BB2"/>
    <w:rsid w:val="00F53022"/>
    <w:rsid w:val="00F53D4D"/>
    <w:rsid w:val="00F544D9"/>
    <w:rsid w:val="00F552DE"/>
    <w:rsid w:val="00F55EC7"/>
    <w:rsid w:val="00F573B0"/>
    <w:rsid w:val="00F57E99"/>
    <w:rsid w:val="00F64EAF"/>
    <w:rsid w:val="00F65890"/>
    <w:rsid w:val="00F664C2"/>
    <w:rsid w:val="00F6779C"/>
    <w:rsid w:val="00F67ABB"/>
    <w:rsid w:val="00F67E21"/>
    <w:rsid w:val="00F70874"/>
    <w:rsid w:val="00F73408"/>
    <w:rsid w:val="00F76041"/>
    <w:rsid w:val="00F77C01"/>
    <w:rsid w:val="00F77E0A"/>
    <w:rsid w:val="00F808EA"/>
    <w:rsid w:val="00F811BA"/>
    <w:rsid w:val="00F8281F"/>
    <w:rsid w:val="00F82931"/>
    <w:rsid w:val="00F832DC"/>
    <w:rsid w:val="00F83E21"/>
    <w:rsid w:val="00F85FFA"/>
    <w:rsid w:val="00F86769"/>
    <w:rsid w:val="00F86B04"/>
    <w:rsid w:val="00F9083B"/>
    <w:rsid w:val="00F91ADC"/>
    <w:rsid w:val="00F93AC2"/>
    <w:rsid w:val="00F94CAF"/>
    <w:rsid w:val="00F9579C"/>
    <w:rsid w:val="00F95C72"/>
    <w:rsid w:val="00F974F1"/>
    <w:rsid w:val="00F97AD0"/>
    <w:rsid w:val="00F97E1C"/>
    <w:rsid w:val="00FA27D1"/>
    <w:rsid w:val="00FA2885"/>
    <w:rsid w:val="00FA4B28"/>
    <w:rsid w:val="00FA55B8"/>
    <w:rsid w:val="00FA5FB0"/>
    <w:rsid w:val="00FB25D7"/>
    <w:rsid w:val="00FB2E2C"/>
    <w:rsid w:val="00FB4038"/>
    <w:rsid w:val="00FB5F60"/>
    <w:rsid w:val="00FB70DE"/>
    <w:rsid w:val="00FC18DC"/>
    <w:rsid w:val="00FC30BE"/>
    <w:rsid w:val="00FC4502"/>
    <w:rsid w:val="00FC55BC"/>
    <w:rsid w:val="00FD15CA"/>
    <w:rsid w:val="00FD2CB0"/>
    <w:rsid w:val="00FD7413"/>
    <w:rsid w:val="00FD7EA2"/>
    <w:rsid w:val="00FE0B68"/>
    <w:rsid w:val="00FE1E49"/>
    <w:rsid w:val="00FE266C"/>
    <w:rsid w:val="00FE3CAB"/>
    <w:rsid w:val="00FE3D7B"/>
    <w:rsid w:val="00FE48BA"/>
    <w:rsid w:val="00FE667D"/>
    <w:rsid w:val="00FE736B"/>
    <w:rsid w:val="00FE776D"/>
    <w:rsid w:val="00FE7A1B"/>
    <w:rsid w:val="00FF189C"/>
    <w:rsid w:val="00FF219B"/>
    <w:rsid w:val="00FF3258"/>
    <w:rsid w:val="00FF39C6"/>
    <w:rsid w:val="00FF4C23"/>
    <w:rsid w:val="00FF70DE"/>
    <w:rsid w:val="00FF78F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7E1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29F9"/>
    <w:pPr>
      <w:spacing w:after="160" w:line="259" w:lineRule="auto"/>
    </w:pPr>
    <w:rPr>
      <w:rFonts w:cs="Calibri"/>
      <w:sz w:val="22"/>
      <w:szCs w:val="22"/>
      <w:lang w:eastAsia="en-US"/>
    </w:rPr>
  </w:style>
  <w:style w:type="paragraph" w:styleId="1">
    <w:name w:val="heading 1"/>
    <w:aliases w:val="H1 Char,H1,Head1,Heading apps,h1,BMS Heading 1,H11,H12,H13,H14,H15,H16,H17,Outline1,Level 1 Topic Heading,Header1,Heading 1-ERI,l1,Head 1 (Chapter heading),Head 1,Head 11,Head 12,Head 111,Head 13,Head 112,Head 14,Head 113,Head 15,Head 114"/>
    <w:basedOn w:val="a"/>
    <w:next w:val="a"/>
    <w:link w:val="1Char"/>
    <w:uiPriority w:val="99"/>
    <w:qFormat/>
    <w:rsid w:val="009C07F6"/>
    <w:pPr>
      <w:keepNext/>
      <w:shd w:val="clear" w:color="auto" w:fill="D9D9D9"/>
      <w:tabs>
        <w:tab w:val="num" w:pos="1418"/>
      </w:tabs>
      <w:spacing w:before="120" w:after="120" w:line="360" w:lineRule="auto"/>
      <w:ind w:left="2212" w:hanging="794"/>
      <w:outlineLvl w:val="0"/>
    </w:pPr>
    <w:rPr>
      <w:rFonts w:eastAsia="SimSun" w:cs="Times New Roman"/>
      <w:b/>
      <w:bCs/>
      <w:color w:val="0070C0"/>
      <w:spacing w:val="20"/>
      <w:kern w:val="28"/>
      <w:sz w:val="32"/>
      <w:szCs w:val="32"/>
    </w:rPr>
  </w:style>
  <w:style w:type="paragraph" w:styleId="2">
    <w:name w:val="heading 2"/>
    <w:aliases w:val="2,Header 2,h2,Heading Bug,H2,Sub-Head1,Heading 2- no#,H21,H22,H23,H2Normal"/>
    <w:basedOn w:val="a"/>
    <w:next w:val="a"/>
    <w:link w:val="2Char"/>
    <w:autoRedefine/>
    <w:uiPriority w:val="99"/>
    <w:qFormat/>
    <w:rsid w:val="000D45B7"/>
    <w:pPr>
      <w:keepNext/>
      <w:numPr>
        <w:ilvl w:val="1"/>
        <w:numId w:val="4"/>
      </w:numPr>
      <w:shd w:val="clear" w:color="auto" w:fill="E7E6E6"/>
      <w:tabs>
        <w:tab w:val="left" w:pos="851"/>
      </w:tabs>
      <w:spacing w:before="120" w:after="120" w:line="240" w:lineRule="auto"/>
      <w:ind w:left="567" w:hanging="567"/>
      <w:outlineLvl w:val="1"/>
    </w:pPr>
    <w:rPr>
      <w:rFonts w:asciiTheme="minorHAnsi" w:eastAsia="SimSun" w:hAnsiTheme="minorHAnsi" w:cstheme="minorHAnsi"/>
      <w:b/>
      <w:bCs/>
      <w:color w:val="0070C0"/>
      <w:kern w:val="28"/>
      <w:sz w:val="28"/>
      <w:szCs w:val="28"/>
    </w:rPr>
  </w:style>
  <w:style w:type="paragraph" w:styleId="3">
    <w:name w:val="heading 3"/>
    <w:aliases w:val="H3,Proposa,Project 3,h3,Heading 3 - old,1.2.3.,alltoc,3,Heading 4 Proposal,h31,h32,Bold Head,bh,(1.1.1),hd3,Minor,1.1.1 Heading,0,Heading 2.3,(Alt+3),Titles,(Alt+3)1,(Alt+3)2,(Alt+3)3,(Alt+3)4,(Alt+3)5,(Alt+3)6,(Alt+3)11,(Alt+3)21,l3"/>
    <w:basedOn w:val="a"/>
    <w:next w:val="a"/>
    <w:link w:val="3Char"/>
    <w:autoRedefine/>
    <w:uiPriority w:val="99"/>
    <w:qFormat/>
    <w:rsid w:val="00DB6871"/>
    <w:pPr>
      <w:keepNext/>
      <w:numPr>
        <w:ilvl w:val="2"/>
        <w:numId w:val="4"/>
      </w:numPr>
      <w:tabs>
        <w:tab w:val="clear" w:pos="2498"/>
        <w:tab w:val="left" w:pos="851"/>
      </w:tabs>
      <w:spacing w:before="120" w:after="120" w:line="276" w:lineRule="auto"/>
      <w:ind w:left="709" w:hanging="709"/>
      <w:jc w:val="both"/>
      <w:outlineLvl w:val="2"/>
    </w:pPr>
    <w:rPr>
      <w:rFonts w:eastAsia="SimSun"/>
      <w:b/>
      <w:bCs/>
      <w:color w:val="0070C0"/>
      <w:sz w:val="24"/>
      <w:szCs w:val="26"/>
    </w:rPr>
  </w:style>
  <w:style w:type="paragraph" w:styleId="4">
    <w:name w:val="heading 4"/>
    <w:aliases w:val="Heading 4 Char,Heading 4 Char3 Char,Heading 4 Char Char2 Char,h4 Char Char2 Char,H41 Char Char2 Char,H4 Char Char2 Char,t4 Char Char2 Char,h41 Char Char2 Char,H42 Char Char2 Char,H411 Char Char2 Char,h42 Char Char2 Char,H43 Char Char2 Char"/>
    <w:basedOn w:val="a"/>
    <w:next w:val="30"/>
    <w:link w:val="4Char"/>
    <w:autoRedefine/>
    <w:uiPriority w:val="99"/>
    <w:qFormat/>
    <w:rsid w:val="003F3C2F"/>
    <w:pPr>
      <w:keepNext/>
      <w:numPr>
        <w:ilvl w:val="3"/>
        <w:numId w:val="4"/>
      </w:numPr>
      <w:spacing w:before="240" w:after="60" w:line="240" w:lineRule="auto"/>
      <w:jc w:val="both"/>
      <w:outlineLvl w:val="3"/>
    </w:pPr>
    <w:rPr>
      <w:rFonts w:eastAsia="SimSun" w:cs="Times New Roman"/>
      <w:b/>
      <w:noProof/>
      <w:color w:val="0070C0"/>
      <w:sz w:val="24"/>
      <w:szCs w:val="24"/>
      <w:lang w:eastAsia="el-GR"/>
    </w:rPr>
  </w:style>
  <w:style w:type="paragraph" w:styleId="5">
    <w:name w:val="heading 5"/>
    <w:aliases w:val="H5,H51,h5"/>
    <w:basedOn w:val="a"/>
    <w:next w:val="a"/>
    <w:link w:val="5Char"/>
    <w:uiPriority w:val="99"/>
    <w:qFormat/>
    <w:rsid w:val="00970C51"/>
    <w:pPr>
      <w:numPr>
        <w:ilvl w:val="4"/>
        <w:numId w:val="1"/>
      </w:numPr>
      <w:tabs>
        <w:tab w:val="clear" w:pos="360"/>
        <w:tab w:val="num" w:pos="3119"/>
      </w:tabs>
      <w:spacing w:before="240" w:after="120" w:line="240" w:lineRule="auto"/>
      <w:ind w:left="2988" w:hanging="1008"/>
      <w:outlineLvl w:val="4"/>
    </w:pPr>
    <w:rPr>
      <w:rFonts w:ascii="Tahoma" w:eastAsia="SimSun" w:hAnsi="Tahoma" w:cs="Times New Roman"/>
      <w:sz w:val="20"/>
      <w:szCs w:val="20"/>
      <w:u w:val="single"/>
    </w:rPr>
  </w:style>
  <w:style w:type="paragraph" w:styleId="6">
    <w:name w:val="heading 6"/>
    <w:basedOn w:val="a"/>
    <w:next w:val="a"/>
    <w:link w:val="6Char"/>
    <w:uiPriority w:val="99"/>
    <w:qFormat/>
    <w:rsid w:val="00970C51"/>
    <w:pPr>
      <w:numPr>
        <w:ilvl w:val="5"/>
        <w:numId w:val="1"/>
      </w:numPr>
      <w:tabs>
        <w:tab w:val="clear" w:pos="360"/>
        <w:tab w:val="num" w:pos="3119"/>
      </w:tabs>
      <w:spacing w:before="120" w:after="120" w:line="360" w:lineRule="auto"/>
      <w:ind w:left="2552" w:hanging="1134"/>
      <w:jc w:val="both"/>
      <w:outlineLvl w:val="5"/>
    </w:pPr>
    <w:rPr>
      <w:rFonts w:ascii="Tahoma" w:eastAsia="SimSun" w:hAnsi="Tahoma" w:cs="Times New Roman"/>
      <w:b/>
      <w:bCs/>
      <w:sz w:val="18"/>
      <w:szCs w:val="18"/>
    </w:rPr>
  </w:style>
  <w:style w:type="paragraph" w:styleId="7">
    <w:name w:val="heading 7"/>
    <w:basedOn w:val="a"/>
    <w:next w:val="a"/>
    <w:link w:val="7Char"/>
    <w:uiPriority w:val="99"/>
    <w:qFormat/>
    <w:rsid w:val="00970C51"/>
    <w:pPr>
      <w:numPr>
        <w:ilvl w:val="6"/>
        <w:numId w:val="1"/>
      </w:numPr>
      <w:tabs>
        <w:tab w:val="clear" w:pos="360"/>
        <w:tab w:val="num" w:pos="2714"/>
        <w:tab w:val="left" w:pos="2835"/>
      </w:tabs>
      <w:spacing w:before="120" w:after="60" w:line="360" w:lineRule="auto"/>
      <w:ind w:left="2714" w:hanging="1296"/>
      <w:jc w:val="both"/>
      <w:outlineLvl w:val="6"/>
    </w:pPr>
    <w:rPr>
      <w:rFonts w:ascii="Tahoma" w:eastAsia="SimSun" w:hAnsi="Tahoma" w:cs="Times New Roman"/>
      <w:sz w:val="18"/>
      <w:szCs w:val="18"/>
      <w:u w:val="single"/>
    </w:rPr>
  </w:style>
  <w:style w:type="paragraph" w:styleId="8">
    <w:name w:val="heading 8"/>
    <w:basedOn w:val="a"/>
    <w:next w:val="a"/>
    <w:link w:val="8Char"/>
    <w:uiPriority w:val="99"/>
    <w:qFormat/>
    <w:rsid w:val="00970C51"/>
    <w:pPr>
      <w:numPr>
        <w:ilvl w:val="7"/>
        <w:numId w:val="1"/>
      </w:numPr>
      <w:tabs>
        <w:tab w:val="clear" w:pos="360"/>
        <w:tab w:val="num" w:pos="2858"/>
        <w:tab w:val="left" w:pos="3119"/>
      </w:tabs>
      <w:spacing w:before="120" w:after="60" w:line="240" w:lineRule="auto"/>
      <w:ind w:left="2858" w:hanging="1440"/>
      <w:jc w:val="both"/>
      <w:outlineLvl w:val="7"/>
    </w:pPr>
    <w:rPr>
      <w:rFonts w:ascii="Tahoma" w:eastAsia="SimSun" w:hAnsi="Tahoma" w:cs="Times New Roman"/>
      <w:sz w:val="18"/>
      <w:szCs w:val="18"/>
      <w:u w:val="single"/>
    </w:rPr>
  </w:style>
  <w:style w:type="paragraph" w:styleId="9">
    <w:name w:val="heading 9"/>
    <w:basedOn w:val="a"/>
    <w:next w:val="a"/>
    <w:link w:val="9Char"/>
    <w:uiPriority w:val="99"/>
    <w:qFormat/>
    <w:rsid w:val="00970C51"/>
    <w:pPr>
      <w:numPr>
        <w:ilvl w:val="8"/>
        <w:numId w:val="1"/>
      </w:numPr>
      <w:tabs>
        <w:tab w:val="clear" w:pos="360"/>
        <w:tab w:val="num" w:pos="3002"/>
        <w:tab w:val="left" w:pos="3119"/>
      </w:tabs>
      <w:spacing w:before="60" w:after="60" w:line="240" w:lineRule="auto"/>
      <w:ind w:left="3002" w:hanging="1584"/>
      <w:outlineLvl w:val="8"/>
    </w:pPr>
    <w:rPr>
      <w:rFonts w:ascii="Tahoma" w:eastAsia="SimSun" w:hAnsi="Tahoma" w:cs="Times New Roman"/>
      <w:sz w:val="18"/>
      <w:szCs w:val="1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H1 Char Char,H1 Char1,Head1 Char,Heading apps Char,h1 Char,BMS Heading 1 Char,H11 Char,H12 Char,H13 Char,H14 Char,H15 Char,H16 Char,H17 Char,Outline1 Char,Level 1 Topic Heading Char,Header1 Char,Heading 1-ERI Char,l1 Char,Head 1 Char"/>
    <w:link w:val="1"/>
    <w:uiPriority w:val="99"/>
    <w:rsid w:val="009C07F6"/>
    <w:rPr>
      <w:rFonts w:eastAsia="SimSun" w:cs="Calibri"/>
      <w:b/>
      <w:bCs/>
      <w:color w:val="0070C0"/>
      <w:spacing w:val="20"/>
      <w:kern w:val="28"/>
      <w:sz w:val="32"/>
      <w:szCs w:val="32"/>
      <w:shd w:val="clear" w:color="auto" w:fill="D9D9D9"/>
      <w:lang w:eastAsia="en-US"/>
    </w:rPr>
  </w:style>
  <w:style w:type="character" w:customStyle="1" w:styleId="2Char">
    <w:name w:val="Επικεφαλίδα 2 Char"/>
    <w:aliases w:val="2 Char,Header 2 Char,h2 Char,Heading Bug Char,H2 Char,Sub-Head1 Char,Heading 2- no# Char,H21 Char,H22 Char,H23 Char,H2Normal Char"/>
    <w:link w:val="2"/>
    <w:uiPriority w:val="99"/>
    <w:rsid w:val="000D45B7"/>
    <w:rPr>
      <w:rFonts w:asciiTheme="minorHAnsi" w:eastAsia="SimSun" w:hAnsiTheme="minorHAnsi" w:cstheme="minorHAnsi"/>
      <w:b/>
      <w:bCs/>
      <w:color w:val="0070C0"/>
      <w:kern w:val="28"/>
      <w:sz w:val="28"/>
      <w:szCs w:val="28"/>
      <w:shd w:val="clear" w:color="auto" w:fill="E7E6E6"/>
      <w:lang w:eastAsia="en-US"/>
    </w:rPr>
  </w:style>
  <w:style w:type="character" w:customStyle="1" w:styleId="3Char">
    <w:name w:val="Επικεφαλίδα 3 Char"/>
    <w:aliases w:val="H3 Char,Proposa Char,Project 3 Char,h3 Char,Heading 3 - old Char,1.2.3. Char,alltoc Char,3 Char,Heading 4 Proposal Char,h31 Char,h32 Char,Bold Head Char,bh Char,(1.1.1) Char,hd3 Char,Minor Char,1.1.1 Heading Char,0 Char,(Alt+3) Char"/>
    <w:link w:val="3"/>
    <w:uiPriority w:val="99"/>
    <w:rsid w:val="00DB6871"/>
    <w:rPr>
      <w:rFonts w:eastAsia="SimSun" w:cs="Calibri"/>
      <w:b/>
      <w:bCs/>
      <w:color w:val="0070C0"/>
      <w:sz w:val="24"/>
      <w:szCs w:val="26"/>
      <w:lang w:eastAsia="en-US"/>
    </w:rPr>
  </w:style>
  <w:style w:type="character" w:customStyle="1" w:styleId="4Char">
    <w:name w:val="Επικεφαλίδα 4 Char"/>
    <w:aliases w:val="Heading 4 Char Char,Heading 4 Char3 Char Char,Heading 4 Char Char2 Char Char,h4 Char Char2 Char Char,H41 Char Char2 Char Char,H4 Char Char2 Char Char,t4 Char Char2 Char Char,h41 Char Char2 Char Char,H42 Char Char2 Char Char"/>
    <w:link w:val="4"/>
    <w:uiPriority w:val="99"/>
    <w:rsid w:val="003F3C2F"/>
    <w:rPr>
      <w:rFonts w:eastAsia="SimSun"/>
      <w:b/>
      <w:noProof/>
      <w:color w:val="0070C0"/>
      <w:sz w:val="24"/>
      <w:szCs w:val="24"/>
    </w:rPr>
  </w:style>
  <w:style w:type="character" w:customStyle="1" w:styleId="5Char">
    <w:name w:val="Επικεφαλίδα 5 Char"/>
    <w:aliases w:val="H5 Char,H51 Char,h5 Char"/>
    <w:link w:val="5"/>
    <w:uiPriority w:val="99"/>
    <w:rsid w:val="00970C51"/>
    <w:rPr>
      <w:rFonts w:ascii="Tahoma" w:eastAsia="SimSun" w:hAnsi="Tahoma"/>
      <w:u w:val="single"/>
      <w:lang w:eastAsia="en-US"/>
    </w:rPr>
  </w:style>
  <w:style w:type="character" w:customStyle="1" w:styleId="6Char">
    <w:name w:val="Επικεφαλίδα 6 Char"/>
    <w:link w:val="6"/>
    <w:uiPriority w:val="99"/>
    <w:rsid w:val="00970C51"/>
    <w:rPr>
      <w:rFonts w:ascii="Tahoma" w:eastAsia="SimSun" w:hAnsi="Tahoma"/>
      <w:b/>
      <w:bCs/>
      <w:sz w:val="18"/>
      <w:szCs w:val="18"/>
      <w:lang w:eastAsia="en-US"/>
    </w:rPr>
  </w:style>
  <w:style w:type="character" w:customStyle="1" w:styleId="7Char">
    <w:name w:val="Επικεφαλίδα 7 Char"/>
    <w:link w:val="7"/>
    <w:uiPriority w:val="99"/>
    <w:rsid w:val="00970C51"/>
    <w:rPr>
      <w:rFonts w:ascii="Tahoma" w:eastAsia="SimSun" w:hAnsi="Tahoma"/>
      <w:sz w:val="18"/>
      <w:szCs w:val="18"/>
      <w:u w:val="single"/>
      <w:lang w:eastAsia="en-US"/>
    </w:rPr>
  </w:style>
  <w:style w:type="character" w:customStyle="1" w:styleId="8Char">
    <w:name w:val="Επικεφαλίδα 8 Char"/>
    <w:link w:val="8"/>
    <w:uiPriority w:val="99"/>
    <w:rsid w:val="00970C51"/>
    <w:rPr>
      <w:rFonts w:ascii="Tahoma" w:eastAsia="SimSun" w:hAnsi="Tahoma"/>
      <w:sz w:val="18"/>
      <w:szCs w:val="18"/>
      <w:u w:val="single"/>
      <w:lang w:eastAsia="en-US"/>
    </w:rPr>
  </w:style>
  <w:style w:type="character" w:customStyle="1" w:styleId="9Char">
    <w:name w:val="Επικεφαλίδα 9 Char"/>
    <w:link w:val="9"/>
    <w:uiPriority w:val="99"/>
    <w:rsid w:val="00970C51"/>
    <w:rPr>
      <w:rFonts w:ascii="Tahoma" w:eastAsia="SimSun" w:hAnsi="Tahoma"/>
      <w:sz w:val="18"/>
      <w:szCs w:val="18"/>
      <w:u w:val="single"/>
      <w:lang w:eastAsia="en-US"/>
    </w:rPr>
  </w:style>
  <w:style w:type="character" w:customStyle="1" w:styleId="Tahoma">
    <w:name w:val="Στυλ Tahoma"/>
    <w:uiPriority w:val="99"/>
    <w:semiHidden/>
    <w:rsid w:val="00970C51"/>
    <w:rPr>
      <w:rFonts w:ascii="Tahoma" w:hAnsi="Tahoma" w:cs="Tahoma"/>
      <w:sz w:val="22"/>
      <w:szCs w:val="22"/>
    </w:rPr>
  </w:style>
  <w:style w:type="paragraph" w:styleId="a3">
    <w:name w:val="Body Text Indent"/>
    <w:basedOn w:val="a"/>
    <w:link w:val="Char"/>
    <w:uiPriority w:val="99"/>
    <w:semiHidden/>
    <w:rsid w:val="00970C51"/>
    <w:pPr>
      <w:spacing w:after="120" w:line="240" w:lineRule="auto"/>
      <w:ind w:left="283"/>
      <w:jc w:val="both"/>
    </w:pPr>
    <w:rPr>
      <w:rFonts w:ascii="Arial" w:eastAsia="SimSun" w:hAnsi="Arial" w:cs="Times New Roman"/>
      <w:sz w:val="20"/>
      <w:szCs w:val="20"/>
    </w:rPr>
  </w:style>
  <w:style w:type="character" w:customStyle="1" w:styleId="Char">
    <w:name w:val="Σώμα κείμενου με εσοχή Char"/>
    <w:link w:val="a3"/>
    <w:uiPriority w:val="99"/>
    <w:semiHidden/>
    <w:rsid w:val="00970C51"/>
    <w:rPr>
      <w:rFonts w:ascii="Arial" w:eastAsia="SimSun" w:hAnsi="Arial" w:cs="Arial"/>
      <w:sz w:val="20"/>
      <w:szCs w:val="20"/>
    </w:rPr>
  </w:style>
  <w:style w:type="paragraph" w:styleId="a4">
    <w:name w:val="List Number"/>
    <w:basedOn w:val="a"/>
    <w:uiPriority w:val="99"/>
    <w:rsid w:val="00970C51"/>
    <w:pPr>
      <w:tabs>
        <w:tab w:val="num" w:pos="360"/>
      </w:tabs>
      <w:spacing w:after="120" w:line="240" w:lineRule="auto"/>
      <w:ind w:left="360" w:hanging="360"/>
      <w:jc w:val="both"/>
    </w:pPr>
    <w:rPr>
      <w:rFonts w:ascii="Tahoma" w:eastAsia="SimSun" w:hAnsi="Tahoma" w:cs="Tahoma"/>
    </w:rPr>
  </w:style>
  <w:style w:type="paragraph" w:styleId="a5">
    <w:name w:val="List Paragraph"/>
    <w:basedOn w:val="a"/>
    <w:link w:val="Char0"/>
    <w:uiPriority w:val="34"/>
    <w:qFormat/>
    <w:rsid w:val="00970C51"/>
    <w:pPr>
      <w:spacing w:after="0" w:line="240" w:lineRule="auto"/>
      <w:ind w:left="720"/>
    </w:pPr>
    <w:rPr>
      <w:rFonts w:ascii="Times New Roman" w:eastAsia="SimSun" w:hAnsi="Times New Roman" w:cs="Times New Roman"/>
      <w:sz w:val="20"/>
      <w:szCs w:val="20"/>
    </w:rPr>
  </w:style>
  <w:style w:type="paragraph" w:customStyle="1" w:styleId="ListParagraph1">
    <w:name w:val="List Paragraph1"/>
    <w:basedOn w:val="a"/>
    <w:rsid w:val="00970C51"/>
    <w:pPr>
      <w:spacing w:after="0" w:line="240" w:lineRule="auto"/>
      <w:ind w:left="720"/>
    </w:pPr>
    <w:rPr>
      <w:rFonts w:ascii="Times New Roman" w:eastAsia="SimSun" w:hAnsi="Times New Roman" w:cs="Times New Roman"/>
      <w:sz w:val="24"/>
      <w:szCs w:val="24"/>
      <w:lang w:eastAsia="el-GR"/>
    </w:rPr>
  </w:style>
  <w:style w:type="paragraph" w:styleId="Web">
    <w:name w:val="Normal (Web)"/>
    <w:basedOn w:val="a"/>
    <w:rsid w:val="00970C51"/>
    <w:pPr>
      <w:spacing w:before="100" w:beforeAutospacing="1" w:after="100" w:afterAutospacing="1" w:line="240" w:lineRule="auto"/>
    </w:pPr>
    <w:rPr>
      <w:rFonts w:ascii="Times New Roman" w:eastAsia="SimSun" w:hAnsi="Times New Roman" w:cs="Times New Roman"/>
      <w:sz w:val="24"/>
      <w:szCs w:val="24"/>
      <w:lang w:eastAsia="el-GR"/>
    </w:rPr>
  </w:style>
  <w:style w:type="character" w:customStyle="1" w:styleId="text-normal">
    <w:name w:val="text-normal"/>
    <w:uiPriority w:val="99"/>
    <w:rsid w:val="00970C51"/>
  </w:style>
  <w:style w:type="paragraph" w:styleId="a6">
    <w:name w:val="footer"/>
    <w:basedOn w:val="a"/>
    <w:link w:val="Char1"/>
    <w:uiPriority w:val="99"/>
    <w:rsid w:val="00970C51"/>
    <w:pPr>
      <w:tabs>
        <w:tab w:val="center" w:pos="4153"/>
        <w:tab w:val="right" w:pos="8306"/>
      </w:tabs>
      <w:spacing w:after="120" w:line="240" w:lineRule="auto"/>
      <w:jc w:val="both"/>
    </w:pPr>
    <w:rPr>
      <w:rFonts w:ascii="Tahoma" w:eastAsia="SimSun" w:hAnsi="Tahoma" w:cs="Times New Roman"/>
      <w:sz w:val="20"/>
      <w:szCs w:val="20"/>
    </w:rPr>
  </w:style>
  <w:style w:type="character" w:customStyle="1" w:styleId="Char1">
    <w:name w:val="Υποσέλιδο Char"/>
    <w:link w:val="a6"/>
    <w:uiPriority w:val="99"/>
    <w:rsid w:val="00970C51"/>
    <w:rPr>
      <w:rFonts w:ascii="Tahoma" w:eastAsia="SimSun" w:hAnsi="Tahoma" w:cs="Tahoma"/>
      <w:sz w:val="20"/>
      <w:szCs w:val="20"/>
    </w:rPr>
  </w:style>
  <w:style w:type="paragraph" w:customStyle="1" w:styleId="TabletextChar">
    <w:name w:val="Table text Char"/>
    <w:basedOn w:val="a"/>
    <w:link w:val="TabletextCharChar"/>
    <w:uiPriority w:val="99"/>
    <w:semiHidden/>
    <w:rsid w:val="00970C51"/>
    <w:pPr>
      <w:widowControl w:val="0"/>
      <w:spacing w:after="120" w:line="240" w:lineRule="auto"/>
    </w:pPr>
    <w:rPr>
      <w:rFonts w:ascii="Tahoma" w:eastAsia="SimSun" w:hAnsi="Tahoma" w:cs="Times New Roman"/>
      <w:sz w:val="20"/>
      <w:szCs w:val="20"/>
    </w:rPr>
  </w:style>
  <w:style w:type="character" w:customStyle="1" w:styleId="TabletextCharChar">
    <w:name w:val="Table text Char Char"/>
    <w:link w:val="TabletextChar"/>
    <w:uiPriority w:val="99"/>
    <w:semiHidden/>
    <w:rsid w:val="00970C51"/>
    <w:rPr>
      <w:rFonts w:ascii="Tahoma" w:eastAsia="SimSun" w:hAnsi="Tahoma" w:cs="Tahoma"/>
      <w:sz w:val="20"/>
      <w:szCs w:val="20"/>
    </w:rPr>
  </w:style>
  <w:style w:type="paragraph" w:styleId="20">
    <w:name w:val="toc 2"/>
    <w:basedOn w:val="a"/>
    <w:next w:val="a"/>
    <w:autoRedefine/>
    <w:uiPriority w:val="39"/>
    <w:rsid w:val="002E2492"/>
    <w:pPr>
      <w:tabs>
        <w:tab w:val="left" w:pos="709"/>
        <w:tab w:val="right" w:leader="dot" w:pos="8541"/>
      </w:tabs>
      <w:spacing w:after="100"/>
      <w:ind w:left="567" w:hanging="631"/>
    </w:pPr>
    <w:rPr>
      <w:noProof/>
      <w:sz w:val="24"/>
      <w:szCs w:val="24"/>
    </w:rPr>
  </w:style>
  <w:style w:type="paragraph" w:styleId="10">
    <w:name w:val="toc 1"/>
    <w:basedOn w:val="a"/>
    <w:next w:val="a"/>
    <w:autoRedefine/>
    <w:uiPriority w:val="39"/>
    <w:rsid w:val="007029F9"/>
    <w:pPr>
      <w:tabs>
        <w:tab w:val="left" w:pos="851"/>
        <w:tab w:val="right" w:leader="dot" w:pos="8541"/>
      </w:tabs>
      <w:spacing w:after="100"/>
    </w:pPr>
    <w:rPr>
      <w:noProof/>
      <w:sz w:val="28"/>
      <w:szCs w:val="28"/>
    </w:rPr>
  </w:style>
  <w:style w:type="paragraph" w:styleId="30">
    <w:name w:val="toc 3"/>
    <w:basedOn w:val="a"/>
    <w:next w:val="a"/>
    <w:autoRedefine/>
    <w:uiPriority w:val="39"/>
    <w:rsid w:val="002E2492"/>
    <w:pPr>
      <w:tabs>
        <w:tab w:val="left" w:pos="993"/>
        <w:tab w:val="right" w:leader="dot" w:pos="8541"/>
      </w:tabs>
      <w:spacing w:after="100"/>
      <w:ind w:left="993" w:hanging="993"/>
      <w:jc w:val="both"/>
    </w:pPr>
    <w:rPr>
      <w:noProof/>
      <w:sz w:val="24"/>
      <w:szCs w:val="24"/>
    </w:rPr>
  </w:style>
  <w:style w:type="character" w:styleId="-">
    <w:name w:val="Hyperlink"/>
    <w:uiPriority w:val="99"/>
    <w:rsid w:val="00620F6D"/>
    <w:rPr>
      <w:color w:val="0563C1"/>
      <w:u w:val="single"/>
    </w:rPr>
  </w:style>
  <w:style w:type="character" w:styleId="-0">
    <w:name w:val="FollowedHyperlink"/>
    <w:uiPriority w:val="99"/>
    <w:semiHidden/>
    <w:rsid w:val="00484915"/>
    <w:rPr>
      <w:color w:val="auto"/>
      <w:u w:val="single"/>
    </w:rPr>
  </w:style>
  <w:style w:type="paragraph" w:styleId="a7">
    <w:name w:val="Balloon Text"/>
    <w:basedOn w:val="a"/>
    <w:link w:val="Char2"/>
    <w:uiPriority w:val="99"/>
    <w:semiHidden/>
    <w:rsid w:val="0091213F"/>
    <w:pPr>
      <w:spacing w:after="0" w:line="240" w:lineRule="auto"/>
    </w:pPr>
    <w:rPr>
      <w:rFonts w:ascii="Tahoma" w:hAnsi="Tahoma" w:cs="Times New Roman"/>
      <w:sz w:val="16"/>
      <w:szCs w:val="16"/>
    </w:rPr>
  </w:style>
  <w:style w:type="character" w:customStyle="1" w:styleId="Char2">
    <w:name w:val="Κείμενο πλαισίου Char"/>
    <w:link w:val="a7"/>
    <w:uiPriority w:val="99"/>
    <w:semiHidden/>
    <w:rsid w:val="0091213F"/>
    <w:rPr>
      <w:rFonts w:ascii="Tahoma" w:hAnsi="Tahoma" w:cs="Tahoma"/>
      <w:sz w:val="16"/>
      <w:szCs w:val="16"/>
    </w:rPr>
  </w:style>
  <w:style w:type="character" w:customStyle="1" w:styleId="apple-converted-space">
    <w:name w:val="apple-converted-space"/>
    <w:basedOn w:val="a0"/>
    <w:rsid w:val="00250DF3"/>
  </w:style>
  <w:style w:type="paragraph" w:styleId="a8">
    <w:name w:val="List Bullet"/>
    <w:basedOn w:val="a"/>
    <w:autoRedefine/>
    <w:uiPriority w:val="99"/>
    <w:rsid w:val="002C2AD9"/>
    <w:pPr>
      <w:spacing w:before="120" w:after="120" w:line="276" w:lineRule="auto"/>
      <w:jc w:val="both"/>
    </w:pPr>
    <w:rPr>
      <w:rFonts w:asciiTheme="minorHAnsi" w:eastAsia="SimSun" w:hAnsiTheme="minorHAnsi" w:cstheme="minorHAnsi"/>
      <w:bCs/>
      <w:color w:val="000000" w:themeColor="text1"/>
      <w:sz w:val="24"/>
      <w:szCs w:val="24"/>
      <w:lang w:eastAsia="el-GR"/>
    </w:rPr>
  </w:style>
  <w:style w:type="paragraph" w:customStyle="1" w:styleId="ListDash">
    <w:name w:val="List Dash"/>
    <w:basedOn w:val="a"/>
    <w:uiPriority w:val="99"/>
    <w:rsid w:val="00FC18DC"/>
    <w:pPr>
      <w:numPr>
        <w:numId w:val="5"/>
      </w:numPr>
      <w:spacing w:before="60" w:after="60" w:line="312" w:lineRule="auto"/>
      <w:jc w:val="both"/>
    </w:pPr>
    <w:rPr>
      <w:rFonts w:ascii="Tahoma" w:eastAsia="Times New Roman" w:hAnsi="Tahoma" w:cs="Tahoma"/>
      <w:sz w:val="20"/>
      <w:szCs w:val="20"/>
      <w:lang w:val="en-US"/>
    </w:rPr>
  </w:style>
  <w:style w:type="paragraph" w:styleId="40">
    <w:name w:val="toc 4"/>
    <w:basedOn w:val="a"/>
    <w:next w:val="a"/>
    <w:autoRedefine/>
    <w:uiPriority w:val="39"/>
    <w:rsid w:val="008D756F"/>
    <w:pPr>
      <w:tabs>
        <w:tab w:val="left" w:pos="1540"/>
        <w:tab w:val="right" w:leader="dot" w:pos="8541"/>
      </w:tabs>
      <w:spacing w:after="100"/>
      <w:ind w:left="1560" w:hanging="900"/>
    </w:pPr>
  </w:style>
  <w:style w:type="character" w:customStyle="1" w:styleId="notranslate">
    <w:name w:val="notranslate"/>
    <w:basedOn w:val="a0"/>
    <w:uiPriority w:val="99"/>
    <w:rsid w:val="0029330D"/>
  </w:style>
  <w:style w:type="character" w:customStyle="1" w:styleId="onlyjsinline">
    <w:name w:val="onlyjsinline"/>
    <w:basedOn w:val="a0"/>
    <w:uiPriority w:val="99"/>
    <w:rsid w:val="00C11DCB"/>
  </w:style>
  <w:style w:type="paragraph" w:styleId="a9">
    <w:name w:val="Quote"/>
    <w:basedOn w:val="a"/>
    <w:next w:val="a"/>
    <w:link w:val="Char3"/>
    <w:uiPriority w:val="99"/>
    <w:qFormat/>
    <w:rsid w:val="00E8198B"/>
    <w:rPr>
      <w:rFonts w:cs="Times New Roman"/>
      <w:i/>
      <w:iCs/>
      <w:color w:val="000000"/>
      <w:sz w:val="20"/>
      <w:szCs w:val="20"/>
    </w:rPr>
  </w:style>
  <w:style w:type="character" w:customStyle="1" w:styleId="Char3">
    <w:name w:val="Απόσπασμα Char"/>
    <w:link w:val="a9"/>
    <w:uiPriority w:val="99"/>
    <w:rsid w:val="00E8198B"/>
    <w:rPr>
      <w:i/>
      <w:iCs/>
      <w:color w:val="000000"/>
    </w:rPr>
  </w:style>
  <w:style w:type="character" w:styleId="aa">
    <w:name w:val="Strong"/>
    <w:qFormat/>
    <w:rsid w:val="005554D9"/>
    <w:rPr>
      <w:b/>
      <w:bCs/>
    </w:rPr>
  </w:style>
  <w:style w:type="character" w:customStyle="1" w:styleId="HeaderChar">
    <w:name w:val="Header Char"/>
    <w:uiPriority w:val="99"/>
    <w:semiHidden/>
    <w:rsid w:val="009C07F6"/>
    <w:rPr>
      <w:rFonts w:ascii="Tahoma" w:hAnsi="Tahoma" w:cs="Tahoma"/>
      <w:sz w:val="20"/>
      <w:szCs w:val="20"/>
    </w:rPr>
  </w:style>
  <w:style w:type="paragraph" w:styleId="ab">
    <w:name w:val="header"/>
    <w:basedOn w:val="a"/>
    <w:link w:val="Char4"/>
    <w:uiPriority w:val="99"/>
    <w:semiHidden/>
    <w:rsid w:val="009C07F6"/>
    <w:pPr>
      <w:pBdr>
        <w:bottom w:val="single" w:sz="18" w:space="1" w:color="333399"/>
      </w:pBdr>
      <w:tabs>
        <w:tab w:val="left" w:pos="567"/>
        <w:tab w:val="center" w:pos="4536"/>
        <w:tab w:val="right" w:pos="8930"/>
      </w:tabs>
      <w:spacing w:before="60" w:after="60" w:line="312" w:lineRule="auto"/>
      <w:jc w:val="center"/>
    </w:pPr>
    <w:rPr>
      <w:rFonts w:cs="Times New Roman"/>
      <w:sz w:val="20"/>
      <w:szCs w:val="20"/>
    </w:rPr>
  </w:style>
  <w:style w:type="character" w:customStyle="1" w:styleId="Char4">
    <w:name w:val="Κεφαλίδα Char"/>
    <w:link w:val="ab"/>
    <w:uiPriority w:val="99"/>
    <w:semiHidden/>
    <w:rsid w:val="00D11E42"/>
    <w:rPr>
      <w:lang w:eastAsia="en-US"/>
    </w:rPr>
  </w:style>
  <w:style w:type="character" w:customStyle="1" w:styleId="Char10">
    <w:name w:val="Κεφαλίδα Char1"/>
    <w:basedOn w:val="a0"/>
    <w:uiPriority w:val="99"/>
    <w:semiHidden/>
    <w:rsid w:val="009C07F6"/>
  </w:style>
  <w:style w:type="paragraph" w:styleId="50">
    <w:name w:val="toc 5"/>
    <w:basedOn w:val="40"/>
    <w:next w:val="a"/>
    <w:autoRedefine/>
    <w:uiPriority w:val="39"/>
    <w:rsid w:val="009C07F6"/>
    <w:pPr>
      <w:tabs>
        <w:tab w:val="clear" w:pos="1540"/>
        <w:tab w:val="clear" w:pos="8541"/>
        <w:tab w:val="left" w:pos="2410"/>
        <w:tab w:val="right" w:leader="dot" w:pos="9072"/>
      </w:tabs>
      <w:spacing w:after="0" w:line="240" w:lineRule="auto"/>
      <w:ind w:left="800" w:hanging="851"/>
    </w:pPr>
    <w:rPr>
      <w:rFonts w:ascii="Tahoma" w:eastAsia="Times New Roman" w:hAnsi="Tahoma" w:cs="Tahoma"/>
      <w:i/>
      <w:iCs/>
      <w:sz w:val="20"/>
      <w:szCs w:val="20"/>
    </w:rPr>
  </w:style>
  <w:style w:type="character" w:customStyle="1" w:styleId="DocumentMapChar">
    <w:name w:val="Document Map Char"/>
    <w:uiPriority w:val="99"/>
    <w:semiHidden/>
    <w:rsid w:val="009C07F6"/>
    <w:rPr>
      <w:rFonts w:ascii="Tahoma" w:hAnsi="Tahoma" w:cs="Tahoma"/>
      <w:sz w:val="20"/>
      <w:szCs w:val="20"/>
      <w:shd w:val="clear" w:color="auto" w:fill="000080"/>
    </w:rPr>
  </w:style>
  <w:style w:type="paragraph" w:styleId="ac">
    <w:name w:val="Document Map"/>
    <w:basedOn w:val="a"/>
    <w:link w:val="Char5"/>
    <w:uiPriority w:val="99"/>
    <w:semiHidden/>
    <w:rsid w:val="009C07F6"/>
    <w:pPr>
      <w:shd w:val="clear" w:color="auto" w:fill="000080"/>
      <w:spacing w:before="60" w:after="60" w:line="312" w:lineRule="auto"/>
      <w:jc w:val="both"/>
    </w:pPr>
    <w:rPr>
      <w:rFonts w:ascii="Times New Roman" w:hAnsi="Times New Roman" w:cs="Times New Roman"/>
      <w:sz w:val="2"/>
      <w:szCs w:val="2"/>
    </w:rPr>
  </w:style>
  <w:style w:type="character" w:customStyle="1" w:styleId="Char5">
    <w:name w:val="Χάρτης εγγράφου Char"/>
    <w:link w:val="ac"/>
    <w:uiPriority w:val="99"/>
    <w:semiHidden/>
    <w:rsid w:val="00D11E42"/>
    <w:rPr>
      <w:rFonts w:ascii="Times New Roman" w:hAnsi="Times New Roman" w:cs="Times New Roman"/>
      <w:sz w:val="2"/>
      <w:szCs w:val="2"/>
      <w:lang w:eastAsia="en-US"/>
    </w:rPr>
  </w:style>
  <w:style w:type="character" w:customStyle="1" w:styleId="Char11">
    <w:name w:val="Χάρτης εγγράφου Char1"/>
    <w:uiPriority w:val="99"/>
    <w:semiHidden/>
    <w:rsid w:val="009C07F6"/>
    <w:rPr>
      <w:rFonts w:ascii="Tahoma" w:hAnsi="Tahoma" w:cs="Tahoma"/>
      <w:sz w:val="16"/>
      <w:szCs w:val="16"/>
    </w:rPr>
  </w:style>
  <w:style w:type="paragraph" w:customStyle="1" w:styleId="Normal9">
    <w:name w:val="Normal 9"/>
    <w:basedOn w:val="a"/>
    <w:uiPriority w:val="99"/>
    <w:rsid w:val="009C07F6"/>
    <w:pPr>
      <w:spacing w:before="60" w:after="60" w:line="312" w:lineRule="auto"/>
      <w:jc w:val="both"/>
    </w:pPr>
    <w:rPr>
      <w:rFonts w:ascii="Tahoma" w:eastAsia="Times New Roman" w:hAnsi="Tahoma" w:cs="Tahoma"/>
      <w:sz w:val="18"/>
      <w:szCs w:val="18"/>
      <w:lang w:val="en-US"/>
    </w:rPr>
  </w:style>
  <w:style w:type="paragraph" w:customStyle="1" w:styleId="ListDash9">
    <w:name w:val="List Dash 9"/>
    <w:basedOn w:val="ListDash"/>
    <w:uiPriority w:val="99"/>
    <w:rsid w:val="009C07F6"/>
    <w:pPr>
      <w:numPr>
        <w:numId w:val="3"/>
      </w:numPr>
    </w:pPr>
    <w:rPr>
      <w:sz w:val="18"/>
      <w:szCs w:val="18"/>
    </w:rPr>
  </w:style>
  <w:style w:type="paragraph" w:customStyle="1" w:styleId="ListBullet9">
    <w:name w:val="List Bullet 9"/>
    <w:basedOn w:val="a8"/>
    <w:uiPriority w:val="99"/>
    <w:rsid w:val="009C07F6"/>
    <w:pPr>
      <w:numPr>
        <w:numId w:val="2"/>
      </w:numPr>
    </w:pPr>
    <w:rPr>
      <w:sz w:val="18"/>
      <w:szCs w:val="18"/>
    </w:rPr>
  </w:style>
  <w:style w:type="paragraph" w:customStyle="1" w:styleId="Intable">
    <w:name w:val="Intable"/>
    <w:basedOn w:val="a"/>
    <w:uiPriority w:val="99"/>
    <w:rsid w:val="009C07F6"/>
    <w:pPr>
      <w:spacing w:after="120" w:line="240" w:lineRule="auto"/>
      <w:jc w:val="both"/>
    </w:pPr>
    <w:rPr>
      <w:rFonts w:ascii="Times New Roman" w:eastAsia="Times New Roman" w:hAnsi="Times New Roman" w:cs="Times New Roman"/>
      <w:b/>
      <w:bCs/>
    </w:rPr>
  </w:style>
  <w:style w:type="table" w:customStyle="1" w:styleId="Style1">
    <w:name w:val="Style1"/>
    <w:uiPriority w:val="99"/>
    <w:rsid w:val="009C07F6"/>
    <w:rPr>
      <w:rFonts w:cs="Calibri"/>
    </w:rPr>
    <w:tblPr>
      <w:tblCellMar>
        <w:top w:w="0" w:type="dxa"/>
        <w:left w:w="108" w:type="dxa"/>
        <w:bottom w:w="0" w:type="dxa"/>
        <w:right w:w="108" w:type="dxa"/>
      </w:tblCellMar>
    </w:tblPr>
  </w:style>
  <w:style w:type="table" w:styleId="ad">
    <w:name w:val="Table Grid"/>
    <w:basedOn w:val="a1"/>
    <w:uiPriority w:val="39"/>
    <w:rsid w:val="009C07F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centered">
    <w:name w:val="Spec_centered"/>
    <w:basedOn w:val="a"/>
    <w:uiPriority w:val="99"/>
    <w:rsid w:val="00B26F0D"/>
    <w:pPr>
      <w:spacing w:after="120" w:line="360" w:lineRule="auto"/>
      <w:jc w:val="center"/>
    </w:pPr>
    <w:rPr>
      <w:rFonts w:ascii="Tahoma" w:eastAsia="Arial Unicode MS" w:hAnsi="Tahoma" w:cs="Tahoma"/>
      <w:sz w:val="18"/>
      <w:szCs w:val="18"/>
    </w:rPr>
  </w:style>
  <w:style w:type="paragraph" w:customStyle="1" w:styleId="ColorfulList-Accent12">
    <w:name w:val="Colorful List - Accent 12"/>
    <w:basedOn w:val="a"/>
    <w:uiPriority w:val="99"/>
    <w:rsid w:val="00B26F0D"/>
    <w:pPr>
      <w:suppressAutoHyphens/>
      <w:spacing w:before="60" w:after="60" w:line="240" w:lineRule="auto"/>
      <w:ind w:left="720"/>
      <w:jc w:val="both"/>
    </w:pPr>
    <w:rPr>
      <w:rFonts w:eastAsia="Times New Roman"/>
      <w:sz w:val="24"/>
      <w:szCs w:val="24"/>
      <w:lang w:eastAsia="ar-SA"/>
    </w:rPr>
  </w:style>
  <w:style w:type="paragraph" w:styleId="60">
    <w:name w:val="toc 6"/>
    <w:basedOn w:val="a"/>
    <w:next w:val="a"/>
    <w:autoRedefine/>
    <w:uiPriority w:val="39"/>
    <w:rsid w:val="00B26F0D"/>
    <w:pPr>
      <w:spacing w:after="100" w:line="276" w:lineRule="auto"/>
      <w:ind w:left="1100"/>
    </w:pPr>
    <w:rPr>
      <w:rFonts w:eastAsia="Times New Roman"/>
      <w:lang w:eastAsia="el-GR"/>
    </w:rPr>
  </w:style>
  <w:style w:type="paragraph" w:styleId="70">
    <w:name w:val="toc 7"/>
    <w:basedOn w:val="a"/>
    <w:next w:val="a"/>
    <w:autoRedefine/>
    <w:uiPriority w:val="39"/>
    <w:rsid w:val="00B26F0D"/>
    <w:pPr>
      <w:spacing w:after="100" w:line="276" w:lineRule="auto"/>
      <w:ind w:left="1320"/>
    </w:pPr>
    <w:rPr>
      <w:rFonts w:eastAsia="Times New Roman"/>
      <w:lang w:eastAsia="el-GR"/>
    </w:rPr>
  </w:style>
  <w:style w:type="paragraph" w:styleId="80">
    <w:name w:val="toc 8"/>
    <w:basedOn w:val="a"/>
    <w:next w:val="a"/>
    <w:autoRedefine/>
    <w:uiPriority w:val="39"/>
    <w:rsid w:val="00B26F0D"/>
    <w:pPr>
      <w:spacing w:after="100" w:line="276" w:lineRule="auto"/>
      <w:ind w:left="1540"/>
    </w:pPr>
    <w:rPr>
      <w:rFonts w:eastAsia="Times New Roman"/>
      <w:lang w:eastAsia="el-GR"/>
    </w:rPr>
  </w:style>
  <w:style w:type="paragraph" w:styleId="90">
    <w:name w:val="toc 9"/>
    <w:basedOn w:val="a"/>
    <w:next w:val="a"/>
    <w:autoRedefine/>
    <w:uiPriority w:val="39"/>
    <w:rsid w:val="00B26F0D"/>
    <w:pPr>
      <w:spacing w:after="100" w:line="276" w:lineRule="auto"/>
      <w:ind w:left="1760"/>
    </w:pPr>
    <w:rPr>
      <w:rFonts w:eastAsia="Times New Roman"/>
      <w:lang w:eastAsia="el-GR"/>
    </w:rPr>
  </w:style>
  <w:style w:type="table" w:customStyle="1" w:styleId="TableHeader">
    <w:name w:val="Table Header"/>
    <w:uiPriority w:val="99"/>
    <w:rsid w:val="00B26F0D"/>
    <w:rPr>
      <w:rFonts w:ascii="Tahoma" w:eastAsia="Times New Roman" w:hAnsi="Tahoma"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Char6"/>
    <w:semiHidden/>
    <w:rsid w:val="00B26F0D"/>
    <w:pPr>
      <w:spacing w:after="0" w:line="240" w:lineRule="auto"/>
      <w:jc w:val="both"/>
    </w:pPr>
    <w:rPr>
      <w:rFonts w:eastAsia="Batang" w:cs="Times New Roman"/>
      <w:sz w:val="20"/>
      <w:szCs w:val="20"/>
      <w:lang w:val="en-GB" w:eastAsia="ko-KR"/>
    </w:rPr>
  </w:style>
  <w:style w:type="character" w:customStyle="1" w:styleId="FootnoteTextChar">
    <w:name w:val="Footnote Text Char"/>
    <w:semiHidden/>
    <w:rsid w:val="00B26F0D"/>
    <w:rPr>
      <w:sz w:val="20"/>
      <w:szCs w:val="20"/>
    </w:rPr>
  </w:style>
  <w:style w:type="character" w:customStyle="1" w:styleId="Char6">
    <w:name w:val="Κείμενο υποσημείωσης Char"/>
    <w:link w:val="ae"/>
    <w:uiPriority w:val="99"/>
    <w:semiHidden/>
    <w:rsid w:val="00B26F0D"/>
    <w:rPr>
      <w:rFonts w:ascii="Calibri" w:eastAsia="Batang" w:hAnsi="Calibri" w:cs="Calibri"/>
      <w:sz w:val="20"/>
      <w:szCs w:val="20"/>
      <w:lang w:val="en-GB" w:eastAsia="ko-KR"/>
    </w:rPr>
  </w:style>
  <w:style w:type="character" w:styleId="af">
    <w:name w:val="footnote reference"/>
    <w:aliases w:val="Footnote symbol,Footnote,Footnote reference number,note TESI"/>
    <w:semiHidden/>
    <w:rsid w:val="00B26F0D"/>
    <w:rPr>
      <w:rFonts w:ascii="Times New Roman" w:hAnsi="Times New Roman" w:cs="Times New Roman"/>
      <w:vertAlign w:val="superscript"/>
    </w:rPr>
  </w:style>
  <w:style w:type="paragraph" w:customStyle="1" w:styleId="Style2">
    <w:name w:val="Style2"/>
    <w:basedOn w:val="a"/>
    <w:uiPriority w:val="99"/>
    <w:rsid w:val="00B26F0D"/>
    <w:pPr>
      <w:widowControl w:val="0"/>
      <w:autoSpaceDE w:val="0"/>
      <w:autoSpaceDN w:val="0"/>
      <w:adjustRightInd w:val="0"/>
      <w:spacing w:after="0" w:line="240" w:lineRule="auto"/>
    </w:pPr>
    <w:rPr>
      <w:rFonts w:ascii="Tahoma" w:eastAsia="Times New Roman" w:hAnsi="Tahoma" w:cs="Tahoma"/>
      <w:sz w:val="24"/>
      <w:szCs w:val="24"/>
      <w:lang w:eastAsia="el-GR"/>
    </w:rPr>
  </w:style>
  <w:style w:type="character" w:customStyle="1" w:styleId="FontStyle11">
    <w:name w:val="Font Style11"/>
    <w:uiPriority w:val="99"/>
    <w:rsid w:val="00B26F0D"/>
    <w:rPr>
      <w:rFonts w:ascii="Tahoma" w:hAnsi="Tahoma" w:cs="Tahoma"/>
      <w:sz w:val="20"/>
      <w:szCs w:val="20"/>
    </w:rPr>
  </w:style>
  <w:style w:type="character" w:customStyle="1" w:styleId="FontStyle12">
    <w:name w:val="Font Style12"/>
    <w:uiPriority w:val="99"/>
    <w:rsid w:val="00B26F0D"/>
    <w:rPr>
      <w:rFonts w:ascii="Tahoma" w:hAnsi="Tahoma" w:cs="Tahoma"/>
      <w:sz w:val="22"/>
      <w:szCs w:val="22"/>
    </w:rPr>
  </w:style>
  <w:style w:type="character" w:customStyle="1" w:styleId="FontStyle13">
    <w:name w:val="Font Style13"/>
    <w:uiPriority w:val="99"/>
    <w:rsid w:val="00B26F0D"/>
    <w:rPr>
      <w:rFonts w:ascii="Tahoma" w:hAnsi="Tahoma" w:cs="Tahoma"/>
      <w:smallCaps/>
      <w:sz w:val="20"/>
      <w:szCs w:val="20"/>
    </w:rPr>
  </w:style>
  <w:style w:type="paragraph" w:customStyle="1" w:styleId="StyleTimesNewRoman12ptLinespacingsingle">
    <w:name w:val="Style Times New Roman 12 pt Line spacing:  single"/>
    <w:basedOn w:val="a"/>
    <w:uiPriority w:val="99"/>
    <w:semiHidden/>
    <w:rsid w:val="00B26F0D"/>
    <w:pPr>
      <w:spacing w:after="120" w:line="240" w:lineRule="auto"/>
      <w:jc w:val="both"/>
    </w:pPr>
    <w:rPr>
      <w:rFonts w:ascii="Tahoma" w:eastAsia="Times New Roman" w:hAnsi="Tahoma" w:cs="Tahoma"/>
    </w:rPr>
  </w:style>
  <w:style w:type="character" w:customStyle="1" w:styleId="StyleTahoma10ptCharChar">
    <w:name w:val="Style Tahoma 10 pt Char Char"/>
    <w:uiPriority w:val="99"/>
    <w:semiHidden/>
    <w:rsid w:val="00B26F0D"/>
    <w:rPr>
      <w:rFonts w:ascii="Tahoma" w:hAnsi="Tahoma" w:cs="Tahoma"/>
      <w:sz w:val="24"/>
      <w:szCs w:val="24"/>
      <w:lang w:val="el-GR" w:eastAsia="en-US"/>
    </w:rPr>
  </w:style>
  <w:style w:type="paragraph" w:customStyle="1" w:styleId="Normalmystyle">
    <w:name w:val="Normal.mystyle"/>
    <w:basedOn w:val="a"/>
    <w:uiPriority w:val="99"/>
    <w:semiHidden/>
    <w:rsid w:val="00B26F0D"/>
    <w:pPr>
      <w:widowControl w:val="0"/>
      <w:spacing w:after="120" w:line="240" w:lineRule="auto"/>
      <w:jc w:val="both"/>
    </w:pPr>
    <w:rPr>
      <w:rFonts w:ascii="Tahoma" w:eastAsia="Times New Roman" w:hAnsi="Tahoma" w:cs="Tahoma"/>
    </w:rPr>
  </w:style>
  <w:style w:type="paragraph" w:customStyle="1" w:styleId="SmallLetters">
    <w:name w:val="Small Letters"/>
    <w:basedOn w:val="a"/>
    <w:uiPriority w:val="99"/>
    <w:semiHidden/>
    <w:rsid w:val="00B26F0D"/>
    <w:pPr>
      <w:spacing w:after="240" w:line="240" w:lineRule="auto"/>
      <w:jc w:val="center"/>
    </w:pPr>
    <w:rPr>
      <w:rFonts w:ascii="Tahoma" w:eastAsia="Times New Roman" w:hAnsi="Tahoma" w:cs="Tahoma"/>
    </w:rPr>
  </w:style>
  <w:style w:type="paragraph" w:customStyle="1" w:styleId="NumCharCharCharCharCharCharCharCharChar">
    <w:name w:val="_Num# Char Char Char Char Char Char Char Char Char"/>
    <w:next w:val="a"/>
    <w:link w:val="NumCharCharCharCharCharCharCharCharCharChar"/>
    <w:uiPriority w:val="99"/>
    <w:semiHidden/>
    <w:rsid w:val="00B26F0D"/>
    <w:pPr>
      <w:widowControl w:val="0"/>
      <w:numPr>
        <w:numId w:val="10"/>
      </w:numPr>
      <w:jc w:val="both"/>
    </w:pPr>
    <w:rPr>
      <w:rFonts w:ascii="Tahoma" w:eastAsia="Times New Roman" w:hAnsi="Tahoma"/>
      <w:sz w:val="22"/>
      <w:szCs w:val="22"/>
    </w:rPr>
  </w:style>
  <w:style w:type="character" w:customStyle="1" w:styleId="NumCharCharCharCharCharCharCharCharCharChar">
    <w:name w:val="_Num# Char Char Char Char Char Char Char Char Char Char"/>
    <w:link w:val="NumCharCharCharCharCharCharCharCharChar"/>
    <w:uiPriority w:val="99"/>
    <w:semiHidden/>
    <w:rsid w:val="00B26F0D"/>
    <w:rPr>
      <w:rFonts w:ascii="Tahoma" w:eastAsia="Times New Roman" w:hAnsi="Tahoma"/>
      <w:sz w:val="22"/>
      <w:szCs w:val="22"/>
    </w:rPr>
  </w:style>
  <w:style w:type="paragraph" w:customStyle="1" w:styleId="Bullets">
    <w:name w:val="_Bullets#"/>
    <w:basedOn w:val="a"/>
    <w:autoRedefine/>
    <w:uiPriority w:val="99"/>
    <w:semiHidden/>
    <w:rsid w:val="00B26F0D"/>
    <w:pPr>
      <w:overflowPunct w:val="0"/>
      <w:autoSpaceDE w:val="0"/>
      <w:autoSpaceDN w:val="0"/>
      <w:adjustRightInd w:val="0"/>
      <w:spacing w:before="60" w:after="120" w:line="240" w:lineRule="auto"/>
      <w:ind w:left="643" w:hanging="283"/>
      <w:jc w:val="both"/>
      <w:textAlignment w:val="baseline"/>
    </w:pPr>
    <w:rPr>
      <w:rFonts w:ascii="Tahoma" w:eastAsia="Times New Roman" w:hAnsi="Tahoma" w:cs="Tahoma"/>
      <w:b/>
      <w:bCs/>
      <w:lang w:eastAsia="el-GR"/>
    </w:rPr>
  </w:style>
  <w:style w:type="paragraph" w:customStyle="1" w:styleId="bodynumberingCharCharChar">
    <w:name w:val="body numbering Char Char Char"/>
    <w:uiPriority w:val="99"/>
    <w:semiHidden/>
    <w:rsid w:val="00B26F0D"/>
    <w:pPr>
      <w:jc w:val="both"/>
    </w:pPr>
    <w:rPr>
      <w:rFonts w:ascii="Tahoma" w:eastAsia="Times New Roman" w:hAnsi="Tahoma" w:cs="Tahoma"/>
      <w:sz w:val="22"/>
      <w:szCs w:val="22"/>
    </w:rPr>
  </w:style>
  <w:style w:type="paragraph" w:customStyle="1" w:styleId="Tabletext">
    <w:name w:val="Table text"/>
    <w:aliases w:val="ta"/>
    <w:basedOn w:val="a"/>
    <w:link w:val="TabletextChar1"/>
    <w:uiPriority w:val="99"/>
    <w:rsid w:val="00B26F0D"/>
    <w:pPr>
      <w:widowControl w:val="0"/>
      <w:spacing w:after="0" w:line="240" w:lineRule="auto"/>
      <w:ind w:left="113"/>
    </w:pPr>
    <w:rPr>
      <w:rFonts w:ascii="Tahoma" w:hAnsi="Tahoma" w:cs="Times New Roman"/>
      <w:sz w:val="24"/>
      <w:szCs w:val="24"/>
    </w:rPr>
  </w:style>
  <w:style w:type="paragraph" w:customStyle="1" w:styleId="tabletext0">
    <w:name w:val="tabletext"/>
    <w:basedOn w:val="a"/>
    <w:uiPriority w:val="99"/>
    <w:rsid w:val="00B26F0D"/>
    <w:pPr>
      <w:spacing w:after="0" w:line="288" w:lineRule="auto"/>
    </w:pPr>
    <w:rPr>
      <w:rFonts w:ascii="Tahoma" w:eastAsia="Times New Roman" w:hAnsi="Tahoma" w:cs="Tahoma"/>
      <w:sz w:val="20"/>
      <w:szCs w:val="20"/>
      <w:lang w:eastAsia="el-GR"/>
    </w:rPr>
  </w:style>
  <w:style w:type="paragraph" w:customStyle="1" w:styleId="TabletextCharChar1">
    <w:name w:val="Table text Char Char1"/>
    <w:basedOn w:val="a"/>
    <w:uiPriority w:val="99"/>
    <w:semiHidden/>
    <w:rsid w:val="00B26F0D"/>
    <w:pPr>
      <w:widowControl w:val="0"/>
      <w:spacing w:after="120" w:line="240" w:lineRule="auto"/>
    </w:pPr>
    <w:rPr>
      <w:rFonts w:ascii="Tahoma" w:eastAsia="Times New Roman" w:hAnsi="Tahoma" w:cs="Tahoma"/>
    </w:rPr>
  </w:style>
  <w:style w:type="paragraph" w:customStyle="1" w:styleId="StyleTahoma10ptChar">
    <w:name w:val="Style Tahoma 10 pt Char"/>
    <w:basedOn w:val="a"/>
    <w:uiPriority w:val="99"/>
    <w:semiHidden/>
    <w:rsid w:val="00B26F0D"/>
    <w:pPr>
      <w:spacing w:after="120" w:line="360" w:lineRule="auto"/>
      <w:jc w:val="both"/>
    </w:pPr>
    <w:rPr>
      <w:rFonts w:ascii="Tahoma" w:eastAsia="Times New Roman" w:hAnsi="Tahoma" w:cs="Tahoma"/>
      <w:sz w:val="20"/>
      <w:szCs w:val="20"/>
    </w:rPr>
  </w:style>
  <w:style w:type="paragraph" w:customStyle="1" w:styleId="11">
    <w:name w:val="Παράγραφος λίστας1"/>
    <w:basedOn w:val="a"/>
    <w:uiPriority w:val="99"/>
    <w:rsid w:val="00B26F0D"/>
    <w:pPr>
      <w:overflowPunct w:val="0"/>
      <w:autoSpaceDE w:val="0"/>
      <w:autoSpaceDN w:val="0"/>
      <w:adjustRightInd w:val="0"/>
      <w:spacing w:before="40" w:after="0" w:line="340" w:lineRule="atLeast"/>
      <w:ind w:left="720"/>
      <w:jc w:val="both"/>
    </w:pPr>
    <w:rPr>
      <w:rFonts w:eastAsia="Times New Roman"/>
      <w:lang w:eastAsia="el-GR"/>
    </w:rPr>
  </w:style>
  <w:style w:type="character" w:customStyle="1" w:styleId="TabletextChar1">
    <w:name w:val="Table text Char1"/>
    <w:link w:val="Tabletext"/>
    <w:uiPriority w:val="99"/>
    <w:rsid w:val="006756FA"/>
    <w:rPr>
      <w:rFonts w:ascii="Tahoma" w:hAnsi="Tahoma" w:cs="Tahoma"/>
      <w:sz w:val="24"/>
      <w:szCs w:val="24"/>
    </w:rPr>
  </w:style>
  <w:style w:type="character" w:styleId="af0">
    <w:name w:val="annotation reference"/>
    <w:uiPriority w:val="99"/>
    <w:semiHidden/>
    <w:rsid w:val="005D3B74"/>
    <w:rPr>
      <w:sz w:val="16"/>
      <w:szCs w:val="16"/>
    </w:rPr>
  </w:style>
  <w:style w:type="paragraph" w:styleId="af1">
    <w:name w:val="annotation text"/>
    <w:basedOn w:val="a"/>
    <w:link w:val="Char7"/>
    <w:uiPriority w:val="99"/>
    <w:semiHidden/>
    <w:rsid w:val="005D3B74"/>
    <w:pPr>
      <w:spacing w:line="240" w:lineRule="auto"/>
    </w:pPr>
    <w:rPr>
      <w:rFonts w:cs="Times New Roman"/>
      <w:sz w:val="20"/>
      <w:szCs w:val="20"/>
    </w:rPr>
  </w:style>
  <w:style w:type="character" w:customStyle="1" w:styleId="Char7">
    <w:name w:val="Κείμενο σχολίου Char"/>
    <w:link w:val="af1"/>
    <w:uiPriority w:val="99"/>
    <w:semiHidden/>
    <w:rsid w:val="005D3B74"/>
    <w:rPr>
      <w:sz w:val="20"/>
      <w:szCs w:val="20"/>
    </w:rPr>
  </w:style>
  <w:style w:type="paragraph" w:styleId="af2">
    <w:name w:val="annotation subject"/>
    <w:basedOn w:val="af1"/>
    <w:next w:val="af1"/>
    <w:link w:val="Char8"/>
    <w:uiPriority w:val="99"/>
    <w:semiHidden/>
    <w:rsid w:val="005D3B74"/>
    <w:rPr>
      <w:b/>
      <w:bCs/>
    </w:rPr>
  </w:style>
  <w:style w:type="character" w:customStyle="1" w:styleId="Char8">
    <w:name w:val="Θέμα σχολίου Char"/>
    <w:link w:val="af2"/>
    <w:uiPriority w:val="99"/>
    <w:semiHidden/>
    <w:rsid w:val="005D3B74"/>
    <w:rPr>
      <w:b/>
      <w:bCs/>
      <w:sz w:val="20"/>
      <w:szCs w:val="20"/>
    </w:rPr>
  </w:style>
  <w:style w:type="paragraph" w:styleId="af3">
    <w:name w:val="Revision"/>
    <w:hidden/>
    <w:uiPriority w:val="99"/>
    <w:semiHidden/>
    <w:rsid w:val="00055B2A"/>
    <w:rPr>
      <w:rFonts w:cs="Calibri"/>
      <w:sz w:val="22"/>
      <w:szCs w:val="22"/>
      <w:lang w:eastAsia="en-US"/>
    </w:rPr>
  </w:style>
  <w:style w:type="paragraph" w:styleId="af4">
    <w:name w:val="TOC Heading"/>
    <w:basedOn w:val="1"/>
    <w:next w:val="a"/>
    <w:uiPriority w:val="99"/>
    <w:qFormat/>
    <w:rsid w:val="00CA7820"/>
    <w:pPr>
      <w:keepLines/>
      <w:shd w:val="clear" w:color="auto" w:fill="auto"/>
      <w:tabs>
        <w:tab w:val="clear" w:pos="1418"/>
      </w:tabs>
      <w:spacing w:before="480" w:after="0" w:line="276" w:lineRule="auto"/>
      <w:ind w:left="0" w:firstLine="0"/>
      <w:outlineLvl w:val="9"/>
    </w:pPr>
    <w:rPr>
      <w:rFonts w:ascii="Calibri Light" w:eastAsia="Times New Roman" w:hAnsi="Calibri Light" w:cs="Calibri Light"/>
      <w:color w:val="2E74B5"/>
      <w:spacing w:val="0"/>
      <w:kern w:val="0"/>
      <w:sz w:val="28"/>
      <w:szCs w:val="28"/>
    </w:rPr>
  </w:style>
  <w:style w:type="numbering" w:customStyle="1" w:styleId="LFO1">
    <w:name w:val="LFO1"/>
    <w:rsid w:val="00833F51"/>
    <w:pPr>
      <w:numPr>
        <w:numId w:val="22"/>
      </w:numPr>
    </w:pPr>
  </w:style>
  <w:style w:type="character" w:customStyle="1" w:styleId="Char0">
    <w:name w:val="Παράγραφος λίστας Char"/>
    <w:link w:val="a5"/>
    <w:uiPriority w:val="34"/>
    <w:locked/>
    <w:rsid w:val="00792B0B"/>
    <w:rPr>
      <w:rFonts w:ascii="Times New Roman" w:eastAsia="SimSun" w:hAnsi="Times New Roman"/>
    </w:rPr>
  </w:style>
  <w:style w:type="character" w:customStyle="1" w:styleId="12">
    <w:name w:val="Ανεπίλυτη αναφορά1"/>
    <w:uiPriority w:val="99"/>
    <w:semiHidden/>
    <w:unhideWhenUsed/>
    <w:rsid w:val="004D1E53"/>
    <w:rPr>
      <w:color w:val="808080"/>
      <w:shd w:val="clear" w:color="auto" w:fill="E6E6E6"/>
    </w:rPr>
  </w:style>
  <w:style w:type="character" w:styleId="af5">
    <w:name w:val="Emphasis"/>
    <w:uiPriority w:val="20"/>
    <w:qFormat/>
    <w:rsid w:val="0041563A"/>
    <w:rPr>
      <w:i/>
      <w:iCs/>
    </w:rPr>
  </w:style>
  <w:style w:type="paragraph" w:styleId="af6">
    <w:name w:val="Plain Text"/>
    <w:basedOn w:val="a"/>
    <w:link w:val="Char9"/>
    <w:unhideWhenUsed/>
    <w:rsid w:val="00DC5352"/>
    <w:pPr>
      <w:spacing w:after="0" w:line="240" w:lineRule="auto"/>
    </w:pPr>
    <w:rPr>
      <w:rFonts w:eastAsiaTheme="minorHAnsi"/>
    </w:rPr>
  </w:style>
  <w:style w:type="character" w:customStyle="1" w:styleId="Char9">
    <w:name w:val="Απλό κείμενο Char"/>
    <w:basedOn w:val="a0"/>
    <w:link w:val="af6"/>
    <w:rsid w:val="00DC5352"/>
    <w:rPr>
      <w:rFonts w:eastAsiaTheme="minorHAnsi" w:cs="Calibri"/>
      <w:sz w:val="22"/>
      <w:szCs w:val="22"/>
      <w:lang w:eastAsia="en-US"/>
    </w:rPr>
  </w:style>
  <w:style w:type="paragraph" w:customStyle="1" w:styleId="Default">
    <w:name w:val="Default"/>
    <w:rsid w:val="00DA0022"/>
    <w:pPr>
      <w:autoSpaceDE w:val="0"/>
      <w:autoSpaceDN w:val="0"/>
      <w:adjustRightInd w:val="0"/>
    </w:pPr>
    <w:rPr>
      <w:rFonts w:cs="Calibri"/>
      <w:color w:val="000000"/>
      <w:sz w:val="24"/>
      <w:szCs w:val="24"/>
    </w:rPr>
  </w:style>
  <w:style w:type="character" w:customStyle="1" w:styleId="FontStyle26">
    <w:name w:val="Font Style26"/>
    <w:uiPriority w:val="99"/>
    <w:rsid w:val="0087177D"/>
    <w:rPr>
      <w:rFonts w:ascii="Calibri" w:hAnsi="Calibri" w:cs="Calibri"/>
      <w:b/>
      <w:bCs/>
      <w:sz w:val="26"/>
      <w:szCs w:val="26"/>
    </w:rPr>
  </w:style>
  <w:style w:type="character" w:customStyle="1" w:styleId="21">
    <w:name w:val="Ανεπίλυτη αναφορά2"/>
    <w:basedOn w:val="a0"/>
    <w:uiPriority w:val="99"/>
    <w:semiHidden/>
    <w:unhideWhenUsed/>
    <w:rsid w:val="00984C2A"/>
    <w:rPr>
      <w:color w:val="605E5C"/>
      <w:shd w:val="clear" w:color="auto" w:fill="E1DFDD"/>
    </w:rPr>
  </w:style>
  <w:style w:type="character" w:customStyle="1" w:styleId="jtdefclass">
    <w:name w:val="jtdefclass"/>
    <w:basedOn w:val="a0"/>
    <w:rsid w:val="00D729A6"/>
  </w:style>
  <w:style w:type="paragraph" w:customStyle="1" w:styleId="af7">
    <w:name w:val="ΣτυλΔημοσιότητας"/>
    <w:basedOn w:val="1"/>
    <w:autoRedefine/>
    <w:rsid w:val="006A7732"/>
    <w:pPr>
      <w:keepLines/>
      <w:shd w:val="clear" w:color="auto" w:fill="auto"/>
      <w:tabs>
        <w:tab w:val="clear" w:pos="1418"/>
        <w:tab w:val="left" w:pos="851"/>
      </w:tabs>
      <w:overflowPunct w:val="0"/>
      <w:autoSpaceDE w:val="0"/>
      <w:autoSpaceDN w:val="0"/>
      <w:adjustRightInd w:val="0"/>
      <w:spacing w:before="0" w:after="0"/>
      <w:ind w:left="0" w:firstLine="0"/>
      <w:jc w:val="center"/>
      <w:outlineLvl w:val="9"/>
    </w:pPr>
    <w:rPr>
      <w:rFonts w:ascii="Arial" w:eastAsia="Times New Roman" w:hAnsi="Arial" w:cs="Arial"/>
      <w:caps/>
      <w:noProof/>
      <w:color w:val="auto"/>
      <w:spacing w:val="0"/>
      <w:kern w:val="0"/>
      <w:sz w:val="28"/>
      <w:szCs w:val="24"/>
    </w:rPr>
  </w:style>
  <w:style w:type="paragraph" w:styleId="af8">
    <w:name w:val="No Spacing"/>
    <w:uiPriority w:val="1"/>
    <w:qFormat/>
    <w:rsid w:val="00DB06CA"/>
    <w:rPr>
      <w:rFonts w:cs="Calibri"/>
      <w:sz w:val="22"/>
      <w:szCs w:val="22"/>
      <w:lang w:eastAsia="en-US"/>
    </w:rPr>
  </w:style>
  <w:style w:type="character" w:customStyle="1" w:styleId="31">
    <w:name w:val="Ανεπίλυτη αναφορά3"/>
    <w:basedOn w:val="a0"/>
    <w:uiPriority w:val="99"/>
    <w:semiHidden/>
    <w:unhideWhenUsed/>
    <w:rsid w:val="0058059C"/>
    <w:rPr>
      <w:color w:val="605E5C"/>
      <w:shd w:val="clear" w:color="auto" w:fill="E1DFDD"/>
    </w:rPr>
  </w:style>
  <w:style w:type="character" w:customStyle="1" w:styleId="UnresolvedMention">
    <w:name w:val="Unresolved Mention"/>
    <w:basedOn w:val="a0"/>
    <w:uiPriority w:val="99"/>
    <w:semiHidden/>
    <w:unhideWhenUsed/>
    <w:rsid w:val="00E56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86759">
      <w:marLeft w:val="0"/>
      <w:marRight w:val="0"/>
      <w:marTop w:val="0"/>
      <w:marBottom w:val="0"/>
      <w:divBdr>
        <w:top w:val="none" w:sz="0" w:space="0" w:color="auto"/>
        <w:left w:val="none" w:sz="0" w:space="0" w:color="auto"/>
        <w:bottom w:val="none" w:sz="0" w:space="0" w:color="auto"/>
        <w:right w:val="none" w:sz="0" w:space="0" w:color="auto"/>
      </w:divBdr>
    </w:div>
    <w:div w:id="47386760">
      <w:marLeft w:val="0"/>
      <w:marRight w:val="0"/>
      <w:marTop w:val="0"/>
      <w:marBottom w:val="0"/>
      <w:divBdr>
        <w:top w:val="none" w:sz="0" w:space="0" w:color="auto"/>
        <w:left w:val="none" w:sz="0" w:space="0" w:color="auto"/>
        <w:bottom w:val="none" w:sz="0" w:space="0" w:color="auto"/>
        <w:right w:val="none" w:sz="0" w:space="0" w:color="auto"/>
      </w:divBdr>
    </w:div>
    <w:div w:id="47386762">
      <w:marLeft w:val="0"/>
      <w:marRight w:val="0"/>
      <w:marTop w:val="0"/>
      <w:marBottom w:val="0"/>
      <w:divBdr>
        <w:top w:val="none" w:sz="0" w:space="0" w:color="auto"/>
        <w:left w:val="none" w:sz="0" w:space="0" w:color="auto"/>
        <w:bottom w:val="none" w:sz="0" w:space="0" w:color="auto"/>
        <w:right w:val="none" w:sz="0" w:space="0" w:color="auto"/>
      </w:divBdr>
      <w:divsChild>
        <w:div w:id="47386781">
          <w:marLeft w:val="0"/>
          <w:marRight w:val="242"/>
          <w:marTop w:val="0"/>
          <w:marBottom w:val="85"/>
          <w:divBdr>
            <w:top w:val="none" w:sz="0" w:space="0" w:color="auto"/>
            <w:left w:val="none" w:sz="0" w:space="0" w:color="auto"/>
            <w:bottom w:val="none" w:sz="0" w:space="0" w:color="auto"/>
            <w:right w:val="none" w:sz="0" w:space="0" w:color="auto"/>
          </w:divBdr>
          <w:divsChild>
            <w:div w:id="47386766">
              <w:marLeft w:val="0"/>
              <w:marRight w:val="0"/>
              <w:marTop w:val="0"/>
              <w:marBottom w:val="0"/>
              <w:divBdr>
                <w:top w:val="none" w:sz="0" w:space="0" w:color="auto"/>
                <w:left w:val="none" w:sz="0" w:space="0" w:color="auto"/>
                <w:bottom w:val="none" w:sz="0" w:space="0" w:color="auto"/>
                <w:right w:val="none" w:sz="0" w:space="0" w:color="auto"/>
              </w:divBdr>
              <w:divsChild>
                <w:div w:id="47386764">
                  <w:marLeft w:val="203"/>
                  <w:marRight w:val="0"/>
                  <w:marTop w:val="0"/>
                  <w:marBottom w:val="0"/>
                  <w:divBdr>
                    <w:top w:val="none" w:sz="0" w:space="0" w:color="auto"/>
                    <w:left w:val="none" w:sz="0" w:space="0" w:color="auto"/>
                    <w:bottom w:val="none" w:sz="0" w:space="0" w:color="auto"/>
                    <w:right w:val="none" w:sz="0" w:space="0" w:color="auto"/>
                  </w:divBdr>
                  <w:divsChild>
                    <w:div w:id="47386758">
                      <w:marLeft w:val="0"/>
                      <w:marRight w:val="0"/>
                      <w:marTop w:val="264"/>
                      <w:marBottom w:val="0"/>
                      <w:divBdr>
                        <w:top w:val="single" w:sz="4" w:space="2" w:color="CCCCCC"/>
                        <w:left w:val="none" w:sz="0" w:space="0" w:color="auto"/>
                        <w:bottom w:val="none" w:sz="0" w:space="2" w:color="auto"/>
                        <w:right w:val="none" w:sz="0" w:space="0" w:color="auto"/>
                      </w:divBdr>
                      <w:divsChild>
                        <w:div w:id="473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6770">
                  <w:marLeft w:val="203"/>
                  <w:marRight w:val="0"/>
                  <w:marTop w:val="0"/>
                  <w:marBottom w:val="0"/>
                  <w:divBdr>
                    <w:top w:val="none" w:sz="0" w:space="0" w:color="auto"/>
                    <w:left w:val="none" w:sz="0" w:space="0" w:color="auto"/>
                    <w:bottom w:val="none" w:sz="0" w:space="0" w:color="auto"/>
                    <w:right w:val="none" w:sz="0" w:space="0" w:color="auto"/>
                  </w:divBdr>
                  <w:divsChild>
                    <w:div w:id="47386772">
                      <w:marLeft w:val="0"/>
                      <w:marRight w:val="0"/>
                      <w:marTop w:val="36"/>
                      <w:marBottom w:val="0"/>
                      <w:divBdr>
                        <w:top w:val="single" w:sz="4" w:space="2" w:color="CCCCCC"/>
                        <w:left w:val="none" w:sz="0" w:space="0" w:color="auto"/>
                        <w:bottom w:val="none" w:sz="0" w:space="2" w:color="auto"/>
                        <w:right w:val="none" w:sz="0" w:space="0" w:color="auto"/>
                      </w:divBdr>
                      <w:divsChild>
                        <w:div w:id="473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6775">
                  <w:marLeft w:val="203"/>
                  <w:marRight w:val="0"/>
                  <w:marTop w:val="0"/>
                  <w:marBottom w:val="0"/>
                  <w:divBdr>
                    <w:top w:val="none" w:sz="0" w:space="0" w:color="auto"/>
                    <w:left w:val="none" w:sz="0" w:space="0" w:color="auto"/>
                    <w:bottom w:val="none" w:sz="0" w:space="0" w:color="auto"/>
                    <w:right w:val="none" w:sz="0" w:space="0" w:color="auto"/>
                  </w:divBdr>
                  <w:divsChild>
                    <w:div w:id="47386777">
                      <w:marLeft w:val="0"/>
                      <w:marRight w:val="0"/>
                      <w:marTop w:val="264"/>
                      <w:marBottom w:val="0"/>
                      <w:divBdr>
                        <w:top w:val="single" w:sz="4" w:space="2" w:color="CCCCCC"/>
                        <w:left w:val="none" w:sz="0" w:space="0" w:color="auto"/>
                        <w:bottom w:val="none" w:sz="0" w:space="2" w:color="auto"/>
                        <w:right w:val="none" w:sz="0" w:space="0" w:color="auto"/>
                      </w:divBdr>
                      <w:divsChild>
                        <w:div w:id="473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6786">
                  <w:marLeft w:val="203"/>
                  <w:marRight w:val="0"/>
                  <w:marTop w:val="0"/>
                  <w:marBottom w:val="0"/>
                  <w:divBdr>
                    <w:top w:val="none" w:sz="0" w:space="0" w:color="auto"/>
                    <w:left w:val="none" w:sz="0" w:space="0" w:color="auto"/>
                    <w:bottom w:val="none" w:sz="0" w:space="0" w:color="auto"/>
                    <w:right w:val="none" w:sz="0" w:space="0" w:color="auto"/>
                  </w:divBdr>
                  <w:divsChild>
                    <w:div w:id="47386771">
                      <w:marLeft w:val="0"/>
                      <w:marRight w:val="0"/>
                      <w:marTop w:val="264"/>
                      <w:marBottom w:val="0"/>
                      <w:divBdr>
                        <w:top w:val="single" w:sz="4" w:space="2" w:color="CCCCCC"/>
                        <w:left w:val="none" w:sz="0" w:space="0" w:color="auto"/>
                        <w:bottom w:val="none" w:sz="0" w:space="2" w:color="auto"/>
                        <w:right w:val="none" w:sz="0" w:space="0" w:color="auto"/>
                      </w:divBdr>
                      <w:divsChild>
                        <w:div w:id="473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86763">
      <w:marLeft w:val="0"/>
      <w:marRight w:val="0"/>
      <w:marTop w:val="0"/>
      <w:marBottom w:val="0"/>
      <w:divBdr>
        <w:top w:val="none" w:sz="0" w:space="0" w:color="auto"/>
        <w:left w:val="none" w:sz="0" w:space="0" w:color="auto"/>
        <w:bottom w:val="none" w:sz="0" w:space="0" w:color="auto"/>
        <w:right w:val="none" w:sz="0" w:space="0" w:color="auto"/>
      </w:divBdr>
    </w:div>
    <w:div w:id="47386765">
      <w:marLeft w:val="0"/>
      <w:marRight w:val="0"/>
      <w:marTop w:val="0"/>
      <w:marBottom w:val="0"/>
      <w:divBdr>
        <w:top w:val="none" w:sz="0" w:space="0" w:color="auto"/>
        <w:left w:val="none" w:sz="0" w:space="0" w:color="auto"/>
        <w:bottom w:val="none" w:sz="0" w:space="0" w:color="auto"/>
        <w:right w:val="none" w:sz="0" w:space="0" w:color="auto"/>
      </w:divBdr>
    </w:div>
    <w:div w:id="47386767">
      <w:marLeft w:val="0"/>
      <w:marRight w:val="0"/>
      <w:marTop w:val="0"/>
      <w:marBottom w:val="0"/>
      <w:divBdr>
        <w:top w:val="none" w:sz="0" w:space="0" w:color="auto"/>
        <w:left w:val="none" w:sz="0" w:space="0" w:color="auto"/>
        <w:bottom w:val="none" w:sz="0" w:space="0" w:color="auto"/>
        <w:right w:val="none" w:sz="0" w:space="0" w:color="auto"/>
      </w:divBdr>
    </w:div>
    <w:div w:id="47386768">
      <w:marLeft w:val="0"/>
      <w:marRight w:val="0"/>
      <w:marTop w:val="0"/>
      <w:marBottom w:val="0"/>
      <w:divBdr>
        <w:top w:val="none" w:sz="0" w:space="0" w:color="auto"/>
        <w:left w:val="none" w:sz="0" w:space="0" w:color="auto"/>
        <w:bottom w:val="none" w:sz="0" w:space="0" w:color="auto"/>
        <w:right w:val="none" w:sz="0" w:space="0" w:color="auto"/>
      </w:divBdr>
    </w:div>
    <w:div w:id="47386769">
      <w:marLeft w:val="0"/>
      <w:marRight w:val="0"/>
      <w:marTop w:val="0"/>
      <w:marBottom w:val="0"/>
      <w:divBdr>
        <w:top w:val="none" w:sz="0" w:space="0" w:color="auto"/>
        <w:left w:val="none" w:sz="0" w:space="0" w:color="auto"/>
        <w:bottom w:val="none" w:sz="0" w:space="0" w:color="auto"/>
        <w:right w:val="none" w:sz="0" w:space="0" w:color="auto"/>
      </w:divBdr>
    </w:div>
    <w:div w:id="47386773">
      <w:marLeft w:val="0"/>
      <w:marRight w:val="0"/>
      <w:marTop w:val="0"/>
      <w:marBottom w:val="0"/>
      <w:divBdr>
        <w:top w:val="none" w:sz="0" w:space="0" w:color="auto"/>
        <w:left w:val="none" w:sz="0" w:space="0" w:color="auto"/>
        <w:bottom w:val="none" w:sz="0" w:space="0" w:color="auto"/>
        <w:right w:val="none" w:sz="0" w:space="0" w:color="auto"/>
      </w:divBdr>
      <w:divsChild>
        <w:div w:id="47386780">
          <w:marLeft w:val="0"/>
          <w:marRight w:val="0"/>
          <w:marTop w:val="36"/>
          <w:marBottom w:val="0"/>
          <w:divBdr>
            <w:top w:val="none" w:sz="0" w:space="0" w:color="auto"/>
            <w:left w:val="none" w:sz="0" w:space="0" w:color="auto"/>
            <w:bottom w:val="none" w:sz="0" w:space="2" w:color="auto"/>
            <w:right w:val="none" w:sz="0" w:space="0" w:color="auto"/>
          </w:divBdr>
          <w:divsChild>
            <w:div w:id="473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6776">
      <w:marLeft w:val="0"/>
      <w:marRight w:val="0"/>
      <w:marTop w:val="0"/>
      <w:marBottom w:val="0"/>
      <w:divBdr>
        <w:top w:val="none" w:sz="0" w:space="0" w:color="auto"/>
        <w:left w:val="none" w:sz="0" w:space="0" w:color="auto"/>
        <w:bottom w:val="none" w:sz="0" w:space="0" w:color="auto"/>
        <w:right w:val="none" w:sz="0" w:space="0" w:color="auto"/>
      </w:divBdr>
    </w:div>
    <w:div w:id="47386778">
      <w:marLeft w:val="0"/>
      <w:marRight w:val="0"/>
      <w:marTop w:val="0"/>
      <w:marBottom w:val="0"/>
      <w:divBdr>
        <w:top w:val="none" w:sz="0" w:space="0" w:color="auto"/>
        <w:left w:val="none" w:sz="0" w:space="0" w:color="auto"/>
        <w:bottom w:val="none" w:sz="0" w:space="0" w:color="auto"/>
        <w:right w:val="none" w:sz="0" w:space="0" w:color="auto"/>
      </w:divBdr>
    </w:div>
    <w:div w:id="47386782">
      <w:marLeft w:val="0"/>
      <w:marRight w:val="0"/>
      <w:marTop w:val="0"/>
      <w:marBottom w:val="0"/>
      <w:divBdr>
        <w:top w:val="none" w:sz="0" w:space="0" w:color="auto"/>
        <w:left w:val="none" w:sz="0" w:space="0" w:color="auto"/>
        <w:bottom w:val="none" w:sz="0" w:space="0" w:color="auto"/>
        <w:right w:val="none" w:sz="0" w:space="0" w:color="auto"/>
      </w:divBdr>
    </w:div>
    <w:div w:id="47386784">
      <w:marLeft w:val="0"/>
      <w:marRight w:val="0"/>
      <w:marTop w:val="0"/>
      <w:marBottom w:val="0"/>
      <w:divBdr>
        <w:top w:val="none" w:sz="0" w:space="0" w:color="auto"/>
        <w:left w:val="none" w:sz="0" w:space="0" w:color="auto"/>
        <w:bottom w:val="none" w:sz="0" w:space="0" w:color="auto"/>
        <w:right w:val="none" w:sz="0" w:space="0" w:color="auto"/>
      </w:divBdr>
    </w:div>
    <w:div w:id="170804796">
      <w:bodyDiv w:val="1"/>
      <w:marLeft w:val="0"/>
      <w:marRight w:val="0"/>
      <w:marTop w:val="0"/>
      <w:marBottom w:val="0"/>
      <w:divBdr>
        <w:top w:val="none" w:sz="0" w:space="0" w:color="auto"/>
        <w:left w:val="none" w:sz="0" w:space="0" w:color="auto"/>
        <w:bottom w:val="none" w:sz="0" w:space="0" w:color="auto"/>
        <w:right w:val="none" w:sz="0" w:space="0" w:color="auto"/>
      </w:divBdr>
    </w:div>
    <w:div w:id="545144715">
      <w:bodyDiv w:val="1"/>
      <w:marLeft w:val="0"/>
      <w:marRight w:val="0"/>
      <w:marTop w:val="0"/>
      <w:marBottom w:val="0"/>
      <w:divBdr>
        <w:top w:val="none" w:sz="0" w:space="0" w:color="auto"/>
        <w:left w:val="none" w:sz="0" w:space="0" w:color="auto"/>
        <w:bottom w:val="none" w:sz="0" w:space="0" w:color="auto"/>
        <w:right w:val="none" w:sz="0" w:space="0" w:color="auto"/>
      </w:divBdr>
    </w:div>
    <w:div w:id="566304412">
      <w:bodyDiv w:val="1"/>
      <w:marLeft w:val="0"/>
      <w:marRight w:val="0"/>
      <w:marTop w:val="0"/>
      <w:marBottom w:val="0"/>
      <w:divBdr>
        <w:top w:val="none" w:sz="0" w:space="0" w:color="auto"/>
        <w:left w:val="none" w:sz="0" w:space="0" w:color="auto"/>
        <w:bottom w:val="none" w:sz="0" w:space="0" w:color="auto"/>
        <w:right w:val="none" w:sz="0" w:space="0" w:color="auto"/>
      </w:divBdr>
      <w:divsChild>
        <w:div w:id="2082024322">
          <w:marLeft w:val="0"/>
          <w:marRight w:val="0"/>
          <w:marTop w:val="0"/>
          <w:marBottom w:val="0"/>
          <w:divBdr>
            <w:top w:val="none" w:sz="0" w:space="0" w:color="auto"/>
            <w:left w:val="none" w:sz="0" w:space="0" w:color="auto"/>
            <w:bottom w:val="none" w:sz="0" w:space="0" w:color="auto"/>
            <w:right w:val="none" w:sz="0" w:space="0" w:color="auto"/>
          </w:divBdr>
        </w:div>
      </w:divsChild>
    </w:div>
    <w:div w:id="826945232">
      <w:bodyDiv w:val="1"/>
      <w:marLeft w:val="0"/>
      <w:marRight w:val="0"/>
      <w:marTop w:val="0"/>
      <w:marBottom w:val="0"/>
      <w:divBdr>
        <w:top w:val="none" w:sz="0" w:space="0" w:color="auto"/>
        <w:left w:val="none" w:sz="0" w:space="0" w:color="auto"/>
        <w:bottom w:val="none" w:sz="0" w:space="0" w:color="auto"/>
        <w:right w:val="none" w:sz="0" w:space="0" w:color="auto"/>
      </w:divBdr>
    </w:div>
    <w:div w:id="949315645">
      <w:bodyDiv w:val="1"/>
      <w:marLeft w:val="0"/>
      <w:marRight w:val="0"/>
      <w:marTop w:val="0"/>
      <w:marBottom w:val="0"/>
      <w:divBdr>
        <w:top w:val="none" w:sz="0" w:space="0" w:color="auto"/>
        <w:left w:val="none" w:sz="0" w:space="0" w:color="auto"/>
        <w:bottom w:val="none" w:sz="0" w:space="0" w:color="auto"/>
        <w:right w:val="none" w:sz="0" w:space="0" w:color="auto"/>
      </w:divBdr>
    </w:div>
    <w:div w:id="1024095834">
      <w:bodyDiv w:val="1"/>
      <w:marLeft w:val="0"/>
      <w:marRight w:val="0"/>
      <w:marTop w:val="0"/>
      <w:marBottom w:val="0"/>
      <w:divBdr>
        <w:top w:val="none" w:sz="0" w:space="0" w:color="auto"/>
        <w:left w:val="none" w:sz="0" w:space="0" w:color="auto"/>
        <w:bottom w:val="none" w:sz="0" w:space="0" w:color="auto"/>
        <w:right w:val="none" w:sz="0" w:space="0" w:color="auto"/>
      </w:divBdr>
      <w:divsChild>
        <w:div w:id="1263300162">
          <w:marLeft w:val="0"/>
          <w:marRight w:val="0"/>
          <w:marTop w:val="0"/>
          <w:marBottom w:val="0"/>
          <w:divBdr>
            <w:top w:val="none" w:sz="0" w:space="0" w:color="auto"/>
            <w:left w:val="none" w:sz="0" w:space="0" w:color="auto"/>
            <w:bottom w:val="none" w:sz="0" w:space="0" w:color="auto"/>
            <w:right w:val="none" w:sz="0" w:space="0" w:color="auto"/>
          </w:divBdr>
          <w:divsChild>
            <w:div w:id="1939635212">
              <w:marLeft w:val="0"/>
              <w:marRight w:val="0"/>
              <w:marTop w:val="0"/>
              <w:marBottom w:val="0"/>
              <w:divBdr>
                <w:top w:val="none" w:sz="0" w:space="0" w:color="auto"/>
                <w:left w:val="none" w:sz="0" w:space="0" w:color="auto"/>
                <w:bottom w:val="none" w:sz="0" w:space="0" w:color="auto"/>
                <w:right w:val="none" w:sz="0" w:space="0" w:color="auto"/>
              </w:divBdr>
            </w:div>
          </w:divsChild>
        </w:div>
        <w:div w:id="2143186099">
          <w:marLeft w:val="0"/>
          <w:marRight w:val="0"/>
          <w:marTop w:val="0"/>
          <w:marBottom w:val="0"/>
          <w:divBdr>
            <w:top w:val="none" w:sz="0" w:space="0" w:color="auto"/>
            <w:left w:val="none" w:sz="0" w:space="0" w:color="auto"/>
            <w:bottom w:val="none" w:sz="0" w:space="0" w:color="auto"/>
            <w:right w:val="none" w:sz="0" w:space="0" w:color="auto"/>
          </w:divBdr>
        </w:div>
        <w:div w:id="1022168864">
          <w:marLeft w:val="0"/>
          <w:marRight w:val="0"/>
          <w:marTop w:val="0"/>
          <w:marBottom w:val="0"/>
          <w:divBdr>
            <w:top w:val="none" w:sz="0" w:space="0" w:color="auto"/>
            <w:left w:val="none" w:sz="0" w:space="0" w:color="auto"/>
            <w:bottom w:val="none" w:sz="0" w:space="0" w:color="auto"/>
            <w:right w:val="none" w:sz="0" w:space="0" w:color="auto"/>
          </w:divBdr>
          <w:divsChild>
            <w:div w:id="2105875210">
              <w:marLeft w:val="0"/>
              <w:marRight w:val="0"/>
              <w:marTop w:val="0"/>
              <w:marBottom w:val="0"/>
              <w:divBdr>
                <w:top w:val="none" w:sz="0" w:space="0" w:color="auto"/>
                <w:left w:val="none" w:sz="0" w:space="0" w:color="auto"/>
                <w:bottom w:val="none" w:sz="0" w:space="0" w:color="auto"/>
                <w:right w:val="none" w:sz="0" w:space="0" w:color="auto"/>
              </w:divBdr>
            </w:div>
          </w:divsChild>
        </w:div>
        <w:div w:id="1049258180">
          <w:marLeft w:val="0"/>
          <w:marRight w:val="0"/>
          <w:marTop w:val="0"/>
          <w:marBottom w:val="0"/>
          <w:divBdr>
            <w:top w:val="none" w:sz="0" w:space="0" w:color="auto"/>
            <w:left w:val="none" w:sz="0" w:space="0" w:color="auto"/>
            <w:bottom w:val="none" w:sz="0" w:space="0" w:color="auto"/>
            <w:right w:val="none" w:sz="0" w:space="0" w:color="auto"/>
          </w:divBdr>
        </w:div>
        <w:div w:id="1350110052">
          <w:marLeft w:val="0"/>
          <w:marRight w:val="0"/>
          <w:marTop w:val="0"/>
          <w:marBottom w:val="0"/>
          <w:divBdr>
            <w:top w:val="none" w:sz="0" w:space="0" w:color="auto"/>
            <w:left w:val="none" w:sz="0" w:space="0" w:color="auto"/>
            <w:bottom w:val="none" w:sz="0" w:space="0" w:color="auto"/>
            <w:right w:val="none" w:sz="0" w:space="0" w:color="auto"/>
          </w:divBdr>
          <w:divsChild>
            <w:div w:id="816263544">
              <w:marLeft w:val="0"/>
              <w:marRight w:val="0"/>
              <w:marTop w:val="0"/>
              <w:marBottom w:val="0"/>
              <w:divBdr>
                <w:top w:val="none" w:sz="0" w:space="0" w:color="auto"/>
                <w:left w:val="none" w:sz="0" w:space="0" w:color="auto"/>
                <w:bottom w:val="none" w:sz="0" w:space="0" w:color="auto"/>
                <w:right w:val="none" w:sz="0" w:space="0" w:color="auto"/>
              </w:divBdr>
            </w:div>
          </w:divsChild>
        </w:div>
        <w:div w:id="2035886700">
          <w:marLeft w:val="0"/>
          <w:marRight w:val="0"/>
          <w:marTop w:val="0"/>
          <w:marBottom w:val="0"/>
          <w:divBdr>
            <w:top w:val="none" w:sz="0" w:space="0" w:color="auto"/>
            <w:left w:val="none" w:sz="0" w:space="0" w:color="auto"/>
            <w:bottom w:val="none" w:sz="0" w:space="0" w:color="auto"/>
            <w:right w:val="none" w:sz="0" w:space="0" w:color="auto"/>
          </w:divBdr>
        </w:div>
        <w:div w:id="1136918846">
          <w:marLeft w:val="0"/>
          <w:marRight w:val="0"/>
          <w:marTop w:val="0"/>
          <w:marBottom w:val="0"/>
          <w:divBdr>
            <w:top w:val="none" w:sz="0" w:space="0" w:color="auto"/>
            <w:left w:val="none" w:sz="0" w:space="0" w:color="auto"/>
            <w:bottom w:val="none" w:sz="0" w:space="0" w:color="auto"/>
            <w:right w:val="none" w:sz="0" w:space="0" w:color="auto"/>
          </w:divBdr>
          <w:divsChild>
            <w:div w:id="704404095">
              <w:marLeft w:val="0"/>
              <w:marRight w:val="0"/>
              <w:marTop w:val="0"/>
              <w:marBottom w:val="0"/>
              <w:divBdr>
                <w:top w:val="none" w:sz="0" w:space="0" w:color="auto"/>
                <w:left w:val="none" w:sz="0" w:space="0" w:color="auto"/>
                <w:bottom w:val="none" w:sz="0" w:space="0" w:color="auto"/>
                <w:right w:val="none" w:sz="0" w:space="0" w:color="auto"/>
              </w:divBdr>
            </w:div>
          </w:divsChild>
        </w:div>
        <w:div w:id="567300454">
          <w:marLeft w:val="0"/>
          <w:marRight w:val="0"/>
          <w:marTop w:val="0"/>
          <w:marBottom w:val="0"/>
          <w:divBdr>
            <w:top w:val="none" w:sz="0" w:space="0" w:color="auto"/>
            <w:left w:val="none" w:sz="0" w:space="0" w:color="auto"/>
            <w:bottom w:val="none" w:sz="0" w:space="0" w:color="auto"/>
            <w:right w:val="none" w:sz="0" w:space="0" w:color="auto"/>
          </w:divBdr>
        </w:div>
        <w:div w:id="1247302637">
          <w:marLeft w:val="0"/>
          <w:marRight w:val="0"/>
          <w:marTop w:val="0"/>
          <w:marBottom w:val="0"/>
          <w:divBdr>
            <w:top w:val="none" w:sz="0" w:space="0" w:color="auto"/>
            <w:left w:val="none" w:sz="0" w:space="0" w:color="auto"/>
            <w:bottom w:val="none" w:sz="0" w:space="0" w:color="auto"/>
            <w:right w:val="none" w:sz="0" w:space="0" w:color="auto"/>
          </w:divBdr>
          <w:divsChild>
            <w:div w:id="2048676855">
              <w:marLeft w:val="0"/>
              <w:marRight w:val="0"/>
              <w:marTop w:val="0"/>
              <w:marBottom w:val="0"/>
              <w:divBdr>
                <w:top w:val="none" w:sz="0" w:space="0" w:color="auto"/>
                <w:left w:val="none" w:sz="0" w:space="0" w:color="auto"/>
                <w:bottom w:val="none" w:sz="0" w:space="0" w:color="auto"/>
                <w:right w:val="none" w:sz="0" w:space="0" w:color="auto"/>
              </w:divBdr>
            </w:div>
          </w:divsChild>
        </w:div>
        <w:div w:id="1217007995">
          <w:marLeft w:val="0"/>
          <w:marRight w:val="0"/>
          <w:marTop w:val="0"/>
          <w:marBottom w:val="0"/>
          <w:divBdr>
            <w:top w:val="none" w:sz="0" w:space="0" w:color="auto"/>
            <w:left w:val="none" w:sz="0" w:space="0" w:color="auto"/>
            <w:bottom w:val="none" w:sz="0" w:space="0" w:color="auto"/>
            <w:right w:val="none" w:sz="0" w:space="0" w:color="auto"/>
          </w:divBdr>
        </w:div>
        <w:div w:id="1464886422">
          <w:marLeft w:val="0"/>
          <w:marRight w:val="0"/>
          <w:marTop w:val="0"/>
          <w:marBottom w:val="0"/>
          <w:divBdr>
            <w:top w:val="none" w:sz="0" w:space="0" w:color="auto"/>
            <w:left w:val="none" w:sz="0" w:space="0" w:color="auto"/>
            <w:bottom w:val="none" w:sz="0" w:space="0" w:color="auto"/>
            <w:right w:val="none" w:sz="0" w:space="0" w:color="auto"/>
          </w:divBdr>
          <w:divsChild>
            <w:div w:id="1161509793">
              <w:marLeft w:val="0"/>
              <w:marRight w:val="0"/>
              <w:marTop w:val="0"/>
              <w:marBottom w:val="0"/>
              <w:divBdr>
                <w:top w:val="none" w:sz="0" w:space="0" w:color="auto"/>
                <w:left w:val="none" w:sz="0" w:space="0" w:color="auto"/>
                <w:bottom w:val="none" w:sz="0" w:space="0" w:color="auto"/>
                <w:right w:val="none" w:sz="0" w:space="0" w:color="auto"/>
              </w:divBdr>
            </w:div>
          </w:divsChild>
        </w:div>
        <w:div w:id="1690640050">
          <w:marLeft w:val="0"/>
          <w:marRight w:val="0"/>
          <w:marTop w:val="0"/>
          <w:marBottom w:val="0"/>
          <w:divBdr>
            <w:top w:val="none" w:sz="0" w:space="0" w:color="auto"/>
            <w:left w:val="none" w:sz="0" w:space="0" w:color="auto"/>
            <w:bottom w:val="none" w:sz="0" w:space="0" w:color="auto"/>
            <w:right w:val="none" w:sz="0" w:space="0" w:color="auto"/>
          </w:divBdr>
        </w:div>
        <w:div w:id="1153911876">
          <w:marLeft w:val="0"/>
          <w:marRight w:val="0"/>
          <w:marTop w:val="0"/>
          <w:marBottom w:val="0"/>
          <w:divBdr>
            <w:top w:val="none" w:sz="0" w:space="0" w:color="auto"/>
            <w:left w:val="none" w:sz="0" w:space="0" w:color="auto"/>
            <w:bottom w:val="none" w:sz="0" w:space="0" w:color="auto"/>
            <w:right w:val="none" w:sz="0" w:space="0" w:color="auto"/>
          </w:divBdr>
          <w:divsChild>
            <w:div w:id="1900556802">
              <w:marLeft w:val="0"/>
              <w:marRight w:val="0"/>
              <w:marTop w:val="0"/>
              <w:marBottom w:val="0"/>
              <w:divBdr>
                <w:top w:val="none" w:sz="0" w:space="0" w:color="auto"/>
                <w:left w:val="none" w:sz="0" w:space="0" w:color="auto"/>
                <w:bottom w:val="none" w:sz="0" w:space="0" w:color="auto"/>
                <w:right w:val="none" w:sz="0" w:space="0" w:color="auto"/>
              </w:divBdr>
            </w:div>
          </w:divsChild>
        </w:div>
        <w:div w:id="1863855845">
          <w:marLeft w:val="0"/>
          <w:marRight w:val="0"/>
          <w:marTop w:val="0"/>
          <w:marBottom w:val="0"/>
          <w:divBdr>
            <w:top w:val="none" w:sz="0" w:space="0" w:color="auto"/>
            <w:left w:val="none" w:sz="0" w:space="0" w:color="auto"/>
            <w:bottom w:val="none" w:sz="0" w:space="0" w:color="auto"/>
            <w:right w:val="none" w:sz="0" w:space="0" w:color="auto"/>
          </w:divBdr>
        </w:div>
        <w:div w:id="729692898">
          <w:marLeft w:val="0"/>
          <w:marRight w:val="0"/>
          <w:marTop w:val="0"/>
          <w:marBottom w:val="0"/>
          <w:divBdr>
            <w:top w:val="none" w:sz="0" w:space="0" w:color="auto"/>
            <w:left w:val="none" w:sz="0" w:space="0" w:color="auto"/>
            <w:bottom w:val="none" w:sz="0" w:space="0" w:color="auto"/>
            <w:right w:val="none" w:sz="0" w:space="0" w:color="auto"/>
          </w:divBdr>
          <w:divsChild>
            <w:div w:id="1144271693">
              <w:marLeft w:val="0"/>
              <w:marRight w:val="0"/>
              <w:marTop w:val="0"/>
              <w:marBottom w:val="0"/>
              <w:divBdr>
                <w:top w:val="none" w:sz="0" w:space="0" w:color="auto"/>
                <w:left w:val="none" w:sz="0" w:space="0" w:color="auto"/>
                <w:bottom w:val="none" w:sz="0" w:space="0" w:color="auto"/>
                <w:right w:val="none" w:sz="0" w:space="0" w:color="auto"/>
              </w:divBdr>
            </w:div>
          </w:divsChild>
        </w:div>
        <w:div w:id="2106612217">
          <w:marLeft w:val="0"/>
          <w:marRight w:val="0"/>
          <w:marTop w:val="0"/>
          <w:marBottom w:val="0"/>
          <w:divBdr>
            <w:top w:val="none" w:sz="0" w:space="0" w:color="auto"/>
            <w:left w:val="none" w:sz="0" w:space="0" w:color="auto"/>
            <w:bottom w:val="none" w:sz="0" w:space="0" w:color="auto"/>
            <w:right w:val="none" w:sz="0" w:space="0" w:color="auto"/>
          </w:divBdr>
        </w:div>
        <w:div w:id="2092384546">
          <w:marLeft w:val="0"/>
          <w:marRight w:val="0"/>
          <w:marTop w:val="0"/>
          <w:marBottom w:val="0"/>
          <w:divBdr>
            <w:top w:val="none" w:sz="0" w:space="0" w:color="auto"/>
            <w:left w:val="none" w:sz="0" w:space="0" w:color="auto"/>
            <w:bottom w:val="none" w:sz="0" w:space="0" w:color="auto"/>
            <w:right w:val="none" w:sz="0" w:space="0" w:color="auto"/>
          </w:divBdr>
          <w:divsChild>
            <w:div w:id="135992290">
              <w:marLeft w:val="0"/>
              <w:marRight w:val="0"/>
              <w:marTop w:val="0"/>
              <w:marBottom w:val="0"/>
              <w:divBdr>
                <w:top w:val="none" w:sz="0" w:space="0" w:color="auto"/>
                <w:left w:val="none" w:sz="0" w:space="0" w:color="auto"/>
                <w:bottom w:val="none" w:sz="0" w:space="0" w:color="auto"/>
                <w:right w:val="none" w:sz="0" w:space="0" w:color="auto"/>
              </w:divBdr>
            </w:div>
          </w:divsChild>
        </w:div>
        <w:div w:id="1148284494">
          <w:marLeft w:val="0"/>
          <w:marRight w:val="0"/>
          <w:marTop w:val="0"/>
          <w:marBottom w:val="0"/>
          <w:divBdr>
            <w:top w:val="none" w:sz="0" w:space="0" w:color="auto"/>
            <w:left w:val="none" w:sz="0" w:space="0" w:color="auto"/>
            <w:bottom w:val="none" w:sz="0" w:space="0" w:color="auto"/>
            <w:right w:val="none" w:sz="0" w:space="0" w:color="auto"/>
          </w:divBdr>
        </w:div>
        <w:div w:id="86926636">
          <w:marLeft w:val="0"/>
          <w:marRight w:val="0"/>
          <w:marTop w:val="0"/>
          <w:marBottom w:val="0"/>
          <w:divBdr>
            <w:top w:val="none" w:sz="0" w:space="0" w:color="auto"/>
            <w:left w:val="none" w:sz="0" w:space="0" w:color="auto"/>
            <w:bottom w:val="none" w:sz="0" w:space="0" w:color="auto"/>
            <w:right w:val="none" w:sz="0" w:space="0" w:color="auto"/>
          </w:divBdr>
          <w:divsChild>
            <w:div w:id="1577981771">
              <w:marLeft w:val="0"/>
              <w:marRight w:val="0"/>
              <w:marTop w:val="0"/>
              <w:marBottom w:val="0"/>
              <w:divBdr>
                <w:top w:val="none" w:sz="0" w:space="0" w:color="auto"/>
                <w:left w:val="none" w:sz="0" w:space="0" w:color="auto"/>
                <w:bottom w:val="none" w:sz="0" w:space="0" w:color="auto"/>
                <w:right w:val="none" w:sz="0" w:space="0" w:color="auto"/>
              </w:divBdr>
            </w:div>
          </w:divsChild>
        </w:div>
        <w:div w:id="2014069503">
          <w:marLeft w:val="0"/>
          <w:marRight w:val="0"/>
          <w:marTop w:val="0"/>
          <w:marBottom w:val="0"/>
          <w:divBdr>
            <w:top w:val="none" w:sz="0" w:space="0" w:color="auto"/>
            <w:left w:val="none" w:sz="0" w:space="0" w:color="auto"/>
            <w:bottom w:val="none" w:sz="0" w:space="0" w:color="auto"/>
            <w:right w:val="none" w:sz="0" w:space="0" w:color="auto"/>
          </w:divBdr>
        </w:div>
        <w:div w:id="1569226290">
          <w:marLeft w:val="0"/>
          <w:marRight w:val="0"/>
          <w:marTop w:val="0"/>
          <w:marBottom w:val="0"/>
          <w:divBdr>
            <w:top w:val="none" w:sz="0" w:space="0" w:color="auto"/>
            <w:left w:val="none" w:sz="0" w:space="0" w:color="auto"/>
            <w:bottom w:val="none" w:sz="0" w:space="0" w:color="auto"/>
            <w:right w:val="none" w:sz="0" w:space="0" w:color="auto"/>
          </w:divBdr>
          <w:divsChild>
            <w:div w:id="16125442">
              <w:marLeft w:val="0"/>
              <w:marRight w:val="0"/>
              <w:marTop w:val="0"/>
              <w:marBottom w:val="0"/>
              <w:divBdr>
                <w:top w:val="none" w:sz="0" w:space="0" w:color="auto"/>
                <w:left w:val="none" w:sz="0" w:space="0" w:color="auto"/>
                <w:bottom w:val="none" w:sz="0" w:space="0" w:color="auto"/>
                <w:right w:val="none" w:sz="0" w:space="0" w:color="auto"/>
              </w:divBdr>
            </w:div>
          </w:divsChild>
        </w:div>
        <w:div w:id="1862546775">
          <w:marLeft w:val="0"/>
          <w:marRight w:val="0"/>
          <w:marTop w:val="0"/>
          <w:marBottom w:val="0"/>
          <w:divBdr>
            <w:top w:val="none" w:sz="0" w:space="0" w:color="auto"/>
            <w:left w:val="none" w:sz="0" w:space="0" w:color="auto"/>
            <w:bottom w:val="none" w:sz="0" w:space="0" w:color="auto"/>
            <w:right w:val="none" w:sz="0" w:space="0" w:color="auto"/>
          </w:divBdr>
        </w:div>
        <w:div w:id="944457592">
          <w:marLeft w:val="0"/>
          <w:marRight w:val="0"/>
          <w:marTop w:val="0"/>
          <w:marBottom w:val="0"/>
          <w:divBdr>
            <w:top w:val="none" w:sz="0" w:space="0" w:color="auto"/>
            <w:left w:val="none" w:sz="0" w:space="0" w:color="auto"/>
            <w:bottom w:val="none" w:sz="0" w:space="0" w:color="auto"/>
            <w:right w:val="none" w:sz="0" w:space="0" w:color="auto"/>
          </w:divBdr>
          <w:divsChild>
            <w:div w:id="81728007">
              <w:marLeft w:val="0"/>
              <w:marRight w:val="0"/>
              <w:marTop w:val="0"/>
              <w:marBottom w:val="0"/>
              <w:divBdr>
                <w:top w:val="none" w:sz="0" w:space="0" w:color="auto"/>
                <w:left w:val="none" w:sz="0" w:space="0" w:color="auto"/>
                <w:bottom w:val="none" w:sz="0" w:space="0" w:color="auto"/>
                <w:right w:val="none" w:sz="0" w:space="0" w:color="auto"/>
              </w:divBdr>
            </w:div>
          </w:divsChild>
        </w:div>
        <w:div w:id="1971470860">
          <w:marLeft w:val="0"/>
          <w:marRight w:val="0"/>
          <w:marTop w:val="0"/>
          <w:marBottom w:val="0"/>
          <w:divBdr>
            <w:top w:val="none" w:sz="0" w:space="0" w:color="auto"/>
            <w:left w:val="none" w:sz="0" w:space="0" w:color="auto"/>
            <w:bottom w:val="none" w:sz="0" w:space="0" w:color="auto"/>
            <w:right w:val="none" w:sz="0" w:space="0" w:color="auto"/>
          </w:divBdr>
        </w:div>
        <w:div w:id="2119520937">
          <w:marLeft w:val="0"/>
          <w:marRight w:val="0"/>
          <w:marTop w:val="0"/>
          <w:marBottom w:val="0"/>
          <w:divBdr>
            <w:top w:val="none" w:sz="0" w:space="0" w:color="auto"/>
            <w:left w:val="none" w:sz="0" w:space="0" w:color="auto"/>
            <w:bottom w:val="none" w:sz="0" w:space="0" w:color="auto"/>
            <w:right w:val="none" w:sz="0" w:space="0" w:color="auto"/>
          </w:divBdr>
          <w:divsChild>
            <w:div w:id="11776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00363">
      <w:bodyDiv w:val="1"/>
      <w:marLeft w:val="0"/>
      <w:marRight w:val="0"/>
      <w:marTop w:val="0"/>
      <w:marBottom w:val="0"/>
      <w:divBdr>
        <w:top w:val="none" w:sz="0" w:space="0" w:color="auto"/>
        <w:left w:val="none" w:sz="0" w:space="0" w:color="auto"/>
        <w:bottom w:val="none" w:sz="0" w:space="0" w:color="auto"/>
        <w:right w:val="none" w:sz="0" w:space="0" w:color="auto"/>
      </w:divBdr>
    </w:div>
    <w:div w:id="184694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unes.apple.com/gr/app/nomos/id850303209?mt=8" TargetMode="Externa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6.png"/><Relationship Id="rId107" Type="http://schemas.openxmlformats.org/officeDocument/2006/relationships/image" Target="media/image96.png"/><Relationship Id="rId11" Type="http://schemas.openxmlformats.org/officeDocument/2006/relationships/image" Target="media/image2.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hyperlink" Target="file:///\\CPU602\Share\MV\&#917;&#928;&#921;&#932;&#929;&#927;&#928;&#919;_&#928;&#923;&#919;&#929;&#927;&#934;&#927;&#929;&#921;&#922;&#919;&#931;\Desktop\ISOKRATHS_2015\www.dsa.gr"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hyperlink" Target="https://play.google.com/store/apps/details?id=com.intrasoftnet.lawdb" TargetMode="Externa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oleObject" Target="embeddings/oleObject1.bin"/><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hyperlink" Target="https://www.taxheaven.gr/laws/law/index/law/10" TargetMode="External"/><Relationship Id="rId129" Type="http://schemas.openxmlformats.org/officeDocument/2006/relationships/header" Target="header2.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hyperlink" Target="https://play.google.com/store/apps/details?id=com.intrasoftnet.lawdb" TargetMode="External"/><Relationship Id="rId44" Type="http://schemas.openxmlformats.org/officeDocument/2006/relationships/footer" Target="footer1.xml"/><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footer" Target="footer2.xml"/><Relationship Id="rId125" Type="http://schemas.openxmlformats.org/officeDocument/2006/relationships/hyperlink" Target="https://www.taxheaven.gr/laws/law/index/law/540"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hyperlink" Target="https://itunes.apple.com/gr/app/nomos/id850303209?mt=8" TargetMode="Externa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hyperlink" Target="file:///\\CPU602\Share\MV\&#917;&#928;&#921;&#932;&#929;&#927;&#928;&#919;_&#928;&#923;&#919;&#929;&#927;&#934;&#927;&#929;&#921;&#922;&#919;&#931;\Desktop\ISOKRATHS_2015\www.dsa.gr"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hyperlink" Target="https://docs.google.com/document/d/1K2gHamMnGDLGmR8YJDGfukr9t7DT6MOvDbbR4cN2JHg/" TargetMode="Externa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gif"/><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hyperlink" Target="https://play.google.com/store/apps/details?id=com.intrasoftnet.lawdb" TargetMode="External"/><Relationship Id="rId10" Type="http://schemas.openxmlformats.org/officeDocument/2006/relationships/hyperlink" Target="http://www.dsanet.gr" TargetMode="Externa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www.dsanet.gr" TargetMode="External"/><Relationship Id="rId4" Type="http://schemas.openxmlformats.org/officeDocument/2006/relationships/settings" Target="settings.xml"/><Relationship Id="rId9" Type="http://schemas.openxmlformats.org/officeDocument/2006/relationships/hyperlink" Target="file:///\\CPU602\Share\MV\&#917;&#928;&#921;&#932;&#929;&#927;&#928;&#919;_&#928;&#923;&#919;&#929;&#927;&#934;&#927;&#929;&#921;&#922;&#919;&#931;\Desktop\ISOKRATHS_2015\www.dsa.gr" TargetMode="External"/><Relationship Id="rId26" Type="http://schemas.openxmlformats.org/officeDocument/2006/relationships/image" Target="media/image1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82B3E-676F-4D5D-B7AB-F3EF6488F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41572</Words>
  <Characters>224489</Characters>
  <Application>Microsoft Office Word</Application>
  <DocSecurity>0</DocSecurity>
  <Lines>1870</Lines>
  <Paragraphs>531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265530</CharactersWithSpaces>
  <SharedDoc>false</SharedDoc>
  <HLinks>
    <vt:vector size="1080" baseType="variant">
      <vt:variant>
        <vt:i4>5308505</vt:i4>
      </vt:variant>
      <vt:variant>
        <vt:i4>1065</vt:i4>
      </vt:variant>
      <vt:variant>
        <vt:i4>0</vt:i4>
      </vt:variant>
      <vt:variant>
        <vt:i4>5</vt:i4>
      </vt:variant>
      <vt:variant>
        <vt:lpwstr>http://eur-lex.europa.eu/error/authentication-required.html?callingUrl=%2Fhomepage.html&amp;towardUrl=%2Fprotected%2Fmy-eurlex%2Fmy-rss.html</vt:lpwstr>
      </vt:variant>
      <vt:variant>
        <vt:lpwstr/>
      </vt:variant>
      <vt:variant>
        <vt:i4>5308505</vt:i4>
      </vt:variant>
      <vt:variant>
        <vt:i4>1062</vt:i4>
      </vt:variant>
      <vt:variant>
        <vt:i4>0</vt:i4>
      </vt:variant>
      <vt:variant>
        <vt:i4>5</vt:i4>
      </vt:variant>
      <vt:variant>
        <vt:lpwstr>http://eur-lex.europa.eu/error/authentication-required.html?callingUrl=%2Fhomepage.html&amp;towardUrl=%2Fprotected%2Fmy-eurlex%2Fmy-rss.html</vt:lpwstr>
      </vt:variant>
      <vt:variant>
        <vt:lpwstr/>
      </vt:variant>
      <vt:variant>
        <vt:i4>1507422</vt:i4>
      </vt:variant>
      <vt:variant>
        <vt:i4>1053</vt:i4>
      </vt:variant>
      <vt:variant>
        <vt:i4>0</vt:i4>
      </vt:variant>
      <vt:variant>
        <vt:i4>5</vt:i4>
      </vt:variant>
      <vt:variant>
        <vt:lpwstr>http://www.dsanet.gr/</vt:lpwstr>
      </vt:variant>
      <vt:variant>
        <vt:lpwstr/>
      </vt:variant>
      <vt:variant>
        <vt:i4>1310822</vt:i4>
      </vt:variant>
      <vt:variant>
        <vt:i4>1050</vt:i4>
      </vt:variant>
      <vt:variant>
        <vt:i4>0</vt:i4>
      </vt:variant>
      <vt:variant>
        <vt:i4>5</vt:i4>
      </vt:variant>
      <vt:variant>
        <vt:lpwstr>../Desktop/ISOKRATHS_2015/www.dsa.gr</vt:lpwstr>
      </vt:variant>
      <vt:variant>
        <vt:lpwstr/>
      </vt:variant>
      <vt:variant>
        <vt:i4>1048592</vt:i4>
      </vt:variant>
      <vt:variant>
        <vt:i4>1047</vt:i4>
      </vt:variant>
      <vt:variant>
        <vt:i4>0</vt:i4>
      </vt:variant>
      <vt:variant>
        <vt:i4>5</vt:i4>
      </vt:variant>
      <vt:variant>
        <vt:lpwstr>https://id-provider.olomeleia.gr/</vt:lpwstr>
      </vt:variant>
      <vt:variant>
        <vt:lpwstr/>
      </vt:variant>
      <vt:variant>
        <vt:i4>5308495</vt:i4>
      </vt:variant>
      <vt:variant>
        <vt:i4>1044</vt:i4>
      </vt:variant>
      <vt:variant>
        <vt:i4>0</vt:i4>
      </vt:variant>
      <vt:variant>
        <vt:i4>5</vt:i4>
      </vt:variant>
      <vt:variant>
        <vt:lpwstr>https://play.google.com/store/apps/details?id=com.intrasoftnet.lawdb</vt:lpwstr>
      </vt:variant>
      <vt:variant>
        <vt:lpwstr/>
      </vt:variant>
      <vt:variant>
        <vt:i4>5308495</vt:i4>
      </vt:variant>
      <vt:variant>
        <vt:i4>1041</vt:i4>
      </vt:variant>
      <vt:variant>
        <vt:i4>0</vt:i4>
      </vt:variant>
      <vt:variant>
        <vt:i4>5</vt:i4>
      </vt:variant>
      <vt:variant>
        <vt:lpwstr>https://play.google.com/store/apps/details?id=com.intrasoftnet.lawdb</vt:lpwstr>
      </vt:variant>
      <vt:variant>
        <vt:lpwstr/>
      </vt:variant>
      <vt:variant>
        <vt:i4>2621564</vt:i4>
      </vt:variant>
      <vt:variant>
        <vt:i4>1038</vt:i4>
      </vt:variant>
      <vt:variant>
        <vt:i4>0</vt:i4>
      </vt:variant>
      <vt:variant>
        <vt:i4>5</vt:i4>
      </vt:variant>
      <vt:variant>
        <vt:lpwstr>https://itunes.apple.com/gr/app/nomos/id850303209?mt=8</vt:lpwstr>
      </vt:variant>
      <vt:variant>
        <vt:lpwstr/>
      </vt:variant>
      <vt:variant>
        <vt:i4>1179710</vt:i4>
      </vt:variant>
      <vt:variant>
        <vt:i4>1028</vt:i4>
      </vt:variant>
      <vt:variant>
        <vt:i4>0</vt:i4>
      </vt:variant>
      <vt:variant>
        <vt:i4>5</vt:i4>
      </vt:variant>
      <vt:variant>
        <vt:lpwstr/>
      </vt:variant>
      <vt:variant>
        <vt:lpwstr>_Toc532907981</vt:lpwstr>
      </vt:variant>
      <vt:variant>
        <vt:i4>1179710</vt:i4>
      </vt:variant>
      <vt:variant>
        <vt:i4>1022</vt:i4>
      </vt:variant>
      <vt:variant>
        <vt:i4>0</vt:i4>
      </vt:variant>
      <vt:variant>
        <vt:i4>5</vt:i4>
      </vt:variant>
      <vt:variant>
        <vt:lpwstr/>
      </vt:variant>
      <vt:variant>
        <vt:lpwstr>_Toc532907980</vt:lpwstr>
      </vt:variant>
      <vt:variant>
        <vt:i4>1900606</vt:i4>
      </vt:variant>
      <vt:variant>
        <vt:i4>1016</vt:i4>
      </vt:variant>
      <vt:variant>
        <vt:i4>0</vt:i4>
      </vt:variant>
      <vt:variant>
        <vt:i4>5</vt:i4>
      </vt:variant>
      <vt:variant>
        <vt:lpwstr/>
      </vt:variant>
      <vt:variant>
        <vt:lpwstr>_Toc532907979</vt:lpwstr>
      </vt:variant>
      <vt:variant>
        <vt:i4>1900606</vt:i4>
      </vt:variant>
      <vt:variant>
        <vt:i4>1010</vt:i4>
      </vt:variant>
      <vt:variant>
        <vt:i4>0</vt:i4>
      </vt:variant>
      <vt:variant>
        <vt:i4>5</vt:i4>
      </vt:variant>
      <vt:variant>
        <vt:lpwstr/>
      </vt:variant>
      <vt:variant>
        <vt:lpwstr>_Toc532907978</vt:lpwstr>
      </vt:variant>
      <vt:variant>
        <vt:i4>1900606</vt:i4>
      </vt:variant>
      <vt:variant>
        <vt:i4>1004</vt:i4>
      </vt:variant>
      <vt:variant>
        <vt:i4>0</vt:i4>
      </vt:variant>
      <vt:variant>
        <vt:i4>5</vt:i4>
      </vt:variant>
      <vt:variant>
        <vt:lpwstr/>
      </vt:variant>
      <vt:variant>
        <vt:lpwstr>_Toc532907977</vt:lpwstr>
      </vt:variant>
      <vt:variant>
        <vt:i4>1900606</vt:i4>
      </vt:variant>
      <vt:variant>
        <vt:i4>998</vt:i4>
      </vt:variant>
      <vt:variant>
        <vt:i4>0</vt:i4>
      </vt:variant>
      <vt:variant>
        <vt:i4>5</vt:i4>
      </vt:variant>
      <vt:variant>
        <vt:lpwstr/>
      </vt:variant>
      <vt:variant>
        <vt:lpwstr>_Toc532907976</vt:lpwstr>
      </vt:variant>
      <vt:variant>
        <vt:i4>1900606</vt:i4>
      </vt:variant>
      <vt:variant>
        <vt:i4>992</vt:i4>
      </vt:variant>
      <vt:variant>
        <vt:i4>0</vt:i4>
      </vt:variant>
      <vt:variant>
        <vt:i4>5</vt:i4>
      </vt:variant>
      <vt:variant>
        <vt:lpwstr/>
      </vt:variant>
      <vt:variant>
        <vt:lpwstr>_Toc532907975</vt:lpwstr>
      </vt:variant>
      <vt:variant>
        <vt:i4>1900606</vt:i4>
      </vt:variant>
      <vt:variant>
        <vt:i4>986</vt:i4>
      </vt:variant>
      <vt:variant>
        <vt:i4>0</vt:i4>
      </vt:variant>
      <vt:variant>
        <vt:i4>5</vt:i4>
      </vt:variant>
      <vt:variant>
        <vt:lpwstr/>
      </vt:variant>
      <vt:variant>
        <vt:lpwstr>_Toc532907974</vt:lpwstr>
      </vt:variant>
      <vt:variant>
        <vt:i4>1900606</vt:i4>
      </vt:variant>
      <vt:variant>
        <vt:i4>980</vt:i4>
      </vt:variant>
      <vt:variant>
        <vt:i4>0</vt:i4>
      </vt:variant>
      <vt:variant>
        <vt:i4>5</vt:i4>
      </vt:variant>
      <vt:variant>
        <vt:lpwstr/>
      </vt:variant>
      <vt:variant>
        <vt:lpwstr>_Toc532907973</vt:lpwstr>
      </vt:variant>
      <vt:variant>
        <vt:i4>1900606</vt:i4>
      </vt:variant>
      <vt:variant>
        <vt:i4>974</vt:i4>
      </vt:variant>
      <vt:variant>
        <vt:i4>0</vt:i4>
      </vt:variant>
      <vt:variant>
        <vt:i4>5</vt:i4>
      </vt:variant>
      <vt:variant>
        <vt:lpwstr/>
      </vt:variant>
      <vt:variant>
        <vt:lpwstr>_Toc532907972</vt:lpwstr>
      </vt:variant>
      <vt:variant>
        <vt:i4>1900606</vt:i4>
      </vt:variant>
      <vt:variant>
        <vt:i4>968</vt:i4>
      </vt:variant>
      <vt:variant>
        <vt:i4>0</vt:i4>
      </vt:variant>
      <vt:variant>
        <vt:i4>5</vt:i4>
      </vt:variant>
      <vt:variant>
        <vt:lpwstr/>
      </vt:variant>
      <vt:variant>
        <vt:lpwstr>_Toc532907971</vt:lpwstr>
      </vt:variant>
      <vt:variant>
        <vt:i4>1900606</vt:i4>
      </vt:variant>
      <vt:variant>
        <vt:i4>962</vt:i4>
      </vt:variant>
      <vt:variant>
        <vt:i4>0</vt:i4>
      </vt:variant>
      <vt:variant>
        <vt:i4>5</vt:i4>
      </vt:variant>
      <vt:variant>
        <vt:lpwstr/>
      </vt:variant>
      <vt:variant>
        <vt:lpwstr>_Toc532907970</vt:lpwstr>
      </vt:variant>
      <vt:variant>
        <vt:i4>1835070</vt:i4>
      </vt:variant>
      <vt:variant>
        <vt:i4>956</vt:i4>
      </vt:variant>
      <vt:variant>
        <vt:i4>0</vt:i4>
      </vt:variant>
      <vt:variant>
        <vt:i4>5</vt:i4>
      </vt:variant>
      <vt:variant>
        <vt:lpwstr/>
      </vt:variant>
      <vt:variant>
        <vt:lpwstr>_Toc532907969</vt:lpwstr>
      </vt:variant>
      <vt:variant>
        <vt:i4>1835070</vt:i4>
      </vt:variant>
      <vt:variant>
        <vt:i4>950</vt:i4>
      </vt:variant>
      <vt:variant>
        <vt:i4>0</vt:i4>
      </vt:variant>
      <vt:variant>
        <vt:i4>5</vt:i4>
      </vt:variant>
      <vt:variant>
        <vt:lpwstr/>
      </vt:variant>
      <vt:variant>
        <vt:lpwstr>_Toc532907968</vt:lpwstr>
      </vt:variant>
      <vt:variant>
        <vt:i4>1835070</vt:i4>
      </vt:variant>
      <vt:variant>
        <vt:i4>944</vt:i4>
      </vt:variant>
      <vt:variant>
        <vt:i4>0</vt:i4>
      </vt:variant>
      <vt:variant>
        <vt:i4>5</vt:i4>
      </vt:variant>
      <vt:variant>
        <vt:lpwstr/>
      </vt:variant>
      <vt:variant>
        <vt:lpwstr>_Toc532907967</vt:lpwstr>
      </vt:variant>
      <vt:variant>
        <vt:i4>1835070</vt:i4>
      </vt:variant>
      <vt:variant>
        <vt:i4>938</vt:i4>
      </vt:variant>
      <vt:variant>
        <vt:i4>0</vt:i4>
      </vt:variant>
      <vt:variant>
        <vt:i4>5</vt:i4>
      </vt:variant>
      <vt:variant>
        <vt:lpwstr/>
      </vt:variant>
      <vt:variant>
        <vt:lpwstr>_Toc532907966</vt:lpwstr>
      </vt:variant>
      <vt:variant>
        <vt:i4>1835070</vt:i4>
      </vt:variant>
      <vt:variant>
        <vt:i4>932</vt:i4>
      </vt:variant>
      <vt:variant>
        <vt:i4>0</vt:i4>
      </vt:variant>
      <vt:variant>
        <vt:i4>5</vt:i4>
      </vt:variant>
      <vt:variant>
        <vt:lpwstr/>
      </vt:variant>
      <vt:variant>
        <vt:lpwstr>_Toc532907965</vt:lpwstr>
      </vt:variant>
      <vt:variant>
        <vt:i4>1835070</vt:i4>
      </vt:variant>
      <vt:variant>
        <vt:i4>926</vt:i4>
      </vt:variant>
      <vt:variant>
        <vt:i4>0</vt:i4>
      </vt:variant>
      <vt:variant>
        <vt:i4>5</vt:i4>
      </vt:variant>
      <vt:variant>
        <vt:lpwstr/>
      </vt:variant>
      <vt:variant>
        <vt:lpwstr>_Toc532907964</vt:lpwstr>
      </vt:variant>
      <vt:variant>
        <vt:i4>1835070</vt:i4>
      </vt:variant>
      <vt:variant>
        <vt:i4>920</vt:i4>
      </vt:variant>
      <vt:variant>
        <vt:i4>0</vt:i4>
      </vt:variant>
      <vt:variant>
        <vt:i4>5</vt:i4>
      </vt:variant>
      <vt:variant>
        <vt:lpwstr/>
      </vt:variant>
      <vt:variant>
        <vt:lpwstr>_Toc532907963</vt:lpwstr>
      </vt:variant>
      <vt:variant>
        <vt:i4>1835070</vt:i4>
      </vt:variant>
      <vt:variant>
        <vt:i4>914</vt:i4>
      </vt:variant>
      <vt:variant>
        <vt:i4>0</vt:i4>
      </vt:variant>
      <vt:variant>
        <vt:i4>5</vt:i4>
      </vt:variant>
      <vt:variant>
        <vt:lpwstr/>
      </vt:variant>
      <vt:variant>
        <vt:lpwstr>_Toc532907962</vt:lpwstr>
      </vt:variant>
      <vt:variant>
        <vt:i4>1835070</vt:i4>
      </vt:variant>
      <vt:variant>
        <vt:i4>908</vt:i4>
      </vt:variant>
      <vt:variant>
        <vt:i4>0</vt:i4>
      </vt:variant>
      <vt:variant>
        <vt:i4>5</vt:i4>
      </vt:variant>
      <vt:variant>
        <vt:lpwstr/>
      </vt:variant>
      <vt:variant>
        <vt:lpwstr>_Toc532907961</vt:lpwstr>
      </vt:variant>
      <vt:variant>
        <vt:i4>1835070</vt:i4>
      </vt:variant>
      <vt:variant>
        <vt:i4>902</vt:i4>
      </vt:variant>
      <vt:variant>
        <vt:i4>0</vt:i4>
      </vt:variant>
      <vt:variant>
        <vt:i4>5</vt:i4>
      </vt:variant>
      <vt:variant>
        <vt:lpwstr/>
      </vt:variant>
      <vt:variant>
        <vt:lpwstr>_Toc532907960</vt:lpwstr>
      </vt:variant>
      <vt:variant>
        <vt:i4>2031678</vt:i4>
      </vt:variant>
      <vt:variant>
        <vt:i4>896</vt:i4>
      </vt:variant>
      <vt:variant>
        <vt:i4>0</vt:i4>
      </vt:variant>
      <vt:variant>
        <vt:i4>5</vt:i4>
      </vt:variant>
      <vt:variant>
        <vt:lpwstr/>
      </vt:variant>
      <vt:variant>
        <vt:lpwstr>_Toc532907959</vt:lpwstr>
      </vt:variant>
      <vt:variant>
        <vt:i4>2031678</vt:i4>
      </vt:variant>
      <vt:variant>
        <vt:i4>890</vt:i4>
      </vt:variant>
      <vt:variant>
        <vt:i4>0</vt:i4>
      </vt:variant>
      <vt:variant>
        <vt:i4>5</vt:i4>
      </vt:variant>
      <vt:variant>
        <vt:lpwstr/>
      </vt:variant>
      <vt:variant>
        <vt:lpwstr>_Toc532907958</vt:lpwstr>
      </vt:variant>
      <vt:variant>
        <vt:i4>2031678</vt:i4>
      </vt:variant>
      <vt:variant>
        <vt:i4>884</vt:i4>
      </vt:variant>
      <vt:variant>
        <vt:i4>0</vt:i4>
      </vt:variant>
      <vt:variant>
        <vt:i4>5</vt:i4>
      </vt:variant>
      <vt:variant>
        <vt:lpwstr/>
      </vt:variant>
      <vt:variant>
        <vt:lpwstr>_Toc532907957</vt:lpwstr>
      </vt:variant>
      <vt:variant>
        <vt:i4>2031678</vt:i4>
      </vt:variant>
      <vt:variant>
        <vt:i4>878</vt:i4>
      </vt:variant>
      <vt:variant>
        <vt:i4>0</vt:i4>
      </vt:variant>
      <vt:variant>
        <vt:i4>5</vt:i4>
      </vt:variant>
      <vt:variant>
        <vt:lpwstr/>
      </vt:variant>
      <vt:variant>
        <vt:lpwstr>_Toc532907956</vt:lpwstr>
      </vt:variant>
      <vt:variant>
        <vt:i4>2031678</vt:i4>
      </vt:variant>
      <vt:variant>
        <vt:i4>872</vt:i4>
      </vt:variant>
      <vt:variant>
        <vt:i4>0</vt:i4>
      </vt:variant>
      <vt:variant>
        <vt:i4>5</vt:i4>
      </vt:variant>
      <vt:variant>
        <vt:lpwstr/>
      </vt:variant>
      <vt:variant>
        <vt:lpwstr>_Toc532907955</vt:lpwstr>
      </vt:variant>
      <vt:variant>
        <vt:i4>2031678</vt:i4>
      </vt:variant>
      <vt:variant>
        <vt:i4>866</vt:i4>
      </vt:variant>
      <vt:variant>
        <vt:i4>0</vt:i4>
      </vt:variant>
      <vt:variant>
        <vt:i4>5</vt:i4>
      </vt:variant>
      <vt:variant>
        <vt:lpwstr/>
      </vt:variant>
      <vt:variant>
        <vt:lpwstr>_Toc532907954</vt:lpwstr>
      </vt:variant>
      <vt:variant>
        <vt:i4>2031678</vt:i4>
      </vt:variant>
      <vt:variant>
        <vt:i4>860</vt:i4>
      </vt:variant>
      <vt:variant>
        <vt:i4>0</vt:i4>
      </vt:variant>
      <vt:variant>
        <vt:i4>5</vt:i4>
      </vt:variant>
      <vt:variant>
        <vt:lpwstr/>
      </vt:variant>
      <vt:variant>
        <vt:lpwstr>_Toc532907953</vt:lpwstr>
      </vt:variant>
      <vt:variant>
        <vt:i4>2031678</vt:i4>
      </vt:variant>
      <vt:variant>
        <vt:i4>854</vt:i4>
      </vt:variant>
      <vt:variant>
        <vt:i4>0</vt:i4>
      </vt:variant>
      <vt:variant>
        <vt:i4>5</vt:i4>
      </vt:variant>
      <vt:variant>
        <vt:lpwstr/>
      </vt:variant>
      <vt:variant>
        <vt:lpwstr>_Toc532907952</vt:lpwstr>
      </vt:variant>
      <vt:variant>
        <vt:i4>2031678</vt:i4>
      </vt:variant>
      <vt:variant>
        <vt:i4>848</vt:i4>
      </vt:variant>
      <vt:variant>
        <vt:i4>0</vt:i4>
      </vt:variant>
      <vt:variant>
        <vt:i4>5</vt:i4>
      </vt:variant>
      <vt:variant>
        <vt:lpwstr/>
      </vt:variant>
      <vt:variant>
        <vt:lpwstr>_Toc532907951</vt:lpwstr>
      </vt:variant>
      <vt:variant>
        <vt:i4>2031678</vt:i4>
      </vt:variant>
      <vt:variant>
        <vt:i4>842</vt:i4>
      </vt:variant>
      <vt:variant>
        <vt:i4>0</vt:i4>
      </vt:variant>
      <vt:variant>
        <vt:i4>5</vt:i4>
      </vt:variant>
      <vt:variant>
        <vt:lpwstr/>
      </vt:variant>
      <vt:variant>
        <vt:lpwstr>_Toc532907950</vt:lpwstr>
      </vt:variant>
      <vt:variant>
        <vt:i4>1966142</vt:i4>
      </vt:variant>
      <vt:variant>
        <vt:i4>836</vt:i4>
      </vt:variant>
      <vt:variant>
        <vt:i4>0</vt:i4>
      </vt:variant>
      <vt:variant>
        <vt:i4>5</vt:i4>
      </vt:variant>
      <vt:variant>
        <vt:lpwstr/>
      </vt:variant>
      <vt:variant>
        <vt:lpwstr>_Toc532907949</vt:lpwstr>
      </vt:variant>
      <vt:variant>
        <vt:i4>1966142</vt:i4>
      </vt:variant>
      <vt:variant>
        <vt:i4>830</vt:i4>
      </vt:variant>
      <vt:variant>
        <vt:i4>0</vt:i4>
      </vt:variant>
      <vt:variant>
        <vt:i4>5</vt:i4>
      </vt:variant>
      <vt:variant>
        <vt:lpwstr/>
      </vt:variant>
      <vt:variant>
        <vt:lpwstr>_Toc532907948</vt:lpwstr>
      </vt:variant>
      <vt:variant>
        <vt:i4>1966142</vt:i4>
      </vt:variant>
      <vt:variant>
        <vt:i4>824</vt:i4>
      </vt:variant>
      <vt:variant>
        <vt:i4>0</vt:i4>
      </vt:variant>
      <vt:variant>
        <vt:i4>5</vt:i4>
      </vt:variant>
      <vt:variant>
        <vt:lpwstr/>
      </vt:variant>
      <vt:variant>
        <vt:lpwstr>_Toc532907947</vt:lpwstr>
      </vt:variant>
      <vt:variant>
        <vt:i4>1966142</vt:i4>
      </vt:variant>
      <vt:variant>
        <vt:i4>818</vt:i4>
      </vt:variant>
      <vt:variant>
        <vt:i4>0</vt:i4>
      </vt:variant>
      <vt:variant>
        <vt:i4>5</vt:i4>
      </vt:variant>
      <vt:variant>
        <vt:lpwstr/>
      </vt:variant>
      <vt:variant>
        <vt:lpwstr>_Toc532907946</vt:lpwstr>
      </vt:variant>
      <vt:variant>
        <vt:i4>1966142</vt:i4>
      </vt:variant>
      <vt:variant>
        <vt:i4>812</vt:i4>
      </vt:variant>
      <vt:variant>
        <vt:i4>0</vt:i4>
      </vt:variant>
      <vt:variant>
        <vt:i4>5</vt:i4>
      </vt:variant>
      <vt:variant>
        <vt:lpwstr/>
      </vt:variant>
      <vt:variant>
        <vt:lpwstr>_Toc532907945</vt:lpwstr>
      </vt:variant>
      <vt:variant>
        <vt:i4>1966142</vt:i4>
      </vt:variant>
      <vt:variant>
        <vt:i4>806</vt:i4>
      </vt:variant>
      <vt:variant>
        <vt:i4>0</vt:i4>
      </vt:variant>
      <vt:variant>
        <vt:i4>5</vt:i4>
      </vt:variant>
      <vt:variant>
        <vt:lpwstr/>
      </vt:variant>
      <vt:variant>
        <vt:lpwstr>_Toc532907944</vt:lpwstr>
      </vt:variant>
      <vt:variant>
        <vt:i4>1966142</vt:i4>
      </vt:variant>
      <vt:variant>
        <vt:i4>800</vt:i4>
      </vt:variant>
      <vt:variant>
        <vt:i4>0</vt:i4>
      </vt:variant>
      <vt:variant>
        <vt:i4>5</vt:i4>
      </vt:variant>
      <vt:variant>
        <vt:lpwstr/>
      </vt:variant>
      <vt:variant>
        <vt:lpwstr>_Toc532907943</vt:lpwstr>
      </vt:variant>
      <vt:variant>
        <vt:i4>1966142</vt:i4>
      </vt:variant>
      <vt:variant>
        <vt:i4>794</vt:i4>
      </vt:variant>
      <vt:variant>
        <vt:i4>0</vt:i4>
      </vt:variant>
      <vt:variant>
        <vt:i4>5</vt:i4>
      </vt:variant>
      <vt:variant>
        <vt:lpwstr/>
      </vt:variant>
      <vt:variant>
        <vt:lpwstr>_Toc532907942</vt:lpwstr>
      </vt:variant>
      <vt:variant>
        <vt:i4>1966142</vt:i4>
      </vt:variant>
      <vt:variant>
        <vt:i4>788</vt:i4>
      </vt:variant>
      <vt:variant>
        <vt:i4>0</vt:i4>
      </vt:variant>
      <vt:variant>
        <vt:i4>5</vt:i4>
      </vt:variant>
      <vt:variant>
        <vt:lpwstr/>
      </vt:variant>
      <vt:variant>
        <vt:lpwstr>_Toc532907941</vt:lpwstr>
      </vt:variant>
      <vt:variant>
        <vt:i4>1966142</vt:i4>
      </vt:variant>
      <vt:variant>
        <vt:i4>782</vt:i4>
      </vt:variant>
      <vt:variant>
        <vt:i4>0</vt:i4>
      </vt:variant>
      <vt:variant>
        <vt:i4>5</vt:i4>
      </vt:variant>
      <vt:variant>
        <vt:lpwstr/>
      </vt:variant>
      <vt:variant>
        <vt:lpwstr>_Toc532907940</vt:lpwstr>
      </vt:variant>
      <vt:variant>
        <vt:i4>1638462</vt:i4>
      </vt:variant>
      <vt:variant>
        <vt:i4>776</vt:i4>
      </vt:variant>
      <vt:variant>
        <vt:i4>0</vt:i4>
      </vt:variant>
      <vt:variant>
        <vt:i4>5</vt:i4>
      </vt:variant>
      <vt:variant>
        <vt:lpwstr/>
      </vt:variant>
      <vt:variant>
        <vt:lpwstr>_Toc532907939</vt:lpwstr>
      </vt:variant>
      <vt:variant>
        <vt:i4>1638462</vt:i4>
      </vt:variant>
      <vt:variant>
        <vt:i4>770</vt:i4>
      </vt:variant>
      <vt:variant>
        <vt:i4>0</vt:i4>
      </vt:variant>
      <vt:variant>
        <vt:i4>5</vt:i4>
      </vt:variant>
      <vt:variant>
        <vt:lpwstr/>
      </vt:variant>
      <vt:variant>
        <vt:lpwstr>_Toc532907938</vt:lpwstr>
      </vt:variant>
      <vt:variant>
        <vt:i4>1638462</vt:i4>
      </vt:variant>
      <vt:variant>
        <vt:i4>764</vt:i4>
      </vt:variant>
      <vt:variant>
        <vt:i4>0</vt:i4>
      </vt:variant>
      <vt:variant>
        <vt:i4>5</vt:i4>
      </vt:variant>
      <vt:variant>
        <vt:lpwstr/>
      </vt:variant>
      <vt:variant>
        <vt:lpwstr>_Toc532907937</vt:lpwstr>
      </vt:variant>
      <vt:variant>
        <vt:i4>1638462</vt:i4>
      </vt:variant>
      <vt:variant>
        <vt:i4>758</vt:i4>
      </vt:variant>
      <vt:variant>
        <vt:i4>0</vt:i4>
      </vt:variant>
      <vt:variant>
        <vt:i4>5</vt:i4>
      </vt:variant>
      <vt:variant>
        <vt:lpwstr/>
      </vt:variant>
      <vt:variant>
        <vt:lpwstr>_Toc532907936</vt:lpwstr>
      </vt:variant>
      <vt:variant>
        <vt:i4>1638462</vt:i4>
      </vt:variant>
      <vt:variant>
        <vt:i4>752</vt:i4>
      </vt:variant>
      <vt:variant>
        <vt:i4>0</vt:i4>
      </vt:variant>
      <vt:variant>
        <vt:i4>5</vt:i4>
      </vt:variant>
      <vt:variant>
        <vt:lpwstr/>
      </vt:variant>
      <vt:variant>
        <vt:lpwstr>_Toc532907935</vt:lpwstr>
      </vt:variant>
      <vt:variant>
        <vt:i4>1638462</vt:i4>
      </vt:variant>
      <vt:variant>
        <vt:i4>746</vt:i4>
      </vt:variant>
      <vt:variant>
        <vt:i4>0</vt:i4>
      </vt:variant>
      <vt:variant>
        <vt:i4>5</vt:i4>
      </vt:variant>
      <vt:variant>
        <vt:lpwstr/>
      </vt:variant>
      <vt:variant>
        <vt:lpwstr>_Toc532907934</vt:lpwstr>
      </vt:variant>
      <vt:variant>
        <vt:i4>1638462</vt:i4>
      </vt:variant>
      <vt:variant>
        <vt:i4>740</vt:i4>
      </vt:variant>
      <vt:variant>
        <vt:i4>0</vt:i4>
      </vt:variant>
      <vt:variant>
        <vt:i4>5</vt:i4>
      </vt:variant>
      <vt:variant>
        <vt:lpwstr/>
      </vt:variant>
      <vt:variant>
        <vt:lpwstr>_Toc532907933</vt:lpwstr>
      </vt:variant>
      <vt:variant>
        <vt:i4>1638462</vt:i4>
      </vt:variant>
      <vt:variant>
        <vt:i4>734</vt:i4>
      </vt:variant>
      <vt:variant>
        <vt:i4>0</vt:i4>
      </vt:variant>
      <vt:variant>
        <vt:i4>5</vt:i4>
      </vt:variant>
      <vt:variant>
        <vt:lpwstr/>
      </vt:variant>
      <vt:variant>
        <vt:lpwstr>_Toc532907932</vt:lpwstr>
      </vt:variant>
      <vt:variant>
        <vt:i4>1638462</vt:i4>
      </vt:variant>
      <vt:variant>
        <vt:i4>728</vt:i4>
      </vt:variant>
      <vt:variant>
        <vt:i4>0</vt:i4>
      </vt:variant>
      <vt:variant>
        <vt:i4>5</vt:i4>
      </vt:variant>
      <vt:variant>
        <vt:lpwstr/>
      </vt:variant>
      <vt:variant>
        <vt:lpwstr>_Toc532907931</vt:lpwstr>
      </vt:variant>
      <vt:variant>
        <vt:i4>1638462</vt:i4>
      </vt:variant>
      <vt:variant>
        <vt:i4>722</vt:i4>
      </vt:variant>
      <vt:variant>
        <vt:i4>0</vt:i4>
      </vt:variant>
      <vt:variant>
        <vt:i4>5</vt:i4>
      </vt:variant>
      <vt:variant>
        <vt:lpwstr/>
      </vt:variant>
      <vt:variant>
        <vt:lpwstr>_Toc532907930</vt:lpwstr>
      </vt:variant>
      <vt:variant>
        <vt:i4>1572926</vt:i4>
      </vt:variant>
      <vt:variant>
        <vt:i4>716</vt:i4>
      </vt:variant>
      <vt:variant>
        <vt:i4>0</vt:i4>
      </vt:variant>
      <vt:variant>
        <vt:i4>5</vt:i4>
      </vt:variant>
      <vt:variant>
        <vt:lpwstr/>
      </vt:variant>
      <vt:variant>
        <vt:lpwstr>_Toc532907929</vt:lpwstr>
      </vt:variant>
      <vt:variant>
        <vt:i4>1572926</vt:i4>
      </vt:variant>
      <vt:variant>
        <vt:i4>710</vt:i4>
      </vt:variant>
      <vt:variant>
        <vt:i4>0</vt:i4>
      </vt:variant>
      <vt:variant>
        <vt:i4>5</vt:i4>
      </vt:variant>
      <vt:variant>
        <vt:lpwstr/>
      </vt:variant>
      <vt:variant>
        <vt:lpwstr>_Toc532907928</vt:lpwstr>
      </vt:variant>
      <vt:variant>
        <vt:i4>1572926</vt:i4>
      </vt:variant>
      <vt:variant>
        <vt:i4>704</vt:i4>
      </vt:variant>
      <vt:variant>
        <vt:i4>0</vt:i4>
      </vt:variant>
      <vt:variant>
        <vt:i4>5</vt:i4>
      </vt:variant>
      <vt:variant>
        <vt:lpwstr/>
      </vt:variant>
      <vt:variant>
        <vt:lpwstr>_Toc532907927</vt:lpwstr>
      </vt:variant>
      <vt:variant>
        <vt:i4>1572926</vt:i4>
      </vt:variant>
      <vt:variant>
        <vt:i4>698</vt:i4>
      </vt:variant>
      <vt:variant>
        <vt:i4>0</vt:i4>
      </vt:variant>
      <vt:variant>
        <vt:i4>5</vt:i4>
      </vt:variant>
      <vt:variant>
        <vt:lpwstr/>
      </vt:variant>
      <vt:variant>
        <vt:lpwstr>_Toc532907926</vt:lpwstr>
      </vt:variant>
      <vt:variant>
        <vt:i4>1572926</vt:i4>
      </vt:variant>
      <vt:variant>
        <vt:i4>692</vt:i4>
      </vt:variant>
      <vt:variant>
        <vt:i4>0</vt:i4>
      </vt:variant>
      <vt:variant>
        <vt:i4>5</vt:i4>
      </vt:variant>
      <vt:variant>
        <vt:lpwstr/>
      </vt:variant>
      <vt:variant>
        <vt:lpwstr>_Toc532907925</vt:lpwstr>
      </vt:variant>
      <vt:variant>
        <vt:i4>1572926</vt:i4>
      </vt:variant>
      <vt:variant>
        <vt:i4>686</vt:i4>
      </vt:variant>
      <vt:variant>
        <vt:i4>0</vt:i4>
      </vt:variant>
      <vt:variant>
        <vt:i4>5</vt:i4>
      </vt:variant>
      <vt:variant>
        <vt:lpwstr/>
      </vt:variant>
      <vt:variant>
        <vt:lpwstr>_Toc532907924</vt:lpwstr>
      </vt:variant>
      <vt:variant>
        <vt:i4>1572926</vt:i4>
      </vt:variant>
      <vt:variant>
        <vt:i4>680</vt:i4>
      </vt:variant>
      <vt:variant>
        <vt:i4>0</vt:i4>
      </vt:variant>
      <vt:variant>
        <vt:i4>5</vt:i4>
      </vt:variant>
      <vt:variant>
        <vt:lpwstr/>
      </vt:variant>
      <vt:variant>
        <vt:lpwstr>_Toc532907923</vt:lpwstr>
      </vt:variant>
      <vt:variant>
        <vt:i4>1572926</vt:i4>
      </vt:variant>
      <vt:variant>
        <vt:i4>674</vt:i4>
      </vt:variant>
      <vt:variant>
        <vt:i4>0</vt:i4>
      </vt:variant>
      <vt:variant>
        <vt:i4>5</vt:i4>
      </vt:variant>
      <vt:variant>
        <vt:lpwstr/>
      </vt:variant>
      <vt:variant>
        <vt:lpwstr>_Toc532907922</vt:lpwstr>
      </vt:variant>
      <vt:variant>
        <vt:i4>1572926</vt:i4>
      </vt:variant>
      <vt:variant>
        <vt:i4>668</vt:i4>
      </vt:variant>
      <vt:variant>
        <vt:i4>0</vt:i4>
      </vt:variant>
      <vt:variant>
        <vt:i4>5</vt:i4>
      </vt:variant>
      <vt:variant>
        <vt:lpwstr/>
      </vt:variant>
      <vt:variant>
        <vt:lpwstr>_Toc532907921</vt:lpwstr>
      </vt:variant>
      <vt:variant>
        <vt:i4>1572926</vt:i4>
      </vt:variant>
      <vt:variant>
        <vt:i4>662</vt:i4>
      </vt:variant>
      <vt:variant>
        <vt:i4>0</vt:i4>
      </vt:variant>
      <vt:variant>
        <vt:i4>5</vt:i4>
      </vt:variant>
      <vt:variant>
        <vt:lpwstr/>
      </vt:variant>
      <vt:variant>
        <vt:lpwstr>_Toc532907920</vt:lpwstr>
      </vt:variant>
      <vt:variant>
        <vt:i4>1769534</vt:i4>
      </vt:variant>
      <vt:variant>
        <vt:i4>656</vt:i4>
      </vt:variant>
      <vt:variant>
        <vt:i4>0</vt:i4>
      </vt:variant>
      <vt:variant>
        <vt:i4>5</vt:i4>
      </vt:variant>
      <vt:variant>
        <vt:lpwstr/>
      </vt:variant>
      <vt:variant>
        <vt:lpwstr>_Toc532907919</vt:lpwstr>
      </vt:variant>
      <vt:variant>
        <vt:i4>1769534</vt:i4>
      </vt:variant>
      <vt:variant>
        <vt:i4>650</vt:i4>
      </vt:variant>
      <vt:variant>
        <vt:i4>0</vt:i4>
      </vt:variant>
      <vt:variant>
        <vt:i4>5</vt:i4>
      </vt:variant>
      <vt:variant>
        <vt:lpwstr/>
      </vt:variant>
      <vt:variant>
        <vt:lpwstr>_Toc532907918</vt:lpwstr>
      </vt:variant>
      <vt:variant>
        <vt:i4>1769534</vt:i4>
      </vt:variant>
      <vt:variant>
        <vt:i4>644</vt:i4>
      </vt:variant>
      <vt:variant>
        <vt:i4>0</vt:i4>
      </vt:variant>
      <vt:variant>
        <vt:i4>5</vt:i4>
      </vt:variant>
      <vt:variant>
        <vt:lpwstr/>
      </vt:variant>
      <vt:variant>
        <vt:lpwstr>_Toc532907917</vt:lpwstr>
      </vt:variant>
      <vt:variant>
        <vt:i4>1769534</vt:i4>
      </vt:variant>
      <vt:variant>
        <vt:i4>638</vt:i4>
      </vt:variant>
      <vt:variant>
        <vt:i4>0</vt:i4>
      </vt:variant>
      <vt:variant>
        <vt:i4>5</vt:i4>
      </vt:variant>
      <vt:variant>
        <vt:lpwstr/>
      </vt:variant>
      <vt:variant>
        <vt:lpwstr>_Toc532907916</vt:lpwstr>
      </vt:variant>
      <vt:variant>
        <vt:i4>1769534</vt:i4>
      </vt:variant>
      <vt:variant>
        <vt:i4>632</vt:i4>
      </vt:variant>
      <vt:variant>
        <vt:i4>0</vt:i4>
      </vt:variant>
      <vt:variant>
        <vt:i4>5</vt:i4>
      </vt:variant>
      <vt:variant>
        <vt:lpwstr/>
      </vt:variant>
      <vt:variant>
        <vt:lpwstr>_Toc532907915</vt:lpwstr>
      </vt:variant>
      <vt:variant>
        <vt:i4>1769534</vt:i4>
      </vt:variant>
      <vt:variant>
        <vt:i4>626</vt:i4>
      </vt:variant>
      <vt:variant>
        <vt:i4>0</vt:i4>
      </vt:variant>
      <vt:variant>
        <vt:i4>5</vt:i4>
      </vt:variant>
      <vt:variant>
        <vt:lpwstr/>
      </vt:variant>
      <vt:variant>
        <vt:lpwstr>_Toc532907914</vt:lpwstr>
      </vt:variant>
      <vt:variant>
        <vt:i4>1769534</vt:i4>
      </vt:variant>
      <vt:variant>
        <vt:i4>620</vt:i4>
      </vt:variant>
      <vt:variant>
        <vt:i4>0</vt:i4>
      </vt:variant>
      <vt:variant>
        <vt:i4>5</vt:i4>
      </vt:variant>
      <vt:variant>
        <vt:lpwstr/>
      </vt:variant>
      <vt:variant>
        <vt:lpwstr>_Toc532907913</vt:lpwstr>
      </vt:variant>
      <vt:variant>
        <vt:i4>1769534</vt:i4>
      </vt:variant>
      <vt:variant>
        <vt:i4>614</vt:i4>
      </vt:variant>
      <vt:variant>
        <vt:i4>0</vt:i4>
      </vt:variant>
      <vt:variant>
        <vt:i4>5</vt:i4>
      </vt:variant>
      <vt:variant>
        <vt:lpwstr/>
      </vt:variant>
      <vt:variant>
        <vt:lpwstr>_Toc532907912</vt:lpwstr>
      </vt:variant>
      <vt:variant>
        <vt:i4>1769534</vt:i4>
      </vt:variant>
      <vt:variant>
        <vt:i4>608</vt:i4>
      </vt:variant>
      <vt:variant>
        <vt:i4>0</vt:i4>
      </vt:variant>
      <vt:variant>
        <vt:i4>5</vt:i4>
      </vt:variant>
      <vt:variant>
        <vt:lpwstr/>
      </vt:variant>
      <vt:variant>
        <vt:lpwstr>_Toc532907911</vt:lpwstr>
      </vt:variant>
      <vt:variant>
        <vt:i4>1769534</vt:i4>
      </vt:variant>
      <vt:variant>
        <vt:i4>602</vt:i4>
      </vt:variant>
      <vt:variant>
        <vt:i4>0</vt:i4>
      </vt:variant>
      <vt:variant>
        <vt:i4>5</vt:i4>
      </vt:variant>
      <vt:variant>
        <vt:lpwstr/>
      </vt:variant>
      <vt:variant>
        <vt:lpwstr>_Toc532907910</vt:lpwstr>
      </vt:variant>
      <vt:variant>
        <vt:i4>1703998</vt:i4>
      </vt:variant>
      <vt:variant>
        <vt:i4>596</vt:i4>
      </vt:variant>
      <vt:variant>
        <vt:i4>0</vt:i4>
      </vt:variant>
      <vt:variant>
        <vt:i4>5</vt:i4>
      </vt:variant>
      <vt:variant>
        <vt:lpwstr/>
      </vt:variant>
      <vt:variant>
        <vt:lpwstr>_Toc532907909</vt:lpwstr>
      </vt:variant>
      <vt:variant>
        <vt:i4>1703998</vt:i4>
      </vt:variant>
      <vt:variant>
        <vt:i4>590</vt:i4>
      </vt:variant>
      <vt:variant>
        <vt:i4>0</vt:i4>
      </vt:variant>
      <vt:variant>
        <vt:i4>5</vt:i4>
      </vt:variant>
      <vt:variant>
        <vt:lpwstr/>
      </vt:variant>
      <vt:variant>
        <vt:lpwstr>_Toc532907908</vt:lpwstr>
      </vt:variant>
      <vt:variant>
        <vt:i4>1703998</vt:i4>
      </vt:variant>
      <vt:variant>
        <vt:i4>584</vt:i4>
      </vt:variant>
      <vt:variant>
        <vt:i4>0</vt:i4>
      </vt:variant>
      <vt:variant>
        <vt:i4>5</vt:i4>
      </vt:variant>
      <vt:variant>
        <vt:lpwstr/>
      </vt:variant>
      <vt:variant>
        <vt:lpwstr>_Toc532907907</vt:lpwstr>
      </vt:variant>
      <vt:variant>
        <vt:i4>1703998</vt:i4>
      </vt:variant>
      <vt:variant>
        <vt:i4>578</vt:i4>
      </vt:variant>
      <vt:variant>
        <vt:i4>0</vt:i4>
      </vt:variant>
      <vt:variant>
        <vt:i4>5</vt:i4>
      </vt:variant>
      <vt:variant>
        <vt:lpwstr/>
      </vt:variant>
      <vt:variant>
        <vt:lpwstr>_Toc532907906</vt:lpwstr>
      </vt:variant>
      <vt:variant>
        <vt:i4>1703998</vt:i4>
      </vt:variant>
      <vt:variant>
        <vt:i4>572</vt:i4>
      </vt:variant>
      <vt:variant>
        <vt:i4>0</vt:i4>
      </vt:variant>
      <vt:variant>
        <vt:i4>5</vt:i4>
      </vt:variant>
      <vt:variant>
        <vt:lpwstr/>
      </vt:variant>
      <vt:variant>
        <vt:lpwstr>_Toc532907905</vt:lpwstr>
      </vt:variant>
      <vt:variant>
        <vt:i4>1703998</vt:i4>
      </vt:variant>
      <vt:variant>
        <vt:i4>566</vt:i4>
      </vt:variant>
      <vt:variant>
        <vt:i4>0</vt:i4>
      </vt:variant>
      <vt:variant>
        <vt:i4>5</vt:i4>
      </vt:variant>
      <vt:variant>
        <vt:lpwstr/>
      </vt:variant>
      <vt:variant>
        <vt:lpwstr>_Toc532907904</vt:lpwstr>
      </vt:variant>
      <vt:variant>
        <vt:i4>1703998</vt:i4>
      </vt:variant>
      <vt:variant>
        <vt:i4>560</vt:i4>
      </vt:variant>
      <vt:variant>
        <vt:i4>0</vt:i4>
      </vt:variant>
      <vt:variant>
        <vt:i4>5</vt:i4>
      </vt:variant>
      <vt:variant>
        <vt:lpwstr/>
      </vt:variant>
      <vt:variant>
        <vt:lpwstr>_Toc532907903</vt:lpwstr>
      </vt:variant>
      <vt:variant>
        <vt:i4>1703998</vt:i4>
      </vt:variant>
      <vt:variant>
        <vt:i4>554</vt:i4>
      </vt:variant>
      <vt:variant>
        <vt:i4>0</vt:i4>
      </vt:variant>
      <vt:variant>
        <vt:i4>5</vt:i4>
      </vt:variant>
      <vt:variant>
        <vt:lpwstr/>
      </vt:variant>
      <vt:variant>
        <vt:lpwstr>_Toc532907902</vt:lpwstr>
      </vt:variant>
      <vt:variant>
        <vt:i4>1703998</vt:i4>
      </vt:variant>
      <vt:variant>
        <vt:i4>548</vt:i4>
      </vt:variant>
      <vt:variant>
        <vt:i4>0</vt:i4>
      </vt:variant>
      <vt:variant>
        <vt:i4>5</vt:i4>
      </vt:variant>
      <vt:variant>
        <vt:lpwstr/>
      </vt:variant>
      <vt:variant>
        <vt:lpwstr>_Toc532907901</vt:lpwstr>
      </vt:variant>
      <vt:variant>
        <vt:i4>1703998</vt:i4>
      </vt:variant>
      <vt:variant>
        <vt:i4>542</vt:i4>
      </vt:variant>
      <vt:variant>
        <vt:i4>0</vt:i4>
      </vt:variant>
      <vt:variant>
        <vt:i4>5</vt:i4>
      </vt:variant>
      <vt:variant>
        <vt:lpwstr/>
      </vt:variant>
      <vt:variant>
        <vt:lpwstr>_Toc532907900</vt:lpwstr>
      </vt:variant>
      <vt:variant>
        <vt:i4>1245247</vt:i4>
      </vt:variant>
      <vt:variant>
        <vt:i4>536</vt:i4>
      </vt:variant>
      <vt:variant>
        <vt:i4>0</vt:i4>
      </vt:variant>
      <vt:variant>
        <vt:i4>5</vt:i4>
      </vt:variant>
      <vt:variant>
        <vt:lpwstr/>
      </vt:variant>
      <vt:variant>
        <vt:lpwstr>_Toc532907899</vt:lpwstr>
      </vt:variant>
      <vt:variant>
        <vt:i4>1245247</vt:i4>
      </vt:variant>
      <vt:variant>
        <vt:i4>530</vt:i4>
      </vt:variant>
      <vt:variant>
        <vt:i4>0</vt:i4>
      </vt:variant>
      <vt:variant>
        <vt:i4>5</vt:i4>
      </vt:variant>
      <vt:variant>
        <vt:lpwstr/>
      </vt:variant>
      <vt:variant>
        <vt:lpwstr>_Toc532907898</vt:lpwstr>
      </vt:variant>
      <vt:variant>
        <vt:i4>1245247</vt:i4>
      </vt:variant>
      <vt:variant>
        <vt:i4>524</vt:i4>
      </vt:variant>
      <vt:variant>
        <vt:i4>0</vt:i4>
      </vt:variant>
      <vt:variant>
        <vt:i4>5</vt:i4>
      </vt:variant>
      <vt:variant>
        <vt:lpwstr/>
      </vt:variant>
      <vt:variant>
        <vt:lpwstr>_Toc532907897</vt:lpwstr>
      </vt:variant>
      <vt:variant>
        <vt:i4>1245247</vt:i4>
      </vt:variant>
      <vt:variant>
        <vt:i4>518</vt:i4>
      </vt:variant>
      <vt:variant>
        <vt:i4>0</vt:i4>
      </vt:variant>
      <vt:variant>
        <vt:i4>5</vt:i4>
      </vt:variant>
      <vt:variant>
        <vt:lpwstr/>
      </vt:variant>
      <vt:variant>
        <vt:lpwstr>_Toc532907896</vt:lpwstr>
      </vt:variant>
      <vt:variant>
        <vt:i4>1245247</vt:i4>
      </vt:variant>
      <vt:variant>
        <vt:i4>512</vt:i4>
      </vt:variant>
      <vt:variant>
        <vt:i4>0</vt:i4>
      </vt:variant>
      <vt:variant>
        <vt:i4>5</vt:i4>
      </vt:variant>
      <vt:variant>
        <vt:lpwstr/>
      </vt:variant>
      <vt:variant>
        <vt:lpwstr>_Toc532907895</vt:lpwstr>
      </vt:variant>
      <vt:variant>
        <vt:i4>1245247</vt:i4>
      </vt:variant>
      <vt:variant>
        <vt:i4>506</vt:i4>
      </vt:variant>
      <vt:variant>
        <vt:i4>0</vt:i4>
      </vt:variant>
      <vt:variant>
        <vt:i4>5</vt:i4>
      </vt:variant>
      <vt:variant>
        <vt:lpwstr/>
      </vt:variant>
      <vt:variant>
        <vt:lpwstr>_Toc532907894</vt:lpwstr>
      </vt:variant>
      <vt:variant>
        <vt:i4>1245247</vt:i4>
      </vt:variant>
      <vt:variant>
        <vt:i4>500</vt:i4>
      </vt:variant>
      <vt:variant>
        <vt:i4>0</vt:i4>
      </vt:variant>
      <vt:variant>
        <vt:i4>5</vt:i4>
      </vt:variant>
      <vt:variant>
        <vt:lpwstr/>
      </vt:variant>
      <vt:variant>
        <vt:lpwstr>_Toc532907893</vt:lpwstr>
      </vt:variant>
      <vt:variant>
        <vt:i4>1245247</vt:i4>
      </vt:variant>
      <vt:variant>
        <vt:i4>494</vt:i4>
      </vt:variant>
      <vt:variant>
        <vt:i4>0</vt:i4>
      </vt:variant>
      <vt:variant>
        <vt:i4>5</vt:i4>
      </vt:variant>
      <vt:variant>
        <vt:lpwstr/>
      </vt:variant>
      <vt:variant>
        <vt:lpwstr>_Toc532907892</vt:lpwstr>
      </vt:variant>
      <vt:variant>
        <vt:i4>1245247</vt:i4>
      </vt:variant>
      <vt:variant>
        <vt:i4>488</vt:i4>
      </vt:variant>
      <vt:variant>
        <vt:i4>0</vt:i4>
      </vt:variant>
      <vt:variant>
        <vt:i4>5</vt:i4>
      </vt:variant>
      <vt:variant>
        <vt:lpwstr/>
      </vt:variant>
      <vt:variant>
        <vt:lpwstr>_Toc532907891</vt:lpwstr>
      </vt:variant>
      <vt:variant>
        <vt:i4>1245247</vt:i4>
      </vt:variant>
      <vt:variant>
        <vt:i4>482</vt:i4>
      </vt:variant>
      <vt:variant>
        <vt:i4>0</vt:i4>
      </vt:variant>
      <vt:variant>
        <vt:i4>5</vt:i4>
      </vt:variant>
      <vt:variant>
        <vt:lpwstr/>
      </vt:variant>
      <vt:variant>
        <vt:lpwstr>_Toc532907890</vt:lpwstr>
      </vt:variant>
      <vt:variant>
        <vt:i4>1179711</vt:i4>
      </vt:variant>
      <vt:variant>
        <vt:i4>476</vt:i4>
      </vt:variant>
      <vt:variant>
        <vt:i4>0</vt:i4>
      </vt:variant>
      <vt:variant>
        <vt:i4>5</vt:i4>
      </vt:variant>
      <vt:variant>
        <vt:lpwstr/>
      </vt:variant>
      <vt:variant>
        <vt:lpwstr>_Toc532907889</vt:lpwstr>
      </vt:variant>
      <vt:variant>
        <vt:i4>1179711</vt:i4>
      </vt:variant>
      <vt:variant>
        <vt:i4>470</vt:i4>
      </vt:variant>
      <vt:variant>
        <vt:i4>0</vt:i4>
      </vt:variant>
      <vt:variant>
        <vt:i4>5</vt:i4>
      </vt:variant>
      <vt:variant>
        <vt:lpwstr/>
      </vt:variant>
      <vt:variant>
        <vt:lpwstr>_Toc532907888</vt:lpwstr>
      </vt:variant>
      <vt:variant>
        <vt:i4>1179711</vt:i4>
      </vt:variant>
      <vt:variant>
        <vt:i4>464</vt:i4>
      </vt:variant>
      <vt:variant>
        <vt:i4>0</vt:i4>
      </vt:variant>
      <vt:variant>
        <vt:i4>5</vt:i4>
      </vt:variant>
      <vt:variant>
        <vt:lpwstr/>
      </vt:variant>
      <vt:variant>
        <vt:lpwstr>_Toc532907887</vt:lpwstr>
      </vt:variant>
      <vt:variant>
        <vt:i4>1179711</vt:i4>
      </vt:variant>
      <vt:variant>
        <vt:i4>458</vt:i4>
      </vt:variant>
      <vt:variant>
        <vt:i4>0</vt:i4>
      </vt:variant>
      <vt:variant>
        <vt:i4>5</vt:i4>
      </vt:variant>
      <vt:variant>
        <vt:lpwstr/>
      </vt:variant>
      <vt:variant>
        <vt:lpwstr>_Toc532907886</vt:lpwstr>
      </vt:variant>
      <vt:variant>
        <vt:i4>1179711</vt:i4>
      </vt:variant>
      <vt:variant>
        <vt:i4>452</vt:i4>
      </vt:variant>
      <vt:variant>
        <vt:i4>0</vt:i4>
      </vt:variant>
      <vt:variant>
        <vt:i4>5</vt:i4>
      </vt:variant>
      <vt:variant>
        <vt:lpwstr/>
      </vt:variant>
      <vt:variant>
        <vt:lpwstr>_Toc532907885</vt:lpwstr>
      </vt:variant>
      <vt:variant>
        <vt:i4>1179711</vt:i4>
      </vt:variant>
      <vt:variant>
        <vt:i4>446</vt:i4>
      </vt:variant>
      <vt:variant>
        <vt:i4>0</vt:i4>
      </vt:variant>
      <vt:variant>
        <vt:i4>5</vt:i4>
      </vt:variant>
      <vt:variant>
        <vt:lpwstr/>
      </vt:variant>
      <vt:variant>
        <vt:lpwstr>_Toc532907884</vt:lpwstr>
      </vt:variant>
      <vt:variant>
        <vt:i4>1179711</vt:i4>
      </vt:variant>
      <vt:variant>
        <vt:i4>440</vt:i4>
      </vt:variant>
      <vt:variant>
        <vt:i4>0</vt:i4>
      </vt:variant>
      <vt:variant>
        <vt:i4>5</vt:i4>
      </vt:variant>
      <vt:variant>
        <vt:lpwstr/>
      </vt:variant>
      <vt:variant>
        <vt:lpwstr>_Toc532907883</vt:lpwstr>
      </vt:variant>
      <vt:variant>
        <vt:i4>1179711</vt:i4>
      </vt:variant>
      <vt:variant>
        <vt:i4>434</vt:i4>
      </vt:variant>
      <vt:variant>
        <vt:i4>0</vt:i4>
      </vt:variant>
      <vt:variant>
        <vt:i4>5</vt:i4>
      </vt:variant>
      <vt:variant>
        <vt:lpwstr/>
      </vt:variant>
      <vt:variant>
        <vt:lpwstr>_Toc532907882</vt:lpwstr>
      </vt:variant>
      <vt:variant>
        <vt:i4>1179711</vt:i4>
      </vt:variant>
      <vt:variant>
        <vt:i4>428</vt:i4>
      </vt:variant>
      <vt:variant>
        <vt:i4>0</vt:i4>
      </vt:variant>
      <vt:variant>
        <vt:i4>5</vt:i4>
      </vt:variant>
      <vt:variant>
        <vt:lpwstr/>
      </vt:variant>
      <vt:variant>
        <vt:lpwstr>_Toc532907881</vt:lpwstr>
      </vt:variant>
      <vt:variant>
        <vt:i4>1179711</vt:i4>
      </vt:variant>
      <vt:variant>
        <vt:i4>422</vt:i4>
      </vt:variant>
      <vt:variant>
        <vt:i4>0</vt:i4>
      </vt:variant>
      <vt:variant>
        <vt:i4>5</vt:i4>
      </vt:variant>
      <vt:variant>
        <vt:lpwstr/>
      </vt:variant>
      <vt:variant>
        <vt:lpwstr>_Toc532907880</vt:lpwstr>
      </vt:variant>
      <vt:variant>
        <vt:i4>1900607</vt:i4>
      </vt:variant>
      <vt:variant>
        <vt:i4>416</vt:i4>
      </vt:variant>
      <vt:variant>
        <vt:i4>0</vt:i4>
      </vt:variant>
      <vt:variant>
        <vt:i4>5</vt:i4>
      </vt:variant>
      <vt:variant>
        <vt:lpwstr/>
      </vt:variant>
      <vt:variant>
        <vt:lpwstr>_Toc532907879</vt:lpwstr>
      </vt:variant>
      <vt:variant>
        <vt:i4>1900607</vt:i4>
      </vt:variant>
      <vt:variant>
        <vt:i4>410</vt:i4>
      </vt:variant>
      <vt:variant>
        <vt:i4>0</vt:i4>
      </vt:variant>
      <vt:variant>
        <vt:i4>5</vt:i4>
      </vt:variant>
      <vt:variant>
        <vt:lpwstr/>
      </vt:variant>
      <vt:variant>
        <vt:lpwstr>_Toc532907878</vt:lpwstr>
      </vt:variant>
      <vt:variant>
        <vt:i4>1900607</vt:i4>
      </vt:variant>
      <vt:variant>
        <vt:i4>404</vt:i4>
      </vt:variant>
      <vt:variant>
        <vt:i4>0</vt:i4>
      </vt:variant>
      <vt:variant>
        <vt:i4>5</vt:i4>
      </vt:variant>
      <vt:variant>
        <vt:lpwstr/>
      </vt:variant>
      <vt:variant>
        <vt:lpwstr>_Toc532907877</vt:lpwstr>
      </vt:variant>
      <vt:variant>
        <vt:i4>1900607</vt:i4>
      </vt:variant>
      <vt:variant>
        <vt:i4>398</vt:i4>
      </vt:variant>
      <vt:variant>
        <vt:i4>0</vt:i4>
      </vt:variant>
      <vt:variant>
        <vt:i4>5</vt:i4>
      </vt:variant>
      <vt:variant>
        <vt:lpwstr/>
      </vt:variant>
      <vt:variant>
        <vt:lpwstr>_Toc532907876</vt:lpwstr>
      </vt:variant>
      <vt:variant>
        <vt:i4>1900607</vt:i4>
      </vt:variant>
      <vt:variant>
        <vt:i4>392</vt:i4>
      </vt:variant>
      <vt:variant>
        <vt:i4>0</vt:i4>
      </vt:variant>
      <vt:variant>
        <vt:i4>5</vt:i4>
      </vt:variant>
      <vt:variant>
        <vt:lpwstr/>
      </vt:variant>
      <vt:variant>
        <vt:lpwstr>_Toc532907875</vt:lpwstr>
      </vt:variant>
      <vt:variant>
        <vt:i4>1900607</vt:i4>
      </vt:variant>
      <vt:variant>
        <vt:i4>386</vt:i4>
      </vt:variant>
      <vt:variant>
        <vt:i4>0</vt:i4>
      </vt:variant>
      <vt:variant>
        <vt:i4>5</vt:i4>
      </vt:variant>
      <vt:variant>
        <vt:lpwstr/>
      </vt:variant>
      <vt:variant>
        <vt:lpwstr>_Toc532907874</vt:lpwstr>
      </vt:variant>
      <vt:variant>
        <vt:i4>1900607</vt:i4>
      </vt:variant>
      <vt:variant>
        <vt:i4>380</vt:i4>
      </vt:variant>
      <vt:variant>
        <vt:i4>0</vt:i4>
      </vt:variant>
      <vt:variant>
        <vt:i4>5</vt:i4>
      </vt:variant>
      <vt:variant>
        <vt:lpwstr/>
      </vt:variant>
      <vt:variant>
        <vt:lpwstr>_Toc532907873</vt:lpwstr>
      </vt:variant>
      <vt:variant>
        <vt:i4>1900607</vt:i4>
      </vt:variant>
      <vt:variant>
        <vt:i4>374</vt:i4>
      </vt:variant>
      <vt:variant>
        <vt:i4>0</vt:i4>
      </vt:variant>
      <vt:variant>
        <vt:i4>5</vt:i4>
      </vt:variant>
      <vt:variant>
        <vt:lpwstr/>
      </vt:variant>
      <vt:variant>
        <vt:lpwstr>_Toc532907872</vt:lpwstr>
      </vt:variant>
      <vt:variant>
        <vt:i4>1900607</vt:i4>
      </vt:variant>
      <vt:variant>
        <vt:i4>368</vt:i4>
      </vt:variant>
      <vt:variant>
        <vt:i4>0</vt:i4>
      </vt:variant>
      <vt:variant>
        <vt:i4>5</vt:i4>
      </vt:variant>
      <vt:variant>
        <vt:lpwstr/>
      </vt:variant>
      <vt:variant>
        <vt:lpwstr>_Toc532907871</vt:lpwstr>
      </vt:variant>
      <vt:variant>
        <vt:i4>1900607</vt:i4>
      </vt:variant>
      <vt:variant>
        <vt:i4>362</vt:i4>
      </vt:variant>
      <vt:variant>
        <vt:i4>0</vt:i4>
      </vt:variant>
      <vt:variant>
        <vt:i4>5</vt:i4>
      </vt:variant>
      <vt:variant>
        <vt:lpwstr/>
      </vt:variant>
      <vt:variant>
        <vt:lpwstr>_Toc532907870</vt:lpwstr>
      </vt:variant>
      <vt:variant>
        <vt:i4>1835071</vt:i4>
      </vt:variant>
      <vt:variant>
        <vt:i4>356</vt:i4>
      </vt:variant>
      <vt:variant>
        <vt:i4>0</vt:i4>
      </vt:variant>
      <vt:variant>
        <vt:i4>5</vt:i4>
      </vt:variant>
      <vt:variant>
        <vt:lpwstr/>
      </vt:variant>
      <vt:variant>
        <vt:lpwstr>_Toc532907869</vt:lpwstr>
      </vt:variant>
      <vt:variant>
        <vt:i4>1835071</vt:i4>
      </vt:variant>
      <vt:variant>
        <vt:i4>350</vt:i4>
      </vt:variant>
      <vt:variant>
        <vt:i4>0</vt:i4>
      </vt:variant>
      <vt:variant>
        <vt:i4>5</vt:i4>
      </vt:variant>
      <vt:variant>
        <vt:lpwstr/>
      </vt:variant>
      <vt:variant>
        <vt:lpwstr>_Toc532907868</vt:lpwstr>
      </vt:variant>
      <vt:variant>
        <vt:i4>1835071</vt:i4>
      </vt:variant>
      <vt:variant>
        <vt:i4>344</vt:i4>
      </vt:variant>
      <vt:variant>
        <vt:i4>0</vt:i4>
      </vt:variant>
      <vt:variant>
        <vt:i4>5</vt:i4>
      </vt:variant>
      <vt:variant>
        <vt:lpwstr/>
      </vt:variant>
      <vt:variant>
        <vt:lpwstr>_Toc532907867</vt:lpwstr>
      </vt:variant>
      <vt:variant>
        <vt:i4>1835071</vt:i4>
      </vt:variant>
      <vt:variant>
        <vt:i4>338</vt:i4>
      </vt:variant>
      <vt:variant>
        <vt:i4>0</vt:i4>
      </vt:variant>
      <vt:variant>
        <vt:i4>5</vt:i4>
      </vt:variant>
      <vt:variant>
        <vt:lpwstr/>
      </vt:variant>
      <vt:variant>
        <vt:lpwstr>_Toc532907866</vt:lpwstr>
      </vt:variant>
      <vt:variant>
        <vt:i4>1835071</vt:i4>
      </vt:variant>
      <vt:variant>
        <vt:i4>332</vt:i4>
      </vt:variant>
      <vt:variant>
        <vt:i4>0</vt:i4>
      </vt:variant>
      <vt:variant>
        <vt:i4>5</vt:i4>
      </vt:variant>
      <vt:variant>
        <vt:lpwstr/>
      </vt:variant>
      <vt:variant>
        <vt:lpwstr>_Toc532907865</vt:lpwstr>
      </vt:variant>
      <vt:variant>
        <vt:i4>1835071</vt:i4>
      </vt:variant>
      <vt:variant>
        <vt:i4>326</vt:i4>
      </vt:variant>
      <vt:variant>
        <vt:i4>0</vt:i4>
      </vt:variant>
      <vt:variant>
        <vt:i4>5</vt:i4>
      </vt:variant>
      <vt:variant>
        <vt:lpwstr/>
      </vt:variant>
      <vt:variant>
        <vt:lpwstr>_Toc532907864</vt:lpwstr>
      </vt:variant>
      <vt:variant>
        <vt:i4>1835071</vt:i4>
      </vt:variant>
      <vt:variant>
        <vt:i4>320</vt:i4>
      </vt:variant>
      <vt:variant>
        <vt:i4>0</vt:i4>
      </vt:variant>
      <vt:variant>
        <vt:i4>5</vt:i4>
      </vt:variant>
      <vt:variant>
        <vt:lpwstr/>
      </vt:variant>
      <vt:variant>
        <vt:lpwstr>_Toc532907863</vt:lpwstr>
      </vt:variant>
      <vt:variant>
        <vt:i4>1835071</vt:i4>
      </vt:variant>
      <vt:variant>
        <vt:i4>314</vt:i4>
      </vt:variant>
      <vt:variant>
        <vt:i4>0</vt:i4>
      </vt:variant>
      <vt:variant>
        <vt:i4>5</vt:i4>
      </vt:variant>
      <vt:variant>
        <vt:lpwstr/>
      </vt:variant>
      <vt:variant>
        <vt:lpwstr>_Toc532907862</vt:lpwstr>
      </vt:variant>
      <vt:variant>
        <vt:i4>1835071</vt:i4>
      </vt:variant>
      <vt:variant>
        <vt:i4>308</vt:i4>
      </vt:variant>
      <vt:variant>
        <vt:i4>0</vt:i4>
      </vt:variant>
      <vt:variant>
        <vt:i4>5</vt:i4>
      </vt:variant>
      <vt:variant>
        <vt:lpwstr/>
      </vt:variant>
      <vt:variant>
        <vt:lpwstr>_Toc532907861</vt:lpwstr>
      </vt:variant>
      <vt:variant>
        <vt:i4>1835071</vt:i4>
      </vt:variant>
      <vt:variant>
        <vt:i4>302</vt:i4>
      </vt:variant>
      <vt:variant>
        <vt:i4>0</vt:i4>
      </vt:variant>
      <vt:variant>
        <vt:i4>5</vt:i4>
      </vt:variant>
      <vt:variant>
        <vt:lpwstr/>
      </vt:variant>
      <vt:variant>
        <vt:lpwstr>_Toc532907860</vt:lpwstr>
      </vt:variant>
      <vt:variant>
        <vt:i4>2031679</vt:i4>
      </vt:variant>
      <vt:variant>
        <vt:i4>296</vt:i4>
      </vt:variant>
      <vt:variant>
        <vt:i4>0</vt:i4>
      </vt:variant>
      <vt:variant>
        <vt:i4>5</vt:i4>
      </vt:variant>
      <vt:variant>
        <vt:lpwstr/>
      </vt:variant>
      <vt:variant>
        <vt:lpwstr>_Toc532907859</vt:lpwstr>
      </vt:variant>
      <vt:variant>
        <vt:i4>2031679</vt:i4>
      </vt:variant>
      <vt:variant>
        <vt:i4>290</vt:i4>
      </vt:variant>
      <vt:variant>
        <vt:i4>0</vt:i4>
      </vt:variant>
      <vt:variant>
        <vt:i4>5</vt:i4>
      </vt:variant>
      <vt:variant>
        <vt:lpwstr/>
      </vt:variant>
      <vt:variant>
        <vt:lpwstr>_Toc532907858</vt:lpwstr>
      </vt:variant>
      <vt:variant>
        <vt:i4>2031679</vt:i4>
      </vt:variant>
      <vt:variant>
        <vt:i4>284</vt:i4>
      </vt:variant>
      <vt:variant>
        <vt:i4>0</vt:i4>
      </vt:variant>
      <vt:variant>
        <vt:i4>5</vt:i4>
      </vt:variant>
      <vt:variant>
        <vt:lpwstr/>
      </vt:variant>
      <vt:variant>
        <vt:lpwstr>_Toc532907857</vt:lpwstr>
      </vt:variant>
      <vt:variant>
        <vt:i4>2031679</vt:i4>
      </vt:variant>
      <vt:variant>
        <vt:i4>278</vt:i4>
      </vt:variant>
      <vt:variant>
        <vt:i4>0</vt:i4>
      </vt:variant>
      <vt:variant>
        <vt:i4>5</vt:i4>
      </vt:variant>
      <vt:variant>
        <vt:lpwstr/>
      </vt:variant>
      <vt:variant>
        <vt:lpwstr>_Toc532907856</vt:lpwstr>
      </vt:variant>
      <vt:variant>
        <vt:i4>2031679</vt:i4>
      </vt:variant>
      <vt:variant>
        <vt:i4>272</vt:i4>
      </vt:variant>
      <vt:variant>
        <vt:i4>0</vt:i4>
      </vt:variant>
      <vt:variant>
        <vt:i4>5</vt:i4>
      </vt:variant>
      <vt:variant>
        <vt:lpwstr/>
      </vt:variant>
      <vt:variant>
        <vt:lpwstr>_Toc532907855</vt:lpwstr>
      </vt:variant>
      <vt:variant>
        <vt:i4>2031679</vt:i4>
      </vt:variant>
      <vt:variant>
        <vt:i4>266</vt:i4>
      </vt:variant>
      <vt:variant>
        <vt:i4>0</vt:i4>
      </vt:variant>
      <vt:variant>
        <vt:i4>5</vt:i4>
      </vt:variant>
      <vt:variant>
        <vt:lpwstr/>
      </vt:variant>
      <vt:variant>
        <vt:lpwstr>_Toc532907854</vt:lpwstr>
      </vt:variant>
      <vt:variant>
        <vt:i4>2031679</vt:i4>
      </vt:variant>
      <vt:variant>
        <vt:i4>260</vt:i4>
      </vt:variant>
      <vt:variant>
        <vt:i4>0</vt:i4>
      </vt:variant>
      <vt:variant>
        <vt:i4>5</vt:i4>
      </vt:variant>
      <vt:variant>
        <vt:lpwstr/>
      </vt:variant>
      <vt:variant>
        <vt:lpwstr>_Toc532907853</vt:lpwstr>
      </vt:variant>
      <vt:variant>
        <vt:i4>2031679</vt:i4>
      </vt:variant>
      <vt:variant>
        <vt:i4>254</vt:i4>
      </vt:variant>
      <vt:variant>
        <vt:i4>0</vt:i4>
      </vt:variant>
      <vt:variant>
        <vt:i4>5</vt:i4>
      </vt:variant>
      <vt:variant>
        <vt:lpwstr/>
      </vt:variant>
      <vt:variant>
        <vt:lpwstr>_Toc532907852</vt:lpwstr>
      </vt:variant>
      <vt:variant>
        <vt:i4>2031679</vt:i4>
      </vt:variant>
      <vt:variant>
        <vt:i4>248</vt:i4>
      </vt:variant>
      <vt:variant>
        <vt:i4>0</vt:i4>
      </vt:variant>
      <vt:variant>
        <vt:i4>5</vt:i4>
      </vt:variant>
      <vt:variant>
        <vt:lpwstr/>
      </vt:variant>
      <vt:variant>
        <vt:lpwstr>_Toc532907851</vt:lpwstr>
      </vt:variant>
      <vt:variant>
        <vt:i4>2031679</vt:i4>
      </vt:variant>
      <vt:variant>
        <vt:i4>242</vt:i4>
      </vt:variant>
      <vt:variant>
        <vt:i4>0</vt:i4>
      </vt:variant>
      <vt:variant>
        <vt:i4>5</vt:i4>
      </vt:variant>
      <vt:variant>
        <vt:lpwstr/>
      </vt:variant>
      <vt:variant>
        <vt:lpwstr>_Toc532907850</vt:lpwstr>
      </vt:variant>
      <vt:variant>
        <vt:i4>1966143</vt:i4>
      </vt:variant>
      <vt:variant>
        <vt:i4>236</vt:i4>
      </vt:variant>
      <vt:variant>
        <vt:i4>0</vt:i4>
      </vt:variant>
      <vt:variant>
        <vt:i4>5</vt:i4>
      </vt:variant>
      <vt:variant>
        <vt:lpwstr/>
      </vt:variant>
      <vt:variant>
        <vt:lpwstr>_Toc532907849</vt:lpwstr>
      </vt:variant>
      <vt:variant>
        <vt:i4>1966143</vt:i4>
      </vt:variant>
      <vt:variant>
        <vt:i4>230</vt:i4>
      </vt:variant>
      <vt:variant>
        <vt:i4>0</vt:i4>
      </vt:variant>
      <vt:variant>
        <vt:i4>5</vt:i4>
      </vt:variant>
      <vt:variant>
        <vt:lpwstr/>
      </vt:variant>
      <vt:variant>
        <vt:lpwstr>_Toc532907848</vt:lpwstr>
      </vt:variant>
      <vt:variant>
        <vt:i4>1966143</vt:i4>
      </vt:variant>
      <vt:variant>
        <vt:i4>224</vt:i4>
      </vt:variant>
      <vt:variant>
        <vt:i4>0</vt:i4>
      </vt:variant>
      <vt:variant>
        <vt:i4>5</vt:i4>
      </vt:variant>
      <vt:variant>
        <vt:lpwstr/>
      </vt:variant>
      <vt:variant>
        <vt:lpwstr>_Toc532907847</vt:lpwstr>
      </vt:variant>
      <vt:variant>
        <vt:i4>1966143</vt:i4>
      </vt:variant>
      <vt:variant>
        <vt:i4>218</vt:i4>
      </vt:variant>
      <vt:variant>
        <vt:i4>0</vt:i4>
      </vt:variant>
      <vt:variant>
        <vt:i4>5</vt:i4>
      </vt:variant>
      <vt:variant>
        <vt:lpwstr/>
      </vt:variant>
      <vt:variant>
        <vt:lpwstr>_Toc532907846</vt:lpwstr>
      </vt:variant>
      <vt:variant>
        <vt:i4>1966143</vt:i4>
      </vt:variant>
      <vt:variant>
        <vt:i4>212</vt:i4>
      </vt:variant>
      <vt:variant>
        <vt:i4>0</vt:i4>
      </vt:variant>
      <vt:variant>
        <vt:i4>5</vt:i4>
      </vt:variant>
      <vt:variant>
        <vt:lpwstr/>
      </vt:variant>
      <vt:variant>
        <vt:lpwstr>_Toc532907845</vt:lpwstr>
      </vt:variant>
      <vt:variant>
        <vt:i4>1966143</vt:i4>
      </vt:variant>
      <vt:variant>
        <vt:i4>206</vt:i4>
      </vt:variant>
      <vt:variant>
        <vt:i4>0</vt:i4>
      </vt:variant>
      <vt:variant>
        <vt:i4>5</vt:i4>
      </vt:variant>
      <vt:variant>
        <vt:lpwstr/>
      </vt:variant>
      <vt:variant>
        <vt:lpwstr>_Toc532907844</vt:lpwstr>
      </vt:variant>
      <vt:variant>
        <vt:i4>1966143</vt:i4>
      </vt:variant>
      <vt:variant>
        <vt:i4>200</vt:i4>
      </vt:variant>
      <vt:variant>
        <vt:i4>0</vt:i4>
      </vt:variant>
      <vt:variant>
        <vt:i4>5</vt:i4>
      </vt:variant>
      <vt:variant>
        <vt:lpwstr/>
      </vt:variant>
      <vt:variant>
        <vt:lpwstr>_Toc532907843</vt:lpwstr>
      </vt:variant>
      <vt:variant>
        <vt:i4>1966143</vt:i4>
      </vt:variant>
      <vt:variant>
        <vt:i4>194</vt:i4>
      </vt:variant>
      <vt:variant>
        <vt:i4>0</vt:i4>
      </vt:variant>
      <vt:variant>
        <vt:i4>5</vt:i4>
      </vt:variant>
      <vt:variant>
        <vt:lpwstr/>
      </vt:variant>
      <vt:variant>
        <vt:lpwstr>_Toc532907842</vt:lpwstr>
      </vt:variant>
      <vt:variant>
        <vt:i4>1966143</vt:i4>
      </vt:variant>
      <vt:variant>
        <vt:i4>188</vt:i4>
      </vt:variant>
      <vt:variant>
        <vt:i4>0</vt:i4>
      </vt:variant>
      <vt:variant>
        <vt:i4>5</vt:i4>
      </vt:variant>
      <vt:variant>
        <vt:lpwstr/>
      </vt:variant>
      <vt:variant>
        <vt:lpwstr>_Toc532907841</vt:lpwstr>
      </vt:variant>
      <vt:variant>
        <vt:i4>1966143</vt:i4>
      </vt:variant>
      <vt:variant>
        <vt:i4>182</vt:i4>
      </vt:variant>
      <vt:variant>
        <vt:i4>0</vt:i4>
      </vt:variant>
      <vt:variant>
        <vt:i4>5</vt:i4>
      </vt:variant>
      <vt:variant>
        <vt:lpwstr/>
      </vt:variant>
      <vt:variant>
        <vt:lpwstr>_Toc532907840</vt:lpwstr>
      </vt:variant>
      <vt:variant>
        <vt:i4>1638463</vt:i4>
      </vt:variant>
      <vt:variant>
        <vt:i4>176</vt:i4>
      </vt:variant>
      <vt:variant>
        <vt:i4>0</vt:i4>
      </vt:variant>
      <vt:variant>
        <vt:i4>5</vt:i4>
      </vt:variant>
      <vt:variant>
        <vt:lpwstr/>
      </vt:variant>
      <vt:variant>
        <vt:lpwstr>_Toc532907839</vt:lpwstr>
      </vt:variant>
      <vt:variant>
        <vt:i4>1638463</vt:i4>
      </vt:variant>
      <vt:variant>
        <vt:i4>170</vt:i4>
      </vt:variant>
      <vt:variant>
        <vt:i4>0</vt:i4>
      </vt:variant>
      <vt:variant>
        <vt:i4>5</vt:i4>
      </vt:variant>
      <vt:variant>
        <vt:lpwstr/>
      </vt:variant>
      <vt:variant>
        <vt:lpwstr>_Toc532907838</vt:lpwstr>
      </vt:variant>
      <vt:variant>
        <vt:i4>1638463</vt:i4>
      </vt:variant>
      <vt:variant>
        <vt:i4>164</vt:i4>
      </vt:variant>
      <vt:variant>
        <vt:i4>0</vt:i4>
      </vt:variant>
      <vt:variant>
        <vt:i4>5</vt:i4>
      </vt:variant>
      <vt:variant>
        <vt:lpwstr/>
      </vt:variant>
      <vt:variant>
        <vt:lpwstr>_Toc532907837</vt:lpwstr>
      </vt:variant>
      <vt:variant>
        <vt:i4>1638463</vt:i4>
      </vt:variant>
      <vt:variant>
        <vt:i4>158</vt:i4>
      </vt:variant>
      <vt:variant>
        <vt:i4>0</vt:i4>
      </vt:variant>
      <vt:variant>
        <vt:i4>5</vt:i4>
      </vt:variant>
      <vt:variant>
        <vt:lpwstr/>
      </vt:variant>
      <vt:variant>
        <vt:lpwstr>_Toc532907836</vt:lpwstr>
      </vt:variant>
      <vt:variant>
        <vt:i4>1638463</vt:i4>
      </vt:variant>
      <vt:variant>
        <vt:i4>152</vt:i4>
      </vt:variant>
      <vt:variant>
        <vt:i4>0</vt:i4>
      </vt:variant>
      <vt:variant>
        <vt:i4>5</vt:i4>
      </vt:variant>
      <vt:variant>
        <vt:lpwstr/>
      </vt:variant>
      <vt:variant>
        <vt:lpwstr>_Toc532907835</vt:lpwstr>
      </vt:variant>
      <vt:variant>
        <vt:i4>1638463</vt:i4>
      </vt:variant>
      <vt:variant>
        <vt:i4>146</vt:i4>
      </vt:variant>
      <vt:variant>
        <vt:i4>0</vt:i4>
      </vt:variant>
      <vt:variant>
        <vt:i4>5</vt:i4>
      </vt:variant>
      <vt:variant>
        <vt:lpwstr/>
      </vt:variant>
      <vt:variant>
        <vt:lpwstr>_Toc532907834</vt:lpwstr>
      </vt:variant>
      <vt:variant>
        <vt:i4>1638463</vt:i4>
      </vt:variant>
      <vt:variant>
        <vt:i4>140</vt:i4>
      </vt:variant>
      <vt:variant>
        <vt:i4>0</vt:i4>
      </vt:variant>
      <vt:variant>
        <vt:i4>5</vt:i4>
      </vt:variant>
      <vt:variant>
        <vt:lpwstr/>
      </vt:variant>
      <vt:variant>
        <vt:lpwstr>_Toc532907833</vt:lpwstr>
      </vt:variant>
      <vt:variant>
        <vt:i4>1638463</vt:i4>
      </vt:variant>
      <vt:variant>
        <vt:i4>134</vt:i4>
      </vt:variant>
      <vt:variant>
        <vt:i4>0</vt:i4>
      </vt:variant>
      <vt:variant>
        <vt:i4>5</vt:i4>
      </vt:variant>
      <vt:variant>
        <vt:lpwstr/>
      </vt:variant>
      <vt:variant>
        <vt:lpwstr>_Toc532907832</vt:lpwstr>
      </vt:variant>
      <vt:variant>
        <vt:i4>1638463</vt:i4>
      </vt:variant>
      <vt:variant>
        <vt:i4>128</vt:i4>
      </vt:variant>
      <vt:variant>
        <vt:i4>0</vt:i4>
      </vt:variant>
      <vt:variant>
        <vt:i4>5</vt:i4>
      </vt:variant>
      <vt:variant>
        <vt:lpwstr/>
      </vt:variant>
      <vt:variant>
        <vt:lpwstr>_Toc532907831</vt:lpwstr>
      </vt:variant>
      <vt:variant>
        <vt:i4>1638463</vt:i4>
      </vt:variant>
      <vt:variant>
        <vt:i4>122</vt:i4>
      </vt:variant>
      <vt:variant>
        <vt:i4>0</vt:i4>
      </vt:variant>
      <vt:variant>
        <vt:i4>5</vt:i4>
      </vt:variant>
      <vt:variant>
        <vt:lpwstr/>
      </vt:variant>
      <vt:variant>
        <vt:lpwstr>_Toc532907830</vt:lpwstr>
      </vt:variant>
      <vt:variant>
        <vt:i4>1572927</vt:i4>
      </vt:variant>
      <vt:variant>
        <vt:i4>116</vt:i4>
      </vt:variant>
      <vt:variant>
        <vt:i4>0</vt:i4>
      </vt:variant>
      <vt:variant>
        <vt:i4>5</vt:i4>
      </vt:variant>
      <vt:variant>
        <vt:lpwstr/>
      </vt:variant>
      <vt:variant>
        <vt:lpwstr>_Toc532907829</vt:lpwstr>
      </vt:variant>
      <vt:variant>
        <vt:i4>1572927</vt:i4>
      </vt:variant>
      <vt:variant>
        <vt:i4>110</vt:i4>
      </vt:variant>
      <vt:variant>
        <vt:i4>0</vt:i4>
      </vt:variant>
      <vt:variant>
        <vt:i4>5</vt:i4>
      </vt:variant>
      <vt:variant>
        <vt:lpwstr/>
      </vt:variant>
      <vt:variant>
        <vt:lpwstr>_Toc532907828</vt:lpwstr>
      </vt:variant>
      <vt:variant>
        <vt:i4>1572927</vt:i4>
      </vt:variant>
      <vt:variant>
        <vt:i4>104</vt:i4>
      </vt:variant>
      <vt:variant>
        <vt:i4>0</vt:i4>
      </vt:variant>
      <vt:variant>
        <vt:i4>5</vt:i4>
      </vt:variant>
      <vt:variant>
        <vt:lpwstr/>
      </vt:variant>
      <vt:variant>
        <vt:lpwstr>_Toc532907827</vt:lpwstr>
      </vt:variant>
      <vt:variant>
        <vt:i4>1572927</vt:i4>
      </vt:variant>
      <vt:variant>
        <vt:i4>98</vt:i4>
      </vt:variant>
      <vt:variant>
        <vt:i4>0</vt:i4>
      </vt:variant>
      <vt:variant>
        <vt:i4>5</vt:i4>
      </vt:variant>
      <vt:variant>
        <vt:lpwstr/>
      </vt:variant>
      <vt:variant>
        <vt:lpwstr>_Toc532907826</vt:lpwstr>
      </vt:variant>
      <vt:variant>
        <vt:i4>1572927</vt:i4>
      </vt:variant>
      <vt:variant>
        <vt:i4>92</vt:i4>
      </vt:variant>
      <vt:variant>
        <vt:i4>0</vt:i4>
      </vt:variant>
      <vt:variant>
        <vt:i4>5</vt:i4>
      </vt:variant>
      <vt:variant>
        <vt:lpwstr/>
      </vt:variant>
      <vt:variant>
        <vt:lpwstr>_Toc532907825</vt:lpwstr>
      </vt:variant>
      <vt:variant>
        <vt:i4>1572927</vt:i4>
      </vt:variant>
      <vt:variant>
        <vt:i4>86</vt:i4>
      </vt:variant>
      <vt:variant>
        <vt:i4>0</vt:i4>
      </vt:variant>
      <vt:variant>
        <vt:i4>5</vt:i4>
      </vt:variant>
      <vt:variant>
        <vt:lpwstr/>
      </vt:variant>
      <vt:variant>
        <vt:lpwstr>_Toc532907824</vt:lpwstr>
      </vt:variant>
      <vt:variant>
        <vt:i4>1572927</vt:i4>
      </vt:variant>
      <vt:variant>
        <vt:i4>80</vt:i4>
      </vt:variant>
      <vt:variant>
        <vt:i4>0</vt:i4>
      </vt:variant>
      <vt:variant>
        <vt:i4>5</vt:i4>
      </vt:variant>
      <vt:variant>
        <vt:lpwstr/>
      </vt:variant>
      <vt:variant>
        <vt:lpwstr>_Toc532907823</vt:lpwstr>
      </vt:variant>
      <vt:variant>
        <vt:i4>1572927</vt:i4>
      </vt:variant>
      <vt:variant>
        <vt:i4>74</vt:i4>
      </vt:variant>
      <vt:variant>
        <vt:i4>0</vt:i4>
      </vt:variant>
      <vt:variant>
        <vt:i4>5</vt:i4>
      </vt:variant>
      <vt:variant>
        <vt:lpwstr/>
      </vt:variant>
      <vt:variant>
        <vt:lpwstr>_Toc532907822</vt:lpwstr>
      </vt:variant>
      <vt:variant>
        <vt:i4>1572927</vt:i4>
      </vt:variant>
      <vt:variant>
        <vt:i4>68</vt:i4>
      </vt:variant>
      <vt:variant>
        <vt:i4>0</vt:i4>
      </vt:variant>
      <vt:variant>
        <vt:i4>5</vt:i4>
      </vt:variant>
      <vt:variant>
        <vt:lpwstr/>
      </vt:variant>
      <vt:variant>
        <vt:lpwstr>_Toc532907821</vt:lpwstr>
      </vt:variant>
      <vt:variant>
        <vt:i4>1572927</vt:i4>
      </vt:variant>
      <vt:variant>
        <vt:i4>62</vt:i4>
      </vt:variant>
      <vt:variant>
        <vt:i4>0</vt:i4>
      </vt:variant>
      <vt:variant>
        <vt:i4>5</vt:i4>
      </vt:variant>
      <vt:variant>
        <vt:lpwstr/>
      </vt:variant>
      <vt:variant>
        <vt:lpwstr>_Toc532907820</vt:lpwstr>
      </vt:variant>
      <vt:variant>
        <vt:i4>1769535</vt:i4>
      </vt:variant>
      <vt:variant>
        <vt:i4>56</vt:i4>
      </vt:variant>
      <vt:variant>
        <vt:i4>0</vt:i4>
      </vt:variant>
      <vt:variant>
        <vt:i4>5</vt:i4>
      </vt:variant>
      <vt:variant>
        <vt:lpwstr/>
      </vt:variant>
      <vt:variant>
        <vt:lpwstr>_Toc532907819</vt:lpwstr>
      </vt:variant>
      <vt:variant>
        <vt:i4>1769535</vt:i4>
      </vt:variant>
      <vt:variant>
        <vt:i4>50</vt:i4>
      </vt:variant>
      <vt:variant>
        <vt:i4>0</vt:i4>
      </vt:variant>
      <vt:variant>
        <vt:i4>5</vt:i4>
      </vt:variant>
      <vt:variant>
        <vt:lpwstr/>
      </vt:variant>
      <vt:variant>
        <vt:lpwstr>_Toc532907818</vt:lpwstr>
      </vt:variant>
      <vt:variant>
        <vt:i4>1769535</vt:i4>
      </vt:variant>
      <vt:variant>
        <vt:i4>44</vt:i4>
      </vt:variant>
      <vt:variant>
        <vt:i4>0</vt:i4>
      </vt:variant>
      <vt:variant>
        <vt:i4>5</vt:i4>
      </vt:variant>
      <vt:variant>
        <vt:lpwstr/>
      </vt:variant>
      <vt:variant>
        <vt:lpwstr>_Toc532907817</vt:lpwstr>
      </vt:variant>
      <vt:variant>
        <vt:i4>1769535</vt:i4>
      </vt:variant>
      <vt:variant>
        <vt:i4>38</vt:i4>
      </vt:variant>
      <vt:variant>
        <vt:i4>0</vt:i4>
      </vt:variant>
      <vt:variant>
        <vt:i4>5</vt:i4>
      </vt:variant>
      <vt:variant>
        <vt:lpwstr/>
      </vt:variant>
      <vt:variant>
        <vt:lpwstr>_Toc532907816</vt:lpwstr>
      </vt:variant>
      <vt:variant>
        <vt:i4>1769535</vt:i4>
      </vt:variant>
      <vt:variant>
        <vt:i4>32</vt:i4>
      </vt:variant>
      <vt:variant>
        <vt:i4>0</vt:i4>
      </vt:variant>
      <vt:variant>
        <vt:i4>5</vt:i4>
      </vt:variant>
      <vt:variant>
        <vt:lpwstr/>
      </vt:variant>
      <vt:variant>
        <vt:lpwstr>_Toc532907815</vt:lpwstr>
      </vt:variant>
      <vt:variant>
        <vt:i4>1769535</vt:i4>
      </vt:variant>
      <vt:variant>
        <vt:i4>26</vt:i4>
      </vt:variant>
      <vt:variant>
        <vt:i4>0</vt:i4>
      </vt:variant>
      <vt:variant>
        <vt:i4>5</vt:i4>
      </vt:variant>
      <vt:variant>
        <vt:lpwstr/>
      </vt:variant>
      <vt:variant>
        <vt:lpwstr>_Toc532907814</vt:lpwstr>
      </vt:variant>
      <vt:variant>
        <vt:i4>1769535</vt:i4>
      </vt:variant>
      <vt:variant>
        <vt:i4>20</vt:i4>
      </vt:variant>
      <vt:variant>
        <vt:i4>0</vt:i4>
      </vt:variant>
      <vt:variant>
        <vt:i4>5</vt:i4>
      </vt:variant>
      <vt:variant>
        <vt:lpwstr/>
      </vt:variant>
      <vt:variant>
        <vt:lpwstr>_Toc532907813</vt:lpwstr>
      </vt:variant>
      <vt:variant>
        <vt:i4>1769535</vt:i4>
      </vt:variant>
      <vt:variant>
        <vt:i4>14</vt:i4>
      </vt:variant>
      <vt:variant>
        <vt:i4>0</vt:i4>
      </vt:variant>
      <vt:variant>
        <vt:i4>5</vt:i4>
      </vt:variant>
      <vt:variant>
        <vt:lpwstr/>
      </vt:variant>
      <vt:variant>
        <vt:lpwstr>_Toc532907812</vt:lpwstr>
      </vt:variant>
      <vt:variant>
        <vt:i4>1769535</vt:i4>
      </vt:variant>
      <vt:variant>
        <vt:i4>8</vt:i4>
      </vt:variant>
      <vt:variant>
        <vt:i4>0</vt:i4>
      </vt:variant>
      <vt:variant>
        <vt:i4>5</vt:i4>
      </vt:variant>
      <vt:variant>
        <vt:lpwstr/>
      </vt:variant>
      <vt:variant>
        <vt:lpwstr>_Toc532907811</vt:lpwstr>
      </vt:variant>
      <vt:variant>
        <vt:i4>1769535</vt:i4>
      </vt:variant>
      <vt:variant>
        <vt:i4>2</vt:i4>
      </vt:variant>
      <vt:variant>
        <vt:i4>0</vt:i4>
      </vt:variant>
      <vt:variant>
        <vt:i4>5</vt:i4>
      </vt:variant>
      <vt:variant>
        <vt:lpwstr/>
      </vt:variant>
      <vt:variant>
        <vt:lpwstr>_Toc532907810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2020-10-30T14:19:00Z</dcterms:created>
  <dcterms:modified xsi:type="dcterms:W3CDTF">2020-10-30T14:19:00Z</dcterms:modified>
</cp:coreProperties>
</file>