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7C2" w:rsidRDefault="000C77C2" w:rsidP="000C77C2">
      <w:pPr>
        <w:pStyle w:val="Web"/>
        <w:spacing w:after="0" w:afterAutospacing="0" w:line="360" w:lineRule="auto"/>
      </w:pPr>
      <w:r>
        <w:rPr>
          <w:rFonts w:ascii="Arial" w:hAnsi="Arial" w:cs="Arial"/>
          <w:b/>
          <w:bCs/>
        </w:rPr>
        <w:t>ΕΛΛΗΝΙΚΗ ΔΗΜΟΚΡΑΤΙΑ</w:t>
      </w:r>
    </w:p>
    <w:p w:rsidR="000C77C2" w:rsidRDefault="000C77C2" w:rsidP="000C77C2">
      <w:pPr>
        <w:pStyle w:val="Web"/>
        <w:spacing w:after="0" w:afterAutospacing="0" w:line="360" w:lineRule="auto"/>
      </w:pPr>
      <w:r>
        <w:rPr>
          <w:rFonts w:ascii="Arial" w:hAnsi="Arial" w:cs="Arial"/>
          <w:b/>
          <w:bCs/>
        </w:rPr>
        <w:t>ΕΙΡΗΝΟΔΙΚΕΙΟ ΠΕΙΡΑΙΩΣ</w:t>
      </w:r>
    </w:p>
    <w:p w:rsidR="000C77C2" w:rsidRDefault="000C77C2" w:rsidP="000C77C2">
      <w:pPr>
        <w:pStyle w:val="Web"/>
        <w:spacing w:after="0" w:afterAutospacing="0" w:line="480" w:lineRule="auto"/>
      </w:pPr>
      <w:r>
        <w:t> </w:t>
      </w:r>
    </w:p>
    <w:p w:rsidR="000C77C2" w:rsidRDefault="000C77C2" w:rsidP="000C77C2">
      <w:pPr>
        <w:pStyle w:val="Web"/>
        <w:spacing w:after="0" w:afterAutospacing="0" w:line="360" w:lineRule="auto"/>
      </w:pPr>
      <w:r>
        <w:rPr>
          <w:rFonts w:ascii="Arial" w:hAnsi="Arial" w:cs="Arial"/>
          <w:b/>
          <w:bCs/>
        </w:rPr>
        <w:t>Ανακοίνωση για Τρίτη 19/1/2021</w:t>
      </w:r>
    </w:p>
    <w:p w:rsidR="000C77C2" w:rsidRDefault="000C77C2" w:rsidP="000C77C2">
      <w:pPr>
        <w:pStyle w:val="Web"/>
        <w:spacing w:after="0" w:afterAutospacing="0" w:line="360" w:lineRule="auto"/>
      </w:pPr>
      <w:r>
        <w:rPr>
          <w:rFonts w:ascii="Arial" w:hAnsi="Arial" w:cs="Arial"/>
          <w:b/>
          <w:bCs/>
        </w:rPr>
        <w:t>Βάσει της Κ.Υ.Α. από 16-1-2021 (ΦΕΚ 89 Β΄)</w:t>
      </w:r>
    </w:p>
    <w:p w:rsidR="000C77C2" w:rsidRDefault="000C77C2" w:rsidP="000C77C2">
      <w:pPr>
        <w:pStyle w:val="Web"/>
        <w:spacing w:after="0" w:afterAutospacing="0" w:line="360" w:lineRule="auto"/>
      </w:pPr>
      <w:r>
        <w:t> </w:t>
      </w:r>
    </w:p>
    <w:p w:rsidR="000C77C2" w:rsidRDefault="000C77C2" w:rsidP="000C77C2">
      <w:pPr>
        <w:pStyle w:val="Web"/>
        <w:spacing w:after="0" w:afterAutospacing="0" w:line="360" w:lineRule="auto"/>
        <w:ind w:left="720"/>
      </w:pPr>
      <w:r>
        <w:t>1.</w:t>
      </w:r>
      <w:r>
        <w:rPr>
          <w:sz w:val="14"/>
          <w:szCs w:val="14"/>
        </w:rPr>
        <w:t xml:space="preserve">      </w:t>
      </w:r>
      <w:r>
        <w:rPr>
          <w:rFonts w:ascii="Arial" w:hAnsi="Arial" w:cs="Arial"/>
        </w:rPr>
        <w:t xml:space="preserve">Οι υποθέσεις υπερχρεωμένων νοικοκυριών του ν. 3869/2010 θα συζητηθούν με αυτοπρόσωπη παράσταση των πληρεξουσίων δικηγόρων των διαδίκων χωρίς την εξέταση μαρτύρων/διαδίκων με τη δυνατότητα προσκόμισης ενόρκων βεβαιώσεων. Τα αιτήματα αναβολής θα υποβάλλονται από τους πληρεξουσίους δικηγόρους επί της έδρας είτε συναινετικά είτε μονομερώς. Επί απουσίας όλων των πληρεξουσίων δικηγόρων της υπόθεσης, η υπόθεση ματαιώνεται, δεν αποσύρεται. Επί προσωρινής διαταγής που είναι καταχωρημένη κάτω από την αίτηση, θα αποφαίνεται για παράταση αυτής ο δικάζων Ειρηνοδίκης. </w:t>
      </w:r>
    </w:p>
    <w:p w:rsidR="000C77C2" w:rsidRDefault="000C77C2" w:rsidP="000C77C2">
      <w:pPr>
        <w:pStyle w:val="Web"/>
        <w:spacing w:after="0" w:afterAutospacing="0" w:line="360" w:lineRule="auto"/>
        <w:ind w:left="720"/>
      </w:pPr>
      <w:r>
        <w:t>2.</w:t>
      </w:r>
      <w:r>
        <w:rPr>
          <w:sz w:val="14"/>
          <w:szCs w:val="14"/>
        </w:rPr>
        <w:t xml:space="preserve">      </w:t>
      </w:r>
      <w:r>
        <w:rPr>
          <w:rFonts w:ascii="Arial" w:hAnsi="Arial" w:cs="Arial"/>
        </w:rPr>
        <w:t xml:space="preserve">Οι υποθέσεις </w:t>
      </w:r>
      <w:proofErr w:type="spellStart"/>
      <w:r>
        <w:rPr>
          <w:rFonts w:ascii="Arial" w:hAnsi="Arial" w:cs="Arial"/>
        </w:rPr>
        <w:t>εκουσίας</w:t>
      </w:r>
      <w:proofErr w:type="spellEnd"/>
      <w:r>
        <w:rPr>
          <w:rFonts w:ascii="Arial" w:hAnsi="Arial" w:cs="Arial"/>
        </w:rPr>
        <w:t xml:space="preserve"> δικαιοδοσίας θα συζητηθούν χωρίς την εξέταση μαρτύρων/διαδίκων με τη δυνατότητα προσκόμισης ενόρκων βεβαιώσεων, εφόσον ο/οι πληρεξούσιοι δικηγόροι των διαδίκων δηλώσουν με </w:t>
      </w:r>
      <w:r>
        <w:rPr>
          <w:rFonts w:ascii="Arial" w:hAnsi="Arial" w:cs="Arial"/>
          <w:lang w:val="en-GB"/>
        </w:rPr>
        <w:t>email</w:t>
      </w:r>
      <w:r w:rsidRPr="000C77C2">
        <w:rPr>
          <w:rFonts w:ascii="Arial" w:hAnsi="Arial" w:cs="Arial"/>
        </w:rPr>
        <w:t xml:space="preserve"> </w:t>
      </w:r>
      <w:r>
        <w:rPr>
          <w:rFonts w:ascii="Arial" w:hAnsi="Arial" w:cs="Arial"/>
        </w:rPr>
        <w:t>στη Γραμματεία (</w:t>
      </w:r>
      <w:hyperlink r:id="rId4" w:tgtFrame="_blank" w:history="1">
        <w:r>
          <w:rPr>
            <w:rStyle w:val="-"/>
            <w:rFonts w:ascii="Arial" w:hAnsi="Arial" w:cs="Arial"/>
            <w:lang w:val="en-US"/>
          </w:rPr>
          <w:t>ekousia</w:t>
        </w:r>
        <w:r>
          <w:rPr>
            <w:rStyle w:val="-"/>
            <w:rFonts w:ascii="Arial" w:hAnsi="Arial" w:cs="Arial"/>
          </w:rPr>
          <w:t>.</w:t>
        </w:r>
        <w:r>
          <w:rPr>
            <w:rStyle w:val="-"/>
            <w:rFonts w:ascii="Arial" w:hAnsi="Arial" w:cs="Arial"/>
            <w:lang w:val="en-US"/>
          </w:rPr>
          <w:t>eirpeir</w:t>
        </w:r>
        <w:r>
          <w:rPr>
            <w:rStyle w:val="-"/>
            <w:rFonts w:ascii="Arial" w:hAnsi="Arial" w:cs="Arial"/>
          </w:rPr>
          <w:t>@</w:t>
        </w:r>
        <w:r>
          <w:rPr>
            <w:rStyle w:val="-"/>
            <w:rFonts w:ascii="Arial" w:hAnsi="Arial" w:cs="Arial"/>
            <w:lang w:val="en-US"/>
          </w:rPr>
          <w:t>gmail</w:t>
        </w:r>
        <w:r>
          <w:rPr>
            <w:rStyle w:val="-"/>
            <w:rFonts w:ascii="Arial" w:hAnsi="Arial" w:cs="Arial"/>
          </w:rPr>
          <w:t>.</w:t>
        </w:r>
        <w:r>
          <w:rPr>
            <w:rStyle w:val="-"/>
            <w:rFonts w:ascii="Arial" w:hAnsi="Arial" w:cs="Arial"/>
            <w:lang w:val="en-US"/>
          </w:rPr>
          <w:t>com</w:t>
        </w:r>
      </w:hyperlink>
      <w:r>
        <w:rPr>
          <w:rFonts w:ascii="Arial" w:hAnsi="Arial" w:cs="Arial"/>
        </w:rPr>
        <w:t xml:space="preserve">) μέχρι ώρα 14:00΄ της 18/1/2021 τη μη εξέταση μαρτύρων/διαδίκων, οπότε η υπόθεση θα εκδικαστεί παρουσία των πληρεξουσίων δικηγόρων των διαδίκων. Αν δεν υποβληθεί τέτοια δήλωση, οι υποθέσεις αποσύρονται. Συναινετικά αιτήματα αναβολής θα υποβάλλονται σύμφωνα με την παρ. 2 του άρθρου 158 ν. 4764/2020 στη Γραμματεία στο ίδιο ανωτέρω </w:t>
      </w:r>
      <w:r>
        <w:rPr>
          <w:rFonts w:ascii="Arial" w:hAnsi="Arial" w:cs="Arial"/>
          <w:lang w:val="en-GB"/>
        </w:rPr>
        <w:t>email</w:t>
      </w:r>
      <w:r>
        <w:rPr>
          <w:rFonts w:ascii="Arial" w:hAnsi="Arial" w:cs="Arial"/>
        </w:rPr>
        <w:t xml:space="preserve"> μέχρι ώρα 14:00΄ της 18/1/2021 με κοινή δήλωση των πληρεξουσίων της υπόθεσης.</w:t>
      </w:r>
    </w:p>
    <w:p w:rsidR="000C77C2" w:rsidRDefault="000C77C2" w:rsidP="000C77C2">
      <w:pPr>
        <w:pStyle w:val="Web"/>
        <w:spacing w:after="0" w:afterAutospacing="0" w:line="360" w:lineRule="auto"/>
        <w:ind w:left="720"/>
      </w:pPr>
      <w:r>
        <w:lastRenderedPageBreak/>
        <w:t>3.</w:t>
      </w:r>
      <w:r>
        <w:rPr>
          <w:sz w:val="14"/>
          <w:szCs w:val="14"/>
        </w:rPr>
        <w:t xml:space="preserve">      </w:t>
      </w:r>
      <w:r>
        <w:rPr>
          <w:rFonts w:ascii="Arial" w:hAnsi="Arial" w:cs="Arial"/>
        </w:rPr>
        <w:t>Θα διεξαχθούν ένορκες βεβαιώσεις είτε με κλήτευση αντιδίκου είτε προς προσκόμιση στο Δικαστήριο είτε με κατεπείγοντα χαρακτήρα.</w:t>
      </w:r>
    </w:p>
    <w:p w:rsidR="000C77C2" w:rsidRDefault="000C77C2" w:rsidP="000C77C2">
      <w:pPr>
        <w:pStyle w:val="Web"/>
        <w:spacing w:after="0" w:afterAutospacing="0" w:line="360" w:lineRule="auto"/>
        <w:ind w:left="720"/>
      </w:pPr>
      <w:r>
        <w:t>4.</w:t>
      </w:r>
      <w:r>
        <w:rPr>
          <w:sz w:val="14"/>
          <w:szCs w:val="14"/>
        </w:rPr>
        <w:t xml:space="preserve">      </w:t>
      </w:r>
      <w:r>
        <w:rPr>
          <w:rFonts w:ascii="Arial" w:hAnsi="Arial" w:cs="Arial"/>
        </w:rPr>
        <w:t>Δεν θα γίνονται δηλώσεις αποποίησης κληρονομίας.</w:t>
      </w:r>
    </w:p>
    <w:p w:rsidR="000C77C2" w:rsidRDefault="000C77C2" w:rsidP="000C77C2">
      <w:pPr>
        <w:pStyle w:val="Web"/>
        <w:spacing w:after="0" w:afterAutospacing="0" w:line="360" w:lineRule="auto"/>
        <w:ind w:left="720"/>
      </w:pPr>
      <w:r>
        <w:t>5.</w:t>
      </w:r>
      <w:r>
        <w:rPr>
          <w:sz w:val="14"/>
          <w:szCs w:val="14"/>
        </w:rPr>
        <w:t xml:space="preserve">      </w:t>
      </w:r>
      <w:r>
        <w:rPr>
          <w:rFonts w:ascii="Arial" w:hAnsi="Arial" w:cs="Arial"/>
        </w:rPr>
        <w:t>Δεν θα γίνονται δηλώσεις τρίτου.</w:t>
      </w:r>
    </w:p>
    <w:p w:rsidR="000C77C2" w:rsidRDefault="000C77C2" w:rsidP="000C77C2">
      <w:pPr>
        <w:pStyle w:val="Web"/>
        <w:spacing w:after="0" w:afterAutospacing="0" w:line="360" w:lineRule="auto"/>
        <w:ind w:firstLine="539"/>
      </w:pPr>
      <w:r>
        <w:rPr>
          <w:rFonts w:ascii="Arial" w:hAnsi="Arial" w:cs="Arial"/>
        </w:rPr>
        <w:t>Θα ακολουθήσει τις επόμενες ημέρες η επίσημη πράξη της Διευθύνουσας.</w:t>
      </w:r>
    </w:p>
    <w:p w:rsidR="000C77C2" w:rsidRDefault="000C77C2" w:rsidP="000C77C2">
      <w:pPr>
        <w:pStyle w:val="Web"/>
        <w:spacing w:after="0" w:afterAutospacing="0" w:line="360" w:lineRule="auto"/>
        <w:ind w:firstLine="539"/>
      </w:pPr>
      <w:r>
        <w:t> </w:t>
      </w:r>
    </w:p>
    <w:p w:rsidR="000C77C2" w:rsidRDefault="000C77C2" w:rsidP="000C77C2">
      <w:pPr>
        <w:pStyle w:val="Web"/>
        <w:spacing w:after="0" w:afterAutospacing="0" w:line="360" w:lineRule="auto"/>
      </w:pPr>
      <w:r>
        <w:rPr>
          <w:rFonts w:ascii="Arial" w:hAnsi="Arial" w:cs="Arial"/>
        </w:rPr>
        <w:t xml:space="preserve">Η Διευθύνουσα </w:t>
      </w:r>
    </w:p>
    <w:p w:rsidR="000C77C2" w:rsidRDefault="000C77C2" w:rsidP="000C77C2">
      <w:pPr>
        <w:pStyle w:val="Web"/>
        <w:spacing w:after="0" w:afterAutospacing="0" w:line="360" w:lineRule="auto"/>
      </w:pPr>
      <w:r>
        <w:rPr>
          <w:rFonts w:ascii="Arial" w:hAnsi="Arial" w:cs="Arial"/>
        </w:rPr>
        <w:t>το Ειρηνοδικείο Πειραιώς</w:t>
      </w:r>
    </w:p>
    <w:p w:rsidR="000C77C2" w:rsidRDefault="000C77C2" w:rsidP="000C77C2">
      <w:pPr>
        <w:pStyle w:val="Web"/>
        <w:spacing w:after="0" w:afterAutospacing="0" w:line="360" w:lineRule="auto"/>
      </w:pPr>
      <w:r>
        <w:t> </w:t>
      </w:r>
    </w:p>
    <w:p w:rsidR="000C77C2" w:rsidRDefault="000C77C2" w:rsidP="000C77C2">
      <w:pPr>
        <w:pStyle w:val="Web"/>
        <w:spacing w:after="0" w:afterAutospacing="0" w:line="360" w:lineRule="auto"/>
      </w:pPr>
      <w:proofErr w:type="spellStart"/>
      <w:r>
        <w:rPr>
          <w:rFonts w:ascii="Arial" w:hAnsi="Arial" w:cs="Arial"/>
        </w:rPr>
        <w:t>Βιολέττα</w:t>
      </w:r>
      <w:proofErr w:type="spellEnd"/>
      <w:r>
        <w:rPr>
          <w:rFonts w:ascii="Arial" w:hAnsi="Arial" w:cs="Arial"/>
        </w:rPr>
        <w:t xml:space="preserve"> Λαγογιάννη</w:t>
      </w:r>
    </w:p>
    <w:p w:rsidR="000C77C2" w:rsidRDefault="000C77C2" w:rsidP="000C77C2">
      <w:pPr>
        <w:pStyle w:val="Web"/>
        <w:spacing w:after="0" w:afterAutospacing="0" w:line="360" w:lineRule="auto"/>
      </w:pPr>
      <w:r>
        <w:rPr>
          <w:rFonts w:ascii="Arial" w:hAnsi="Arial" w:cs="Arial"/>
        </w:rPr>
        <w:t>Ειρηνοδίκης Α΄</w:t>
      </w:r>
    </w:p>
    <w:p w:rsidR="000C77C2" w:rsidRDefault="000C77C2" w:rsidP="000C77C2">
      <w:pPr>
        <w:pStyle w:val="Web"/>
        <w:spacing w:after="0" w:afterAutospacing="0" w:line="480" w:lineRule="auto"/>
      </w:pPr>
      <w:r>
        <w:t> </w:t>
      </w:r>
    </w:p>
    <w:p w:rsidR="009C3818" w:rsidRDefault="009C3818">
      <w:bookmarkStart w:id="0" w:name="_GoBack"/>
      <w:bookmarkEnd w:id="0"/>
    </w:p>
    <w:sectPr w:rsidR="009C38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C2"/>
    <w:rsid w:val="000C77C2"/>
    <w:rsid w:val="009C38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802F7-2979-462B-A408-7777BEDE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C77C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C7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0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ousia.eirpeir@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1520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2021-01-18T10:55:00Z</dcterms:created>
  <dcterms:modified xsi:type="dcterms:W3CDTF">2021-01-18T10:55:00Z</dcterms:modified>
</cp:coreProperties>
</file>