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1C" w:rsidRDefault="0082101C">
      <w:pPr>
        <w:spacing w:after="0" w:line="312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82101C" w:rsidRDefault="0082101C">
      <w:pPr>
        <w:spacing w:after="0" w:line="312" w:lineRule="auto"/>
        <w:rPr>
          <w:rFonts w:ascii="Arial" w:hAnsi="Arial" w:cs="Arial"/>
          <w:sz w:val="24"/>
          <w:szCs w:val="24"/>
          <w:lang w:val="en-US"/>
        </w:rPr>
      </w:pPr>
    </w:p>
    <w:p w:rsidR="0082101C" w:rsidRDefault="008D1A7A">
      <w:pPr>
        <w:spacing w:after="0" w:line="312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3875" cy="5340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1C" w:rsidRDefault="008D1A7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ΕΛΛΗΝΙΚΗ ΔΗΜΟΚΡΑΤΙΑ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Μαρούσι, 6-10-2021</w:t>
      </w:r>
    </w:p>
    <w:p w:rsidR="0082101C" w:rsidRDefault="008D1A7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ΕΙΡΗΝΟΔΙΚΕΙΟ ΑΜΑΡΟΥΣΙΟΥ</w:t>
      </w:r>
      <w:r>
        <w:rPr>
          <w:rFonts w:ascii="Arial" w:hAnsi="Arial" w:cs="Arial"/>
          <w:sz w:val="24"/>
          <w:szCs w:val="24"/>
        </w:rPr>
        <w:tab/>
      </w:r>
    </w:p>
    <w:p w:rsidR="0082101C" w:rsidRDefault="008D1A7A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eirinodikeioamarousiou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gmail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82101C" w:rsidRDefault="0082101C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2101C" w:rsidRDefault="0082101C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2101C" w:rsidRDefault="0082101C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2101C" w:rsidRDefault="008D1A7A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Αριθμός: 81/2021</w:t>
      </w:r>
    </w:p>
    <w:p w:rsidR="0082101C" w:rsidRDefault="008D1A7A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ΠΡΑΞΗ</w:t>
      </w:r>
    </w:p>
    <w:p w:rsidR="0082101C" w:rsidRDefault="0082101C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2101C" w:rsidRDefault="0082101C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2101C" w:rsidRDefault="008D1A7A">
      <w:pPr>
        <w:spacing w:after="0" w:line="312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Με την παρούσα ορίζεται κατά το άρθρο 4ΙΒ του ν. 3869/2010 (ΦΕΚ Α’ 130/3-8-2010), όπως αυτό προστέθηκε με το άρθρο 1 του ν. 4745/2020 (ΦΕΚ Α’ 214/6-11-2020), </w:t>
      </w:r>
      <w:r>
        <w:rPr>
          <w:rFonts w:ascii="Arial" w:hAnsi="Arial" w:cs="Arial"/>
          <w:b/>
          <w:sz w:val="24"/>
          <w:szCs w:val="24"/>
        </w:rPr>
        <w:t>δικάσιμος συζήτησης</w:t>
      </w:r>
      <w:r>
        <w:rPr>
          <w:rFonts w:ascii="Arial" w:hAnsi="Arial" w:cs="Arial"/>
          <w:sz w:val="24"/>
          <w:szCs w:val="24"/>
        </w:rPr>
        <w:t xml:space="preserve"> των υποθέσεων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ΕΑΚ 105/2021, 140/2021, 141/2021, 144/2021, 145/2021, 147/202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1, 148/2021, 149/2021, 150/2021, 151/2021, 153/2021, 154/2021, 155/2021, 156/2021 και 157/2021. </w:t>
      </w:r>
    </w:p>
    <w:p w:rsidR="0082101C" w:rsidRDefault="008D1A7A">
      <w:pPr>
        <w:spacing w:after="0" w:line="312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Οι εν λόγω υποθέσεις, </w:t>
      </w:r>
      <w:r>
        <w:rPr>
          <w:rFonts w:ascii="Arial" w:hAnsi="Arial" w:cs="Arial"/>
          <w:sz w:val="24"/>
          <w:szCs w:val="24"/>
        </w:rPr>
        <w:t xml:space="preserve">για τις οποίες έχει ακολουθηθεί η διαδικασία του άρθρου 4A επ. του ανωτέρω νόμου, προσδιορίζονται για να συζητηθούν κατά τη δικάσιμο </w:t>
      </w:r>
      <w:r>
        <w:rPr>
          <w:rFonts w:ascii="Arial" w:hAnsi="Arial" w:cs="Arial"/>
          <w:b/>
          <w:sz w:val="24"/>
          <w:szCs w:val="24"/>
          <w:u w:val="single"/>
        </w:rPr>
        <w:t xml:space="preserve">της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ης</w:t>
      </w:r>
      <w:r>
        <w:rPr>
          <w:rFonts w:ascii="Arial" w:hAnsi="Arial" w:cs="Arial"/>
          <w:b/>
          <w:sz w:val="24"/>
          <w:szCs w:val="24"/>
          <w:u w:val="single"/>
        </w:rPr>
        <w:t>-10-2021</w:t>
      </w:r>
      <w:r>
        <w:rPr>
          <w:rFonts w:ascii="Arial" w:hAnsi="Arial" w:cs="Arial"/>
          <w:sz w:val="24"/>
          <w:szCs w:val="24"/>
        </w:rPr>
        <w:t xml:space="preserve"> στο ακροατήριο του Δικαστηρίου και ώρα 11:00 π.μ. από την Ειρηνοδίκη Αμαρουσίου κ. ΛΥΜΠΕΡΟΠΟΥΛΟΥ Γεωργία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82101C" w:rsidRDefault="0082101C">
      <w:pPr>
        <w:spacing w:after="0" w:line="312" w:lineRule="auto"/>
        <w:ind w:hanging="284"/>
        <w:jc w:val="both"/>
        <w:rPr>
          <w:rFonts w:ascii="Arial" w:hAnsi="Arial" w:cs="Arial"/>
          <w:sz w:val="24"/>
          <w:szCs w:val="24"/>
        </w:rPr>
      </w:pPr>
    </w:p>
    <w:p w:rsidR="0082101C" w:rsidRDefault="0082101C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82101C" w:rsidRDefault="008D1A7A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Διευθύνουσα το Ειρηνοδικείο Αμαρουσίου</w:t>
      </w:r>
    </w:p>
    <w:p w:rsidR="0082101C" w:rsidRDefault="0082101C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82101C" w:rsidRDefault="0082101C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82101C" w:rsidRDefault="0082101C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82101C" w:rsidRDefault="008D1A7A">
      <w:pPr>
        <w:spacing w:after="0" w:line="312" w:lineRule="auto"/>
        <w:jc w:val="center"/>
      </w:pPr>
      <w:r>
        <w:rPr>
          <w:rFonts w:ascii="Arial" w:hAnsi="Arial" w:cs="Arial"/>
          <w:sz w:val="24"/>
          <w:szCs w:val="24"/>
        </w:rPr>
        <w:t>ΑΝΔΡΙΑΝΗ ΜΠΑΪΡΑΚΤΑΡΗ</w:t>
      </w:r>
    </w:p>
    <w:sectPr w:rsidR="0082101C">
      <w:headerReference w:type="default" r:id="rId8"/>
      <w:pgSz w:w="11906" w:h="16838"/>
      <w:pgMar w:top="766" w:right="1021" w:bottom="284" w:left="102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7A" w:rsidRDefault="008D1A7A">
      <w:pPr>
        <w:spacing w:after="0" w:line="240" w:lineRule="auto"/>
      </w:pPr>
      <w:r>
        <w:separator/>
      </w:r>
    </w:p>
  </w:endnote>
  <w:endnote w:type="continuationSeparator" w:id="0">
    <w:p w:rsidR="008D1A7A" w:rsidRDefault="008D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7A" w:rsidRDefault="008D1A7A">
      <w:pPr>
        <w:spacing w:after="0" w:line="240" w:lineRule="auto"/>
      </w:pPr>
      <w:r>
        <w:separator/>
      </w:r>
    </w:p>
  </w:footnote>
  <w:footnote w:type="continuationSeparator" w:id="0">
    <w:p w:rsidR="008D1A7A" w:rsidRDefault="008D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447675"/>
      <w:docPartObj>
        <w:docPartGallery w:val="Page Numbers (Top of Page)"/>
        <w:docPartUnique/>
      </w:docPartObj>
    </w:sdtPr>
    <w:sdtEndPr/>
    <w:sdtContent>
      <w:p w:rsidR="0082101C" w:rsidRDefault="008D1A7A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82101C" w:rsidRDefault="00821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1C"/>
    <w:rsid w:val="0082101C"/>
    <w:rsid w:val="008B715B"/>
    <w:rsid w:val="008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6175-A70F-43DE-9373-F72C126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85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123C29"/>
  </w:style>
  <w:style w:type="character" w:customStyle="1" w:styleId="Char1">
    <w:name w:val="Κείμενο πλαισίου Char1"/>
    <w:basedOn w:val="a0"/>
    <w:link w:val="a4"/>
    <w:uiPriority w:val="99"/>
    <w:qFormat/>
    <w:rsid w:val="00123C29"/>
  </w:style>
  <w:style w:type="character" w:customStyle="1" w:styleId="Char0">
    <w:name w:val="Κείμενο πλαισίου Char"/>
    <w:basedOn w:val="a0"/>
    <w:uiPriority w:val="99"/>
    <w:semiHidden/>
    <w:qFormat/>
    <w:rsid w:val="004B214A"/>
    <w:rPr>
      <w:rFonts w:ascii="Tahoma" w:hAnsi="Tahoma" w:cs="Tahoma"/>
      <w:sz w:val="16"/>
      <w:szCs w:val="16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Mangal"/>
    </w:rPr>
  </w:style>
  <w:style w:type="paragraph" w:styleId="a3">
    <w:name w:val="header"/>
    <w:basedOn w:val="a"/>
    <w:link w:val="Char"/>
    <w:uiPriority w:val="99"/>
    <w:unhideWhenUsed/>
    <w:rsid w:val="00123C29"/>
    <w:pPr>
      <w:tabs>
        <w:tab w:val="center" w:pos="4153"/>
        <w:tab w:val="right" w:pos="8306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123C29"/>
    <w:pPr>
      <w:tabs>
        <w:tab w:val="center" w:pos="4153"/>
        <w:tab w:val="right" w:pos="8306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F51323"/>
    <w:pPr>
      <w:ind w:left="720"/>
      <w:contextualSpacing/>
    </w:pPr>
  </w:style>
  <w:style w:type="paragraph" w:styleId="a4">
    <w:name w:val="Balloon Text"/>
    <w:basedOn w:val="a"/>
    <w:link w:val="Char1"/>
    <w:uiPriority w:val="99"/>
    <w:semiHidden/>
    <w:unhideWhenUsed/>
    <w:qFormat/>
    <w:rsid w:val="004B214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7428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6B7F-1D51-4787-813C-71BE1A31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Xrisoula</dc:creator>
  <cp:lastModifiedBy>User</cp:lastModifiedBy>
  <cp:revision>2</cp:revision>
  <dcterms:created xsi:type="dcterms:W3CDTF">2021-10-21T13:59:00Z</dcterms:created>
  <dcterms:modified xsi:type="dcterms:W3CDTF">2021-10-21T13:59:00Z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