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EE3D2A" w14:textId="77777777" w:rsidR="00E33D57" w:rsidRPr="00362648" w:rsidRDefault="00E33D57" w:rsidP="00655A6A">
      <w:pPr>
        <w:pStyle w:val="a3"/>
        <w:spacing w:after="0" w:line="360" w:lineRule="auto"/>
        <w:ind w:left="0"/>
        <w:contextualSpacing w:val="0"/>
        <w:jc w:val="both"/>
        <w:rPr>
          <w:rFonts w:ascii="Arial" w:hAnsi="Arial" w:cs="Arial"/>
          <w:b/>
          <w:sz w:val="23"/>
          <w:szCs w:val="23"/>
        </w:rPr>
      </w:pPr>
      <w:bookmarkStart w:id="0" w:name="_GoBack"/>
      <w:bookmarkEnd w:id="0"/>
      <w:r w:rsidRPr="00362648">
        <w:rPr>
          <w:rFonts w:ascii="Arial" w:hAnsi="Arial" w:cs="Arial"/>
          <w:b/>
          <w:sz w:val="23"/>
          <w:szCs w:val="23"/>
        </w:rPr>
        <w:t>ΕΛΛΗΝΙΚΗ ΔΗΜΟΚΡΑΤΙΑ</w:t>
      </w:r>
    </w:p>
    <w:p w14:paraId="10AD3393" w14:textId="77777777" w:rsidR="00E33D57" w:rsidRPr="00362648" w:rsidRDefault="00E33D57" w:rsidP="00655A6A">
      <w:pPr>
        <w:pStyle w:val="a3"/>
        <w:spacing w:after="0" w:line="360" w:lineRule="auto"/>
        <w:ind w:left="0"/>
        <w:contextualSpacing w:val="0"/>
        <w:jc w:val="both"/>
        <w:rPr>
          <w:rFonts w:ascii="Arial" w:hAnsi="Arial" w:cs="Arial"/>
          <w:b/>
          <w:sz w:val="23"/>
          <w:szCs w:val="23"/>
        </w:rPr>
      </w:pPr>
      <w:r w:rsidRPr="00362648">
        <w:rPr>
          <w:rFonts w:ascii="Arial" w:hAnsi="Arial" w:cs="Arial"/>
          <w:b/>
          <w:sz w:val="23"/>
          <w:szCs w:val="23"/>
        </w:rPr>
        <w:t>ΕΙΡΗΝΟΔΙΚΕΙΟ ΜΑΡΑΘΩΝΑ</w:t>
      </w:r>
    </w:p>
    <w:p w14:paraId="53748123" w14:textId="77777777" w:rsidR="00412D0E" w:rsidRPr="00A1043B" w:rsidRDefault="00412D0E" w:rsidP="001E0D1B">
      <w:pPr>
        <w:spacing w:before="360" w:after="240"/>
        <w:ind w:right="142" w:firstLine="284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1043B">
        <w:rPr>
          <w:rFonts w:ascii="Arial" w:hAnsi="Arial" w:cs="Arial"/>
          <w:b/>
          <w:sz w:val="24"/>
          <w:szCs w:val="24"/>
          <w:u w:val="single"/>
        </w:rPr>
        <w:t>Α Ν Α Κ Ο Ι Ν Ω Σ Η</w:t>
      </w:r>
    </w:p>
    <w:p w14:paraId="378AFA0D" w14:textId="2A02CB95" w:rsidR="00412D0E" w:rsidRPr="00DD7BDA" w:rsidRDefault="00412D0E" w:rsidP="00AF57FB">
      <w:pPr>
        <w:spacing w:before="120" w:after="120" w:line="360" w:lineRule="auto"/>
        <w:ind w:right="142" w:firstLine="284"/>
        <w:jc w:val="both"/>
        <w:rPr>
          <w:rFonts w:ascii="Arial" w:hAnsi="Arial" w:cs="Arial"/>
          <w:sz w:val="24"/>
          <w:szCs w:val="24"/>
        </w:rPr>
      </w:pPr>
      <w:r w:rsidRPr="00DD7BDA">
        <w:rPr>
          <w:rFonts w:ascii="Arial" w:hAnsi="Arial" w:cs="Arial"/>
          <w:sz w:val="24"/>
          <w:szCs w:val="24"/>
        </w:rPr>
        <w:t>Κατόπιν έκδοσης της υπ’ αριθ. Δ1α/ΓΠ.οικ.</w:t>
      </w:r>
      <w:r w:rsidR="003D22BB">
        <w:rPr>
          <w:rFonts w:ascii="Arial" w:hAnsi="Arial" w:cs="Arial"/>
          <w:sz w:val="24"/>
          <w:szCs w:val="24"/>
        </w:rPr>
        <w:t>1</w:t>
      </w:r>
      <w:r w:rsidR="001129D7">
        <w:rPr>
          <w:rFonts w:ascii="Arial" w:hAnsi="Arial" w:cs="Arial"/>
          <w:sz w:val="24"/>
          <w:szCs w:val="24"/>
        </w:rPr>
        <w:t>8877</w:t>
      </w:r>
      <w:r w:rsidR="003D22BB">
        <w:rPr>
          <w:rFonts w:ascii="Arial" w:hAnsi="Arial" w:cs="Arial"/>
          <w:sz w:val="24"/>
          <w:szCs w:val="24"/>
        </w:rPr>
        <w:t xml:space="preserve"> Κ.Υ.Α. (ΦΕΚ τ. Β’ </w:t>
      </w:r>
      <w:r w:rsidR="00BF4A43" w:rsidRPr="00BF4A43">
        <w:rPr>
          <w:rFonts w:ascii="Arial" w:hAnsi="Arial" w:cs="Arial"/>
          <w:sz w:val="24"/>
          <w:szCs w:val="24"/>
        </w:rPr>
        <w:t>1</w:t>
      </w:r>
      <w:r w:rsidR="001129D7">
        <w:rPr>
          <w:rFonts w:ascii="Arial" w:hAnsi="Arial" w:cs="Arial"/>
          <w:sz w:val="24"/>
          <w:szCs w:val="24"/>
        </w:rPr>
        <w:t>194</w:t>
      </w:r>
      <w:r w:rsidR="003D22BB">
        <w:rPr>
          <w:rFonts w:ascii="Arial" w:hAnsi="Arial" w:cs="Arial"/>
          <w:sz w:val="24"/>
          <w:szCs w:val="24"/>
        </w:rPr>
        <w:t>/</w:t>
      </w:r>
      <w:r w:rsidR="00BF4A43" w:rsidRPr="00BF4A43">
        <w:rPr>
          <w:rFonts w:ascii="Arial" w:hAnsi="Arial" w:cs="Arial"/>
          <w:sz w:val="24"/>
          <w:szCs w:val="24"/>
        </w:rPr>
        <w:t>2</w:t>
      </w:r>
      <w:r w:rsidR="001129D7">
        <w:rPr>
          <w:rFonts w:ascii="Arial" w:hAnsi="Arial" w:cs="Arial"/>
          <w:sz w:val="24"/>
          <w:szCs w:val="24"/>
        </w:rPr>
        <w:t>7</w:t>
      </w:r>
      <w:r w:rsidR="003D22BB">
        <w:rPr>
          <w:rFonts w:ascii="Arial" w:hAnsi="Arial" w:cs="Arial"/>
          <w:sz w:val="24"/>
          <w:szCs w:val="24"/>
        </w:rPr>
        <w:t xml:space="preserve">-3-2021), </w:t>
      </w:r>
      <w:r w:rsidRPr="00DD7BDA">
        <w:rPr>
          <w:rFonts w:ascii="Arial" w:eastAsia="Times New Roman" w:hAnsi="Arial" w:cs="Arial"/>
          <w:bCs/>
          <w:iCs/>
          <w:sz w:val="24"/>
          <w:szCs w:val="24"/>
        </w:rPr>
        <w:t xml:space="preserve">και με κύριο γνώμονα την εύρυθμη και ασφαλή </w:t>
      </w:r>
      <w:r w:rsidRPr="00DD7BDA">
        <w:rPr>
          <w:rFonts w:ascii="Arial" w:hAnsi="Arial" w:cs="Arial"/>
          <w:bCs/>
          <w:iCs/>
          <w:sz w:val="24"/>
          <w:szCs w:val="24"/>
        </w:rPr>
        <w:t xml:space="preserve">λειτουργία του Δικαστηρίου ενόψει της πανδημίας του </w:t>
      </w:r>
      <w:proofErr w:type="spellStart"/>
      <w:r w:rsidRPr="00DD7BDA">
        <w:rPr>
          <w:rFonts w:ascii="Arial" w:hAnsi="Arial" w:cs="Arial"/>
          <w:bCs/>
          <w:iCs/>
          <w:sz w:val="24"/>
          <w:szCs w:val="24"/>
        </w:rPr>
        <w:t>κορωνοϊού</w:t>
      </w:r>
      <w:proofErr w:type="spellEnd"/>
      <w:r w:rsidRPr="00DD7BDA">
        <w:rPr>
          <w:rFonts w:ascii="Arial" w:hAnsi="Arial" w:cs="Arial"/>
          <w:bCs/>
          <w:iCs/>
          <w:sz w:val="24"/>
          <w:szCs w:val="24"/>
        </w:rPr>
        <w:t xml:space="preserve"> </w:t>
      </w:r>
      <w:r w:rsidRPr="00DD7BDA">
        <w:rPr>
          <w:rFonts w:ascii="Arial" w:hAnsi="Arial" w:cs="Arial"/>
          <w:bCs/>
          <w:iCs/>
          <w:sz w:val="24"/>
          <w:szCs w:val="24"/>
          <w:lang w:val="en-US"/>
        </w:rPr>
        <w:t>COVID</w:t>
      </w:r>
      <w:r w:rsidRPr="00DD7BDA">
        <w:rPr>
          <w:rFonts w:ascii="Arial" w:hAnsi="Arial" w:cs="Arial"/>
          <w:bCs/>
          <w:iCs/>
          <w:sz w:val="24"/>
          <w:szCs w:val="24"/>
        </w:rPr>
        <w:t>-19,</w:t>
      </w:r>
      <w:r w:rsidRPr="00DD7BDA">
        <w:rPr>
          <w:rFonts w:ascii="Arial" w:hAnsi="Arial" w:cs="Arial"/>
          <w:b/>
          <w:sz w:val="24"/>
          <w:szCs w:val="24"/>
        </w:rPr>
        <w:t xml:space="preserve"> </w:t>
      </w:r>
    </w:p>
    <w:p w14:paraId="11D7DA1C" w14:textId="7E6D3520" w:rsidR="00F624EF" w:rsidRPr="00DD7BDA" w:rsidRDefault="00404297" w:rsidP="00A173A7">
      <w:pPr>
        <w:spacing w:before="240" w:after="120" w:line="360" w:lineRule="auto"/>
        <w:ind w:right="142" w:firstLine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</w:t>
      </w:r>
      <w:r w:rsidR="00F624EF" w:rsidRPr="00DD7BDA">
        <w:rPr>
          <w:rFonts w:ascii="Arial" w:hAnsi="Arial" w:cs="Arial"/>
          <w:b/>
          <w:sz w:val="24"/>
          <w:szCs w:val="24"/>
        </w:rPr>
        <w:t>1)</w:t>
      </w:r>
      <w:r w:rsidR="00F624EF" w:rsidRPr="00DD7BDA">
        <w:rPr>
          <w:rFonts w:ascii="Arial" w:hAnsi="Arial" w:cs="Arial"/>
          <w:sz w:val="24"/>
          <w:szCs w:val="24"/>
        </w:rPr>
        <w:t xml:space="preserve"> </w:t>
      </w:r>
      <w:r w:rsidR="00F624EF" w:rsidRPr="00DD7BDA">
        <w:rPr>
          <w:rFonts w:ascii="Arial" w:hAnsi="Arial" w:cs="Arial"/>
          <w:b/>
          <w:sz w:val="24"/>
          <w:szCs w:val="24"/>
        </w:rPr>
        <w:t xml:space="preserve">ΑΝΑΣΤΕΛΛΟΝΤΑΙ προσωρινά, από </w:t>
      </w:r>
      <w:r w:rsidR="001129D7">
        <w:rPr>
          <w:rFonts w:ascii="Arial" w:hAnsi="Arial" w:cs="Arial"/>
          <w:b/>
          <w:sz w:val="24"/>
          <w:szCs w:val="24"/>
        </w:rPr>
        <w:t>τη Δευτέρα</w:t>
      </w:r>
      <w:r w:rsidR="00BF4A43">
        <w:rPr>
          <w:rFonts w:ascii="Arial" w:hAnsi="Arial" w:cs="Arial"/>
          <w:b/>
          <w:sz w:val="24"/>
          <w:szCs w:val="24"/>
        </w:rPr>
        <w:t xml:space="preserve"> 2</w:t>
      </w:r>
      <w:r w:rsidR="001129D7">
        <w:rPr>
          <w:rFonts w:ascii="Arial" w:hAnsi="Arial" w:cs="Arial"/>
          <w:b/>
          <w:sz w:val="24"/>
          <w:szCs w:val="24"/>
        </w:rPr>
        <w:t>9</w:t>
      </w:r>
      <w:r w:rsidR="00BF4A43">
        <w:rPr>
          <w:rFonts w:ascii="Arial" w:hAnsi="Arial" w:cs="Arial"/>
          <w:b/>
          <w:sz w:val="24"/>
          <w:szCs w:val="24"/>
        </w:rPr>
        <w:t>-3-2021</w:t>
      </w:r>
      <w:r w:rsidR="00F624EF" w:rsidRPr="00DD7BDA">
        <w:rPr>
          <w:rFonts w:ascii="Arial" w:hAnsi="Arial" w:cs="Arial"/>
          <w:b/>
          <w:sz w:val="24"/>
          <w:szCs w:val="24"/>
        </w:rPr>
        <w:t xml:space="preserve"> και ώρα 6:00 έως και </w:t>
      </w:r>
      <w:r w:rsidR="00BF4A43">
        <w:rPr>
          <w:rFonts w:ascii="Arial" w:hAnsi="Arial" w:cs="Arial"/>
          <w:b/>
          <w:sz w:val="24"/>
          <w:szCs w:val="24"/>
        </w:rPr>
        <w:t>τ</w:t>
      </w:r>
      <w:r w:rsidR="001129D7">
        <w:rPr>
          <w:rFonts w:ascii="Arial" w:hAnsi="Arial" w:cs="Arial"/>
          <w:b/>
          <w:sz w:val="24"/>
          <w:szCs w:val="24"/>
        </w:rPr>
        <w:t>η Δευτέρα 5-4-2021</w:t>
      </w:r>
      <w:r w:rsidR="00BF4A43">
        <w:rPr>
          <w:rFonts w:ascii="Arial" w:hAnsi="Arial" w:cs="Arial"/>
          <w:b/>
          <w:sz w:val="24"/>
          <w:szCs w:val="24"/>
        </w:rPr>
        <w:t xml:space="preserve"> </w:t>
      </w:r>
      <w:r w:rsidR="00F624EF" w:rsidRPr="00DD7BDA">
        <w:rPr>
          <w:rFonts w:ascii="Arial" w:hAnsi="Arial" w:cs="Arial"/>
          <w:b/>
          <w:sz w:val="24"/>
          <w:szCs w:val="24"/>
        </w:rPr>
        <w:t>και ώρα 6:00,</w:t>
      </w:r>
      <w:r w:rsidR="00F624EF" w:rsidRPr="00DD7BDA">
        <w:rPr>
          <w:rFonts w:ascii="Arial" w:hAnsi="Arial" w:cs="Arial"/>
          <w:sz w:val="24"/>
          <w:szCs w:val="24"/>
        </w:rPr>
        <w:t xml:space="preserve"> για προληπτικούς λόγους δημόσιας υγείας:</w:t>
      </w:r>
    </w:p>
    <w:p w14:paraId="1AFA4707" w14:textId="548177C9" w:rsidR="003274F0" w:rsidRPr="00A1043B" w:rsidRDefault="00F624EF" w:rsidP="00F4071A">
      <w:pPr>
        <w:spacing w:before="160" w:after="160" w:line="360" w:lineRule="auto"/>
        <w:ind w:right="142" w:firstLine="284"/>
        <w:jc w:val="both"/>
        <w:rPr>
          <w:sz w:val="24"/>
          <w:szCs w:val="24"/>
        </w:rPr>
      </w:pPr>
      <w:r w:rsidRPr="00DD7BDA">
        <w:rPr>
          <w:rFonts w:ascii="Arial" w:hAnsi="Arial" w:cs="Arial"/>
          <w:sz w:val="24"/>
          <w:szCs w:val="24"/>
        </w:rPr>
        <w:t xml:space="preserve">α) </w:t>
      </w:r>
      <w:r w:rsidR="0026755A" w:rsidRPr="00AB62A8">
        <w:rPr>
          <w:rFonts w:ascii="Arial" w:hAnsi="Arial" w:cs="Arial"/>
          <w:sz w:val="24"/>
          <w:szCs w:val="24"/>
          <w:u w:val="single"/>
        </w:rPr>
        <w:t>Όλες ο</w:t>
      </w:r>
      <w:r w:rsidR="00BF4A43" w:rsidRPr="00AB62A8">
        <w:rPr>
          <w:rFonts w:ascii="Arial" w:hAnsi="Arial" w:cs="Arial"/>
          <w:sz w:val="24"/>
          <w:szCs w:val="24"/>
          <w:u w:val="single"/>
        </w:rPr>
        <w:t xml:space="preserve">ι </w:t>
      </w:r>
      <w:r w:rsidR="00BF4A43" w:rsidRPr="00AB62A8">
        <w:rPr>
          <w:rFonts w:ascii="Arial" w:hAnsi="Arial" w:cs="Arial"/>
          <w:b/>
          <w:bCs/>
          <w:sz w:val="24"/>
          <w:szCs w:val="24"/>
          <w:u w:val="single"/>
        </w:rPr>
        <w:t>δίκες</w:t>
      </w:r>
      <w:r w:rsidR="00BF4A43" w:rsidRPr="00AB62A8">
        <w:rPr>
          <w:rFonts w:ascii="Arial" w:hAnsi="Arial" w:cs="Arial"/>
          <w:sz w:val="24"/>
          <w:szCs w:val="24"/>
          <w:u w:val="single"/>
        </w:rPr>
        <w:t xml:space="preserve"> παλαιάς τακτικής διαδικασίας </w:t>
      </w:r>
      <w:r w:rsidR="00D8026E" w:rsidRPr="00AB62A8">
        <w:rPr>
          <w:rFonts w:ascii="Arial" w:hAnsi="Arial" w:cs="Arial"/>
          <w:sz w:val="24"/>
          <w:szCs w:val="24"/>
          <w:u w:val="single"/>
        </w:rPr>
        <w:t>(</w:t>
      </w:r>
      <w:r w:rsidR="00BF4A43" w:rsidRPr="00AB62A8">
        <w:rPr>
          <w:rFonts w:ascii="Arial" w:hAnsi="Arial" w:cs="Arial"/>
          <w:sz w:val="24"/>
          <w:szCs w:val="24"/>
          <w:u w:val="single"/>
        </w:rPr>
        <w:t>προ του Ν. 4335/2015</w:t>
      </w:r>
      <w:r w:rsidR="00D8026E" w:rsidRPr="00AB62A8">
        <w:rPr>
          <w:rFonts w:ascii="Arial" w:hAnsi="Arial" w:cs="Arial"/>
          <w:sz w:val="24"/>
          <w:szCs w:val="24"/>
          <w:u w:val="single"/>
        </w:rPr>
        <w:t>)</w:t>
      </w:r>
      <w:r w:rsidR="00BF4A43" w:rsidRPr="00AB62A8">
        <w:rPr>
          <w:rFonts w:ascii="Arial" w:hAnsi="Arial" w:cs="Arial"/>
          <w:sz w:val="24"/>
          <w:szCs w:val="24"/>
          <w:u w:val="single"/>
        </w:rPr>
        <w:t>, μικροδιαφορών, ειδικών διαδικασιών, ασφαλιστικών μέτρων</w:t>
      </w:r>
      <w:r w:rsidR="00D8026E" w:rsidRPr="00AB62A8">
        <w:rPr>
          <w:rFonts w:ascii="Arial" w:hAnsi="Arial" w:cs="Arial"/>
          <w:sz w:val="24"/>
          <w:szCs w:val="24"/>
          <w:u w:val="single"/>
        </w:rPr>
        <w:t xml:space="preserve"> και</w:t>
      </w:r>
      <w:r w:rsidR="00BF4A43" w:rsidRPr="00AB62A8">
        <w:rPr>
          <w:rFonts w:ascii="Arial" w:hAnsi="Arial" w:cs="Arial"/>
          <w:sz w:val="24"/>
          <w:szCs w:val="24"/>
          <w:u w:val="single"/>
        </w:rPr>
        <w:t xml:space="preserve"> εκούσιας δικαιοδοσίας </w:t>
      </w:r>
      <w:r w:rsidR="00D8026E" w:rsidRPr="00AB62A8">
        <w:rPr>
          <w:rFonts w:ascii="Arial" w:hAnsi="Arial" w:cs="Arial"/>
          <w:sz w:val="24"/>
          <w:szCs w:val="24"/>
          <w:u w:val="single"/>
        </w:rPr>
        <w:t>(</w:t>
      </w:r>
      <w:r w:rsidR="00BF4A43" w:rsidRPr="00AB62A8">
        <w:rPr>
          <w:rFonts w:ascii="Arial" w:hAnsi="Arial" w:cs="Arial"/>
          <w:sz w:val="24"/>
          <w:szCs w:val="24"/>
          <w:u w:val="single"/>
        </w:rPr>
        <w:t xml:space="preserve">συμπεριλαμβανομένων των Ν. </w:t>
      </w:r>
      <w:r w:rsidR="00BF4A43" w:rsidRPr="00AB62A8">
        <w:rPr>
          <w:rFonts w:ascii="Arial" w:hAnsi="Arial" w:cs="Arial"/>
          <w:bCs/>
          <w:sz w:val="24"/>
          <w:szCs w:val="24"/>
          <w:u w:val="single"/>
        </w:rPr>
        <w:t>3869/2010 και 4605/2019</w:t>
      </w:r>
      <w:r w:rsidR="00BF4A43" w:rsidRPr="00AB62A8">
        <w:rPr>
          <w:rFonts w:ascii="Arial" w:hAnsi="Arial" w:cs="Arial"/>
          <w:sz w:val="24"/>
          <w:szCs w:val="24"/>
          <w:u w:val="single"/>
        </w:rPr>
        <w:t>)</w:t>
      </w:r>
      <w:r w:rsidR="00BF4A43">
        <w:rPr>
          <w:rFonts w:ascii="Arial" w:hAnsi="Arial" w:cs="Arial"/>
          <w:sz w:val="24"/>
          <w:szCs w:val="24"/>
        </w:rPr>
        <w:t xml:space="preserve">,  </w:t>
      </w:r>
      <w:r w:rsidR="00BF4A43" w:rsidRPr="00A1043B">
        <w:rPr>
          <w:rFonts w:ascii="Arial" w:hAnsi="Arial" w:cs="Arial"/>
          <w:sz w:val="24"/>
          <w:szCs w:val="24"/>
        </w:rPr>
        <w:t>που έχουν προσδιοριστεί</w:t>
      </w:r>
      <w:r w:rsidR="00BF4A43">
        <w:rPr>
          <w:rFonts w:ascii="Arial" w:hAnsi="Arial" w:cs="Arial"/>
          <w:sz w:val="24"/>
          <w:szCs w:val="24"/>
        </w:rPr>
        <w:t xml:space="preserve"> για συζήτηση. </w:t>
      </w:r>
      <w:r w:rsidR="00587781">
        <w:rPr>
          <w:rFonts w:ascii="Arial" w:hAnsi="Arial" w:cs="Arial"/>
          <w:sz w:val="24"/>
          <w:szCs w:val="24"/>
        </w:rPr>
        <w:t>Οι εν λόγω υποθέσεις</w:t>
      </w:r>
      <w:r w:rsidRPr="00DD7BDA">
        <w:rPr>
          <w:rFonts w:ascii="Arial" w:hAnsi="Arial" w:cs="Arial"/>
          <w:sz w:val="24"/>
          <w:szCs w:val="24"/>
        </w:rPr>
        <w:t xml:space="preserve"> </w:t>
      </w:r>
      <w:r w:rsidRPr="006F7312">
        <w:rPr>
          <w:rFonts w:ascii="Arial" w:hAnsi="Arial" w:cs="Arial"/>
          <w:sz w:val="24"/>
          <w:szCs w:val="24"/>
          <w:u w:val="single"/>
        </w:rPr>
        <w:t>θα αποσ</w:t>
      </w:r>
      <w:r w:rsidR="00A41D6E">
        <w:rPr>
          <w:rFonts w:ascii="Arial" w:hAnsi="Arial" w:cs="Arial"/>
          <w:sz w:val="24"/>
          <w:szCs w:val="24"/>
          <w:u w:val="single"/>
        </w:rPr>
        <w:t>υρθούν</w:t>
      </w:r>
      <w:r w:rsidRPr="006F7312">
        <w:rPr>
          <w:rFonts w:ascii="Arial" w:hAnsi="Arial" w:cs="Arial"/>
          <w:sz w:val="24"/>
          <w:szCs w:val="24"/>
          <w:u w:val="single"/>
        </w:rPr>
        <w:t xml:space="preserve"> οίκοθεν χωρίς την παρουσία των διαδίκων ή/ και των πληρεξουσίων Δικηγόρων </w:t>
      </w:r>
      <w:r w:rsidR="00A54675">
        <w:rPr>
          <w:rFonts w:ascii="Arial" w:hAnsi="Arial" w:cs="Arial"/>
          <w:sz w:val="24"/>
          <w:szCs w:val="24"/>
          <w:u w:val="single"/>
        </w:rPr>
        <w:t>τους και δεν θα εκφωνηθούν</w:t>
      </w:r>
      <w:r w:rsidRPr="00DD7BDA">
        <w:rPr>
          <w:rFonts w:ascii="Arial" w:hAnsi="Arial" w:cs="Arial"/>
          <w:sz w:val="24"/>
          <w:szCs w:val="24"/>
        </w:rPr>
        <w:t xml:space="preserve">. </w:t>
      </w:r>
      <w:r w:rsidR="00F4071A" w:rsidRPr="00DD7BDA">
        <w:rPr>
          <w:rFonts w:ascii="Arial" w:hAnsi="Arial" w:cs="Arial"/>
          <w:sz w:val="24"/>
          <w:szCs w:val="24"/>
        </w:rPr>
        <w:t xml:space="preserve">Κατά το άνω χρονικό διάστημα της αναστολής, </w:t>
      </w:r>
      <w:r w:rsidR="00F4071A" w:rsidRPr="00AB62A8">
        <w:rPr>
          <w:rFonts w:ascii="Arial" w:hAnsi="Arial" w:cs="Arial"/>
          <w:sz w:val="24"/>
          <w:szCs w:val="24"/>
          <w:u w:val="single"/>
        </w:rPr>
        <w:t>δεν θα συζητηθούν ούτε αιτήματα προσωρινών διαταγών Ν. 3869/2010 και 4605/2019</w:t>
      </w:r>
      <w:r w:rsidR="00F4071A" w:rsidRPr="00AB62A8">
        <w:rPr>
          <w:rFonts w:ascii="Arial" w:hAnsi="Arial" w:cs="Arial"/>
          <w:sz w:val="24"/>
          <w:szCs w:val="24"/>
        </w:rPr>
        <w:t>, τα οποία θα αποσυρθούν, ομοίως, οίκοθεν χωρίς την παρουσία των διαδίκων ή/ και των πληρεξουσίων Δικηγόρων τους</w:t>
      </w:r>
      <w:r w:rsidR="00F4071A" w:rsidRPr="00D32CAF">
        <w:rPr>
          <w:rFonts w:ascii="Arial" w:hAnsi="Arial" w:cs="Arial"/>
          <w:sz w:val="24"/>
          <w:szCs w:val="24"/>
        </w:rPr>
        <w:t>.</w:t>
      </w:r>
      <w:r w:rsidR="00F4071A" w:rsidRPr="00DD7BDA">
        <w:rPr>
          <w:rFonts w:ascii="Arial" w:hAnsi="Arial" w:cs="Arial"/>
          <w:sz w:val="24"/>
          <w:szCs w:val="24"/>
        </w:rPr>
        <w:t xml:space="preserve"> </w:t>
      </w:r>
      <w:r w:rsidR="003274F0" w:rsidRPr="00A97D8E">
        <w:rPr>
          <w:rFonts w:ascii="Arial" w:hAnsi="Arial" w:cs="Arial"/>
          <w:b/>
          <w:bCs/>
          <w:sz w:val="24"/>
          <w:szCs w:val="24"/>
          <w:u w:val="single"/>
        </w:rPr>
        <w:t>Οι προσωρινές διαταγές που έχουν</w:t>
      </w:r>
      <w:r w:rsidR="00A97D8E">
        <w:rPr>
          <w:rFonts w:ascii="Arial" w:hAnsi="Arial" w:cs="Arial"/>
          <w:b/>
          <w:bCs/>
          <w:sz w:val="24"/>
          <w:szCs w:val="24"/>
          <w:u w:val="single"/>
        </w:rPr>
        <w:t xml:space="preserve"> ήδη</w:t>
      </w:r>
      <w:r w:rsidR="003274F0" w:rsidRPr="00A97D8E">
        <w:rPr>
          <w:rFonts w:ascii="Arial" w:hAnsi="Arial" w:cs="Arial"/>
          <w:b/>
          <w:bCs/>
          <w:sz w:val="24"/>
          <w:szCs w:val="24"/>
          <w:u w:val="single"/>
        </w:rPr>
        <w:t xml:space="preserve"> χορηγηθεί</w:t>
      </w:r>
      <w:r w:rsidR="003274F0" w:rsidRPr="00DD7BDA">
        <w:rPr>
          <w:rFonts w:ascii="Arial" w:hAnsi="Arial" w:cs="Arial"/>
          <w:sz w:val="24"/>
          <w:szCs w:val="24"/>
        </w:rPr>
        <w:t xml:space="preserve"> επί αιτήσεων ασφαλιστικών μέτρων ή εκούσιας δικαιοδοσίας (συμπεριλαμβανομένων των Ν. 3869/2010 και 4605/2019) και έχουν ισχύ έως τη συζήτηση της κύριας υπόθεσης, η οποία έχει προσδιοριστεί κατά το άνω χρονικό διάστημα της αναστολής, </w:t>
      </w:r>
      <w:r w:rsidR="003274F0" w:rsidRPr="00A97D8E">
        <w:rPr>
          <w:rFonts w:ascii="Arial" w:hAnsi="Arial" w:cs="Arial"/>
          <w:bCs/>
          <w:sz w:val="24"/>
          <w:szCs w:val="24"/>
          <w:u w:val="single"/>
        </w:rPr>
        <w:t>θα παρατείνονται οίκοθεν</w:t>
      </w:r>
      <w:r w:rsidR="003274F0" w:rsidRPr="00A1043B">
        <w:rPr>
          <w:rFonts w:ascii="Arial" w:hAnsi="Arial" w:cs="Arial"/>
          <w:bCs/>
          <w:sz w:val="24"/>
          <w:szCs w:val="24"/>
        </w:rPr>
        <w:t xml:space="preserve"> με απόφαση του Προέδρου Υπηρεσίας, ο οποίος θα ορίζει και τη διάρκεια της παράτασης, χωρίς να απαιτείται κάποια ενέργεια ή παρουσία των διαδίκων ή/ και των πληρεξουσίων Δικηγόρων τους.</w:t>
      </w:r>
    </w:p>
    <w:p w14:paraId="070B6374" w14:textId="53194294" w:rsidR="003A0E0C" w:rsidRPr="00DD7BDA" w:rsidRDefault="00F624EF" w:rsidP="00AF57FB">
      <w:pPr>
        <w:pStyle w:val="-HTML"/>
        <w:tabs>
          <w:tab w:val="clear" w:pos="916"/>
          <w:tab w:val="clear" w:pos="1832"/>
          <w:tab w:val="clear" w:pos="2748"/>
          <w:tab w:val="left" w:pos="0"/>
          <w:tab w:val="left" w:pos="284"/>
        </w:tabs>
        <w:spacing w:before="120" w:after="120" w:line="360" w:lineRule="auto"/>
        <w:ind w:right="142" w:firstLine="284"/>
        <w:jc w:val="both"/>
        <w:rPr>
          <w:rFonts w:ascii="Arial" w:hAnsi="Arial" w:cs="Arial"/>
          <w:sz w:val="24"/>
          <w:szCs w:val="24"/>
        </w:rPr>
      </w:pPr>
      <w:r w:rsidRPr="00DD7BDA">
        <w:rPr>
          <w:rFonts w:ascii="Arial" w:hAnsi="Arial" w:cs="Arial"/>
          <w:sz w:val="24"/>
          <w:szCs w:val="24"/>
        </w:rPr>
        <w:t xml:space="preserve">β) </w:t>
      </w:r>
      <w:r w:rsidR="0009678C">
        <w:rPr>
          <w:rFonts w:ascii="Arial" w:hAnsi="Arial" w:cs="Arial"/>
          <w:sz w:val="24"/>
          <w:szCs w:val="24"/>
        </w:rPr>
        <w:t>Μ</w:t>
      </w:r>
      <w:r w:rsidR="0009678C" w:rsidRPr="00DD7BDA">
        <w:rPr>
          <w:rFonts w:ascii="Arial" w:hAnsi="Arial" w:cs="Arial"/>
          <w:color w:val="000000"/>
          <w:sz w:val="24"/>
          <w:szCs w:val="24"/>
          <w:shd w:val="clear" w:color="auto" w:fill="FFFFFF"/>
        </w:rPr>
        <w:t>ε την επιφύλαξη των κατωτέρω υπ’ αριθ. 2</w:t>
      </w:r>
      <w:r w:rsidR="0009678C">
        <w:rPr>
          <w:rFonts w:ascii="Arial" w:hAnsi="Arial" w:cs="Arial"/>
          <w:color w:val="000000"/>
          <w:sz w:val="24"/>
          <w:szCs w:val="24"/>
          <w:shd w:val="clear" w:color="auto" w:fill="FFFFFF"/>
        </w:rPr>
        <w:t>.β.</w:t>
      </w:r>
      <w:r w:rsidR="0009678C" w:rsidRPr="00DD7BD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εξαιρέσεων</w:t>
      </w:r>
      <w:r w:rsidR="00D05D80">
        <w:rPr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  <w:r w:rsidR="0009678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09678C">
        <w:rPr>
          <w:rFonts w:ascii="Arial" w:hAnsi="Arial" w:cs="Arial"/>
          <w:b/>
          <w:bCs/>
          <w:sz w:val="24"/>
          <w:szCs w:val="24"/>
          <w:u w:val="single"/>
        </w:rPr>
        <w:t>ο</w:t>
      </w:r>
      <w:r w:rsidRPr="006F7312">
        <w:rPr>
          <w:rFonts w:ascii="Arial" w:hAnsi="Arial" w:cs="Arial"/>
          <w:b/>
          <w:bCs/>
          <w:sz w:val="24"/>
          <w:szCs w:val="24"/>
          <w:u w:val="single"/>
        </w:rPr>
        <w:t>ι νόμιμες και δικαστικές προθεσμίες</w:t>
      </w:r>
      <w:r w:rsidRPr="00DD7BDA">
        <w:rPr>
          <w:rFonts w:ascii="Arial" w:hAnsi="Arial" w:cs="Arial"/>
          <w:sz w:val="24"/>
          <w:szCs w:val="24"/>
        </w:rPr>
        <w:t xml:space="preserve"> για τη διενέργεια διαδικαστικών πράξεων και άλλων ενεργειών ενώπιον των υπηρεσιών του Δικαστηρίου, </w:t>
      </w:r>
      <w:r w:rsidRPr="006F7312">
        <w:rPr>
          <w:rFonts w:ascii="Arial" w:hAnsi="Arial" w:cs="Arial"/>
          <w:b/>
          <w:bCs/>
          <w:sz w:val="24"/>
          <w:szCs w:val="24"/>
          <w:u w:val="single"/>
        </w:rPr>
        <w:t>καθώς και η παραγραφή</w:t>
      </w:r>
      <w:r w:rsidRPr="00DD7BDA">
        <w:rPr>
          <w:rFonts w:ascii="Arial" w:hAnsi="Arial" w:cs="Arial"/>
          <w:sz w:val="24"/>
          <w:szCs w:val="24"/>
        </w:rPr>
        <w:t xml:space="preserve"> των συναφών αξιώσεων. </w:t>
      </w:r>
    </w:p>
    <w:p w14:paraId="2C284C9D" w14:textId="5CB35A20" w:rsidR="00F624EF" w:rsidRPr="00DD7BDA" w:rsidRDefault="00F624EF" w:rsidP="00AF57FB">
      <w:pPr>
        <w:tabs>
          <w:tab w:val="left" w:pos="567"/>
        </w:tabs>
        <w:spacing w:before="120" w:after="120" w:line="36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DD7BDA">
        <w:rPr>
          <w:rFonts w:ascii="Arial" w:hAnsi="Arial" w:cs="Arial"/>
          <w:sz w:val="24"/>
          <w:szCs w:val="24"/>
        </w:rPr>
        <w:t xml:space="preserve">γ) Οι, κατά τις κείμενες διατάξεις, </w:t>
      </w:r>
      <w:r w:rsidRPr="006F7312">
        <w:rPr>
          <w:rFonts w:ascii="Arial" w:hAnsi="Arial" w:cs="Arial"/>
          <w:b/>
          <w:bCs/>
          <w:sz w:val="24"/>
          <w:szCs w:val="24"/>
          <w:u w:val="single"/>
        </w:rPr>
        <w:t>διαδικασίες αναγκαστικής εκτέλεσης</w:t>
      </w:r>
      <w:r w:rsidRPr="00DD7BDA">
        <w:rPr>
          <w:rFonts w:ascii="Arial" w:hAnsi="Arial" w:cs="Arial"/>
          <w:sz w:val="24"/>
          <w:szCs w:val="24"/>
          <w:u w:val="single"/>
        </w:rPr>
        <w:t xml:space="preserve"> </w:t>
      </w:r>
      <w:r w:rsidRPr="003F2472">
        <w:rPr>
          <w:rFonts w:ascii="Arial" w:hAnsi="Arial" w:cs="Arial"/>
          <w:b/>
          <w:bCs/>
          <w:sz w:val="24"/>
          <w:szCs w:val="24"/>
          <w:u w:val="single"/>
        </w:rPr>
        <w:t>και</w:t>
      </w:r>
      <w:r w:rsidRPr="00DD7BDA">
        <w:rPr>
          <w:rFonts w:ascii="Arial" w:hAnsi="Arial" w:cs="Arial"/>
          <w:sz w:val="24"/>
          <w:szCs w:val="24"/>
          <w:u w:val="single"/>
        </w:rPr>
        <w:t xml:space="preserve"> </w:t>
      </w:r>
      <w:r w:rsidRPr="006F7312">
        <w:rPr>
          <w:rFonts w:ascii="Arial" w:hAnsi="Arial" w:cs="Arial"/>
          <w:b/>
          <w:bCs/>
          <w:sz w:val="24"/>
          <w:szCs w:val="24"/>
          <w:u w:val="single"/>
        </w:rPr>
        <w:t>διενέργειας πλειστηριασμών</w:t>
      </w:r>
      <w:r w:rsidRPr="00DD7BDA">
        <w:rPr>
          <w:rFonts w:ascii="Arial" w:hAnsi="Arial" w:cs="Arial"/>
          <w:sz w:val="24"/>
          <w:szCs w:val="24"/>
        </w:rPr>
        <w:t xml:space="preserve">. </w:t>
      </w:r>
    </w:p>
    <w:p w14:paraId="612DDE5F" w14:textId="77777777" w:rsidR="007C429E" w:rsidRDefault="00281E2F" w:rsidP="005D556D">
      <w:pPr>
        <w:pStyle w:val="a3"/>
        <w:spacing w:before="160" w:after="120" w:line="360" w:lineRule="auto"/>
        <w:ind w:left="0" w:firstLine="284"/>
        <w:contextualSpacing w:val="0"/>
        <w:jc w:val="both"/>
        <w:rPr>
          <w:rFonts w:ascii="Arial" w:hAnsi="Arial" w:cs="Arial"/>
          <w:sz w:val="24"/>
          <w:szCs w:val="24"/>
        </w:rPr>
      </w:pPr>
      <w:r w:rsidRPr="00DD7BDA">
        <w:rPr>
          <w:rFonts w:ascii="Arial" w:hAnsi="Arial" w:cs="Arial"/>
          <w:sz w:val="24"/>
          <w:szCs w:val="24"/>
        </w:rPr>
        <w:t>δ</w:t>
      </w:r>
      <w:r w:rsidR="003A0E0C" w:rsidRPr="00DD7BDA">
        <w:rPr>
          <w:rFonts w:ascii="Arial" w:hAnsi="Arial" w:cs="Arial"/>
          <w:sz w:val="24"/>
          <w:szCs w:val="24"/>
        </w:rPr>
        <w:t xml:space="preserve">) </w:t>
      </w:r>
      <w:bookmarkStart w:id="1" w:name="_Hlk64148475"/>
      <w:r w:rsidR="006F7312">
        <w:rPr>
          <w:rFonts w:ascii="Arial" w:hAnsi="Arial" w:cs="Arial"/>
          <w:sz w:val="24"/>
          <w:szCs w:val="24"/>
        </w:rPr>
        <w:t>Μ</w:t>
      </w:r>
      <w:r w:rsidR="006F7312" w:rsidRPr="00DD7BDA">
        <w:rPr>
          <w:rFonts w:ascii="Arial" w:hAnsi="Arial" w:cs="Arial"/>
          <w:color w:val="000000"/>
          <w:sz w:val="24"/>
          <w:szCs w:val="24"/>
          <w:shd w:val="clear" w:color="auto" w:fill="FFFFFF"/>
        </w:rPr>
        <w:t>ε την επιφύλαξη των κατωτέρω υπ’ αριθ. 2 εξαιρέσεων</w:t>
      </w:r>
      <w:r w:rsidR="006F731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</w:t>
      </w:r>
      <w:r w:rsidR="006F7312" w:rsidRPr="006F7312">
        <w:rPr>
          <w:rFonts w:ascii="Arial" w:hAnsi="Arial" w:cs="Arial"/>
          <w:b/>
          <w:bCs/>
          <w:color w:val="000000"/>
          <w:sz w:val="24"/>
          <w:szCs w:val="24"/>
          <w:u w:val="single"/>
          <w:shd w:val="clear" w:color="auto" w:fill="FFFFFF"/>
        </w:rPr>
        <w:t>ό</w:t>
      </w:r>
      <w:r w:rsidR="003A0E0C" w:rsidRPr="006F7312">
        <w:rPr>
          <w:rFonts w:ascii="Arial" w:hAnsi="Arial" w:cs="Arial"/>
          <w:b/>
          <w:bCs/>
          <w:sz w:val="24"/>
          <w:szCs w:val="24"/>
          <w:u w:val="single"/>
        </w:rPr>
        <w:t>λες οι ενέργειες</w:t>
      </w:r>
      <w:r w:rsidR="007731C1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3A0E0C" w:rsidRPr="006F7312">
        <w:rPr>
          <w:rFonts w:ascii="Arial" w:hAnsi="Arial" w:cs="Arial"/>
          <w:b/>
          <w:bCs/>
          <w:sz w:val="24"/>
          <w:szCs w:val="24"/>
          <w:u w:val="single"/>
        </w:rPr>
        <w:t xml:space="preserve"> ενώπιον του παρόντος Δικαστηρίου</w:t>
      </w:r>
      <w:r w:rsidR="005470AB">
        <w:rPr>
          <w:rFonts w:ascii="Arial" w:hAnsi="Arial" w:cs="Arial"/>
          <w:sz w:val="24"/>
          <w:szCs w:val="24"/>
        </w:rPr>
        <w:t>. Ως εκ τούτου,</w:t>
      </w:r>
      <w:r w:rsidR="003A0E0C" w:rsidRPr="00DD7BDA">
        <w:rPr>
          <w:rFonts w:ascii="Arial" w:hAnsi="Arial" w:cs="Arial"/>
          <w:sz w:val="24"/>
          <w:szCs w:val="24"/>
        </w:rPr>
        <w:t xml:space="preserve"> ενδεικτικώς</w:t>
      </w:r>
      <w:r w:rsidR="007C429E">
        <w:rPr>
          <w:rFonts w:ascii="Arial" w:hAnsi="Arial" w:cs="Arial"/>
          <w:sz w:val="24"/>
          <w:szCs w:val="24"/>
        </w:rPr>
        <w:t>:</w:t>
      </w:r>
    </w:p>
    <w:p w14:paraId="7B0F6BFE" w14:textId="77777777" w:rsidR="007C429E" w:rsidRDefault="007C429E" w:rsidP="005D556D">
      <w:pPr>
        <w:pStyle w:val="a3"/>
        <w:spacing w:before="160" w:after="120" w:line="360" w:lineRule="auto"/>
        <w:ind w:left="0" w:firstLine="284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-</w:t>
      </w:r>
      <w:r w:rsidR="003510F2" w:rsidRPr="003510F2">
        <w:rPr>
          <w:rFonts w:ascii="Arial" w:hAnsi="Arial" w:cs="Arial"/>
          <w:sz w:val="24"/>
          <w:szCs w:val="24"/>
        </w:rPr>
        <w:t xml:space="preserve"> </w:t>
      </w:r>
      <w:r w:rsidR="00487CD6" w:rsidRPr="00DD7BDA">
        <w:rPr>
          <w:rFonts w:ascii="Arial" w:hAnsi="Arial" w:cs="Arial"/>
          <w:sz w:val="24"/>
          <w:szCs w:val="24"/>
        </w:rPr>
        <w:t>δεν θα κατατίθενται</w:t>
      </w:r>
      <w:r w:rsidR="009C6D7B" w:rsidRPr="00DD7BDA">
        <w:rPr>
          <w:rFonts w:ascii="Arial" w:hAnsi="Arial" w:cs="Arial"/>
          <w:sz w:val="24"/>
          <w:szCs w:val="24"/>
        </w:rPr>
        <w:t xml:space="preserve"> με φυσική παρουσία</w:t>
      </w:r>
      <w:r w:rsidR="00487CD6" w:rsidRPr="00DD7BDA">
        <w:rPr>
          <w:rFonts w:ascii="Arial" w:hAnsi="Arial" w:cs="Arial"/>
          <w:sz w:val="24"/>
          <w:szCs w:val="24"/>
        </w:rPr>
        <w:t xml:space="preserve"> </w:t>
      </w:r>
      <w:r w:rsidR="006E4287">
        <w:rPr>
          <w:rFonts w:ascii="Arial" w:hAnsi="Arial" w:cs="Arial"/>
          <w:sz w:val="24"/>
          <w:szCs w:val="24"/>
        </w:rPr>
        <w:t>πάσης φύσεως</w:t>
      </w:r>
      <w:r w:rsidR="00BF4A43">
        <w:rPr>
          <w:rFonts w:ascii="Arial" w:hAnsi="Arial" w:cs="Arial"/>
          <w:sz w:val="24"/>
          <w:szCs w:val="24"/>
        </w:rPr>
        <w:t xml:space="preserve"> </w:t>
      </w:r>
      <w:r w:rsidR="0066322D">
        <w:rPr>
          <w:rFonts w:ascii="Arial" w:hAnsi="Arial" w:cs="Arial"/>
          <w:sz w:val="24"/>
          <w:szCs w:val="24"/>
        </w:rPr>
        <w:t>δικόγραφα (</w:t>
      </w:r>
      <w:r w:rsidR="00A23255">
        <w:rPr>
          <w:rFonts w:ascii="Arial" w:hAnsi="Arial" w:cs="Arial"/>
          <w:sz w:val="24"/>
          <w:szCs w:val="24"/>
        </w:rPr>
        <w:t>ένδικα βοηθήματα</w:t>
      </w:r>
      <w:r w:rsidR="0066322D">
        <w:rPr>
          <w:rFonts w:ascii="Arial" w:hAnsi="Arial" w:cs="Arial"/>
          <w:sz w:val="24"/>
          <w:szCs w:val="24"/>
        </w:rPr>
        <w:t>,</w:t>
      </w:r>
      <w:r w:rsidR="00BF4A43">
        <w:rPr>
          <w:rFonts w:ascii="Arial" w:hAnsi="Arial" w:cs="Arial"/>
          <w:sz w:val="24"/>
          <w:szCs w:val="24"/>
        </w:rPr>
        <w:t xml:space="preserve"> ένδικα μέσα</w:t>
      </w:r>
      <w:r w:rsidR="0066322D">
        <w:rPr>
          <w:rFonts w:ascii="Arial" w:hAnsi="Arial" w:cs="Arial"/>
          <w:sz w:val="24"/>
          <w:szCs w:val="24"/>
        </w:rPr>
        <w:t xml:space="preserve"> κλπ.)</w:t>
      </w:r>
      <w:r w:rsidR="00487CD6" w:rsidRPr="00DD7BDA">
        <w:rPr>
          <w:rFonts w:ascii="Arial" w:hAnsi="Arial" w:cs="Arial"/>
          <w:sz w:val="24"/>
          <w:szCs w:val="24"/>
        </w:rPr>
        <w:t>,</w:t>
      </w:r>
      <w:r w:rsidR="009C6D7B" w:rsidRPr="00DD7BDA">
        <w:rPr>
          <w:rFonts w:ascii="Arial" w:hAnsi="Arial" w:cs="Arial"/>
          <w:sz w:val="24"/>
          <w:szCs w:val="24"/>
        </w:rPr>
        <w:t xml:space="preserve"> </w:t>
      </w:r>
    </w:p>
    <w:p w14:paraId="6386C195" w14:textId="02016E80" w:rsidR="007C429E" w:rsidRDefault="007C429E" w:rsidP="005D556D">
      <w:pPr>
        <w:pStyle w:val="a3"/>
        <w:spacing w:before="160" w:after="120" w:line="360" w:lineRule="auto"/>
        <w:ind w:left="0" w:firstLine="284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7875F5" w:rsidRPr="007C429E">
        <w:rPr>
          <w:rFonts w:ascii="Arial" w:hAnsi="Arial" w:cs="Arial"/>
          <w:sz w:val="24"/>
          <w:szCs w:val="24"/>
        </w:rPr>
        <w:t>δεν θα κατατίθενται</w:t>
      </w:r>
      <w:r w:rsidR="003510F2" w:rsidRPr="007C429E">
        <w:rPr>
          <w:rFonts w:ascii="Arial" w:hAnsi="Arial" w:cs="Arial"/>
          <w:sz w:val="24"/>
          <w:szCs w:val="24"/>
        </w:rPr>
        <w:t xml:space="preserve"> προτάσεις και προσθήκη - αντίκρουση </w:t>
      </w:r>
      <w:r w:rsidR="008872A0" w:rsidRPr="007C429E">
        <w:rPr>
          <w:rFonts w:ascii="Arial" w:hAnsi="Arial" w:cs="Arial"/>
          <w:sz w:val="24"/>
          <w:szCs w:val="24"/>
        </w:rPr>
        <w:t xml:space="preserve">μετά των σχετικών εγγράφων </w:t>
      </w:r>
      <w:r w:rsidR="003510F2" w:rsidRPr="007C429E">
        <w:rPr>
          <w:rFonts w:ascii="Arial" w:hAnsi="Arial" w:cs="Arial"/>
          <w:sz w:val="24"/>
          <w:szCs w:val="24"/>
        </w:rPr>
        <w:t xml:space="preserve">κατά τα άρθρα 4Η και 4Θ </w:t>
      </w:r>
      <w:r w:rsidR="00A77B1B">
        <w:rPr>
          <w:rFonts w:ascii="Arial" w:hAnsi="Arial" w:cs="Arial"/>
          <w:sz w:val="24"/>
          <w:szCs w:val="24"/>
        </w:rPr>
        <w:t xml:space="preserve">του </w:t>
      </w:r>
      <w:r w:rsidR="003510F2" w:rsidRPr="007C429E">
        <w:rPr>
          <w:rFonts w:ascii="Arial" w:hAnsi="Arial" w:cs="Arial"/>
          <w:sz w:val="24"/>
          <w:szCs w:val="24"/>
        </w:rPr>
        <w:t>Ν. 3869/2010</w:t>
      </w:r>
      <w:r w:rsidR="00B14E2D">
        <w:rPr>
          <w:rFonts w:ascii="Arial" w:hAnsi="Arial" w:cs="Arial"/>
          <w:sz w:val="24"/>
          <w:szCs w:val="24"/>
        </w:rPr>
        <w:t xml:space="preserve"> (στις υποθέσεις ρύθμισης οφειλών υπερχρεωμένων φυσικών προσώπων)</w:t>
      </w:r>
      <w:r w:rsidR="003510F2" w:rsidRPr="007C429E">
        <w:rPr>
          <w:rFonts w:ascii="Arial" w:hAnsi="Arial" w:cs="Arial"/>
          <w:sz w:val="24"/>
          <w:szCs w:val="24"/>
        </w:rPr>
        <w:t xml:space="preserve">, καθόσον οι προβλεπόμενες στα εν λόγω άρθρα προθεσμίες </w:t>
      </w:r>
      <w:r w:rsidR="00F74DB4" w:rsidRPr="007C429E">
        <w:rPr>
          <w:rFonts w:ascii="Arial" w:hAnsi="Arial" w:cs="Arial"/>
          <w:sz w:val="24"/>
          <w:szCs w:val="24"/>
        </w:rPr>
        <w:t>είναι σε αναστολή,</w:t>
      </w:r>
      <w:r w:rsidR="00F74DB4">
        <w:rPr>
          <w:rFonts w:ascii="Arial" w:hAnsi="Arial" w:cs="Arial"/>
          <w:sz w:val="24"/>
          <w:szCs w:val="24"/>
        </w:rPr>
        <w:t xml:space="preserve"> </w:t>
      </w:r>
    </w:p>
    <w:p w14:paraId="31A3009A" w14:textId="77777777" w:rsidR="007C429E" w:rsidRDefault="007C429E" w:rsidP="005D556D">
      <w:pPr>
        <w:pStyle w:val="a3"/>
        <w:spacing w:before="160" w:after="120" w:line="360" w:lineRule="auto"/>
        <w:ind w:left="0" w:firstLine="284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F74DB4">
        <w:rPr>
          <w:rFonts w:ascii="Arial" w:hAnsi="Arial" w:cs="Arial"/>
          <w:sz w:val="24"/>
          <w:szCs w:val="24"/>
        </w:rPr>
        <w:t>δεν θα κατατίθενται</w:t>
      </w:r>
      <w:r w:rsidR="00C07D82">
        <w:rPr>
          <w:rFonts w:ascii="Arial" w:hAnsi="Arial" w:cs="Arial"/>
          <w:sz w:val="24"/>
          <w:szCs w:val="24"/>
        </w:rPr>
        <w:t xml:space="preserve"> με φυσική παρουσία</w:t>
      </w:r>
      <w:r w:rsidR="00F74DB4">
        <w:rPr>
          <w:rFonts w:ascii="Arial" w:hAnsi="Arial" w:cs="Arial"/>
          <w:sz w:val="24"/>
          <w:szCs w:val="24"/>
        </w:rPr>
        <w:t xml:space="preserve"> </w:t>
      </w:r>
      <w:r w:rsidR="009C6D7B" w:rsidRPr="00DD7BDA">
        <w:rPr>
          <w:rFonts w:ascii="Arial" w:hAnsi="Arial" w:cs="Arial"/>
          <w:sz w:val="24"/>
          <w:szCs w:val="24"/>
        </w:rPr>
        <w:t>αιτήσεις για χορήγηση πιστοποιητικών,</w:t>
      </w:r>
      <w:r w:rsidR="00487CD6" w:rsidRPr="00DD7BDA">
        <w:rPr>
          <w:rFonts w:ascii="Arial" w:hAnsi="Arial" w:cs="Arial"/>
          <w:sz w:val="24"/>
          <w:szCs w:val="24"/>
        </w:rPr>
        <w:t xml:space="preserve"> </w:t>
      </w:r>
    </w:p>
    <w:p w14:paraId="494F4676" w14:textId="77777777" w:rsidR="007C429E" w:rsidRDefault="007C429E" w:rsidP="005D556D">
      <w:pPr>
        <w:pStyle w:val="a3"/>
        <w:spacing w:before="160" w:after="120" w:line="360" w:lineRule="auto"/>
        <w:ind w:left="0" w:firstLine="284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5470AB">
        <w:rPr>
          <w:rFonts w:ascii="Arial" w:hAnsi="Arial" w:cs="Arial"/>
          <w:sz w:val="24"/>
          <w:szCs w:val="24"/>
        </w:rPr>
        <w:t xml:space="preserve">δεν θα κατατίθενται </w:t>
      </w:r>
      <w:r w:rsidR="00487CD6" w:rsidRPr="00DD7BDA">
        <w:rPr>
          <w:rFonts w:ascii="Arial" w:hAnsi="Arial" w:cs="Arial"/>
          <w:sz w:val="24"/>
          <w:szCs w:val="24"/>
        </w:rPr>
        <w:t xml:space="preserve">αιτήσεις </w:t>
      </w:r>
      <w:r w:rsidR="003510F2">
        <w:rPr>
          <w:rFonts w:ascii="Arial" w:hAnsi="Arial" w:cs="Arial"/>
          <w:sz w:val="24"/>
          <w:szCs w:val="24"/>
        </w:rPr>
        <w:t xml:space="preserve">για παροχή </w:t>
      </w:r>
      <w:r w:rsidR="00487CD6" w:rsidRPr="00DD7BDA">
        <w:rPr>
          <w:rFonts w:ascii="Arial" w:hAnsi="Arial" w:cs="Arial"/>
          <w:sz w:val="24"/>
          <w:szCs w:val="24"/>
        </w:rPr>
        <w:t>νομικής βοήθειας</w:t>
      </w:r>
      <w:r w:rsidR="00667FDD">
        <w:rPr>
          <w:rFonts w:ascii="Arial" w:hAnsi="Arial" w:cs="Arial"/>
          <w:sz w:val="24"/>
          <w:szCs w:val="24"/>
        </w:rPr>
        <w:t>,</w:t>
      </w:r>
      <w:r w:rsidR="00487CD6" w:rsidRPr="00DD7BDA">
        <w:rPr>
          <w:rFonts w:ascii="Arial" w:hAnsi="Arial" w:cs="Arial"/>
          <w:sz w:val="24"/>
          <w:szCs w:val="24"/>
        </w:rPr>
        <w:t xml:space="preserve"> </w:t>
      </w:r>
    </w:p>
    <w:p w14:paraId="020169FD" w14:textId="77777777" w:rsidR="00CD101A" w:rsidRDefault="007C429E" w:rsidP="005D556D">
      <w:pPr>
        <w:pStyle w:val="a3"/>
        <w:spacing w:before="160" w:after="120" w:line="360" w:lineRule="auto"/>
        <w:ind w:left="0" w:firstLine="284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835F1E">
        <w:rPr>
          <w:rFonts w:ascii="Arial" w:hAnsi="Arial" w:cs="Arial"/>
          <w:sz w:val="24"/>
          <w:szCs w:val="24"/>
        </w:rPr>
        <w:t xml:space="preserve">δεν θα κατατίθενται αιτήσεις </w:t>
      </w:r>
      <w:r w:rsidR="00835F1E" w:rsidRPr="00835F1E">
        <w:rPr>
          <w:rFonts w:ascii="Arial" w:hAnsi="Arial" w:cs="Arial"/>
          <w:sz w:val="24"/>
          <w:szCs w:val="24"/>
        </w:rPr>
        <w:t>για δημοσίευση διαθηκών και κήρυξη αυτών κυρίων</w:t>
      </w:r>
      <w:r w:rsidR="00835F1E">
        <w:rPr>
          <w:rFonts w:ascii="Arial" w:hAnsi="Arial" w:cs="Arial"/>
          <w:sz w:val="24"/>
          <w:szCs w:val="24"/>
        </w:rPr>
        <w:t xml:space="preserve">, </w:t>
      </w:r>
    </w:p>
    <w:p w14:paraId="3CFD4647" w14:textId="253122BF" w:rsidR="007C429E" w:rsidRDefault="00CD101A" w:rsidP="005D556D">
      <w:pPr>
        <w:pStyle w:val="a3"/>
        <w:spacing w:before="160" w:after="120" w:line="360" w:lineRule="auto"/>
        <w:ind w:left="0" w:firstLine="284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δεν θα κατατίθενται </w:t>
      </w:r>
      <w:r w:rsidR="00487CD6" w:rsidRPr="00DD7BDA">
        <w:rPr>
          <w:rFonts w:ascii="Arial" w:hAnsi="Arial" w:cs="Arial"/>
          <w:sz w:val="24"/>
          <w:szCs w:val="24"/>
        </w:rPr>
        <w:t>αιτήσεις για έκδοση διαταγών,</w:t>
      </w:r>
      <w:r w:rsidR="00AB6707">
        <w:rPr>
          <w:rFonts w:ascii="Arial" w:hAnsi="Arial" w:cs="Arial"/>
          <w:sz w:val="24"/>
          <w:szCs w:val="24"/>
        </w:rPr>
        <w:t xml:space="preserve"> διατάξεων,</w:t>
      </w:r>
      <w:r w:rsidR="00487CD6" w:rsidRPr="00DD7BD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87CD6" w:rsidRPr="00DD7BDA">
        <w:rPr>
          <w:rFonts w:ascii="Arial" w:hAnsi="Arial" w:cs="Arial"/>
          <w:sz w:val="24"/>
          <w:szCs w:val="24"/>
        </w:rPr>
        <w:t>κληρονομητηρίων</w:t>
      </w:r>
      <w:proofErr w:type="spellEnd"/>
      <w:r w:rsidR="00487CD6" w:rsidRPr="00DD7BDA">
        <w:rPr>
          <w:rFonts w:ascii="Arial" w:hAnsi="Arial" w:cs="Arial"/>
          <w:sz w:val="24"/>
          <w:szCs w:val="24"/>
        </w:rPr>
        <w:t>, έγκρισης</w:t>
      </w:r>
      <w:r w:rsidR="007875F5">
        <w:rPr>
          <w:rFonts w:ascii="Arial" w:hAnsi="Arial" w:cs="Arial"/>
          <w:sz w:val="24"/>
          <w:szCs w:val="24"/>
        </w:rPr>
        <w:t xml:space="preserve"> σωματείων</w:t>
      </w:r>
      <w:r w:rsidR="00487CD6" w:rsidRPr="00DD7BDA">
        <w:rPr>
          <w:rFonts w:ascii="Arial" w:hAnsi="Arial" w:cs="Arial"/>
          <w:sz w:val="24"/>
          <w:szCs w:val="24"/>
        </w:rPr>
        <w:t xml:space="preserve"> ή τροποποίησης </w:t>
      </w:r>
      <w:r w:rsidR="007875F5">
        <w:rPr>
          <w:rFonts w:ascii="Arial" w:hAnsi="Arial" w:cs="Arial"/>
          <w:sz w:val="24"/>
          <w:szCs w:val="24"/>
        </w:rPr>
        <w:t>των καταστατικών αυτών</w:t>
      </w:r>
      <w:r w:rsidR="00487CD6" w:rsidRPr="00DD7BDA">
        <w:rPr>
          <w:rFonts w:ascii="Arial" w:hAnsi="Arial" w:cs="Arial"/>
          <w:sz w:val="24"/>
          <w:szCs w:val="24"/>
        </w:rPr>
        <w:t xml:space="preserve">, </w:t>
      </w:r>
    </w:p>
    <w:p w14:paraId="56E3E68E" w14:textId="77777777" w:rsidR="007C429E" w:rsidRDefault="007C429E" w:rsidP="005D556D">
      <w:pPr>
        <w:pStyle w:val="a3"/>
        <w:spacing w:before="160" w:after="120" w:line="360" w:lineRule="auto"/>
        <w:ind w:left="0" w:firstLine="284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487CD6" w:rsidRPr="00DD7BDA">
        <w:rPr>
          <w:rFonts w:ascii="Arial" w:hAnsi="Arial" w:cs="Arial"/>
          <w:sz w:val="24"/>
          <w:szCs w:val="24"/>
        </w:rPr>
        <w:t xml:space="preserve">δεν θα λαμβάνονται ένορκες βεβαιώσεις, </w:t>
      </w:r>
    </w:p>
    <w:p w14:paraId="7C63E419" w14:textId="77777777" w:rsidR="007C429E" w:rsidRDefault="007C429E" w:rsidP="005D556D">
      <w:pPr>
        <w:pStyle w:val="a3"/>
        <w:spacing w:before="160" w:after="120" w:line="360" w:lineRule="auto"/>
        <w:ind w:left="0" w:firstLine="284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487CD6" w:rsidRPr="00DD7BDA">
        <w:rPr>
          <w:rFonts w:ascii="Arial" w:hAnsi="Arial" w:cs="Arial"/>
          <w:sz w:val="24"/>
          <w:szCs w:val="24"/>
        </w:rPr>
        <w:t>δεν θα πραγματοποιούνται δηλώσεις αποποίησης κληρονομίας</w:t>
      </w:r>
      <w:r w:rsidR="009C6D7B" w:rsidRPr="00DD7BDA">
        <w:rPr>
          <w:rFonts w:ascii="Arial" w:hAnsi="Arial" w:cs="Arial"/>
          <w:sz w:val="24"/>
          <w:szCs w:val="24"/>
        </w:rPr>
        <w:t xml:space="preserve">, </w:t>
      </w:r>
      <w:r w:rsidR="00487CD6" w:rsidRPr="00DD7BDA">
        <w:rPr>
          <w:rFonts w:ascii="Arial" w:hAnsi="Arial" w:cs="Arial"/>
          <w:sz w:val="24"/>
          <w:szCs w:val="24"/>
        </w:rPr>
        <w:t>δηλώσεις τρίτου</w:t>
      </w:r>
      <w:r w:rsidR="009C6D7B" w:rsidRPr="00DD7BDA">
        <w:rPr>
          <w:rFonts w:ascii="Arial" w:hAnsi="Arial" w:cs="Arial"/>
          <w:sz w:val="24"/>
          <w:szCs w:val="24"/>
        </w:rPr>
        <w:t xml:space="preserve"> και </w:t>
      </w:r>
      <w:r w:rsidR="009C6D7B" w:rsidRPr="00DD7BDA">
        <w:rPr>
          <w:rFonts w:ascii="Arial" w:hAnsi="Arial" w:cs="Arial"/>
          <w:color w:val="000000"/>
          <w:sz w:val="24"/>
          <w:szCs w:val="24"/>
          <w:shd w:val="clear" w:color="auto" w:fill="FFFFFF"/>
        </w:rPr>
        <w:t>θε</w:t>
      </w:r>
      <w:r w:rsidR="003C51C8">
        <w:rPr>
          <w:rFonts w:ascii="Arial" w:hAnsi="Arial" w:cs="Arial"/>
          <w:color w:val="000000"/>
          <w:sz w:val="24"/>
          <w:szCs w:val="24"/>
          <w:shd w:val="clear" w:color="auto" w:fill="FFFFFF"/>
        </w:rPr>
        <w:t>ωρήσεις</w:t>
      </w:r>
      <w:r w:rsidR="009C6D7B" w:rsidRPr="00DD7BD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για γνήσιο υπογραφής συναινετικών διαζυγίων</w:t>
      </w:r>
      <w:r w:rsidR="00487CD6" w:rsidRPr="00DD7BDA">
        <w:rPr>
          <w:rFonts w:ascii="Arial" w:hAnsi="Arial" w:cs="Arial"/>
          <w:sz w:val="24"/>
          <w:szCs w:val="24"/>
        </w:rPr>
        <w:t>,</w:t>
      </w:r>
      <w:r w:rsidR="009C6D7B" w:rsidRPr="00DD7BDA">
        <w:rPr>
          <w:rFonts w:ascii="Arial" w:hAnsi="Arial" w:cs="Arial"/>
          <w:sz w:val="24"/>
          <w:szCs w:val="24"/>
        </w:rPr>
        <w:t xml:space="preserve"> ούτε εξωδικαστικοί συμβιβασμοί,</w:t>
      </w:r>
    </w:p>
    <w:p w14:paraId="7C5F6776" w14:textId="77777777" w:rsidR="007C429E" w:rsidRDefault="007C429E" w:rsidP="005D556D">
      <w:pPr>
        <w:pStyle w:val="a3"/>
        <w:spacing w:before="160" w:after="120" w:line="360" w:lineRule="auto"/>
        <w:ind w:left="0" w:firstLine="284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487CD6" w:rsidRPr="00DD7BDA">
        <w:rPr>
          <w:rFonts w:ascii="Arial" w:hAnsi="Arial" w:cs="Arial"/>
          <w:sz w:val="24"/>
          <w:szCs w:val="24"/>
        </w:rPr>
        <w:t xml:space="preserve"> δεν θα συζητούνται συναινετικές προσημειώσεις υποθήκης, </w:t>
      </w:r>
    </w:p>
    <w:p w14:paraId="44B2383B" w14:textId="77777777" w:rsidR="007C429E" w:rsidRDefault="007C429E" w:rsidP="005D556D">
      <w:pPr>
        <w:pStyle w:val="a3"/>
        <w:spacing w:before="160" w:after="120" w:line="360" w:lineRule="auto"/>
        <w:ind w:left="0" w:firstLine="284"/>
        <w:contextualSpacing w:val="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9C6D7B" w:rsidRPr="00DD7BDA">
        <w:rPr>
          <w:rFonts w:ascii="Arial" w:hAnsi="Arial" w:cs="Arial"/>
          <w:color w:val="000000"/>
          <w:sz w:val="24"/>
          <w:szCs w:val="24"/>
          <w:shd w:val="clear" w:color="auto" w:fill="FFFFFF"/>
        </w:rPr>
        <w:t>δεν θα χορηγούνται</w:t>
      </w:r>
      <w:r w:rsidR="006F731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με φυσική παρουσία</w:t>
      </w:r>
      <w:r w:rsidR="009C6D7B" w:rsidRPr="00DD7BD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αντίγραφα αποφάσεων, διαταγών, διαθηκών κλπ., ούτε απόγραφα, ούτε πιστοποιητικά και </w:t>
      </w:r>
    </w:p>
    <w:p w14:paraId="2970B75D" w14:textId="75AFB229" w:rsidR="00487CD6" w:rsidRPr="00DD7BDA" w:rsidRDefault="007C429E" w:rsidP="005D556D">
      <w:pPr>
        <w:pStyle w:val="a3"/>
        <w:spacing w:before="160" w:after="120" w:line="360" w:lineRule="auto"/>
        <w:ind w:left="0" w:firstLine="284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- </w:t>
      </w:r>
      <w:r w:rsidR="009C6D7B" w:rsidRPr="00DD7BDA">
        <w:rPr>
          <w:rFonts w:ascii="Arial" w:hAnsi="Arial" w:cs="Arial"/>
          <w:color w:val="000000"/>
          <w:sz w:val="24"/>
          <w:szCs w:val="24"/>
          <w:shd w:val="clear" w:color="auto" w:fill="FFFFFF"/>
        </w:rPr>
        <w:t>δεν θα πραγματοποιείται προκαταρκτική εξέταση και προανάκριση</w:t>
      </w:r>
      <w:r w:rsidR="006F7312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 w:rsidR="009C6D7B" w:rsidRPr="00DD7BD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</w:p>
    <w:bookmarkEnd w:id="1"/>
    <w:p w14:paraId="14AE6317" w14:textId="557DD26D" w:rsidR="003A0E0C" w:rsidRPr="00DD7BDA" w:rsidRDefault="00404297" w:rsidP="00676C28">
      <w:pPr>
        <w:pStyle w:val="a3"/>
        <w:spacing w:before="360" w:after="240" w:line="360" w:lineRule="auto"/>
        <w:ind w:left="0" w:firstLine="284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-</w:t>
      </w:r>
      <w:r w:rsidR="003A0E0C" w:rsidRPr="00DD7BDA">
        <w:rPr>
          <w:rFonts w:ascii="Arial" w:hAnsi="Arial" w:cs="Arial"/>
          <w:b/>
          <w:bCs/>
          <w:sz w:val="24"/>
          <w:szCs w:val="24"/>
        </w:rPr>
        <w:t xml:space="preserve">2) </w:t>
      </w:r>
      <w:r w:rsidR="00784968" w:rsidRPr="00DD7BDA">
        <w:rPr>
          <w:rFonts w:ascii="Arial" w:hAnsi="Arial" w:cs="Arial"/>
          <w:b/>
          <w:bCs/>
          <w:sz w:val="24"/>
          <w:szCs w:val="24"/>
        </w:rPr>
        <w:t>ΕΞΑΙΡΟΥΝΤΑΙ</w:t>
      </w:r>
      <w:r w:rsidR="003A0E0C" w:rsidRPr="00DD7BDA">
        <w:rPr>
          <w:rFonts w:ascii="Arial" w:hAnsi="Arial" w:cs="Arial"/>
          <w:b/>
          <w:bCs/>
          <w:sz w:val="24"/>
          <w:szCs w:val="24"/>
        </w:rPr>
        <w:t xml:space="preserve"> από την αναστολή</w:t>
      </w:r>
      <w:r w:rsidR="00CE11D8">
        <w:rPr>
          <w:rFonts w:ascii="Arial" w:hAnsi="Arial" w:cs="Arial"/>
          <w:sz w:val="24"/>
          <w:szCs w:val="24"/>
        </w:rPr>
        <w:t>, ήτοι θα διεξάγονται κανονικά</w:t>
      </w:r>
      <w:r w:rsidR="003A0E0C" w:rsidRPr="00DD7BDA">
        <w:rPr>
          <w:rFonts w:ascii="Arial" w:hAnsi="Arial" w:cs="Arial"/>
          <w:b/>
          <w:bCs/>
          <w:sz w:val="24"/>
          <w:szCs w:val="24"/>
        </w:rPr>
        <w:t>:</w:t>
      </w:r>
    </w:p>
    <w:p w14:paraId="5587E0C7" w14:textId="35513EF8" w:rsidR="0009678C" w:rsidRPr="00A1043B" w:rsidRDefault="009C6D7B" w:rsidP="0009678C">
      <w:pPr>
        <w:spacing w:before="160" w:after="160" w:line="360" w:lineRule="auto"/>
        <w:ind w:right="140" w:firstLine="284"/>
        <w:jc w:val="both"/>
        <w:rPr>
          <w:rFonts w:ascii="Arial" w:hAnsi="Arial" w:cs="Arial"/>
          <w:bCs/>
          <w:sz w:val="24"/>
          <w:szCs w:val="24"/>
        </w:rPr>
      </w:pPr>
      <w:bookmarkStart w:id="2" w:name="_Hlk64148511"/>
      <w:r w:rsidRPr="00DD7BDA">
        <w:rPr>
          <w:rFonts w:ascii="Arial" w:hAnsi="Arial" w:cs="Arial"/>
          <w:sz w:val="24"/>
          <w:szCs w:val="24"/>
        </w:rPr>
        <w:t xml:space="preserve">α) </w:t>
      </w:r>
      <w:r w:rsidR="0009678C" w:rsidRPr="00A1043B">
        <w:rPr>
          <w:rFonts w:ascii="Arial" w:hAnsi="Arial" w:cs="Arial"/>
          <w:bCs/>
          <w:sz w:val="24"/>
          <w:szCs w:val="24"/>
        </w:rPr>
        <w:t xml:space="preserve">Οι </w:t>
      </w:r>
      <w:r w:rsidR="0009678C" w:rsidRPr="00A1043B">
        <w:rPr>
          <w:rFonts w:ascii="Arial" w:hAnsi="Arial" w:cs="Arial"/>
          <w:b/>
          <w:sz w:val="24"/>
          <w:szCs w:val="24"/>
          <w:u w:val="single"/>
        </w:rPr>
        <w:t>δίκες της τακτικής διαδικασίες</w:t>
      </w:r>
      <w:r w:rsidR="0009678C" w:rsidRPr="00A1043B">
        <w:rPr>
          <w:rFonts w:ascii="Arial" w:hAnsi="Arial" w:cs="Arial"/>
          <w:bCs/>
          <w:sz w:val="24"/>
          <w:szCs w:val="24"/>
        </w:rPr>
        <w:t xml:space="preserve"> που εκδικάζονται σύμφωνα με τις διατάξεις του </w:t>
      </w:r>
      <w:r w:rsidR="0009678C" w:rsidRPr="00A1043B">
        <w:rPr>
          <w:rFonts w:ascii="Arial" w:hAnsi="Arial" w:cs="Arial"/>
          <w:b/>
          <w:sz w:val="24"/>
          <w:szCs w:val="24"/>
          <w:u w:val="single"/>
        </w:rPr>
        <w:t>Ν. 4335/2015</w:t>
      </w:r>
      <w:r w:rsidR="0009678C" w:rsidRPr="00A1043B">
        <w:rPr>
          <w:rFonts w:ascii="Arial" w:hAnsi="Arial" w:cs="Arial"/>
          <w:bCs/>
          <w:sz w:val="24"/>
          <w:szCs w:val="24"/>
        </w:rPr>
        <w:t xml:space="preserve"> (νέα τακτική διαδικασία)</w:t>
      </w:r>
      <w:r w:rsidR="006B5BFF">
        <w:rPr>
          <w:rFonts w:ascii="Arial" w:hAnsi="Arial" w:cs="Arial"/>
          <w:bCs/>
          <w:sz w:val="24"/>
          <w:szCs w:val="24"/>
        </w:rPr>
        <w:t>.</w:t>
      </w:r>
      <w:r w:rsidR="0009678C" w:rsidRPr="00A1043B">
        <w:rPr>
          <w:rFonts w:ascii="Arial" w:hAnsi="Arial" w:cs="Arial"/>
          <w:bCs/>
          <w:sz w:val="24"/>
          <w:szCs w:val="24"/>
        </w:rPr>
        <w:t xml:space="preserve"> </w:t>
      </w:r>
    </w:p>
    <w:p w14:paraId="6D0E2CBD" w14:textId="5DD05340" w:rsidR="0009678C" w:rsidRDefault="0009678C" w:rsidP="00AF57FB">
      <w:pPr>
        <w:pStyle w:val="-HTML"/>
        <w:tabs>
          <w:tab w:val="clear" w:pos="916"/>
          <w:tab w:val="clear" w:pos="1832"/>
          <w:tab w:val="clear" w:pos="2748"/>
          <w:tab w:val="left" w:pos="0"/>
          <w:tab w:val="left" w:pos="567"/>
          <w:tab w:val="left" w:pos="851"/>
        </w:tabs>
        <w:spacing w:before="120" w:after="120" w:line="360" w:lineRule="auto"/>
        <w:ind w:firstLine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β) </w:t>
      </w:r>
      <w:r w:rsidRPr="00D05D80">
        <w:rPr>
          <w:rFonts w:ascii="Arial" w:hAnsi="Arial" w:cs="Arial"/>
          <w:b/>
          <w:bCs/>
          <w:sz w:val="24"/>
          <w:szCs w:val="24"/>
          <w:u w:val="single"/>
        </w:rPr>
        <w:t>Η κατάθεση προτάσεων και προσθήκης - αντίκρουσης μετά των σχετικών εγγράφων</w:t>
      </w:r>
      <w:r w:rsidR="00BF7CE2">
        <w:rPr>
          <w:rFonts w:ascii="Arial" w:hAnsi="Arial" w:cs="Arial"/>
          <w:b/>
          <w:bCs/>
          <w:sz w:val="24"/>
          <w:szCs w:val="24"/>
          <w:u w:val="single"/>
        </w:rPr>
        <w:t>, καθώς και η άσκηση παρέμβασης, προσεπίκλησης, ανακοίνωσης δίκης και ανταγωγής</w:t>
      </w:r>
      <w:r w:rsidRPr="00D05D80">
        <w:rPr>
          <w:rFonts w:ascii="Arial" w:hAnsi="Arial" w:cs="Arial"/>
          <w:b/>
          <w:bCs/>
          <w:sz w:val="24"/>
          <w:szCs w:val="24"/>
          <w:u w:val="single"/>
        </w:rPr>
        <w:t xml:space="preserve"> στις υποθέσεις της νέας τακτικής διαδικασίας (Ν. 4335/2015</w:t>
      </w:r>
      <w:r w:rsidRPr="00A0496A">
        <w:rPr>
          <w:rFonts w:ascii="Arial" w:hAnsi="Arial" w:cs="Arial"/>
          <w:b/>
          <w:bCs/>
          <w:sz w:val="24"/>
          <w:szCs w:val="24"/>
          <w:u w:val="single"/>
        </w:rPr>
        <w:t>),</w:t>
      </w:r>
      <w:r w:rsidRPr="00A0496A">
        <w:rPr>
          <w:rFonts w:ascii="Arial" w:hAnsi="Arial" w:cs="Arial"/>
          <w:sz w:val="24"/>
          <w:szCs w:val="24"/>
          <w:u w:val="single"/>
        </w:rPr>
        <w:t xml:space="preserve"> </w:t>
      </w:r>
      <w:r w:rsidR="00C57B39">
        <w:rPr>
          <w:rFonts w:ascii="Arial" w:hAnsi="Arial" w:cs="Arial"/>
          <w:sz w:val="24"/>
          <w:szCs w:val="24"/>
          <w:u w:val="single"/>
        </w:rPr>
        <w:t>διότι</w:t>
      </w:r>
      <w:r w:rsidRPr="00A0496A">
        <w:rPr>
          <w:rFonts w:ascii="Arial" w:hAnsi="Arial" w:cs="Arial"/>
          <w:sz w:val="24"/>
          <w:szCs w:val="24"/>
          <w:u w:val="single"/>
        </w:rPr>
        <w:t xml:space="preserve"> οι προθεσμίες</w:t>
      </w:r>
      <w:r>
        <w:rPr>
          <w:rFonts w:ascii="Arial" w:hAnsi="Arial" w:cs="Arial"/>
          <w:sz w:val="24"/>
          <w:szCs w:val="24"/>
        </w:rPr>
        <w:t xml:space="preserve"> </w:t>
      </w:r>
      <w:r w:rsidR="00D05D80">
        <w:rPr>
          <w:rFonts w:ascii="Arial" w:hAnsi="Arial" w:cs="Arial"/>
          <w:sz w:val="24"/>
          <w:szCs w:val="24"/>
        </w:rPr>
        <w:t>που προβλέπονται στα άρθρα</w:t>
      </w:r>
      <w:r>
        <w:rPr>
          <w:rFonts w:ascii="Arial" w:hAnsi="Arial" w:cs="Arial"/>
          <w:sz w:val="24"/>
          <w:szCs w:val="24"/>
        </w:rPr>
        <w:t xml:space="preserve"> 215, 237 και 238 </w:t>
      </w:r>
      <w:proofErr w:type="spellStart"/>
      <w:r>
        <w:rPr>
          <w:rFonts w:ascii="Arial" w:hAnsi="Arial" w:cs="Arial"/>
          <w:sz w:val="24"/>
          <w:szCs w:val="24"/>
        </w:rPr>
        <w:t>ΚΠολΔ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D05D80" w:rsidRPr="00A0496A">
        <w:rPr>
          <w:rFonts w:ascii="Arial" w:hAnsi="Arial" w:cs="Arial"/>
          <w:sz w:val="24"/>
          <w:szCs w:val="24"/>
          <w:u w:val="single"/>
        </w:rPr>
        <w:t>δεν αναστέλλονται</w:t>
      </w:r>
      <w:r w:rsidR="00D05D80">
        <w:rPr>
          <w:rFonts w:ascii="Arial" w:hAnsi="Arial" w:cs="Arial"/>
          <w:sz w:val="24"/>
          <w:szCs w:val="24"/>
        </w:rPr>
        <w:t xml:space="preserve">. </w:t>
      </w:r>
    </w:p>
    <w:p w14:paraId="1376A110" w14:textId="33D480B1" w:rsidR="00A0496A" w:rsidRDefault="00A0496A" w:rsidP="00AF57FB">
      <w:pPr>
        <w:pStyle w:val="-HTML"/>
        <w:tabs>
          <w:tab w:val="clear" w:pos="916"/>
          <w:tab w:val="clear" w:pos="1832"/>
          <w:tab w:val="clear" w:pos="2748"/>
          <w:tab w:val="left" w:pos="0"/>
          <w:tab w:val="left" w:pos="567"/>
          <w:tab w:val="left" w:pos="851"/>
        </w:tabs>
        <w:spacing w:before="120" w:after="120" w:line="360" w:lineRule="auto"/>
        <w:ind w:firstLine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γ) </w:t>
      </w:r>
      <w:r w:rsidR="00F05073" w:rsidRPr="004F51E9">
        <w:rPr>
          <w:rFonts w:ascii="Arial" w:hAnsi="Arial" w:cs="Arial"/>
          <w:b/>
          <w:bCs/>
          <w:sz w:val="24"/>
          <w:szCs w:val="24"/>
          <w:u w:val="single"/>
        </w:rPr>
        <w:t>Η λήψη ενόρκων βεβαιώσεων</w:t>
      </w:r>
      <w:r w:rsidR="00F05073" w:rsidRPr="004F51E9">
        <w:rPr>
          <w:rFonts w:ascii="Arial" w:hAnsi="Arial" w:cs="Arial"/>
          <w:sz w:val="24"/>
          <w:szCs w:val="24"/>
          <w:u w:val="single"/>
        </w:rPr>
        <w:t xml:space="preserve"> αποκλειστικά και μόνο</w:t>
      </w:r>
      <w:r w:rsidR="00F05073">
        <w:rPr>
          <w:rFonts w:ascii="Arial" w:hAnsi="Arial" w:cs="Arial"/>
          <w:sz w:val="24"/>
          <w:szCs w:val="24"/>
        </w:rPr>
        <w:t xml:space="preserve"> εφόσον πρόκειται να χρησιμοποιηθούν </w:t>
      </w:r>
      <w:r w:rsidR="004F51E9" w:rsidRPr="004F51E9">
        <w:rPr>
          <w:rFonts w:ascii="Arial" w:hAnsi="Arial" w:cs="Arial"/>
          <w:sz w:val="24"/>
          <w:szCs w:val="24"/>
          <w:u w:val="single"/>
        </w:rPr>
        <w:t>επί</w:t>
      </w:r>
      <w:r w:rsidR="004F51E9">
        <w:rPr>
          <w:rFonts w:ascii="Arial" w:hAnsi="Arial" w:cs="Arial"/>
          <w:sz w:val="24"/>
          <w:szCs w:val="24"/>
        </w:rPr>
        <w:t xml:space="preserve"> των ανωτέρω υπό </w:t>
      </w:r>
      <w:proofErr w:type="spellStart"/>
      <w:r w:rsidR="004F51E9">
        <w:rPr>
          <w:rFonts w:ascii="Arial" w:hAnsi="Arial" w:cs="Arial"/>
          <w:sz w:val="24"/>
          <w:szCs w:val="24"/>
        </w:rPr>
        <w:t>στοιχ</w:t>
      </w:r>
      <w:proofErr w:type="spellEnd"/>
      <w:r w:rsidR="004F51E9">
        <w:rPr>
          <w:rFonts w:ascii="Arial" w:hAnsi="Arial" w:cs="Arial"/>
          <w:sz w:val="24"/>
          <w:szCs w:val="24"/>
        </w:rPr>
        <w:t xml:space="preserve">. 2.β. </w:t>
      </w:r>
      <w:r w:rsidR="004F51E9" w:rsidRPr="004F51E9">
        <w:rPr>
          <w:rFonts w:ascii="Arial" w:hAnsi="Arial" w:cs="Arial"/>
          <w:sz w:val="24"/>
          <w:szCs w:val="24"/>
          <w:u w:val="single"/>
        </w:rPr>
        <w:t>υποθέσεων της νέας τακτικής διαδικασίας</w:t>
      </w:r>
      <w:r w:rsidR="004F51E9">
        <w:rPr>
          <w:rFonts w:ascii="Arial" w:hAnsi="Arial" w:cs="Arial"/>
          <w:sz w:val="24"/>
          <w:szCs w:val="24"/>
        </w:rPr>
        <w:t xml:space="preserve">. </w:t>
      </w:r>
    </w:p>
    <w:p w14:paraId="58E9AD20" w14:textId="58140276" w:rsidR="00487CD6" w:rsidRDefault="006B5BFF" w:rsidP="00AF57FB">
      <w:pPr>
        <w:pStyle w:val="-HTML"/>
        <w:tabs>
          <w:tab w:val="clear" w:pos="916"/>
          <w:tab w:val="clear" w:pos="1832"/>
          <w:tab w:val="clear" w:pos="2748"/>
          <w:tab w:val="left" w:pos="0"/>
          <w:tab w:val="left" w:pos="567"/>
          <w:tab w:val="left" w:pos="851"/>
        </w:tabs>
        <w:spacing w:before="120" w:after="120" w:line="360" w:lineRule="auto"/>
        <w:ind w:firstLine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δ) </w:t>
      </w:r>
      <w:r w:rsidR="003A0E0C" w:rsidRPr="00443A61">
        <w:rPr>
          <w:rFonts w:ascii="Arial" w:hAnsi="Arial" w:cs="Arial"/>
          <w:b/>
          <w:bCs/>
          <w:sz w:val="24"/>
          <w:szCs w:val="24"/>
          <w:u w:val="single"/>
        </w:rPr>
        <w:t xml:space="preserve">Η χορήγηση και ανάκληση προσωρινών διαταγών επί </w:t>
      </w:r>
      <w:r w:rsidR="00383E0E" w:rsidRPr="00443A61">
        <w:rPr>
          <w:rFonts w:ascii="Arial" w:hAnsi="Arial" w:cs="Arial"/>
          <w:b/>
          <w:bCs/>
          <w:sz w:val="24"/>
          <w:szCs w:val="24"/>
          <w:u w:val="single"/>
        </w:rPr>
        <w:t xml:space="preserve">υποθέσεων </w:t>
      </w:r>
      <w:r w:rsidR="003A0E0C" w:rsidRPr="00443A61">
        <w:rPr>
          <w:rFonts w:ascii="Arial" w:hAnsi="Arial" w:cs="Arial"/>
          <w:b/>
          <w:bCs/>
          <w:sz w:val="24"/>
          <w:szCs w:val="24"/>
          <w:u w:val="single"/>
        </w:rPr>
        <w:t>ασφαλιστικών μέτρων</w:t>
      </w:r>
      <w:r w:rsidR="006F7312" w:rsidRPr="00443A61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DC3ED8">
        <w:rPr>
          <w:rFonts w:ascii="Arial" w:hAnsi="Arial" w:cs="Arial"/>
          <w:b/>
          <w:bCs/>
          <w:sz w:val="24"/>
          <w:szCs w:val="24"/>
          <w:u w:val="single"/>
        </w:rPr>
        <w:t>και</w:t>
      </w:r>
      <w:r w:rsidR="006F7312" w:rsidRPr="00443A61">
        <w:rPr>
          <w:rFonts w:ascii="Arial" w:hAnsi="Arial" w:cs="Arial"/>
          <w:b/>
          <w:bCs/>
          <w:sz w:val="24"/>
          <w:szCs w:val="24"/>
          <w:u w:val="single"/>
        </w:rPr>
        <w:t xml:space="preserve"> γνήσιας εκούσιας δικαιοδοσίας</w:t>
      </w:r>
      <w:r w:rsidR="00281E2F" w:rsidRPr="00DD7BDA">
        <w:rPr>
          <w:rFonts w:ascii="Arial" w:hAnsi="Arial" w:cs="Arial"/>
          <w:sz w:val="24"/>
          <w:szCs w:val="24"/>
        </w:rPr>
        <w:t xml:space="preserve">. Προς τούτο, </w:t>
      </w:r>
      <w:r w:rsidR="00281E2F" w:rsidRPr="00443A61">
        <w:rPr>
          <w:rFonts w:ascii="Arial" w:hAnsi="Arial" w:cs="Arial"/>
          <w:sz w:val="24"/>
          <w:szCs w:val="24"/>
          <w:u w:val="single"/>
        </w:rPr>
        <w:t xml:space="preserve">επιτρέπεται η κατάθεση </w:t>
      </w:r>
      <w:r w:rsidR="00487CD6" w:rsidRPr="00443A61">
        <w:rPr>
          <w:rFonts w:ascii="Arial" w:hAnsi="Arial" w:cs="Arial"/>
          <w:sz w:val="24"/>
          <w:szCs w:val="24"/>
          <w:u w:val="single"/>
        </w:rPr>
        <w:t xml:space="preserve">αιτήσεων </w:t>
      </w:r>
      <w:r w:rsidR="00C10A8C" w:rsidRPr="00443A61">
        <w:rPr>
          <w:rFonts w:ascii="Arial" w:hAnsi="Arial" w:cs="Arial"/>
          <w:sz w:val="24"/>
          <w:szCs w:val="24"/>
          <w:u w:val="single"/>
        </w:rPr>
        <w:t>των ανωτέρω διαδικασιών</w:t>
      </w:r>
      <w:r w:rsidR="00443A61" w:rsidRPr="00443A61">
        <w:rPr>
          <w:rFonts w:ascii="Arial" w:hAnsi="Arial" w:cs="Arial"/>
          <w:sz w:val="24"/>
          <w:szCs w:val="24"/>
          <w:u w:val="single"/>
        </w:rPr>
        <w:t>,</w:t>
      </w:r>
      <w:r w:rsidR="00487CD6" w:rsidRPr="00443A61">
        <w:rPr>
          <w:rFonts w:ascii="Arial" w:eastAsiaTheme="minorHAnsi" w:hAnsi="Arial" w:cs="Arial"/>
          <w:sz w:val="24"/>
          <w:szCs w:val="24"/>
          <w:u w:val="single"/>
          <w:lang w:eastAsia="en-US"/>
        </w:rPr>
        <w:t xml:space="preserve"> </w:t>
      </w:r>
      <w:r w:rsidR="001E6992">
        <w:rPr>
          <w:rFonts w:ascii="Arial" w:eastAsiaTheme="minorHAnsi" w:hAnsi="Arial" w:cs="Arial"/>
          <w:sz w:val="24"/>
          <w:szCs w:val="24"/>
          <w:u w:val="single"/>
          <w:lang w:eastAsia="en-US"/>
        </w:rPr>
        <w:t xml:space="preserve">μόνο </w:t>
      </w:r>
      <w:r w:rsidR="00487CD6" w:rsidRPr="00443A61">
        <w:rPr>
          <w:rFonts w:ascii="Arial" w:eastAsiaTheme="minorHAnsi" w:hAnsi="Arial" w:cs="Arial"/>
          <w:sz w:val="24"/>
          <w:szCs w:val="24"/>
          <w:u w:val="single"/>
          <w:lang w:eastAsia="en-US"/>
        </w:rPr>
        <w:t xml:space="preserve">εφόσον </w:t>
      </w:r>
      <w:r w:rsidR="003769E2">
        <w:rPr>
          <w:rFonts w:ascii="Arial" w:eastAsiaTheme="minorHAnsi" w:hAnsi="Arial" w:cs="Arial"/>
          <w:sz w:val="24"/>
          <w:szCs w:val="24"/>
          <w:u w:val="single"/>
          <w:lang w:eastAsia="en-US"/>
        </w:rPr>
        <w:t xml:space="preserve">αφορούν κατεπείγουσες περιπτώσεις και </w:t>
      </w:r>
      <w:r w:rsidR="00487CD6" w:rsidRPr="00443A61">
        <w:rPr>
          <w:rFonts w:ascii="Arial" w:eastAsiaTheme="minorHAnsi" w:hAnsi="Arial" w:cs="Arial"/>
          <w:sz w:val="24"/>
          <w:szCs w:val="24"/>
          <w:u w:val="single"/>
          <w:lang w:eastAsia="en-US"/>
        </w:rPr>
        <w:t>σωρεύεται</w:t>
      </w:r>
      <w:r w:rsidR="00C81B5B">
        <w:rPr>
          <w:rFonts w:ascii="Arial" w:eastAsiaTheme="minorHAnsi" w:hAnsi="Arial" w:cs="Arial"/>
          <w:sz w:val="24"/>
          <w:szCs w:val="24"/>
          <w:u w:val="single"/>
          <w:lang w:eastAsia="en-US"/>
        </w:rPr>
        <w:t xml:space="preserve"> σε αυτές</w:t>
      </w:r>
      <w:r w:rsidR="00487CD6" w:rsidRPr="00443A61">
        <w:rPr>
          <w:rFonts w:ascii="Arial" w:eastAsiaTheme="minorHAnsi" w:hAnsi="Arial" w:cs="Arial"/>
          <w:sz w:val="24"/>
          <w:szCs w:val="24"/>
          <w:u w:val="single"/>
          <w:lang w:eastAsia="en-US"/>
        </w:rPr>
        <w:t xml:space="preserve"> αίτημα χορήγησης</w:t>
      </w:r>
      <w:r w:rsidR="001E6992">
        <w:rPr>
          <w:rFonts w:ascii="Arial" w:eastAsiaTheme="minorHAnsi" w:hAnsi="Arial" w:cs="Arial"/>
          <w:sz w:val="24"/>
          <w:szCs w:val="24"/>
          <w:u w:val="single"/>
          <w:lang w:eastAsia="en-US"/>
        </w:rPr>
        <w:t xml:space="preserve"> ή ανάκλησης</w:t>
      </w:r>
      <w:r w:rsidR="00487CD6" w:rsidRPr="00443A61">
        <w:rPr>
          <w:rFonts w:ascii="Arial" w:eastAsiaTheme="minorHAnsi" w:hAnsi="Arial" w:cs="Arial"/>
          <w:sz w:val="24"/>
          <w:szCs w:val="24"/>
          <w:u w:val="single"/>
          <w:lang w:eastAsia="en-US"/>
        </w:rPr>
        <w:t xml:space="preserve"> προσωρινής διαταγής, καθώς και αυτοτελών αιτημάτων χορήγησης ή ανάκλησης προσωρινής διαταγής</w:t>
      </w:r>
      <w:r w:rsidR="00487CD6" w:rsidRPr="004C6C71">
        <w:rPr>
          <w:rFonts w:ascii="Arial" w:hAnsi="Arial" w:cs="Arial"/>
          <w:sz w:val="24"/>
          <w:szCs w:val="24"/>
          <w:u w:val="single"/>
        </w:rPr>
        <w:t xml:space="preserve">. </w:t>
      </w:r>
      <w:r w:rsidR="00487CD6" w:rsidRPr="00577AF9">
        <w:rPr>
          <w:rFonts w:ascii="Arial" w:hAnsi="Arial" w:cs="Arial"/>
          <w:sz w:val="24"/>
          <w:szCs w:val="24"/>
          <w:u w:val="single"/>
        </w:rPr>
        <w:t>Το αίτημα</w:t>
      </w:r>
      <w:r w:rsidR="00487CD6" w:rsidRPr="00DD7BDA">
        <w:rPr>
          <w:rFonts w:ascii="Arial" w:hAnsi="Arial" w:cs="Arial"/>
          <w:sz w:val="24"/>
          <w:szCs w:val="24"/>
        </w:rPr>
        <w:t xml:space="preserve"> χορήγησης ή ανάκλησης προσωρινής διαταγής </w:t>
      </w:r>
      <w:r w:rsidR="00487CD6" w:rsidRPr="00577AF9">
        <w:rPr>
          <w:rFonts w:ascii="Arial" w:hAnsi="Arial" w:cs="Arial"/>
          <w:sz w:val="24"/>
          <w:szCs w:val="24"/>
          <w:u w:val="single"/>
        </w:rPr>
        <w:t xml:space="preserve">θα συζητείται </w:t>
      </w:r>
      <w:r w:rsidR="003510F2" w:rsidRPr="00577AF9">
        <w:rPr>
          <w:rFonts w:ascii="Arial" w:hAnsi="Arial" w:cs="Arial"/>
          <w:sz w:val="24"/>
          <w:szCs w:val="24"/>
          <w:u w:val="single"/>
        </w:rPr>
        <w:t>παραχρήμα</w:t>
      </w:r>
      <w:r w:rsidR="00487CD6" w:rsidRPr="00577AF9">
        <w:rPr>
          <w:rFonts w:ascii="Arial" w:hAnsi="Arial" w:cs="Arial"/>
          <w:sz w:val="24"/>
          <w:szCs w:val="24"/>
          <w:u w:val="single"/>
        </w:rPr>
        <w:t xml:space="preserve"> χωρίς κλήτευση του αντιδίκου</w:t>
      </w:r>
      <w:r w:rsidR="00487CD6" w:rsidRPr="00DD7BDA">
        <w:rPr>
          <w:rFonts w:ascii="Arial" w:hAnsi="Arial" w:cs="Arial"/>
          <w:sz w:val="24"/>
          <w:szCs w:val="24"/>
        </w:rPr>
        <w:t>.</w:t>
      </w:r>
    </w:p>
    <w:p w14:paraId="02A8DDCB" w14:textId="4C023C02" w:rsidR="00AF5F7E" w:rsidRPr="00DD7BDA" w:rsidRDefault="006B5BFF" w:rsidP="00AF57FB">
      <w:pPr>
        <w:pStyle w:val="-HTML"/>
        <w:tabs>
          <w:tab w:val="clear" w:pos="916"/>
          <w:tab w:val="clear" w:pos="1832"/>
          <w:tab w:val="clear" w:pos="2748"/>
          <w:tab w:val="left" w:pos="0"/>
          <w:tab w:val="left" w:pos="567"/>
          <w:tab w:val="left" w:pos="851"/>
        </w:tabs>
        <w:spacing w:before="120" w:after="120" w:line="360" w:lineRule="auto"/>
        <w:ind w:firstLine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ε</w:t>
      </w:r>
      <w:r w:rsidR="00AF5F7E">
        <w:rPr>
          <w:rFonts w:ascii="Arial" w:hAnsi="Arial" w:cs="Arial"/>
          <w:sz w:val="24"/>
          <w:szCs w:val="24"/>
        </w:rPr>
        <w:t xml:space="preserve">) </w:t>
      </w:r>
      <w:r w:rsidR="00AF5F7E" w:rsidRPr="00B45FFE">
        <w:rPr>
          <w:rFonts w:ascii="Arial" w:hAnsi="Arial" w:cs="Arial"/>
          <w:sz w:val="24"/>
          <w:szCs w:val="24"/>
          <w:u w:val="single"/>
        </w:rPr>
        <w:t>Η ηλεκτρονική κατάθεση δικογράφων και αιτήσεων για έκδοση πιστοποιητικών</w:t>
      </w:r>
      <w:r w:rsidR="00AF5F7E">
        <w:rPr>
          <w:rFonts w:ascii="Arial" w:hAnsi="Arial" w:cs="Arial"/>
          <w:sz w:val="24"/>
          <w:szCs w:val="24"/>
        </w:rPr>
        <w:t xml:space="preserve"> όπου αυτό προβλέπεται και είναι δυνατό (μέσω του συστήματος </w:t>
      </w:r>
      <w:r w:rsidR="00AF5F7E">
        <w:rPr>
          <w:rFonts w:ascii="Arial" w:hAnsi="Arial" w:cs="Arial"/>
          <w:sz w:val="24"/>
          <w:szCs w:val="24"/>
          <w:lang w:val="en-US"/>
        </w:rPr>
        <w:t>solon</w:t>
      </w:r>
      <w:r w:rsidR="00AF5F7E" w:rsidRPr="00AF5F7E">
        <w:rPr>
          <w:rFonts w:ascii="Arial" w:hAnsi="Arial" w:cs="Arial"/>
          <w:sz w:val="24"/>
          <w:szCs w:val="24"/>
        </w:rPr>
        <w:t>.</w:t>
      </w:r>
      <w:r w:rsidR="00AF5F7E">
        <w:rPr>
          <w:rFonts w:ascii="Arial" w:hAnsi="Arial" w:cs="Arial"/>
          <w:sz w:val="24"/>
          <w:szCs w:val="24"/>
          <w:lang w:val="en-US"/>
        </w:rPr>
        <w:t>gov</w:t>
      </w:r>
      <w:r w:rsidR="00AF5F7E" w:rsidRPr="00AF5F7E">
        <w:rPr>
          <w:rFonts w:ascii="Arial" w:hAnsi="Arial" w:cs="Arial"/>
          <w:sz w:val="24"/>
          <w:szCs w:val="24"/>
        </w:rPr>
        <w:t>.</w:t>
      </w:r>
      <w:r w:rsidR="00AF5F7E">
        <w:rPr>
          <w:rFonts w:ascii="Arial" w:hAnsi="Arial" w:cs="Arial"/>
          <w:sz w:val="24"/>
          <w:szCs w:val="24"/>
          <w:lang w:val="en-US"/>
        </w:rPr>
        <w:t>gr</w:t>
      </w:r>
      <w:r w:rsidR="00AF5F7E" w:rsidRPr="00AF5F7E">
        <w:rPr>
          <w:rFonts w:ascii="Arial" w:hAnsi="Arial" w:cs="Arial"/>
          <w:sz w:val="24"/>
          <w:szCs w:val="24"/>
        </w:rPr>
        <w:t>).</w:t>
      </w:r>
      <w:r w:rsidR="00AF5F7E">
        <w:rPr>
          <w:rFonts w:ascii="Arial" w:hAnsi="Arial" w:cs="Arial"/>
          <w:sz w:val="24"/>
          <w:szCs w:val="24"/>
        </w:rPr>
        <w:t xml:space="preserve"> </w:t>
      </w:r>
    </w:p>
    <w:p w14:paraId="065EBAB7" w14:textId="111263E0" w:rsidR="00784968" w:rsidRPr="00DD7BDA" w:rsidRDefault="006B5BFF" w:rsidP="00AF57FB">
      <w:pPr>
        <w:pStyle w:val="a3"/>
        <w:spacing w:before="120" w:after="120" w:line="360" w:lineRule="auto"/>
        <w:ind w:left="0" w:firstLine="284"/>
        <w:contextualSpacing w:val="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στ</w:t>
      </w:r>
      <w:proofErr w:type="spellEnd"/>
      <w:r w:rsidR="009343EE" w:rsidRPr="00DD7BDA">
        <w:rPr>
          <w:rFonts w:ascii="Arial" w:hAnsi="Arial" w:cs="Arial"/>
          <w:sz w:val="24"/>
          <w:szCs w:val="24"/>
        </w:rPr>
        <w:t xml:space="preserve">) </w:t>
      </w:r>
      <w:r w:rsidR="003510F2">
        <w:rPr>
          <w:rFonts w:ascii="Arial" w:hAnsi="Arial" w:cs="Arial"/>
          <w:sz w:val="24"/>
          <w:szCs w:val="24"/>
        </w:rPr>
        <w:t xml:space="preserve">Όσες </w:t>
      </w:r>
      <w:r w:rsidR="003510F2" w:rsidRPr="00ED5234">
        <w:rPr>
          <w:rFonts w:ascii="Arial" w:hAnsi="Arial" w:cs="Arial"/>
          <w:b/>
          <w:bCs/>
          <w:sz w:val="24"/>
          <w:szCs w:val="24"/>
          <w:u w:val="single"/>
        </w:rPr>
        <w:t>δικογραφίες</w:t>
      </w:r>
      <w:r w:rsidR="00EC1C6C" w:rsidRPr="00ED5234">
        <w:rPr>
          <w:rFonts w:ascii="Arial" w:hAnsi="Arial" w:cs="Arial"/>
          <w:b/>
          <w:bCs/>
          <w:sz w:val="24"/>
          <w:szCs w:val="24"/>
          <w:u w:val="single"/>
        </w:rPr>
        <w:t xml:space="preserve"> προκαταρκτικ</w:t>
      </w:r>
      <w:r w:rsidR="003510F2" w:rsidRPr="00ED5234">
        <w:rPr>
          <w:rFonts w:ascii="Arial" w:hAnsi="Arial" w:cs="Arial"/>
          <w:b/>
          <w:bCs/>
          <w:sz w:val="24"/>
          <w:szCs w:val="24"/>
          <w:u w:val="single"/>
        </w:rPr>
        <w:t>ή</w:t>
      </w:r>
      <w:r w:rsidR="00EC1C6C" w:rsidRPr="00ED5234">
        <w:rPr>
          <w:rFonts w:ascii="Arial" w:hAnsi="Arial" w:cs="Arial"/>
          <w:b/>
          <w:bCs/>
          <w:sz w:val="24"/>
          <w:szCs w:val="24"/>
          <w:u w:val="single"/>
        </w:rPr>
        <w:t>ς εξ</w:t>
      </w:r>
      <w:r w:rsidR="003510F2" w:rsidRPr="00ED5234">
        <w:rPr>
          <w:rFonts w:ascii="Arial" w:hAnsi="Arial" w:cs="Arial"/>
          <w:b/>
          <w:bCs/>
          <w:sz w:val="24"/>
          <w:szCs w:val="24"/>
          <w:u w:val="single"/>
        </w:rPr>
        <w:t xml:space="preserve">έτασης </w:t>
      </w:r>
      <w:r w:rsidR="00EC1FA0">
        <w:rPr>
          <w:rFonts w:ascii="Arial" w:hAnsi="Arial" w:cs="Arial"/>
          <w:b/>
          <w:bCs/>
          <w:sz w:val="24"/>
          <w:szCs w:val="24"/>
          <w:u w:val="single"/>
        </w:rPr>
        <w:t>και</w:t>
      </w:r>
      <w:r w:rsidR="003510F2" w:rsidRPr="00ED5234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EC1C6C" w:rsidRPr="00ED5234">
        <w:rPr>
          <w:rFonts w:ascii="Arial" w:hAnsi="Arial" w:cs="Arial"/>
          <w:b/>
          <w:bCs/>
          <w:sz w:val="24"/>
          <w:szCs w:val="24"/>
          <w:u w:val="single"/>
        </w:rPr>
        <w:t>προαν</w:t>
      </w:r>
      <w:r w:rsidR="003510F2" w:rsidRPr="00ED5234">
        <w:rPr>
          <w:rFonts w:ascii="Arial" w:hAnsi="Arial" w:cs="Arial"/>
          <w:b/>
          <w:bCs/>
          <w:sz w:val="24"/>
          <w:szCs w:val="24"/>
          <w:u w:val="single"/>
        </w:rPr>
        <w:t>άκριση</w:t>
      </w:r>
      <w:r w:rsidR="00EC1C6C" w:rsidRPr="00ED5234">
        <w:rPr>
          <w:rFonts w:ascii="Arial" w:hAnsi="Arial" w:cs="Arial"/>
          <w:b/>
          <w:bCs/>
          <w:sz w:val="24"/>
          <w:szCs w:val="24"/>
          <w:u w:val="single"/>
        </w:rPr>
        <w:t>ς</w:t>
      </w:r>
      <w:r w:rsidR="00EC1C6C" w:rsidRPr="00DD7BDA">
        <w:rPr>
          <w:rFonts w:ascii="Arial" w:hAnsi="Arial" w:cs="Arial"/>
          <w:sz w:val="24"/>
          <w:szCs w:val="24"/>
        </w:rPr>
        <w:t xml:space="preserve"> </w:t>
      </w:r>
      <w:r w:rsidR="003510F2">
        <w:rPr>
          <w:rFonts w:ascii="Arial" w:hAnsi="Arial" w:cs="Arial"/>
          <w:sz w:val="24"/>
          <w:szCs w:val="24"/>
        </w:rPr>
        <w:t xml:space="preserve">χαρακτηρίζονται ως </w:t>
      </w:r>
      <w:r w:rsidR="003510F2" w:rsidRPr="00ED5234">
        <w:rPr>
          <w:rFonts w:ascii="Arial" w:hAnsi="Arial" w:cs="Arial"/>
          <w:b/>
          <w:bCs/>
          <w:sz w:val="24"/>
          <w:szCs w:val="24"/>
          <w:u w:val="single"/>
        </w:rPr>
        <w:t xml:space="preserve">επείγουσες ή κατεπείγουσες </w:t>
      </w:r>
      <w:r w:rsidR="005470AB" w:rsidRPr="00ED5234">
        <w:rPr>
          <w:rFonts w:ascii="Arial" w:hAnsi="Arial" w:cs="Arial"/>
          <w:b/>
          <w:bCs/>
          <w:sz w:val="24"/>
          <w:szCs w:val="24"/>
          <w:u w:val="single"/>
        </w:rPr>
        <w:t>με βάση την Εισαγγελική παραγγελία</w:t>
      </w:r>
      <w:r w:rsidR="00504C0D" w:rsidRPr="004B5F7C">
        <w:rPr>
          <w:rFonts w:ascii="Arial" w:hAnsi="Arial" w:cs="Arial"/>
          <w:b/>
          <w:bCs/>
          <w:sz w:val="24"/>
          <w:szCs w:val="24"/>
          <w:u w:val="single"/>
        </w:rPr>
        <w:t xml:space="preserve">, καθώς και όσες, κατά την κρίση του </w:t>
      </w:r>
      <w:r w:rsidR="00995902" w:rsidRPr="004B5F7C">
        <w:rPr>
          <w:rFonts w:ascii="Arial" w:hAnsi="Arial" w:cs="Arial"/>
          <w:b/>
          <w:bCs/>
          <w:sz w:val="24"/>
          <w:szCs w:val="24"/>
          <w:u w:val="single"/>
        </w:rPr>
        <w:t>αρμοδίου</w:t>
      </w:r>
      <w:r w:rsidR="00504C0D" w:rsidRPr="004B5F7C">
        <w:rPr>
          <w:rFonts w:ascii="Arial" w:hAnsi="Arial" w:cs="Arial"/>
          <w:b/>
          <w:bCs/>
          <w:sz w:val="24"/>
          <w:szCs w:val="24"/>
          <w:u w:val="single"/>
        </w:rPr>
        <w:t xml:space="preserve"> προανακριτικού υπαλλήλου, χρήζουν άμεσης αντιμετώπισης</w:t>
      </w:r>
      <w:r w:rsidR="00504C0D">
        <w:rPr>
          <w:rFonts w:ascii="Arial" w:hAnsi="Arial" w:cs="Arial"/>
          <w:sz w:val="24"/>
          <w:szCs w:val="24"/>
        </w:rPr>
        <w:t xml:space="preserve"> σε σχέση με το χειρισμό ή την περαίωσή </w:t>
      </w:r>
      <w:r w:rsidR="00EC1FA0">
        <w:rPr>
          <w:rFonts w:ascii="Arial" w:hAnsi="Arial" w:cs="Arial"/>
          <w:sz w:val="24"/>
          <w:szCs w:val="24"/>
        </w:rPr>
        <w:t>τους</w:t>
      </w:r>
      <w:r w:rsidR="006D7EC4">
        <w:rPr>
          <w:rFonts w:ascii="Arial" w:hAnsi="Arial" w:cs="Arial"/>
          <w:sz w:val="24"/>
          <w:szCs w:val="24"/>
        </w:rPr>
        <w:t>.</w:t>
      </w:r>
      <w:r w:rsidR="00F42A38" w:rsidRPr="00DD7BDA">
        <w:rPr>
          <w:rFonts w:ascii="Arial" w:hAnsi="Arial" w:cs="Arial"/>
          <w:sz w:val="24"/>
          <w:szCs w:val="24"/>
        </w:rPr>
        <w:t xml:space="preserve"> </w:t>
      </w:r>
    </w:p>
    <w:p w14:paraId="297A1CC0" w14:textId="310DE6B2" w:rsidR="00EC1FA0" w:rsidRPr="00DD7BDA" w:rsidRDefault="006B5BFF" w:rsidP="00AF57FB">
      <w:pPr>
        <w:pStyle w:val="a3"/>
        <w:spacing w:before="120" w:after="120" w:line="360" w:lineRule="auto"/>
        <w:ind w:left="0" w:firstLine="284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ζ</w:t>
      </w:r>
      <w:r w:rsidR="00F42A38" w:rsidRPr="00DD7BDA">
        <w:rPr>
          <w:rFonts w:ascii="Arial" w:hAnsi="Arial" w:cs="Arial"/>
          <w:sz w:val="24"/>
          <w:szCs w:val="24"/>
        </w:rPr>
        <w:t xml:space="preserve">) </w:t>
      </w:r>
      <w:r w:rsidR="00A41D6E">
        <w:rPr>
          <w:rFonts w:ascii="Arial" w:hAnsi="Arial" w:cs="Arial"/>
          <w:sz w:val="24"/>
          <w:szCs w:val="24"/>
        </w:rPr>
        <w:t>Η</w:t>
      </w:r>
      <w:r w:rsidR="00F42A38" w:rsidRPr="00DD7BDA">
        <w:rPr>
          <w:rFonts w:ascii="Arial" w:hAnsi="Arial" w:cs="Arial"/>
          <w:sz w:val="24"/>
          <w:szCs w:val="24"/>
        </w:rPr>
        <w:t xml:space="preserve"> </w:t>
      </w:r>
      <w:r w:rsidR="00F42A38" w:rsidRPr="00ED5234">
        <w:rPr>
          <w:rFonts w:ascii="Arial" w:hAnsi="Arial" w:cs="Arial"/>
          <w:sz w:val="24"/>
          <w:szCs w:val="24"/>
          <w:u w:val="single"/>
        </w:rPr>
        <w:t>δημοσίευση αποφάσεων, πράξεων</w:t>
      </w:r>
      <w:r w:rsidR="007B0175" w:rsidRPr="00ED5234">
        <w:rPr>
          <w:rFonts w:ascii="Arial" w:hAnsi="Arial" w:cs="Arial"/>
          <w:sz w:val="24"/>
          <w:szCs w:val="24"/>
          <w:u w:val="single"/>
        </w:rPr>
        <w:t>, διαταγών</w:t>
      </w:r>
      <w:r w:rsidR="00EC1FA0">
        <w:rPr>
          <w:rFonts w:ascii="Arial" w:hAnsi="Arial" w:cs="Arial"/>
          <w:sz w:val="24"/>
          <w:szCs w:val="24"/>
          <w:u w:val="single"/>
        </w:rPr>
        <w:t xml:space="preserve"> και</w:t>
      </w:r>
      <w:r w:rsidR="00F42A38" w:rsidRPr="00ED5234">
        <w:rPr>
          <w:rFonts w:ascii="Arial" w:hAnsi="Arial" w:cs="Arial"/>
          <w:sz w:val="24"/>
          <w:szCs w:val="24"/>
          <w:u w:val="single"/>
        </w:rPr>
        <w:t xml:space="preserve"> διατάξεων</w:t>
      </w:r>
      <w:r w:rsidR="00EC1FA0" w:rsidRPr="00230485">
        <w:rPr>
          <w:rFonts w:ascii="Arial" w:hAnsi="Arial" w:cs="Arial"/>
          <w:sz w:val="24"/>
          <w:szCs w:val="24"/>
        </w:rPr>
        <w:t xml:space="preserve">. </w:t>
      </w:r>
    </w:p>
    <w:p w14:paraId="7D17EB18" w14:textId="643D7AEB" w:rsidR="002B7302" w:rsidRDefault="00404297" w:rsidP="00AD05C8">
      <w:pPr>
        <w:tabs>
          <w:tab w:val="left" w:pos="567"/>
        </w:tabs>
        <w:spacing w:before="360" w:after="120" w:line="360" w:lineRule="auto"/>
        <w:ind w:firstLine="284"/>
        <w:jc w:val="both"/>
        <w:rPr>
          <w:rFonts w:ascii="Arial" w:hAnsi="Arial" w:cs="Arial"/>
          <w:sz w:val="24"/>
          <w:szCs w:val="24"/>
        </w:rPr>
      </w:pPr>
      <w:r>
        <w:rPr>
          <w:rStyle w:val="a4"/>
          <w:rFonts w:ascii="Arial" w:hAnsi="Arial" w:cs="Arial"/>
          <w:color w:val="000000"/>
          <w:sz w:val="24"/>
          <w:szCs w:val="24"/>
          <w:bdr w:val="none" w:sz="0" w:space="0" w:color="auto" w:frame="1"/>
        </w:rPr>
        <w:t>-</w:t>
      </w:r>
      <w:r w:rsidR="002B7302">
        <w:rPr>
          <w:rStyle w:val="a4"/>
          <w:rFonts w:ascii="Arial" w:hAnsi="Arial" w:cs="Arial"/>
          <w:color w:val="000000"/>
          <w:sz w:val="24"/>
          <w:szCs w:val="24"/>
          <w:bdr w:val="none" w:sz="0" w:space="0" w:color="auto" w:frame="1"/>
        </w:rPr>
        <w:t>3</w:t>
      </w:r>
      <w:r w:rsidR="00DD7BDA" w:rsidRPr="00DD7BDA">
        <w:rPr>
          <w:rStyle w:val="a4"/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) </w:t>
      </w:r>
      <w:r w:rsidR="005470AB" w:rsidRPr="00655A6A">
        <w:rPr>
          <w:rFonts w:ascii="Arial" w:hAnsi="Arial" w:cs="Arial"/>
          <w:b/>
          <w:bCs/>
          <w:sz w:val="24"/>
          <w:szCs w:val="24"/>
          <w:u w:val="single"/>
        </w:rPr>
        <w:t>Η λειτουργία της Γραμματείας του Δικαστηρίου περιορίζεται</w:t>
      </w:r>
      <w:r w:rsidR="005470AB" w:rsidRPr="00B22969">
        <w:rPr>
          <w:rFonts w:ascii="Arial" w:hAnsi="Arial" w:cs="Arial"/>
          <w:sz w:val="24"/>
          <w:szCs w:val="24"/>
          <w:u w:val="single"/>
        </w:rPr>
        <w:t xml:space="preserve"> στις αναγκαίες ενέργειες για τη διεκπεραίωση των ανωτέρω υποθέσεων, καθώς και εκείνων που, κατά περίπτωση και κατά την κρίση του Προέδρου Υπηρεσίας, έχουν κατεπείγοντα χαρακτήρα και χρήζουν άμεσης αντιμετώπισης</w:t>
      </w:r>
      <w:r w:rsidR="005470AB">
        <w:rPr>
          <w:rFonts w:ascii="Arial" w:hAnsi="Arial" w:cs="Arial"/>
          <w:sz w:val="24"/>
          <w:szCs w:val="24"/>
        </w:rPr>
        <w:t xml:space="preserve">. </w:t>
      </w:r>
    </w:p>
    <w:bookmarkEnd w:id="2"/>
    <w:p w14:paraId="02732FB0" w14:textId="5C605529" w:rsidR="00DD7BDA" w:rsidRPr="0020782D" w:rsidRDefault="00D71886" w:rsidP="00AD05C8">
      <w:pPr>
        <w:tabs>
          <w:tab w:val="left" w:pos="567"/>
        </w:tabs>
        <w:spacing w:before="360" w:after="120" w:line="360" w:lineRule="auto"/>
        <w:ind w:firstLine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-4) </w:t>
      </w:r>
      <w:r w:rsidR="00443A61" w:rsidRPr="00443A61">
        <w:rPr>
          <w:rFonts w:ascii="Arial" w:hAnsi="Arial" w:cs="Arial"/>
          <w:sz w:val="24"/>
          <w:szCs w:val="24"/>
        </w:rPr>
        <w:t>Σ</w:t>
      </w:r>
      <w:r w:rsidR="00DD7BDA" w:rsidRPr="002B7302">
        <w:rPr>
          <w:rFonts w:ascii="Arial" w:hAnsi="Arial" w:cs="Arial"/>
          <w:sz w:val="24"/>
          <w:szCs w:val="24"/>
        </w:rPr>
        <w:t>το πλαίσιο των γενικών κατευθύνσεων που έχουν δοθεί από το Υπουργείο Υγείας,</w:t>
      </w:r>
      <w:r w:rsidR="00584654">
        <w:rPr>
          <w:rFonts w:ascii="Arial" w:hAnsi="Arial" w:cs="Arial"/>
          <w:sz w:val="24"/>
          <w:szCs w:val="24"/>
        </w:rPr>
        <w:t xml:space="preserve"> και προς αποφυγή συγχρωτισμού,</w:t>
      </w:r>
      <w:r w:rsidR="00DD7BDA" w:rsidRPr="002B7302">
        <w:rPr>
          <w:rFonts w:ascii="Arial" w:hAnsi="Arial" w:cs="Arial"/>
          <w:sz w:val="24"/>
          <w:szCs w:val="24"/>
        </w:rPr>
        <w:t xml:space="preserve"> π</w:t>
      </w:r>
      <w:r w:rsidR="00EB1CF9">
        <w:rPr>
          <w:rFonts w:ascii="Arial" w:hAnsi="Arial" w:cs="Arial"/>
          <w:sz w:val="24"/>
          <w:szCs w:val="24"/>
        </w:rPr>
        <w:t>αρακαλούν</w:t>
      </w:r>
      <w:r w:rsidR="00DD7BDA" w:rsidRPr="002B7302">
        <w:rPr>
          <w:rFonts w:ascii="Arial" w:hAnsi="Arial" w:cs="Arial"/>
          <w:sz w:val="24"/>
          <w:szCs w:val="24"/>
        </w:rPr>
        <w:t xml:space="preserve">ται οι κ.κ. πληρεξούσιοι Δικηγόροι και οι πολίτες </w:t>
      </w:r>
      <w:r w:rsidR="00DD7BDA" w:rsidRPr="002B7302">
        <w:rPr>
          <w:rFonts w:ascii="Arial" w:hAnsi="Arial" w:cs="Arial"/>
          <w:b/>
          <w:sz w:val="24"/>
          <w:szCs w:val="24"/>
          <w:u w:val="single"/>
        </w:rPr>
        <w:t xml:space="preserve">να μην προσέρχονται στους χώρους του Ειρηνοδικείου, παρά </w:t>
      </w:r>
      <w:r w:rsidR="00DD7BDA" w:rsidRPr="00BA3F11">
        <w:rPr>
          <w:rFonts w:ascii="Arial" w:hAnsi="Arial" w:cs="Arial"/>
          <w:b/>
          <w:sz w:val="24"/>
          <w:szCs w:val="24"/>
          <w:u w:val="single"/>
        </w:rPr>
        <w:t>μόνον</w:t>
      </w:r>
      <w:r w:rsidR="00DD7BDA" w:rsidRPr="00BA3F11">
        <w:rPr>
          <w:rFonts w:ascii="Arial" w:hAnsi="Arial" w:cs="Arial"/>
          <w:b/>
          <w:sz w:val="24"/>
          <w:szCs w:val="24"/>
        </w:rPr>
        <w:t xml:space="preserve"> </w:t>
      </w:r>
      <w:r w:rsidR="00DD7BDA" w:rsidRPr="00BA3F11">
        <w:rPr>
          <w:rFonts w:ascii="Arial" w:hAnsi="Arial" w:cs="Arial"/>
          <w:bCs/>
          <w:sz w:val="24"/>
          <w:szCs w:val="24"/>
        </w:rPr>
        <w:t xml:space="preserve">για τη διεκπεραίωση </w:t>
      </w:r>
      <w:r w:rsidR="008775E3">
        <w:rPr>
          <w:rFonts w:ascii="Arial" w:hAnsi="Arial" w:cs="Arial"/>
          <w:bCs/>
          <w:sz w:val="24"/>
          <w:szCs w:val="24"/>
        </w:rPr>
        <w:t>όσων εκ των</w:t>
      </w:r>
      <w:r w:rsidR="00DD7BDA" w:rsidRPr="00BA3F11">
        <w:rPr>
          <w:rFonts w:ascii="Arial" w:hAnsi="Arial" w:cs="Arial"/>
          <w:bCs/>
          <w:sz w:val="24"/>
          <w:szCs w:val="24"/>
        </w:rPr>
        <w:t xml:space="preserve"> </w:t>
      </w:r>
      <w:r w:rsidR="00CC7AA3" w:rsidRPr="00BA3F11">
        <w:rPr>
          <w:rFonts w:ascii="Arial" w:hAnsi="Arial" w:cs="Arial"/>
          <w:bCs/>
          <w:sz w:val="24"/>
          <w:szCs w:val="24"/>
        </w:rPr>
        <w:t xml:space="preserve">ανωτέρω </w:t>
      </w:r>
      <w:r w:rsidR="001F57D5">
        <w:rPr>
          <w:rFonts w:ascii="Arial" w:hAnsi="Arial" w:cs="Arial"/>
          <w:bCs/>
          <w:sz w:val="24"/>
          <w:szCs w:val="24"/>
        </w:rPr>
        <w:t xml:space="preserve">(υπ’ αριθ. 2) </w:t>
      </w:r>
      <w:r w:rsidR="00DD7BDA" w:rsidRPr="00BA3F11">
        <w:rPr>
          <w:rFonts w:ascii="Arial" w:hAnsi="Arial" w:cs="Arial"/>
          <w:bCs/>
          <w:sz w:val="24"/>
          <w:szCs w:val="24"/>
        </w:rPr>
        <w:t>υποθέσεων</w:t>
      </w:r>
      <w:r w:rsidR="00F721F5">
        <w:rPr>
          <w:rFonts w:ascii="Arial" w:hAnsi="Arial" w:cs="Arial"/>
          <w:bCs/>
          <w:sz w:val="24"/>
          <w:szCs w:val="24"/>
        </w:rPr>
        <w:t>/ ενεργειών</w:t>
      </w:r>
      <w:r w:rsidR="008775E3">
        <w:rPr>
          <w:rFonts w:ascii="Arial" w:hAnsi="Arial" w:cs="Arial"/>
          <w:bCs/>
          <w:sz w:val="24"/>
          <w:szCs w:val="24"/>
        </w:rPr>
        <w:t xml:space="preserve"> απαιτείται η φυσική τους παρουσία</w:t>
      </w:r>
      <w:r w:rsidR="00CC7AA3" w:rsidRPr="00BA3F11">
        <w:rPr>
          <w:rFonts w:ascii="Arial" w:hAnsi="Arial" w:cs="Arial"/>
          <w:bCs/>
          <w:sz w:val="24"/>
          <w:szCs w:val="24"/>
        </w:rPr>
        <w:t xml:space="preserve"> </w:t>
      </w:r>
      <w:r w:rsidR="00CC7AA3" w:rsidRPr="008775E3">
        <w:rPr>
          <w:rFonts w:ascii="Arial" w:hAnsi="Arial" w:cs="Arial"/>
          <w:b/>
          <w:sz w:val="24"/>
          <w:szCs w:val="24"/>
          <w:u w:val="single"/>
        </w:rPr>
        <w:t>και</w:t>
      </w:r>
      <w:r w:rsidR="00660B97">
        <w:rPr>
          <w:rFonts w:ascii="Arial" w:hAnsi="Arial" w:cs="Arial"/>
          <w:b/>
          <w:sz w:val="24"/>
          <w:szCs w:val="24"/>
          <w:u w:val="single"/>
        </w:rPr>
        <w:t xml:space="preserve"> αποκλειστικά</w:t>
      </w:r>
      <w:r w:rsidR="00CC7AA3" w:rsidRPr="008775E3">
        <w:rPr>
          <w:rFonts w:ascii="Arial" w:hAnsi="Arial" w:cs="Arial"/>
          <w:b/>
          <w:sz w:val="24"/>
          <w:szCs w:val="24"/>
          <w:u w:val="single"/>
        </w:rPr>
        <w:t xml:space="preserve"> κατόπιν προηγούμενης συνεννόησης (ραντεβού)</w:t>
      </w:r>
      <w:r w:rsidR="00E66C4F" w:rsidRPr="008775E3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F64070">
        <w:rPr>
          <w:rFonts w:ascii="Arial" w:hAnsi="Arial" w:cs="Arial"/>
          <w:b/>
          <w:bCs/>
          <w:sz w:val="24"/>
          <w:szCs w:val="24"/>
          <w:u w:val="single"/>
        </w:rPr>
        <w:t xml:space="preserve">με τη Γραμματεία </w:t>
      </w:r>
      <w:r w:rsidR="00E66C4F" w:rsidRPr="00A1043B">
        <w:rPr>
          <w:rFonts w:ascii="Arial" w:hAnsi="Arial" w:cs="Arial"/>
          <w:b/>
          <w:bCs/>
          <w:sz w:val="24"/>
          <w:szCs w:val="24"/>
          <w:u w:val="single"/>
        </w:rPr>
        <w:t xml:space="preserve">στα </w:t>
      </w:r>
      <w:proofErr w:type="spellStart"/>
      <w:r w:rsidR="00E66C4F" w:rsidRPr="00A1043B">
        <w:rPr>
          <w:rFonts w:ascii="Arial" w:hAnsi="Arial" w:cs="Arial"/>
          <w:b/>
          <w:bCs/>
          <w:sz w:val="24"/>
          <w:szCs w:val="24"/>
          <w:u w:val="single"/>
        </w:rPr>
        <w:t>τηλ</w:t>
      </w:r>
      <w:proofErr w:type="spellEnd"/>
      <w:r w:rsidR="00E66C4F" w:rsidRPr="00A1043B">
        <w:rPr>
          <w:rFonts w:ascii="Arial" w:hAnsi="Arial" w:cs="Arial"/>
          <w:b/>
          <w:bCs/>
          <w:sz w:val="24"/>
          <w:szCs w:val="24"/>
          <w:u w:val="single"/>
        </w:rPr>
        <w:t>. 22950-52633 και 22950-54133</w:t>
      </w:r>
      <w:r w:rsidR="00CC7AA3">
        <w:rPr>
          <w:rFonts w:ascii="Arial" w:hAnsi="Arial" w:cs="Arial"/>
          <w:sz w:val="24"/>
          <w:szCs w:val="24"/>
        </w:rPr>
        <w:t xml:space="preserve">, </w:t>
      </w:r>
      <w:r w:rsidR="00DD7BDA" w:rsidRPr="002B7302">
        <w:rPr>
          <w:rFonts w:ascii="Arial" w:hAnsi="Arial" w:cs="Arial"/>
          <w:sz w:val="24"/>
          <w:szCs w:val="24"/>
        </w:rPr>
        <w:t xml:space="preserve">για δε τυχόν διευκρινίσεις ή ερωτήσεις παρακαλούμε όπως </w:t>
      </w:r>
      <w:r w:rsidR="00DD7BDA" w:rsidRPr="008775E3">
        <w:rPr>
          <w:rFonts w:ascii="Arial" w:hAnsi="Arial" w:cs="Arial"/>
          <w:bCs/>
          <w:sz w:val="24"/>
          <w:szCs w:val="24"/>
        </w:rPr>
        <w:t>επικοινωνείτε</w:t>
      </w:r>
      <w:r w:rsidR="00E66C4F" w:rsidRPr="008775E3">
        <w:rPr>
          <w:rFonts w:ascii="Arial" w:hAnsi="Arial" w:cs="Arial"/>
          <w:bCs/>
          <w:sz w:val="24"/>
          <w:szCs w:val="24"/>
        </w:rPr>
        <w:t>, ομοίως,</w:t>
      </w:r>
      <w:r w:rsidR="00DD7BDA" w:rsidRPr="008775E3">
        <w:rPr>
          <w:rFonts w:ascii="Arial" w:hAnsi="Arial" w:cs="Arial"/>
          <w:bCs/>
          <w:sz w:val="24"/>
          <w:szCs w:val="24"/>
        </w:rPr>
        <w:t xml:space="preserve"> τηλεφωνικώς </w:t>
      </w:r>
      <w:r w:rsidR="00DD7BDA" w:rsidRPr="002B7302">
        <w:rPr>
          <w:rFonts w:ascii="Arial" w:hAnsi="Arial" w:cs="Arial"/>
          <w:sz w:val="24"/>
          <w:szCs w:val="24"/>
        </w:rPr>
        <w:t>με τ</w:t>
      </w:r>
      <w:r w:rsidR="008F3B3E">
        <w:rPr>
          <w:rFonts w:ascii="Arial" w:hAnsi="Arial" w:cs="Arial"/>
          <w:sz w:val="24"/>
          <w:szCs w:val="24"/>
        </w:rPr>
        <w:t>η Γραμματεία τ</w:t>
      </w:r>
      <w:r w:rsidR="00DD7BDA" w:rsidRPr="002B7302">
        <w:rPr>
          <w:rFonts w:ascii="Arial" w:hAnsi="Arial" w:cs="Arial"/>
          <w:sz w:val="24"/>
          <w:szCs w:val="24"/>
        </w:rPr>
        <w:t>ο</w:t>
      </w:r>
      <w:r w:rsidR="008F3B3E">
        <w:rPr>
          <w:rFonts w:ascii="Arial" w:hAnsi="Arial" w:cs="Arial"/>
          <w:sz w:val="24"/>
          <w:szCs w:val="24"/>
        </w:rPr>
        <w:t>υ</w:t>
      </w:r>
      <w:r w:rsidR="00DD7BDA" w:rsidRPr="002B7302">
        <w:rPr>
          <w:rFonts w:ascii="Arial" w:hAnsi="Arial" w:cs="Arial"/>
          <w:sz w:val="24"/>
          <w:szCs w:val="24"/>
        </w:rPr>
        <w:t xml:space="preserve"> Ειρηνοδικείο</w:t>
      </w:r>
      <w:r w:rsidR="008F3B3E">
        <w:rPr>
          <w:rFonts w:ascii="Arial" w:hAnsi="Arial" w:cs="Arial"/>
          <w:sz w:val="24"/>
          <w:szCs w:val="24"/>
        </w:rPr>
        <w:t>υ</w:t>
      </w:r>
      <w:r w:rsidR="00DD7BDA" w:rsidRPr="002B7302">
        <w:rPr>
          <w:rFonts w:ascii="Arial" w:hAnsi="Arial" w:cs="Arial"/>
          <w:sz w:val="24"/>
          <w:szCs w:val="24"/>
        </w:rPr>
        <w:t xml:space="preserve"> στα </w:t>
      </w:r>
      <w:r w:rsidR="00E66C4F">
        <w:rPr>
          <w:rFonts w:ascii="Arial" w:hAnsi="Arial" w:cs="Arial"/>
          <w:sz w:val="24"/>
          <w:szCs w:val="24"/>
        </w:rPr>
        <w:t xml:space="preserve">παραπάνω </w:t>
      </w:r>
      <w:r w:rsidR="00DD7BDA" w:rsidRPr="002B7302">
        <w:rPr>
          <w:rFonts w:ascii="Arial" w:hAnsi="Arial" w:cs="Arial"/>
          <w:sz w:val="24"/>
          <w:szCs w:val="24"/>
        </w:rPr>
        <w:t>τηλ</w:t>
      </w:r>
      <w:r w:rsidR="008775E3">
        <w:rPr>
          <w:rFonts w:ascii="Arial" w:hAnsi="Arial" w:cs="Arial"/>
          <w:sz w:val="24"/>
          <w:szCs w:val="24"/>
        </w:rPr>
        <w:t>έφωνα</w:t>
      </w:r>
      <w:r w:rsidR="00DD7BDA" w:rsidRPr="002B7302">
        <w:rPr>
          <w:rFonts w:ascii="Arial" w:hAnsi="Arial" w:cs="Arial"/>
          <w:sz w:val="24"/>
          <w:szCs w:val="24"/>
        </w:rPr>
        <w:t xml:space="preserve">. </w:t>
      </w:r>
    </w:p>
    <w:p w14:paraId="17F92451" w14:textId="0B22DECF" w:rsidR="00DD7BDA" w:rsidRPr="00DD7BDA" w:rsidRDefault="00DD7BDA" w:rsidP="00AD05C8">
      <w:pPr>
        <w:pStyle w:val="a3"/>
        <w:tabs>
          <w:tab w:val="left" w:pos="567"/>
        </w:tabs>
        <w:spacing w:before="360" w:after="120" w:line="360" w:lineRule="auto"/>
        <w:ind w:left="0" w:firstLine="284"/>
        <w:contextualSpacing w:val="0"/>
        <w:jc w:val="both"/>
        <w:rPr>
          <w:rFonts w:ascii="Arial" w:hAnsi="Arial" w:cs="Arial"/>
          <w:sz w:val="24"/>
          <w:szCs w:val="24"/>
        </w:rPr>
      </w:pPr>
      <w:r w:rsidRPr="00DD7BDA">
        <w:rPr>
          <w:rFonts w:ascii="Arial" w:hAnsi="Arial" w:cs="Arial"/>
          <w:sz w:val="24"/>
          <w:szCs w:val="24"/>
        </w:rPr>
        <w:t xml:space="preserve">Τέλος, προς διασφάλιση της δημόσιας υγείας, </w:t>
      </w:r>
      <w:r w:rsidRPr="00DD7BDA">
        <w:rPr>
          <w:rFonts w:ascii="Arial" w:hAnsi="Arial" w:cs="Arial"/>
          <w:b/>
          <w:sz w:val="24"/>
          <w:szCs w:val="24"/>
          <w:u w:val="single"/>
        </w:rPr>
        <w:t>ορίζονται τα παρακάτω αναγκαία υγειονομικά μέτρα</w:t>
      </w:r>
      <w:r w:rsidRPr="00DD7BDA">
        <w:rPr>
          <w:rFonts w:ascii="Arial" w:hAnsi="Arial" w:cs="Arial"/>
          <w:sz w:val="24"/>
          <w:szCs w:val="24"/>
        </w:rPr>
        <w:t xml:space="preserve"> για την ασφαλή λειτουργία του Δικαστηρίου ενόψει της πανδημίας του </w:t>
      </w:r>
      <w:proofErr w:type="spellStart"/>
      <w:r w:rsidRPr="00DD7BDA">
        <w:rPr>
          <w:rFonts w:ascii="Arial" w:hAnsi="Arial" w:cs="Arial"/>
          <w:sz w:val="24"/>
          <w:szCs w:val="24"/>
        </w:rPr>
        <w:t>κορωνοϊού</w:t>
      </w:r>
      <w:proofErr w:type="spellEnd"/>
      <w:r w:rsidRPr="00DD7BDA">
        <w:rPr>
          <w:rFonts w:ascii="Arial" w:hAnsi="Arial" w:cs="Arial"/>
          <w:sz w:val="24"/>
          <w:szCs w:val="24"/>
        </w:rPr>
        <w:t xml:space="preserve"> COVID-19:</w:t>
      </w:r>
    </w:p>
    <w:p w14:paraId="4BF305CD" w14:textId="3C5947BA" w:rsidR="00DD7BDA" w:rsidRPr="00B45FFE" w:rsidRDefault="00DD7BDA" w:rsidP="00A952F7">
      <w:pPr>
        <w:pStyle w:val="a3"/>
        <w:spacing w:before="200" w:line="360" w:lineRule="auto"/>
        <w:ind w:left="0" w:firstLine="284"/>
        <w:contextualSpacing w:val="0"/>
        <w:jc w:val="both"/>
        <w:rPr>
          <w:rFonts w:ascii="Arial" w:eastAsia="Times New Roman" w:hAnsi="Arial" w:cs="Arial"/>
          <w:bCs/>
          <w:iCs/>
          <w:sz w:val="24"/>
          <w:szCs w:val="24"/>
        </w:rPr>
      </w:pPr>
      <w:r w:rsidRPr="00DD7BDA">
        <w:rPr>
          <w:rFonts w:ascii="Arial" w:hAnsi="Arial" w:cs="Arial"/>
          <w:b/>
          <w:bCs/>
          <w:iCs/>
          <w:sz w:val="24"/>
          <w:szCs w:val="24"/>
        </w:rPr>
        <w:lastRenderedPageBreak/>
        <w:t>1)</w:t>
      </w:r>
      <w:r w:rsidRPr="00DD7BDA">
        <w:rPr>
          <w:rFonts w:ascii="Arial" w:hAnsi="Arial" w:cs="Arial"/>
          <w:bCs/>
          <w:iCs/>
          <w:sz w:val="24"/>
          <w:szCs w:val="24"/>
        </w:rPr>
        <w:t xml:space="preserve"> </w:t>
      </w:r>
      <w:r w:rsidRPr="00DD7BDA">
        <w:rPr>
          <w:rFonts w:ascii="Arial" w:eastAsia="Times New Roman" w:hAnsi="Arial" w:cs="Arial"/>
          <w:b/>
          <w:bCs/>
          <w:iCs/>
          <w:sz w:val="24"/>
          <w:szCs w:val="24"/>
          <w:u w:val="single"/>
        </w:rPr>
        <w:t>ΥΠΟΧΡΕΩΤΙΚΗ ΧΡΗΣΗ ΜΑΣΚΑΣ</w:t>
      </w:r>
      <w:r w:rsidRPr="00DD7BDA">
        <w:rPr>
          <w:rFonts w:ascii="Arial" w:eastAsia="Times New Roman" w:hAnsi="Arial" w:cs="Arial"/>
          <w:b/>
          <w:bCs/>
          <w:iCs/>
          <w:sz w:val="24"/>
          <w:szCs w:val="24"/>
        </w:rPr>
        <w:t xml:space="preserve"> </w:t>
      </w:r>
      <w:r w:rsidRPr="00DD7BDA">
        <w:rPr>
          <w:rFonts w:ascii="Arial" w:eastAsia="Times New Roman" w:hAnsi="Arial" w:cs="Arial"/>
          <w:bCs/>
          <w:iCs/>
          <w:sz w:val="24"/>
          <w:szCs w:val="24"/>
        </w:rPr>
        <w:t>από τους δικαστές, γραμματείς, συνηγόρους, διαδίκους και λοιπούς παρισταμένους εντός και εκτός των χώρων του Δικαστηρίου</w:t>
      </w:r>
      <w:r w:rsidR="007F6CC0">
        <w:rPr>
          <w:rFonts w:ascii="Arial" w:eastAsia="Times New Roman" w:hAnsi="Arial" w:cs="Arial"/>
          <w:bCs/>
          <w:iCs/>
          <w:sz w:val="24"/>
          <w:szCs w:val="24"/>
        </w:rPr>
        <w:t>,</w:t>
      </w:r>
      <w:r w:rsidR="007F6CC0" w:rsidRPr="007F6CC0">
        <w:rPr>
          <w:rFonts w:ascii="Arial" w:hAnsi="Arial" w:cs="Arial"/>
          <w:bCs/>
          <w:iCs/>
          <w:sz w:val="23"/>
          <w:szCs w:val="23"/>
        </w:rPr>
        <w:t xml:space="preserve"> </w:t>
      </w:r>
      <w:r w:rsidR="007F6CC0" w:rsidRPr="00B45FFE">
        <w:rPr>
          <w:rFonts w:ascii="Arial" w:eastAsia="Times New Roman" w:hAnsi="Arial" w:cs="Arial"/>
          <w:bCs/>
          <w:iCs/>
          <w:sz w:val="24"/>
          <w:szCs w:val="24"/>
        </w:rPr>
        <w:t>σύμφωνα με τις εκάστοτε οδηγίες και υποδείξεις της Επιτροπής Αντιμετώπισης Έκτακτων Συμβάντων Δημόσιας Υγείας από Λοιμογόνους παράγοντες</w:t>
      </w:r>
      <w:r w:rsidRPr="00B45FFE">
        <w:rPr>
          <w:rFonts w:ascii="Arial" w:eastAsia="Times New Roman" w:hAnsi="Arial" w:cs="Arial"/>
          <w:bCs/>
          <w:iCs/>
          <w:sz w:val="24"/>
          <w:szCs w:val="24"/>
        </w:rPr>
        <w:t>.</w:t>
      </w:r>
    </w:p>
    <w:p w14:paraId="45327A2A" w14:textId="5BB51684" w:rsidR="00DD7BDA" w:rsidRPr="00DD7BDA" w:rsidRDefault="00DD7BDA" w:rsidP="00A952F7">
      <w:pPr>
        <w:pStyle w:val="a3"/>
        <w:spacing w:before="200" w:line="360" w:lineRule="auto"/>
        <w:ind w:left="0" w:firstLine="284"/>
        <w:contextualSpacing w:val="0"/>
        <w:jc w:val="both"/>
        <w:rPr>
          <w:rFonts w:ascii="Arial" w:hAnsi="Arial" w:cs="Arial"/>
          <w:bCs/>
          <w:iCs/>
          <w:sz w:val="24"/>
          <w:szCs w:val="24"/>
        </w:rPr>
      </w:pPr>
      <w:r w:rsidRPr="00DD7BDA">
        <w:rPr>
          <w:rFonts w:ascii="Arial" w:eastAsia="Times New Roman" w:hAnsi="Arial" w:cs="Arial"/>
          <w:b/>
          <w:bCs/>
          <w:iCs/>
          <w:sz w:val="24"/>
          <w:szCs w:val="24"/>
        </w:rPr>
        <w:t>2)</w:t>
      </w:r>
      <w:r w:rsidRPr="00DD7BDA">
        <w:rPr>
          <w:rFonts w:ascii="Arial" w:eastAsia="Times New Roman" w:hAnsi="Arial" w:cs="Arial"/>
          <w:bCs/>
          <w:iCs/>
          <w:sz w:val="24"/>
          <w:szCs w:val="24"/>
        </w:rPr>
        <w:t xml:space="preserve"> </w:t>
      </w:r>
      <w:r w:rsidRPr="00DD7BDA">
        <w:rPr>
          <w:rFonts w:ascii="Arial" w:hAnsi="Arial" w:cs="Arial"/>
          <w:b/>
          <w:bCs/>
          <w:iCs/>
          <w:sz w:val="24"/>
          <w:szCs w:val="24"/>
          <w:u w:val="single"/>
        </w:rPr>
        <w:t>ΑΠΑΡΑΙΤΗΤΗ Η</w:t>
      </w:r>
      <w:r w:rsidRPr="00DD7BDA">
        <w:rPr>
          <w:rFonts w:ascii="Arial" w:hAnsi="Arial" w:cs="Arial"/>
          <w:bCs/>
          <w:iCs/>
          <w:sz w:val="24"/>
          <w:szCs w:val="24"/>
          <w:u w:val="single"/>
        </w:rPr>
        <w:t xml:space="preserve"> </w:t>
      </w:r>
      <w:r w:rsidRPr="00DD7BDA">
        <w:rPr>
          <w:rFonts w:ascii="Arial" w:hAnsi="Arial" w:cs="Arial"/>
          <w:b/>
          <w:bCs/>
          <w:iCs/>
          <w:sz w:val="24"/>
          <w:szCs w:val="24"/>
          <w:u w:val="single"/>
        </w:rPr>
        <w:t>ΧΡΗΣΗ ΑΝΤΙΣΗΠΤΙΚΟΥ ΔΙΑΛΥΜΑΤΟΣ</w:t>
      </w:r>
      <w:r w:rsidR="00B46D41">
        <w:rPr>
          <w:rFonts w:ascii="Arial" w:hAnsi="Arial" w:cs="Arial"/>
          <w:bCs/>
          <w:iCs/>
          <w:sz w:val="24"/>
          <w:szCs w:val="24"/>
        </w:rPr>
        <w:t xml:space="preserve">, </w:t>
      </w:r>
      <w:r w:rsidRPr="00DD7BDA">
        <w:rPr>
          <w:rFonts w:ascii="Arial" w:hAnsi="Arial" w:cs="Arial"/>
          <w:bCs/>
          <w:iCs/>
          <w:sz w:val="24"/>
          <w:szCs w:val="24"/>
        </w:rPr>
        <w:t>το οποίο είναι διαθέσιμο σε όλους τους χώρους του Ειρηνοδικείου.</w:t>
      </w:r>
    </w:p>
    <w:p w14:paraId="3C857E4A" w14:textId="77777777" w:rsidR="00DD7BDA" w:rsidRPr="00DD7BDA" w:rsidRDefault="00DD7BDA" w:rsidP="00A952F7">
      <w:pPr>
        <w:pStyle w:val="a3"/>
        <w:spacing w:before="200" w:line="360" w:lineRule="auto"/>
        <w:ind w:left="0" w:firstLine="284"/>
        <w:contextualSpacing w:val="0"/>
        <w:jc w:val="both"/>
        <w:rPr>
          <w:rFonts w:ascii="Arial" w:hAnsi="Arial" w:cs="Arial"/>
          <w:b/>
          <w:bCs/>
          <w:iCs/>
          <w:sz w:val="24"/>
          <w:szCs w:val="24"/>
        </w:rPr>
      </w:pPr>
      <w:r w:rsidRPr="00DD7BDA">
        <w:rPr>
          <w:rFonts w:ascii="Arial" w:hAnsi="Arial" w:cs="Arial"/>
          <w:b/>
          <w:bCs/>
          <w:iCs/>
          <w:sz w:val="24"/>
          <w:szCs w:val="24"/>
        </w:rPr>
        <w:t xml:space="preserve">3) </w:t>
      </w:r>
      <w:r w:rsidRPr="00DD7BDA">
        <w:rPr>
          <w:rFonts w:ascii="Arial" w:hAnsi="Arial" w:cs="Arial"/>
          <w:b/>
          <w:bCs/>
          <w:iCs/>
          <w:sz w:val="24"/>
          <w:szCs w:val="24"/>
          <w:u w:val="single"/>
        </w:rPr>
        <w:t>ΑΥΣΤΗΡΗ ΤΗΡΗΣΗ ΑΠΟΣΤΑΣΗΣ ΠΡΟΣΩΠΩΝ ΚΑΤ’ ΕΛΑΧΙΣΤΟ ΟΡΙΟ 1,5 ΜΕΤΡΟΥ.</w:t>
      </w:r>
    </w:p>
    <w:p w14:paraId="41A54653" w14:textId="3B31A6B9" w:rsidR="001E27AA" w:rsidRPr="00A1043B" w:rsidRDefault="00DD7BDA" w:rsidP="00A952F7">
      <w:pPr>
        <w:spacing w:before="200" w:line="360" w:lineRule="auto"/>
        <w:ind w:firstLine="284"/>
        <w:jc w:val="both"/>
        <w:rPr>
          <w:rFonts w:ascii="Arial" w:hAnsi="Arial" w:cs="Arial"/>
          <w:bCs/>
          <w:iCs/>
          <w:sz w:val="24"/>
          <w:szCs w:val="24"/>
        </w:rPr>
      </w:pPr>
      <w:r w:rsidRPr="00DD7BDA">
        <w:rPr>
          <w:rFonts w:ascii="Arial" w:hAnsi="Arial" w:cs="Arial"/>
          <w:b/>
          <w:bCs/>
          <w:iCs/>
          <w:sz w:val="24"/>
          <w:szCs w:val="24"/>
        </w:rPr>
        <w:t>4)</w:t>
      </w:r>
      <w:r w:rsidRPr="00DD7BDA">
        <w:rPr>
          <w:rFonts w:ascii="Arial" w:hAnsi="Arial" w:cs="Arial"/>
          <w:bCs/>
          <w:iCs/>
          <w:sz w:val="24"/>
          <w:szCs w:val="24"/>
        </w:rPr>
        <w:t xml:space="preserve"> </w:t>
      </w:r>
      <w:r w:rsidR="001E27AA" w:rsidRPr="00A1043B">
        <w:rPr>
          <w:rFonts w:ascii="Arial" w:hAnsi="Arial" w:cs="Arial"/>
          <w:b/>
          <w:bCs/>
          <w:iCs/>
          <w:sz w:val="24"/>
          <w:szCs w:val="24"/>
          <w:u w:val="single"/>
        </w:rPr>
        <w:t>ΑΝΩΤΑΤΟ ΟΡΙΟ ΠΑΡΕΥΡΙΣΚΟΜΕΝΩΝ ΕΝΤΟΣ ΤΟΥ ΑΚΡΟΑΤΗΡΙΟΥ: ΔΕΚΑ ΠΕΝΤΕ (15) ΑΤΟΜΑ</w:t>
      </w:r>
      <w:r w:rsidR="001E27AA" w:rsidRPr="00A1043B">
        <w:rPr>
          <w:rFonts w:ascii="Arial" w:hAnsi="Arial" w:cs="Arial"/>
          <w:iCs/>
          <w:sz w:val="24"/>
          <w:szCs w:val="24"/>
        </w:rPr>
        <w:t xml:space="preserve"> (μη συμπεριλαμβανομένης της Σύνθεσης του Δικαστηρίου).</w:t>
      </w:r>
    </w:p>
    <w:p w14:paraId="169B3A02" w14:textId="1C706852" w:rsidR="00DD7BDA" w:rsidRPr="00DD7BDA" w:rsidRDefault="001E27AA" w:rsidP="00A952F7">
      <w:pPr>
        <w:pStyle w:val="a3"/>
        <w:spacing w:before="200" w:line="360" w:lineRule="auto"/>
        <w:ind w:left="0" w:firstLine="284"/>
        <w:contextualSpacing w:val="0"/>
        <w:jc w:val="both"/>
        <w:rPr>
          <w:rFonts w:ascii="Arial" w:hAnsi="Arial" w:cs="Arial"/>
          <w:iCs/>
          <w:sz w:val="24"/>
          <w:szCs w:val="24"/>
        </w:rPr>
      </w:pPr>
      <w:r w:rsidRPr="001E27AA">
        <w:rPr>
          <w:rFonts w:ascii="Arial" w:hAnsi="Arial" w:cs="Arial"/>
          <w:b/>
          <w:iCs/>
          <w:sz w:val="24"/>
          <w:szCs w:val="24"/>
        </w:rPr>
        <w:t xml:space="preserve">5) </w:t>
      </w:r>
      <w:r w:rsidR="00DD7BDA" w:rsidRPr="00DD7BDA">
        <w:rPr>
          <w:rFonts w:ascii="Arial" w:hAnsi="Arial" w:cs="Arial"/>
          <w:b/>
          <w:iCs/>
          <w:sz w:val="24"/>
          <w:szCs w:val="24"/>
          <w:u w:val="single"/>
        </w:rPr>
        <w:t xml:space="preserve">ΑΝΩΤΑΤΟ </w:t>
      </w:r>
      <w:r w:rsidR="00DD7BDA" w:rsidRPr="00DD7BDA">
        <w:rPr>
          <w:rFonts w:ascii="Arial" w:hAnsi="Arial" w:cs="Arial"/>
          <w:b/>
          <w:bCs/>
          <w:iCs/>
          <w:sz w:val="24"/>
          <w:szCs w:val="24"/>
          <w:u w:val="single"/>
        </w:rPr>
        <w:t>ΟΡΙΟ ΕΙΣΕΡΧΟΜΕΝΩΝ ΣΤΟΥΣ ΧΩΡΟΥΣ ΤΩΝ ΓΡΑΦΕΙΩΝ: ΕΝΑ (1) ΑΤΟΜΟ ΤΗ ΦΟΡΑ</w:t>
      </w:r>
      <w:r w:rsidR="00DD7BDA" w:rsidRPr="00DD7BDA">
        <w:rPr>
          <w:rFonts w:ascii="Arial" w:hAnsi="Arial" w:cs="Arial"/>
          <w:iCs/>
          <w:sz w:val="24"/>
          <w:szCs w:val="24"/>
        </w:rPr>
        <w:t>.</w:t>
      </w:r>
    </w:p>
    <w:p w14:paraId="388A35AD" w14:textId="2F828693" w:rsidR="00D3252B" w:rsidRPr="00D27359" w:rsidRDefault="00B250DB" w:rsidP="00AD05C8">
      <w:pPr>
        <w:spacing w:before="240" w:after="120" w:line="360" w:lineRule="auto"/>
        <w:ind w:firstLine="284"/>
        <w:jc w:val="center"/>
        <w:rPr>
          <w:rFonts w:ascii="Arial" w:hAnsi="Arial" w:cs="Arial"/>
          <w:sz w:val="24"/>
          <w:szCs w:val="24"/>
        </w:rPr>
      </w:pPr>
      <w:r w:rsidRPr="00D27359">
        <w:rPr>
          <w:rFonts w:ascii="Arial" w:hAnsi="Arial" w:cs="Arial"/>
          <w:sz w:val="24"/>
          <w:szCs w:val="24"/>
        </w:rPr>
        <w:t>Κα</w:t>
      </w:r>
      <w:r w:rsidR="00D3252B" w:rsidRPr="00D27359">
        <w:rPr>
          <w:rFonts w:ascii="Arial" w:hAnsi="Arial" w:cs="Arial"/>
          <w:sz w:val="24"/>
          <w:szCs w:val="24"/>
        </w:rPr>
        <w:t xml:space="preserve">πανδρίτι, </w:t>
      </w:r>
      <w:r w:rsidR="00A952F7">
        <w:rPr>
          <w:rFonts w:ascii="Arial" w:hAnsi="Arial" w:cs="Arial"/>
          <w:sz w:val="24"/>
          <w:szCs w:val="24"/>
        </w:rPr>
        <w:t>2</w:t>
      </w:r>
      <w:r w:rsidR="008E7E25">
        <w:rPr>
          <w:rFonts w:ascii="Arial" w:hAnsi="Arial" w:cs="Arial"/>
          <w:sz w:val="24"/>
          <w:szCs w:val="24"/>
        </w:rPr>
        <w:t>9</w:t>
      </w:r>
      <w:r w:rsidR="00FF4D4C" w:rsidRPr="00D27359">
        <w:rPr>
          <w:rFonts w:ascii="Arial" w:hAnsi="Arial" w:cs="Arial"/>
          <w:sz w:val="24"/>
          <w:szCs w:val="24"/>
        </w:rPr>
        <w:t>-</w:t>
      </w:r>
      <w:r w:rsidR="004C6C71">
        <w:rPr>
          <w:rFonts w:ascii="Arial" w:hAnsi="Arial" w:cs="Arial"/>
          <w:sz w:val="24"/>
          <w:szCs w:val="24"/>
        </w:rPr>
        <w:t>3</w:t>
      </w:r>
      <w:r w:rsidR="00FF4D4C" w:rsidRPr="00D27359">
        <w:rPr>
          <w:rFonts w:ascii="Arial" w:hAnsi="Arial" w:cs="Arial"/>
          <w:sz w:val="24"/>
          <w:szCs w:val="24"/>
        </w:rPr>
        <w:t>-2021</w:t>
      </w:r>
    </w:p>
    <w:p w14:paraId="195A020B" w14:textId="77777777" w:rsidR="00FF4D4C" w:rsidRPr="00D27359" w:rsidRDefault="00FF4D4C" w:rsidP="00D72E16">
      <w:pPr>
        <w:spacing w:before="120" w:after="0" w:line="360" w:lineRule="auto"/>
        <w:ind w:right="142" w:firstLine="284"/>
        <w:jc w:val="center"/>
        <w:rPr>
          <w:rFonts w:ascii="Arial" w:hAnsi="Arial" w:cs="Arial"/>
          <w:b/>
          <w:sz w:val="24"/>
          <w:szCs w:val="24"/>
        </w:rPr>
      </w:pPr>
      <w:r w:rsidRPr="00D27359">
        <w:rPr>
          <w:rFonts w:ascii="Arial" w:hAnsi="Arial" w:cs="Arial"/>
          <w:b/>
          <w:sz w:val="24"/>
          <w:szCs w:val="24"/>
        </w:rPr>
        <w:t>Η Διευθύνουσα το Ειρηνοδικείο Μαραθώνα</w:t>
      </w:r>
    </w:p>
    <w:p w14:paraId="2D0D2408" w14:textId="77777777" w:rsidR="00FF4D4C" w:rsidRPr="00D27359" w:rsidRDefault="00FF4D4C" w:rsidP="001E0D1B">
      <w:pPr>
        <w:spacing w:before="120" w:after="0" w:line="360" w:lineRule="auto"/>
        <w:ind w:right="142" w:firstLine="284"/>
        <w:jc w:val="center"/>
        <w:rPr>
          <w:rFonts w:ascii="Arial" w:hAnsi="Arial" w:cs="Arial"/>
          <w:sz w:val="24"/>
          <w:szCs w:val="24"/>
        </w:rPr>
      </w:pPr>
      <w:r w:rsidRPr="00D27359">
        <w:rPr>
          <w:rFonts w:ascii="Arial" w:hAnsi="Arial" w:cs="Arial"/>
          <w:b/>
          <w:sz w:val="24"/>
          <w:szCs w:val="24"/>
        </w:rPr>
        <w:t>ΜΑΡΙΑ - ΑΜΑΛΙΑ ΝΤΑΗ</w:t>
      </w:r>
    </w:p>
    <w:p w14:paraId="2FC4B973" w14:textId="004161EE" w:rsidR="00AF7171" w:rsidRPr="00D27359" w:rsidRDefault="00FF4D4C" w:rsidP="006816DA">
      <w:pPr>
        <w:spacing w:after="0" w:line="360" w:lineRule="auto"/>
        <w:ind w:right="142" w:firstLine="284"/>
        <w:jc w:val="center"/>
        <w:rPr>
          <w:rFonts w:ascii="Arial" w:hAnsi="Arial" w:cs="Arial"/>
          <w:sz w:val="24"/>
          <w:szCs w:val="24"/>
        </w:rPr>
      </w:pPr>
      <w:r w:rsidRPr="00D27359">
        <w:rPr>
          <w:rFonts w:ascii="Arial" w:hAnsi="Arial" w:cs="Arial"/>
          <w:sz w:val="24"/>
          <w:szCs w:val="24"/>
        </w:rPr>
        <w:t>ΕΙΡΗΝΟΔΙΚΗΣ Δ’</w:t>
      </w:r>
    </w:p>
    <w:sectPr w:rsidR="00AF7171" w:rsidRPr="00D27359" w:rsidSect="00AF7171">
      <w:type w:val="continuous"/>
      <w:pgSz w:w="11906" w:h="16838" w:code="9"/>
      <w:pgMar w:top="1134" w:right="1134" w:bottom="1693" w:left="1134" w:header="720" w:footer="1134" w:gutter="0"/>
      <w:cols w:space="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610E9"/>
    <w:multiLevelType w:val="hybridMultilevel"/>
    <w:tmpl w:val="A9EA0030"/>
    <w:lvl w:ilvl="0" w:tplc="0408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A44F4A"/>
    <w:multiLevelType w:val="hybridMultilevel"/>
    <w:tmpl w:val="DCAAEFB2"/>
    <w:lvl w:ilvl="0" w:tplc="23221214">
      <w:start w:val="3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790" w:hanging="360"/>
      </w:pPr>
    </w:lvl>
    <w:lvl w:ilvl="2" w:tplc="0408001B" w:tentative="1">
      <w:start w:val="1"/>
      <w:numFmt w:val="lowerRoman"/>
      <w:lvlText w:val="%3."/>
      <w:lvlJc w:val="right"/>
      <w:pPr>
        <w:ind w:left="2510" w:hanging="180"/>
      </w:pPr>
    </w:lvl>
    <w:lvl w:ilvl="3" w:tplc="0408000F" w:tentative="1">
      <w:start w:val="1"/>
      <w:numFmt w:val="decimal"/>
      <w:lvlText w:val="%4."/>
      <w:lvlJc w:val="left"/>
      <w:pPr>
        <w:ind w:left="3230" w:hanging="360"/>
      </w:pPr>
    </w:lvl>
    <w:lvl w:ilvl="4" w:tplc="04080019" w:tentative="1">
      <w:start w:val="1"/>
      <w:numFmt w:val="lowerLetter"/>
      <w:lvlText w:val="%5."/>
      <w:lvlJc w:val="left"/>
      <w:pPr>
        <w:ind w:left="3950" w:hanging="360"/>
      </w:pPr>
    </w:lvl>
    <w:lvl w:ilvl="5" w:tplc="0408001B" w:tentative="1">
      <w:start w:val="1"/>
      <w:numFmt w:val="lowerRoman"/>
      <w:lvlText w:val="%6."/>
      <w:lvlJc w:val="right"/>
      <w:pPr>
        <w:ind w:left="4670" w:hanging="180"/>
      </w:pPr>
    </w:lvl>
    <w:lvl w:ilvl="6" w:tplc="0408000F" w:tentative="1">
      <w:start w:val="1"/>
      <w:numFmt w:val="decimal"/>
      <w:lvlText w:val="%7."/>
      <w:lvlJc w:val="left"/>
      <w:pPr>
        <w:ind w:left="5390" w:hanging="360"/>
      </w:pPr>
    </w:lvl>
    <w:lvl w:ilvl="7" w:tplc="04080019" w:tentative="1">
      <w:start w:val="1"/>
      <w:numFmt w:val="lowerLetter"/>
      <w:lvlText w:val="%8."/>
      <w:lvlJc w:val="left"/>
      <w:pPr>
        <w:ind w:left="6110" w:hanging="360"/>
      </w:pPr>
    </w:lvl>
    <w:lvl w:ilvl="8" w:tplc="0408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3DB34218"/>
    <w:multiLevelType w:val="hybridMultilevel"/>
    <w:tmpl w:val="141277CE"/>
    <w:lvl w:ilvl="0" w:tplc="D5406E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07E583C"/>
    <w:multiLevelType w:val="hybridMultilevel"/>
    <w:tmpl w:val="7FF4410A"/>
    <w:lvl w:ilvl="0" w:tplc="7838623C">
      <w:start w:val="5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5C1822"/>
    <w:multiLevelType w:val="hybridMultilevel"/>
    <w:tmpl w:val="1E027EAE"/>
    <w:lvl w:ilvl="0" w:tplc="0408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4D364E"/>
    <w:multiLevelType w:val="hybridMultilevel"/>
    <w:tmpl w:val="BB96F70E"/>
    <w:lvl w:ilvl="0" w:tplc="0408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790" w:hanging="360"/>
      </w:pPr>
    </w:lvl>
    <w:lvl w:ilvl="2" w:tplc="0408001B" w:tentative="1">
      <w:start w:val="1"/>
      <w:numFmt w:val="lowerRoman"/>
      <w:lvlText w:val="%3."/>
      <w:lvlJc w:val="right"/>
      <w:pPr>
        <w:ind w:left="2510" w:hanging="180"/>
      </w:pPr>
    </w:lvl>
    <w:lvl w:ilvl="3" w:tplc="0408000F" w:tentative="1">
      <w:start w:val="1"/>
      <w:numFmt w:val="decimal"/>
      <w:lvlText w:val="%4."/>
      <w:lvlJc w:val="left"/>
      <w:pPr>
        <w:ind w:left="3230" w:hanging="360"/>
      </w:pPr>
    </w:lvl>
    <w:lvl w:ilvl="4" w:tplc="04080019" w:tentative="1">
      <w:start w:val="1"/>
      <w:numFmt w:val="lowerLetter"/>
      <w:lvlText w:val="%5."/>
      <w:lvlJc w:val="left"/>
      <w:pPr>
        <w:ind w:left="3950" w:hanging="360"/>
      </w:pPr>
    </w:lvl>
    <w:lvl w:ilvl="5" w:tplc="0408001B" w:tentative="1">
      <w:start w:val="1"/>
      <w:numFmt w:val="lowerRoman"/>
      <w:lvlText w:val="%6."/>
      <w:lvlJc w:val="right"/>
      <w:pPr>
        <w:ind w:left="4670" w:hanging="180"/>
      </w:pPr>
    </w:lvl>
    <w:lvl w:ilvl="6" w:tplc="0408000F" w:tentative="1">
      <w:start w:val="1"/>
      <w:numFmt w:val="decimal"/>
      <w:lvlText w:val="%7."/>
      <w:lvlJc w:val="left"/>
      <w:pPr>
        <w:ind w:left="5390" w:hanging="360"/>
      </w:pPr>
    </w:lvl>
    <w:lvl w:ilvl="7" w:tplc="04080019" w:tentative="1">
      <w:start w:val="1"/>
      <w:numFmt w:val="lowerLetter"/>
      <w:lvlText w:val="%8."/>
      <w:lvlJc w:val="left"/>
      <w:pPr>
        <w:ind w:left="6110" w:hanging="360"/>
      </w:pPr>
    </w:lvl>
    <w:lvl w:ilvl="8" w:tplc="0408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55CC2FB9"/>
    <w:multiLevelType w:val="hybridMultilevel"/>
    <w:tmpl w:val="D1AAE4CA"/>
    <w:lvl w:ilvl="0" w:tplc="FCA85F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66523D9"/>
    <w:multiLevelType w:val="hybridMultilevel"/>
    <w:tmpl w:val="34B69288"/>
    <w:lvl w:ilvl="0" w:tplc="0408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6B0D5E"/>
    <w:multiLevelType w:val="hybridMultilevel"/>
    <w:tmpl w:val="BC4E9AD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D32EE8"/>
    <w:multiLevelType w:val="hybridMultilevel"/>
    <w:tmpl w:val="E50E0B36"/>
    <w:lvl w:ilvl="0" w:tplc="6054ECB2">
      <w:start w:val="6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345971"/>
    <w:multiLevelType w:val="hybridMultilevel"/>
    <w:tmpl w:val="52A6152E"/>
    <w:lvl w:ilvl="0" w:tplc="A1B87A32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10"/>
  </w:num>
  <w:num w:numId="5">
    <w:abstractNumId w:val="5"/>
  </w:num>
  <w:num w:numId="6">
    <w:abstractNumId w:val="1"/>
  </w:num>
  <w:num w:numId="7">
    <w:abstractNumId w:val="0"/>
  </w:num>
  <w:num w:numId="8">
    <w:abstractNumId w:val="7"/>
  </w:num>
  <w:num w:numId="9">
    <w:abstractNumId w:val="3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171"/>
    <w:rsid w:val="0000460F"/>
    <w:rsid w:val="00010297"/>
    <w:rsid w:val="00023AEA"/>
    <w:rsid w:val="00034A9C"/>
    <w:rsid w:val="00077F84"/>
    <w:rsid w:val="0009678C"/>
    <w:rsid w:val="000D5DDF"/>
    <w:rsid w:val="000E278F"/>
    <w:rsid w:val="000E7A23"/>
    <w:rsid w:val="001129D7"/>
    <w:rsid w:val="00114F63"/>
    <w:rsid w:val="0011560A"/>
    <w:rsid w:val="00157383"/>
    <w:rsid w:val="001618AB"/>
    <w:rsid w:val="00173220"/>
    <w:rsid w:val="00186443"/>
    <w:rsid w:val="001B366E"/>
    <w:rsid w:val="001E0D1B"/>
    <w:rsid w:val="001E1486"/>
    <w:rsid w:val="001E27AA"/>
    <w:rsid w:val="001E6992"/>
    <w:rsid w:val="001F57D5"/>
    <w:rsid w:val="00206E08"/>
    <w:rsid w:val="0020782D"/>
    <w:rsid w:val="00230485"/>
    <w:rsid w:val="0024522C"/>
    <w:rsid w:val="00264E63"/>
    <w:rsid w:val="0026755A"/>
    <w:rsid w:val="00275B77"/>
    <w:rsid w:val="00281E2F"/>
    <w:rsid w:val="00287A01"/>
    <w:rsid w:val="002B06F0"/>
    <w:rsid w:val="002B7302"/>
    <w:rsid w:val="002C6552"/>
    <w:rsid w:val="002E4517"/>
    <w:rsid w:val="00326DFE"/>
    <w:rsid w:val="003274F0"/>
    <w:rsid w:val="003510F2"/>
    <w:rsid w:val="0035694B"/>
    <w:rsid w:val="00362648"/>
    <w:rsid w:val="00362909"/>
    <w:rsid w:val="003769E2"/>
    <w:rsid w:val="00383E0E"/>
    <w:rsid w:val="0038561C"/>
    <w:rsid w:val="003A0E0C"/>
    <w:rsid w:val="003A351A"/>
    <w:rsid w:val="003B17CF"/>
    <w:rsid w:val="003C16C2"/>
    <w:rsid w:val="003C51C8"/>
    <w:rsid w:val="003D22BB"/>
    <w:rsid w:val="003F2472"/>
    <w:rsid w:val="004027B4"/>
    <w:rsid w:val="00404297"/>
    <w:rsid w:val="00412D0E"/>
    <w:rsid w:val="00412D94"/>
    <w:rsid w:val="00421E91"/>
    <w:rsid w:val="00443A61"/>
    <w:rsid w:val="00447731"/>
    <w:rsid w:val="004636BB"/>
    <w:rsid w:val="004737FC"/>
    <w:rsid w:val="00473A9B"/>
    <w:rsid w:val="00484436"/>
    <w:rsid w:val="004853EA"/>
    <w:rsid w:val="00487A1E"/>
    <w:rsid w:val="00487CD6"/>
    <w:rsid w:val="00496DEA"/>
    <w:rsid w:val="004B5F7C"/>
    <w:rsid w:val="004C6C71"/>
    <w:rsid w:val="004E7284"/>
    <w:rsid w:val="004F51E9"/>
    <w:rsid w:val="005044F8"/>
    <w:rsid w:val="00504C0D"/>
    <w:rsid w:val="00511517"/>
    <w:rsid w:val="005470AB"/>
    <w:rsid w:val="00561612"/>
    <w:rsid w:val="0057231E"/>
    <w:rsid w:val="005731D1"/>
    <w:rsid w:val="00577AF9"/>
    <w:rsid w:val="00583393"/>
    <w:rsid w:val="00584654"/>
    <w:rsid w:val="00587781"/>
    <w:rsid w:val="0059496C"/>
    <w:rsid w:val="005B2CEA"/>
    <w:rsid w:val="005D556D"/>
    <w:rsid w:val="005E7A6F"/>
    <w:rsid w:val="005F33A2"/>
    <w:rsid w:val="00601C4F"/>
    <w:rsid w:val="00630D83"/>
    <w:rsid w:val="00655A6A"/>
    <w:rsid w:val="00660B97"/>
    <w:rsid w:val="0066322D"/>
    <w:rsid w:val="00667FDD"/>
    <w:rsid w:val="00675930"/>
    <w:rsid w:val="00676C28"/>
    <w:rsid w:val="006816DA"/>
    <w:rsid w:val="00690478"/>
    <w:rsid w:val="006A0FFE"/>
    <w:rsid w:val="006A5123"/>
    <w:rsid w:val="006B5BFF"/>
    <w:rsid w:val="006C1F87"/>
    <w:rsid w:val="006D7EC4"/>
    <w:rsid w:val="006E0270"/>
    <w:rsid w:val="006E18A8"/>
    <w:rsid w:val="006E4287"/>
    <w:rsid w:val="006F6715"/>
    <w:rsid w:val="006F7312"/>
    <w:rsid w:val="00725D33"/>
    <w:rsid w:val="00733266"/>
    <w:rsid w:val="007362E0"/>
    <w:rsid w:val="00737603"/>
    <w:rsid w:val="00743227"/>
    <w:rsid w:val="007731C1"/>
    <w:rsid w:val="00784968"/>
    <w:rsid w:val="007875F5"/>
    <w:rsid w:val="007B0175"/>
    <w:rsid w:val="007C429E"/>
    <w:rsid w:val="007D02C4"/>
    <w:rsid w:val="007D4BCD"/>
    <w:rsid w:val="007E3EA6"/>
    <w:rsid w:val="007F6CC0"/>
    <w:rsid w:val="00800D86"/>
    <w:rsid w:val="00810CCD"/>
    <w:rsid w:val="00820752"/>
    <w:rsid w:val="00830A3D"/>
    <w:rsid w:val="00835F1E"/>
    <w:rsid w:val="008775E3"/>
    <w:rsid w:val="008872A0"/>
    <w:rsid w:val="008B24A5"/>
    <w:rsid w:val="008B6017"/>
    <w:rsid w:val="008C273C"/>
    <w:rsid w:val="008E7E25"/>
    <w:rsid w:val="008F3B3E"/>
    <w:rsid w:val="008F6647"/>
    <w:rsid w:val="009125A2"/>
    <w:rsid w:val="009150BA"/>
    <w:rsid w:val="009270F9"/>
    <w:rsid w:val="009343EE"/>
    <w:rsid w:val="00970C3B"/>
    <w:rsid w:val="00987D8A"/>
    <w:rsid w:val="00992294"/>
    <w:rsid w:val="00994770"/>
    <w:rsid w:val="00995902"/>
    <w:rsid w:val="009959D2"/>
    <w:rsid w:val="009C6B8C"/>
    <w:rsid w:val="009C6C7D"/>
    <w:rsid w:val="009C6D7B"/>
    <w:rsid w:val="009D1036"/>
    <w:rsid w:val="00A0496A"/>
    <w:rsid w:val="00A173A7"/>
    <w:rsid w:val="00A23255"/>
    <w:rsid w:val="00A41D6E"/>
    <w:rsid w:val="00A54675"/>
    <w:rsid w:val="00A76A09"/>
    <w:rsid w:val="00A77B1B"/>
    <w:rsid w:val="00A87102"/>
    <w:rsid w:val="00A952F7"/>
    <w:rsid w:val="00A95ED1"/>
    <w:rsid w:val="00A97D8E"/>
    <w:rsid w:val="00AB62A8"/>
    <w:rsid w:val="00AB6707"/>
    <w:rsid w:val="00AD05C8"/>
    <w:rsid w:val="00AD07A5"/>
    <w:rsid w:val="00AE4C86"/>
    <w:rsid w:val="00AF4B8D"/>
    <w:rsid w:val="00AF515D"/>
    <w:rsid w:val="00AF57FB"/>
    <w:rsid w:val="00AF5F7E"/>
    <w:rsid w:val="00AF7171"/>
    <w:rsid w:val="00B102A1"/>
    <w:rsid w:val="00B14E2D"/>
    <w:rsid w:val="00B22969"/>
    <w:rsid w:val="00B250DB"/>
    <w:rsid w:val="00B43E76"/>
    <w:rsid w:val="00B45FFE"/>
    <w:rsid w:val="00B46D41"/>
    <w:rsid w:val="00B9382A"/>
    <w:rsid w:val="00BA24E1"/>
    <w:rsid w:val="00BA3F11"/>
    <w:rsid w:val="00BA45AD"/>
    <w:rsid w:val="00BE5F3B"/>
    <w:rsid w:val="00BF4A43"/>
    <w:rsid w:val="00BF7CE2"/>
    <w:rsid w:val="00C07D82"/>
    <w:rsid w:val="00C10A8C"/>
    <w:rsid w:val="00C13E15"/>
    <w:rsid w:val="00C332BB"/>
    <w:rsid w:val="00C56A58"/>
    <w:rsid w:val="00C57B39"/>
    <w:rsid w:val="00C629E2"/>
    <w:rsid w:val="00C64050"/>
    <w:rsid w:val="00C81B5B"/>
    <w:rsid w:val="00C91D57"/>
    <w:rsid w:val="00C935E5"/>
    <w:rsid w:val="00CC7AA3"/>
    <w:rsid w:val="00CD101A"/>
    <w:rsid w:val="00CE11D8"/>
    <w:rsid w:val="00D05D80"/>
    <w:rsid w:val="00D21556"/>
    <w:rsid w:val="00D224E9"/>
    <w:rsid w:val="00D27359"/>
    <w:rsid w:val="00D3252B"/>
    <w:rsid w:val="00D32CAF"/>
    <w:rsid w:val="00D555AE"/>
    <w:rsid w:val="00D71886"/>
    <w:rsid w:val="00D72E16"/>
    <w:rsid w:val="00D77F36"/>
    <w:rsid w:val="00D8026E"/>
    <w:rsid w:val="00D97A91"/>
    <w:rsid w:val="00DC3ED8"/>
    <w:rsid w:val="00DD7BDA"/>
    <w:rsid w:val="00E32152"/>
    <w:rsid w:val="00E33D57"/>
    <w:rsid w:val="00E35F3B"/>
    <w:rsid w:val="00E46F64"/>
    <w:rsid w:val="00E541C0"/>
    <w:rsid w:val="00E620E1"/>
    <w:rsid w:val="00E66C4F"/>
    <w:rsid w:val="00E92CB8"/>
    <w:rsid w:val="00E945BE"/>
    <w:rsid w:val="00EA36A0"/>
    <w:rsid w:val="00EB1CF9"/>
    <w:rsid w:val="00EB5ED5"/>
    <w:rsid w:val="00EC1C6C"/>
    <w:rsid w:val="00EC1FA0"/>
    <w:rsid w:val="00ED5234"/>
    <w:rsid w:val="00ED7225"/>
    <w:rsid w:val="00EF45C1"/>
    <w:rsid w:val="00F05073"/>
    <w:rsid w:val="00F4071A"/>
    <w:rsid w:val="00F42A38"/>
    <w:rsid w:val="00F624EF"/>
    <w:rsid w:val="00F64070"/>
    <w:rsid w:val="00F653EC"/>
    <w:rsid w:val="00F66F56"/>
    <w:rsid w:val="00F721F5"/>
    <w:rsid w:val="00F74DB4"/>
    <w:rsid w:val="00F850A0"/>
    <w:rsid w:val="00FA5364"/>
    <w:rsid w:val="00FF4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60ACD"/>
  <w15:docId w15:val="{CF85ECD9-6D01-4165-9456-CC1BFD496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67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7171"/>
    <w:pPr>
      <w:ind w:left="720"/>
      <w:contextualSpacing/>
    </w:pPr>
  </w:style>
  <w:style w:type="paragraph" w:styleId="-HTML">
    <w:name w:val="HTML Preformatted"/>
    <w:basedOn w:val="a"/>
    <w:link w:val="-HTMLChar"/>
    <w:uiPriority w:val="99"/>
    <w:unhideWhenUsed/>
    <w:qFormat/>
    <w:rsid w:val="00EC1C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-HTMLChar">
    <w:name w:val="Προ-διαμορφωμένο HTML Char"/>
    <w:basedOn w:val="a0"/>
    <w:link w:val="-HTML"/>
    <w:uiPriority w:val="99"/>
    <w:qFormat/>
    <w:rsid w:val="00EC1C6C"/>
    <w:rPr>
      <w:rFonts w:ascii="Courier New" w:eastAsia="Times New Roman" w:hAnsi="Courier New" w:cs="Courier New"/>
      <w:sz w:val="20"/>
      <w:szCs w:val="20"/>
      <w:lang w:eastAsia="el-GR"/>
    </w:rPr>
  </w:style>
  <w:style w:type="character" w:styleId="a4">
    <w:name w:val="Strong"/>
    <w:basedOn w:val="a0"/>
    <w:uiPriority w:val="22"/>
    <w:qFormat/>
    <w:rsid w:val="00C56A58"/>
    <w:rPr>
      <w:b/>
      <w:bCs/>
    </w:rPr>
  </w:style>
  <w:style w:type="character" w:styleId="-">
    <w:name w:val="Hyperlink"/>
    <w:basedOn w:val="a0"/>
    <w:uiPriority w:val="99"/>
    <w:unhideWhenUsed/>
    <w:rsid w:val="00487CD6"/>
    <w:rPr>
      <w:color w:val="0000FF" w:themeColor="hyperlink"/>
      <w:u w:val="single"/>
    </w:rPr>
  </w:style>
  <w:style w:type="paragraph" w:styleId="Web">
    <w:name w:val="Normal (Web)"/>
    <w:basedOn w:val="a"/>
    <w:uiPriority w:val="99"/>
    <w:unhideWhenUsed/>
    <w:rsid w:val="00DD7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70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1042</Words>
  <Characters>5631</Characters>
  <Application>Microsoft Office Word</Application>
  <DocSecurity>0</DocSecurity>
  <Lines>46</Lines>
  <Paragraphs>13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melina</dc:creator>
  <cp:lastModifiedBy>User</cp:lastModifiedBy>
  <cp:revision>2</cp:revision>
  <dcterms:created xsi:type="dcterms:W3CDTF">2021-03-29T08:26:00Z</dcterms:created>
  <dcterms:modified xsi:type="dcterms:W3CDTF">2021-03-29T08:26:00Z</dcterms:modified>
</cp:coreProperties>
</file>