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25" w:rsidRDefault="00036025" w:rsidP="00036025">
      <w:pPr>
        <w:rPr>
          <w:rFonts w:cstheme="minorHAnsi"/>
          <w:sz w:val="24"/>
          <w:szCs w:val="24"/>
          <w:lang w:val="en-US"/>
        </w:rPr>
      </w:pPr>
      <w:r w:rsidRPr="005870F5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533525" cy="900946"/>
            <wp:effectExtent l="19050" t="0" r="9525" b="0"/>
            <wp:docPr id="2" name="Εικόνα 1" descr="Αποτέλεσμα εικόνας για european lawyers in les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european lawyers in lesv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25" w:rsidRPr="00DB3CA8" w:rsidRDefault="00036025" w:rsidP="00036025">
      <w:pPr>
        <w:pStyle w:val="-HTML"/>
        <w:shd w:val="clear" w:color="auto" w:fill="FFFFF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3CA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Ευρωπαίοι Δικηγόροι στη Λέσβο: Πρόσκληση για Εθελοντές</w:t>
      </w:r>
    </w:p>
    <w:p w:rsidR="00036025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Οι Ευρωπαίοι Δικηγόροι στη Λέσβο gGmbH i.G. είναι ένας μη κερδοσκοπικός οργανισμός που παρέχει pro bono ν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ομική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βοήθεια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. Ιδρύθηκε από το Συμβούλιο των Δικηγορικών Συλλόγων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της Ευρώπης (CCBE) και το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Δικηγορικό Σύλλογο Γερμανίας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(DAV). Οι οργανώσεις αυτέ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ς αντιπροσωπεύουν του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ς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Δικηγορικούς Συλλόγους και τις  Δικηγορικές Ενώσεις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32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κρατών-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μελών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και 13 ακόμη συνεργαζόμενων χωρών-παρατηρητών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σε όλη την Ευρώπη, και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-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μέσω αυτών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-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περισσότερο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υς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από</w:t>
      </w:r>
    </w:p>
    <w:p w:rsidR="00036025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>
        <w:rPr>
          <w:rFonts w:eastAsia="Times New Roman" w:cstheme="minorHAnsi"/>
          <w:color w:val="212121"/>
          <w:sz w:val="24"/>
          <w:szCs w:val="24"/>
          <w:lang w:eastAsia="el-GR"/>
        </w:rPr>
        <w:t>1 εκατομμύριο Ευρωπαίους δικηγόρους.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>
        <w:rPr>
          <w:rFonts w:eastAsia="Times New Roman" w:cstheme="minorHAnsi"/>
          <w:color w:val="212121"/>
          <w:sz w:val="24"/>
          <w:szCs w:val="24"/>
          <w:lang w:eastAsia="el-GR"/>
        </w:rPr>
        <w:t>Κύριο στόχο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της οργάνωσης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αποτελεί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η αποστ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ολή εθελοντών Ε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υρωπαίων δικηγόρων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που ειδικεύονται στο δίκαιο ασύλου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στη Λέσβο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, για την παροχή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ανεξάρτητη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, pro bono νομική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συνδρομή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σε άτομα που ζητούν διεθνή προστασία.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Μέσα από τις δραστηριότητές μας, στοχεύουμε να διασφαλίσουμε ότι κάθε άτομο στη Λέσβο που αναζητά διεθνή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προστασία είναι σε θέση να λάβει νομική συνδρομή, χωρίς κόστος,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από έναν ανεξάρτητο εθελοντή Ε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υρωπαίο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δικηγόρο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,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ειδικευμένο στο δίκαιο ασύλου.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Ο οργ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ανισμός μας είναι ένα μόνο από τα ελάχιστα προγράμματα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νομικής αρωγής με άδεια εργασίας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στο κέντρο υποδοχής και ταυτοποίησης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στη Μόρια της Λέσβου. Είμαστε το μοναδικό πρόγραμμα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νομικής συνδρομής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που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επικεντρώνετα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ι στην παροχή νομικής βοήθειας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στο κρίσιμο πρώτο στάδιο της διαδικασίας ασύλου.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Έχουμε μέχρι 6 εθελοντές δικηγόρους ασύλου στη Λέσβο οποιαδήποτε στιγμή και κάθε εθελοντή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δικηγόρο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ς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μένει για τουλάχιστον 3 εβδομάδες. Έχουμε μέχρι στιγμής καλω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σορίσει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10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3 εθελοντές από 16 διαφορετικές χώρες της Ευρώπης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και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>
        <w:rPr>
          <w:rFonts w:eastAsia="Times New Roman" w:cstheme="minorHAnsi"/>
          <w:color w:val="212121"/>
          <w:sz w:val="24"/>
          <w:szCs w:val="24"/>
          <w:lang w:eastAsia="el-GR"/>
        </w:rPr>
        <w:t>έχουμε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παράσχει νομική συνδρομή σε περισσότερες από 2.390 περιπτώσεις (πάνω από 3.600 άτομα συνολικά) στ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η Λέσβο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.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Πιστεύουμε ότι η πρόσβαση σε ανεξάρτητη νομική αρωγή είναι ένα θεμελιώδες δικαίωμα και ότι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η παροχή ανεξάρτητης νομικής βοήθειας pro bono είναι απολύτως απαραίτητη για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να διασφαλιστεί η τήρηση της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δέουσας διαδικασίας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και η υποστήριξη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το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υ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κράτο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υ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ς δικαίου, ιδιαίτερα επειδή πολλά άτομα έχουν πολύ περιορισμένη κατανόηση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της διαδικασίας ασύλου, των κριτηρίων που εφαρμόζονται και των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δικαι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ωμάτων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τους.</w:t>
      </w:r>
    </w:p>
    <w:p w:rsidR="00036025" w:rsidRPr="00975C96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Ο οργανισμός καλύπτει το κόστος του ταξιδιού κάθε εθελοντή στη Λέσβο (έως και 500 ευρώ κατ 'ανώτατο όριο) και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παρέχει διαμονή και ημερήσια αποζημίωση 20 € ημερησίως για την κάλυψη εξόδων.</w:t>
      </w:r>
    </w:p>
    <w:p w:rsidR="00615700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>
        <w:rPr>
          <w:rFonts w:eastAsia="Times New Roman" w:cstheme="minorHAnsi"/>
          <w:color w:val="212121"/>
          <w:sz w:val="24"/>
          <w:szCs w:val="24"/>
          <w:lang w:eastAsia="el-GR"/>
        </w:rPr>
        <w:t>Υποδεχόμαστε τις υποψηφιότητες των εν δυνάμει εθελοντών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για την περίοδο από την 1η Ιανουαρίου έως τις 31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Μαρτίου 2018 (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παρακαλούμε μην διστάσετε να 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επικοινωνήσετε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εάν επιθυμ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είτε να υποβάλετε αίτηση και για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περίοδο εκτός αυτών των ημερομηνιών).</w:t>
      </w:r>
    </w:p>
    <w:p w:rsidR="00615700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 xml:space="preserve"> Για περισσότερες πληροφορίες σχετικά με την εργασία μας, επισκεφτείτε τη διεύθυνση </w:t>
      </w:r>
      <w:hyperlink r:id="rId5" w:history="1">
        <w:r w:rsidR="00615700" w:rsidRPr="003F4717">
          <w:rPr>
            <w:rStyle w:val="-"/>
            <w:rFonts w:eastAsia="Times New Roman" w:cstheme="minorHAnsi"/>
            <w:sz w:val="24"/>
            <w:szCs w:val="24"/>
            <w:lang w:eastAsia="el-GR"/>
          </w:rPr>
          <w:t>www.elil.eu</w:t>
        </w:r>
      </w:hyperlink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.</w:t>
      </w:r>
    </w:p>
    <w:p w:rsidR="00036025" w:rsidRPr="00036025" w:rsidRDefault="00036025" w:rsidP="00036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eastAsia="el-GR"/>
        </w:rPr>
      </w:pPr>
      <w:bookmarkStart w:id="0" w:name="_GoBack"/>
      <w:bookmarkEnd w:id="0"/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lastRenderedPageBreak/>
        <w:t xml:space="preserve"> Για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πληροφορίες σχετικά με τον τρόπο υποβολής αίτ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 xml:space="preserve">ησης, επισκεφθείτε τη διεύθυνση </w:t>
      </w:r>
      <w:r w:rsidRPr="00975C96">
        <w:rPr>
          <w:rFonts w:eastAsia="Times New Roman" w:cstheme="minorHAnsi"/>
          <w:color w:val="212121"/>
          <w:sz w:val="24"/>
          <w:szCs w:val="24"/>
          <w:lang w:eastAsia="el-GR"/>
        </w:rPr>
        <w:t>www.elil.eu/how-to-become-a-volunteer-lawyer/</w:t>
      </w:r>
      <w:r>
        <w:rPr>
          <w:rFonts w:eastAsia="Times New Roman" w:cstheme="minorHAnsi"/>
          <w:color w:val="212121"/>
          <w:sz w:val="24"/>
          <w:szCs w:val="24"/>
          <w:lang w:eastAsia="el-GR"/>
        </w:rPr>
        <w:t>.</w:t>
      </w:r>
    </w:p>
    <w:sectPr w:rsidR="00036025" w:rsidRPr="00036025" w:rsidSect="003127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6025"/>
    <w:rsid w:val="00036025"/>
    <w:rsid w:val="00245B6D"/>
    <w:rsid w:val="00615700"/>
    <w:rsid w:val="008537C4"/>
    <w:rsid w:val="00A663A2"/>
    <w:rsid w:val="00D767FF"/>
    <w:rsid w:val="00FA1505"/>
    <w:rsid w:val="00FB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36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3602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6157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5700"/>
    <w:rPr>
      <w:color w:val="808080"/>
      <w:shd w:val="clear" w:color="auto" w:fill="E6E6E6"/>
    </w:rPr>
  </w:style>
  <w:style w:type="paragraph" w:styleId="a3">
    <w:name w:val="Balloon Text"/>
    <w:basedOn w:val="a"/>
    <w:link w:val="Char"/>
    <w:uiPriority w:val="99"/>
    <w:semiHidden/>
    <w:unhideWhenUsed/>
    <w:rsid w:val="00FB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1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l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press</cp:lastModifiedBy>
  <cp:revision>2</cp:revision>
  <dcterms:created xsi:type="dcterms:W3CDTF">2018-01-22T15:11:00Z</dcterms:created>
  <dcterms:modified xsi:type="dcterms:W3CDTF">2018-01-22T15:11:00Z</dcterms:modified>
</cp:coreProperties>
</file>