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A841" w14:textId="77777777" w:rsidR="00275E1B" w:rsidRDefault="00275E1B" w:rsidP="00275E1B">
      <w:pPr>
        <w:spacing w:line="360" w:lineRule="auto"/>
        <w:jc w:val="center"/>
        <w:rPr>
          <w:rFonts w:ascii="Georgia" w:hAnsi="Georgia"/>
          <w:sz w:val="24"/>
          <w:szCs w:val="24"/>
        </w:rPr>
      </w:pPr>
    </w:p>
    <w:p w14:paraId="4D3928AA" w14:textId="4EDFE493" w:rsidR="00880DC8" w:rsidRPr="0011216C" w:rsidRDefault="00275E1B" w:rsidP="00275E1B">
      <w:pPr>
        <w:spacing w:line="360" w:lineRule="auto"/>
        <w:jc w:val="center"/>
        <w:rPr>
          <w:rFonts w:ascii="Georgia" w:hAnsi="Georgia"/>
          <w:sz w:val="32"/>
          <w:szCs w:val="32"/>
        </w:rPr>
      </w:pPr>
      <w:r w:rsidRPr="0011216C">
        <w:rPr>
          <w:rFonts w:ascii="Georgia" w:hAnsi="Georgia"/>
          <w:sz w:val="32"/>
          <w:szCs w:val="32"/>
        </w:rPr>
        <w:t xml:space="preserve">ΟΡΘΗ </w:t>
      </w:r>
      <w:r w:rsidR="0011216C" w:rsidRPr="0011216C">
        <w:rPr>
          <w:rFonts w:ascii="Georgia" w:hAnsi="Georgia"/>
          <w:sz w:val="32"/>
          <w:szCs w:val="32"/>
        </w:rPr>
        <w:t>ΕΠΑΝΑΛΗΨΗ</w:t>
      </w:r>
    </w:p>
    <w:p w14:paraId="23208475" w14:textId="77777777" w:rsidR="00275E1B" w:rsidRPr="00275E1B" w:rsidRDefault="00275E1B" w:rsidP="00275E1B">
      <w:pPr>
        <w:spacing w:line="360" w:lineRule="auto"/>
        <w:jc w:val="center"/>
        <w:rPr>
          <w:rFonts w:ascii="Georgia" w:hAnsi="Georgia"/>
          <w:sz w:val="24"/>
          <w:szCs w:val="24"/>
        </w:rPr>
      </w:pPr>
    </w:p>
    <w:tbl>
      <w:tblPr>
        <w:tblW w:w="0" w:type="auto"/>
        <w:tblLayout w:type="fixed"/>
        <w:tblLook w:val="04A0" w:firstRow="1" w:lastRow="0" w:firstColumn="1" w:lastColumn="0" w:noHBand="0" w:noVBand="1"/>
      </w:tblPr>
      <w:tblGrid>
        <w:gridCol w:w="4361"/>
        <w:gridCol w:w="4153"/>
      </w:tblGrid>
      <w:tr w:rsidR="00880DC8" w:rsidRPr="00880DC8" w14:paraId="36E0C0EB" w14:textId="77777777" w:rsidTr="00880DC8">
        <w:tc>
          <w:tcPr>
            <w:tcW w:w="4361" w:type="dxa"/>
            <w:hideMark/>
          </w:tcPr>
          <w:p w14:paraId="7F66476D" w14:textId="77777777" w:rsidR="00880DC8" w:rsidRPr="00880DC8" w:rsidRDefault="00880DC8" w:rsidP="00880DC8">
            <w:pPr>
              <w:suppressAutoHyphens/>
              <w:spacing w:after="0" w:line="240" w:lineRule="auto"/>
              <w:jc w:val="center"/>
              <w:rPr>
                <w:rFonts w:ascii="Calibri" w:eastAsia="Calibri" w:hAnsi="Calibri" w:cs="Times New Roman"/>
                <w:lang w:eastAsia="ar-SA"/>
              </w:rPr>
            </w:pPr>
            <w:r w:rsidRPr="00880DC8">
              <w:rPr>
                <w:rFonts w:ascii="Calibri" w:eastAsia="Calibri" w:hAnsi="Calibri" w:cs="Times New Roman"/>
                <w:noProof/>
                <w:lang w:eastAsia="el-GR"/>
              </w:rPr>
              <w:drawing>
                <wp:inline distT="0" distB="0" distL="0" distR="0" wp14:anchorId="4604F803" wp14:editId="47AB653A">
                  <wp:extent cx="492760" cy="48514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5140"/>
                          </a:xfrm>
                          <a:prstGeom prst="rect">
                            <a:avLst/>
                          </a:prstGeom>
                          <a:solidFill>
                            <a:srgbClr val="FFFFFF"/>
                          </a:solidFill>
                          <a:ln>
                            <a:noFill/>
                          </a:ln>
                        </pic:spPr>
                      </pic:pic>
                    </a:graphicData>
                  </a:graphic>
                </wp:inline>
              </w:drawing>
            </w:r>
          </w:p>
        </w:tc>
        <w:tc>
          <w:tcPr>
            <w:tcW w:w="4153" w:type="dxa"/>
            <w:hideMark/>
          </w:tcPr>
          <w:p w14:paraId="11CF1710" w14:textId="5DAFAB77" w:rsidR="00880DC8" w:rsidRPr="00880DC8" w:rsidRDefault="00880DC8" w:rsidP="00880DC8">
            <w:pPr>
              <w:suppressAutoHyphens/>
              <w:spacing w:after="0" w:line="240" w:lineRule="auto"/>
              <w:rPr>
                <w:rFonts w:ascii="Calibri" w:eastAsia="Calibri" w:hAnsi="Calibri" w:cs="Times New Roman"/>
                <w:sz w:val="24"/>
                <w:szCs w:val="24"/>
                <w:lang w:eastAsia="ar-SA"/>
              </w:rPr>
            </w:pPr>
            <w:r w:rsidRPr="00880DC8">
              <w:rPr>
                <w:rFonts w:ascii="Calibri" w:eastAsia="Calibri" w:hAnsi="Calibri" w:cs="Times New Roman"/>
                <w:lang w:eastAsia="ar-SA"/>
              </w:rPr>
              <w:t xml:space="preserve">                         </w:t>
            </w:r>
            <w:r>
              <w:rPr>
                <w:rFonts w:ascii="Calibri" w:eastAsia="Calibri" w:hAnsi="Calibri" w:cs="Times New Roman"/>
                <w:sz w:val="24"/>
                <w:szCs w:val="24"/>
                <w:lang w:eastAsia="ar-SA"/>
              </w:rPr>
              <w:t>Αθήνα 1</w:t>
            </w:r>
            <w:r>
              <w:rPr>
                <w:rFonts w:ascii="Calibri" w:eastAsia="Calibri" w:hAnsi="Calibri" w:cs="Times New Roman"/>
                <w:sz w:val="24"/>
                <w:szCs w:val="24"/>
                <w:lang w:val="en-US" w:eastAsia="ar-SA"/>
              </w:rPr>
              <w:t>6</w:t>
            </w:r>
            <w:r w:rsidRPr="00880DC8">
              <w:rPr>
                <w:rFonts w:ascii="Calibri" w:eastAsia="Calibri" w:hAnsi="Calibri" w:cs="Times New Roman"/>
                <w:sz w:val="24"/>
                <w:szCs w:val="24"/>
                <w:lang w:eastAsia="ar-SA"/>
              </w:rPr>
              <w:t>/3/2020</w:t>
            </w:r>
          </w:p>
          <w:p w14:paraId="50B47B08" w14:textId="2DF43028" w:rsidR="00880DC8" w:rsidRPr="00932991" w:rsidRDefault="00880DC8" w:rsidP="00880DC8">
            <w:pPr>
              <w:suppressAutoHyphens/>
              <w:spacing w:after="0" w:line="240" w:lineRule="auto"/>
              <w:rPr>
                <w:rFonts w:ascii="Calibri" w:eastAsia="Calibri" w:hAnsi="Calibri" w:cs="Times New Roman"/>
                <w:lang w:val="en-US" w:eastAsia="ar-SA"/>
              </w:rPr>
            </w:pPr>
            <w:r w:rsidRPr="00880DC8">
              <w:rPr>
                <w:rFonts w:ascii="Calibri" w:eastAsia="Calibri" w:hAnsi="Calibri" w:cs="Times New Roman"/>
                <w:sz w:val="24"/>
                <w:szCs w:val="24"/>
                <w:lang w:eastAsia="ar-SA"/>
              </w:rPr>
              <w:t xml:space="preserve">         </w:t>
            </w:r>
            <w:r>
              <w:rPr>
                <w:rFonts w:ascii="Calibri" w:eastAsia="Calibri" w:hAnsi="Calibri" w:cs="Times New Roman"/>
                <w:sz w:val="24"/>
                <w:szCs w:val="24"/>
                <w:lang w:eastAsia="ar-SA"/>
              </w:rPr>
              <w:t xml:space="preserve">              Αριθμ.Πρωτ.: </w:t>
            </w:r>
            <w:r w:rsidR="00932991">
              <w:rPr>
                <w:rFonts w:ascii="Calibri" w:eastAsia="Calibri" w:hAnsi="Calibri" w:cs="Times New Roman"/>
                <w:sz w:val="24"/>
                <w:szCs w:val="24"/>
                <w:lang w:val="en-US" w:eastAsia="ar-SA"/>
              </w:rPr>
              <w:t>1269</w:t>
            </w:r>
          </w:p>
        </w:tc>
      </w:tr>
      <w:tr w:rsidR="00880DC8" w:rsidRPr="00880DC8" w14:paraId="113CBC53" w14:textId="77777777" w:rsidTr="00880DC8">
        <w:tc>
          <w:tcPr>
            <w:tcW w:w="4361" w:type="dxa"/>
            <w:hideMark/>
          </w:tcPr>
          <w:p w14:paraId="6755B722"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ΕΛΛΗΝΙΚΗ ΔΗΜΟΚΡΑΤΙΑ</w:t>
            </w:r>
          </w:p>
        </w:tc>
        <w:tc>
          <w:tcPr>
            <w:tcW w:w="4153" w:type="dxa"/>
          </w:tcPr>
          <w:p w14:paraId="5E5F834B"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0B23588F" w14:textId="77777777" w:rsidTr="00880DC8">
        <w:tc>
          <w:tcPr>
            <w:tcW w:w="4361" w:type="dxa"/>
            <w:hideMark/>
          </w:tcPr>
          <w:p w14:paraId="62117B17"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ΕΙΡΗΝΟΔΙΚΕΙΟ ΑΘΗΝΩΝ</w:t>
            </w:r>
          </w:p>
        </w:tc>
        <w:tc>
          <w:tcPr>
            <w:tcW w:w="4153" w:type="dxa"/>
          </w:tcPr>
          <w:p w14:paraId="53AC115F" w14:textId="77777777" w:rsidR="00880DC8" w:rsidRPr="00880DC8" w:rsidRDefault="00880DC8" w:rsidP="00880DC8">
            <w:pPr>
              <w:suppressAutoHyphens/>
              <w:snapToGrid w:val="0"/>
              <w:spacing w:after="0" w:line="240" w:lineRule="auto"/>
              <w:jc w:val="center"/>
              <w:rPr>
                <w:rFonts w:ascii="Calibri" w:eastAsia="Calibri" w:hAnsi="Calibri" w:cs="Times New Roman"/>
                <w:b/>
                <w:sz w:val="28"/>
                <w:szCs w:val="28"/>
                <w:lang w:eastAsia="ar-SA"/>
              </w:rPr>
            </w:pPr>
          </w:p>
        </w:tc>
      </w:tr>
      <w:tr w:rsidR="00880DC8" w:rsidRPr="00880DC8" w14:paraId="7B0685BD" w14:textId="77777777" w:rsidTr="00880DC8">
        <w:tc>
          <w:tcPr>
            <w:tcW w:w="4361" w:type="dxa"/>
            <w:hideMark/>
          </w:tcPr>
          <w:p w14:paraId="660920C4"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Times New Roman" w:eastAsia="Calibri" w:hAnsi="Times New Roman" w:cs="Times New Roman"/>
                <w:b/>
                <w:sz w:val="28"/>
                <w:szCs w:val="28"/>
                <w:lang w:eastAsia="ar-SA"/>
              </w:rPr>
              <w:t xml:space="preserve">ΓΡΑΜΜΑΤΕΙΑ ΤΡΙΜΕΛΟΥΣ </w:t>
            </w:r>
            <w:r w:rsidRPr="00880DC8">
              <w:rPr>
                <w:rFonts w:ascii="Times New Roman" w:eastAsia="Calibri" w:hAnsi="Times New Roman" w:cs="Times New Roman"/>
                <w:b/>
                <w:sz w:val="28"/>
                <w:szCs w:val="28"/>
                <w:lang w:val="en-US" w:eastAsia="ar-SA"/>
              </w:rPr>
              <w:t xml:space="preserve">  </w:t>
            </w:r>
            <w:r w:rsidRPr="00880DC8">
              <w:rPr>
                <w:rFonts w:ascii="Times New Roman" w:eastAsia="Calibri" w:hAnsi="Times New Roman" w:cs="Times New Roman"/>
                <w:b/>
                <w:sz w:val="28"/>
                <w:szCs w:val="28"/>
                <w:lang w:eastAsia="ar-SA"/>
              </w:rPr>
              <w:t xml:space="preserve">ΣΥΜΒΟΥΛΙΟΥ </w:t>
            </w:r>
            <w:r w:rsidRPr="00880DC8">
              <w:rPr>
                <w:rFonts w:ascii="Times New Roman" w:eastAsia="Calibri" w:hAnsi="Times New Roman" w:cs="Times New Roman"/>
                <w:b/>
                <w:sz w:val="28"/>
                <w:szCs w:val="28"/>
                <w:lang w:val="en-US" w:eastAsia="ar-SA"/>
              </w:rPr>
              <w:t>Δ</w:t>
            </w:r>
            <w:r w:rsidRPr="00880DC8">
              <w:rPr>
                <w:rFonts w:ascii="Times New Roman" w:eastAsia="Calibri" w:hAnsi="Times New Roman" w:cs="Times New Roman"/>
                <w:b/>
                <w:sz w:val="28"/>
                <w:szCs w:val="28"/>
                <w:lang w:eastAsia="ar-SA"/>
              </w:rPr>
              <w:t>ΙΕΥΘΥΝΣΗΣ</w:t>
            </w:r>
          </w:p>
        </w:tc>
        <w:tc>
          <w:tcPr>
            <w:tcW w:w="4153" w:type="dxa"/>
          </w:tcPr>
          <w:p w14:paraId="073AEF99"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880DC8" w14:paraId="2EB5E77D" w14:textId="77777777" w:rsidTr="00880DC8">
        <w:tc>
          <w:tcPr>
            <w:tcW w:w="4361" w:type="dxa"/>
            <w:hideMark/>
          </w:tcPr>
          <w:p w14:paraId="4445969A"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Ταχ.Δ/νση: Κυρ.Λουκάρεως 14</w:t>
            </w:r>
          </w:p>
        </w:tc>
        <w:tc>
          <w:tcPr>
            <w:tcW w:w="4153" w:type="dxa"/>
          </w:tcPr>
          <w:p w14:paraId="3CAF5E00" w14:textId="77777777" w:rsidR="00880DC8" w:rsidRPr="00880DC8" w:rsidRDefault="00880DC8" w:rsidP="0011216C">
            <w:pPr>
              <w:suppressAutoHyphens/>
              <w:snapToGrid w:val="0"/>
              <w:spacing w:after="0" w:line="240" w:lineRule="auto"/>
              <w:jc w:val="center"/>
              <w:rPr>
                <w:rFonts w:ascii="Calibri" w:eastAsia="Calibri" w:hAnsi="Calibri" w:cs="Times New Roman"/>
                <w:lang w:eastAsia="ar-SA"/>
              </w:rPr>
            </w:pPr>
          </w:p>
        </w:tc>
      </w:tr>
      <w:tr w:rsidR="00880DC8" w:rsidRPr="00880DC8" w14:paraId="31EE60E7" w14:textId="77777777" w:rsidTr="00880DC8">
        <w:tc>
          <w:tcPr>
            <w:tcW w:w="4361" w:type="dxa"/>
            <w:hideMark/>
          </w:tcPr>
          <w:p w14:paraId="137E76D0" w14:textId="77777777" w:rsidR="00880DC8" w:rsidRPr="00880DC8" w:rsidRDefault="00880DC8" w:rsidP="00880DC8">
            <w:pPr>
              <w:suppressAutoHyphens/>
              <w:spacing w:after="0" w:line="240" w:lineRule="auto"/>
              <w:rPr>
                <w:rFonts w:ascii="Calibri" w:eastAsia="Calibri" w:hAnsi="Calibri" w:cs="Times New Roman"/>
                <w:lang w:eastAsia="ar-SA"/>
              </w:rPr>
            </w:pPr>
            <w:r w:rsidRPr="00880DC8">
              <w:rPr>
                <w:rFonts w:ascii="Calibri" w:eastAsia="Calibri" w:hAnsi="Calibri" w:cs="Times New Roman"/>
                <w:sz w:val="24"/>
                <w:szCs w:val="24"/>
                <w:lang w:eastAsia="ar-SA"/>
              </w:rPr>
              <w:t xml:space="preserve">       Τ.Κ.: 115 22</w:t>
            </w:r>
          </w:p>
        </w:tc>
        <w:tc>
          <w:tcPr>
            <w:tcW w:w="4153" w:type="dxa"/>
          </w:tcPr>
          <w:p w14:paraId="75A0B937" w14:textId="77777777" w:rsidR="00880DC8" w:rsidRPr="00880DC8" w:rsidRDefault="00880DC8" w:rsidP="00880DC8">
            <w:pPr>
              <w:suppressAutoHyphens/>
              <w:snapToGrid w:val="0"/>
              <w:spacing w:after="0" w:line="240" w:lineRule="auto"/>
              <w:rPr>
                <w:rFonts w:ascii="Calibri" w:eastAsia="Calibri" w:hAnsi="Calibri" w:cs="Times New Roman"/>
                <w:lang w:eastAsia="ar-SA"/>
              </w:rPr>
            </w:pPr>
          </w:p>
        </w:tc>
      </w:tr>
      <w:tr w:rsidR="00880DC8" w:rsidRPr="00932991" w14:paraId="7C8644A9" w14:textId="77777777" w:rsidTr="00880DC8">
        <w:tc>
          <w:tcPr>
            <w:tcW w:w="4361" w:type="dxa"/>
          </w:tcPr>
          <w:p w14:paraId="16B1F021" w14:textId="77777777" w:rsidR="00880DC8" w:rsidRPr="00880DC8" w:rsidRDefault="00880DC8" w:rsidP="00880DC8">
            <w:pPr>
              <w:suppressAutoHyphens/>
              <w:spacing w:after="0" w:line="360" w:lineRule="auto"/>
              <w:rPr>
                <w:rFonts w:ascii="Calibri" w:eastAsia="Calibri" w:hAnsi="Calibri" w:cs="Times New Roman"/>
                <w:lang w:val="en-US" w:eastAsia="ar-SA"/>
              </w:rPr>
            </w:pPr>
            <w:r w:rsidRPr="00880DC8">
              <w:rPr>
                <w:rFonts w:ascii="Times New Roman" w:eastAsia="Times New Roman" w:hAnsi="Times New Roman" w:cs="Times New Roman"/>
                <w:sz w:val="28"/>
                <w:szCs w:val="28"/>
                <w:lang w:val="en-US" w:eastAsia="ar-SA"/>
              </w:rPr>
              <w:t xml:space="preserve">e-mail: </w:t>
            </w:r>
            <w:hyperlink r:id="rId8" w:history="1">
              <w:r w:rsidRPr="00880DC8">
                <w:rPr>
                  <w:rFonts w:ascii="Times New Roman" w:eastAsia="Times New Roman" w:hAnsi="Times New Roman" w:cs="Times New Roman"/>
                  <w:color w:val="0000FF"/>
                  <w:sz w:val="28"/>
                  <w:szCs w:val="28"/>
                  <w:u w:val="single"/>
                  <w:lang w:val="en-US" w:eastAsia="ar-SA"/>
                </w:rPr>
                <w:t>presid.eirath@gmail.com</w:t>
              </w:r>
            </w:hyperlink>
          </w:p>
          <w:p w14:paraId="4355CCFF" w14:textId="77777777" w:rsidR="00880DC8" w:rsidRPr="00880DC8" w:rsidRDefault="00880DC8" w:rsidP="00880DC8">
            <w:pPr>
              <w:suppressAutoHyphens/>
              <w:spacing w:after="0" w:line="240" w:lineRule="auto"/>
              <w:rPr>
                <w:rFonts w:ascii="Calibri" w:eastAsia="Calibri" w:hAnsi="Calibri" w:cs="Times New Roman"/>
                <w:lang w:val="en-US" w:eastAsia="ar-SA"/>
              </w:rPr>
            </w:pPr>
          </w:p>
        </w:tc>
        <w:tc>
          <w:tcPr>
            <w:tcW w:w="4153" w:type="dxa"/>
          </w:tcPr>
          <w:p w14:paraId="4DA63684" w14:textId="77777777" w:rsidR="00880DC8" w:rsidRPr="00880DC8" w:rsidRDefault="00880DC8" w:rsidP="00880DC8">
            <w:pPr>
              <w:suppressAutoHyphens/>
              <w:spacing w:after="0" w:line="240" w:lineRule="auto"/>
              <w:jc w:val="center"/>
              <w:rPr>
                <w:rFonts w:ascii="Calibri" w:eastAsia="Calibri" w:hAnsi="Calibri" w:cs="Times New Roman"/>
                <w:lang w:val="en-US" w:eastAsia="ar-SA"/>
              </w:rPr>
            </w:pPr>
          </w:p>
        </w:tc>
      </w:tr>
    </w:tbl>
    <w:p w14:paraId="24D9D561" w14:textId="77777777" w:rsidR="00880DC8" w:rsidRDefault="00880DC8" w:rsidP="00645309">
      <w:pPr>
        <w:spacing w:line="360" w:lineRule="auto"/>
        <w:jc w:val="both"/>
        <w:rPr>
          <w:rFonts w:ascii="Georgia" w:hAnsi="Georgia"/>
          <w:sz w:val="24"/>
          <w:szCs w:val="24"/>
          <w:lang w:val="en-US"/>
        </w:rPr>
      </w:pPr>
    </w:p>
    <w:p w14:paraId="53DBB8FD" w14:textId="027E1921" w:rsidR="00880DC8" w:rsidRPr="00880DC8" w:rsidRDefault="00880DC8" w:rsidP="00880DC8">
      <w:pPr>
        <w:spacing w:line="360" w:lineRule="auto"/>
        <w:jc w:val="center"/>
        <w:rPr>
          <w:rFonts w:ascii="Georgia" w:hAnsi="Georgia"/>
          <w:b/>
          <w:sz w:val="28"/>
          <w:szCs w:val="28"/>
          <w:u w:val="single"/>
        </w:rPr>
      </w:pPr>
      <w:r w:rsidRPr="00880DC8">
        <w:rPr>
          <w:rFonts w:ascii="Georgia" w:hAnsi="Georgia"/>
          <w:b/>
          <w:sz w:val="28"/>
          <w:szCs w:val="28"/>
          <w:u w:val="single"/>
        </w:rPr>
        <w:t>ΑΝΑΚΟΙΝΩΣΗ</w:t>
      </w:r>
    </w:p>
    <w:p w14:paraId="70FC57CF" w14:textId="55DCAE0A" w:rsidR="00DB5CAD" w:rsidRPr="00E34D61" w:rsidRDefault="00645309" w:rsidP="00880DC8">
      <w:pPr>
        <w:spacing w:line="360" w:lineRule="auto"/>
        <w:ind w:firstLine="567"/>
        <w:jc w:val="both"/>
        <w:rPr>
          <w:rFonts w:ascii="Georgia" w:hAnsi="Georgia"/>
          <w:sz w:val="24"/>
          <w:szCs w:val="24"/>
        </w:rPr>
      </w:pPr>
      <w:r>
        <w:rPr>
          <w:rFonts w:ascii="Georgia" w:hAnsi="Georgia"/>
          <w:sz w:val="24"/>
          <w:szCs w:val="24"/>
        </w:rPr>
        <w:t>Μ</w:t>
      </w:r>
      <w:r w:rsidR="00DB5CAD">
        <w:rPr>
          <w:rFonts w:ascii="Georgia" w:hAnsi="Georgia"/>
          <w:sz w:val="24"/>
          <w:szCs w:val="24"/>
        </w:rPr>
        <w:t>ε την υπ΄ αριθμ. 15791/10-3-2020 Απόφαση του Υπουργού Δικαιοσύνης, Τεύχος Β΄ ΦΕΚ 784/10-3-2020, αποφασίστηκε η επ΄ αόριστον αναστολή όλων των δικαστικών υπηρεσιών του Ειρηνοδικείου Αθηνών που στεγάζονται εντός του κτιρίου του Δικαστ</w:t>
      </w:r>
      <w:r w:rsidR="007A55A1">
        <w:rPr>
          <w:rFonts w:ascii="Georgia" w:hAnsi="Georgia"/>
          <w:sz w:val="24"/>
          <w:szCs w:val="24"/>
        </w:rPr>
        <w:t>ικού</w:t>
      </w:r>
      <w:r w:rsidR="00DB5CAD">
        <w:rPr>
          <w:rFonts w:ascii="Georgia" w:hAnsi="Georgia"/>
          <w:sz w:val="24"/>
          <w:szCs w:val="24"/>
        </w:rPr>
        <w:t xml:space="preserve"> Μεγάρου του Ειρηνοδικείου Αθηνών από 10-3-2020, λόγω του αιφνίδιου συμβάντος της πυρκαγιάς στο ισόγειο του ως άνω κτιρίου, ενώ κατά την ημερομηνία εκδήλωσης της πυρκαγιάς (9-3-2020), η αναστολή δόθηκε με απόφαση του Τριμελούς Συμβουλίου Διοίκησης του </w:t>
      </w:r>
      <w:r w:rsidR="00DB5CAD" w:rsidRPr="00E34D61">
        <w:rPr>
          <w:rFonts w:ascii="Georgia" w:hAnsi="Georgia"/>
          <w:sz w:val="24"/>
          <w:szCs w:val="24"/>
        </w:rPr>
        <w:t>Ειρηνοδικείου Αθηνών.</w:t>
      </w:r>
    </w:p>
    <w:p w14:paraId="32ACB75B" w14:textId="77777777" w:rsidR="00CE36E4" w:rsidRPr="00EB62ED" w:rsidRDefault="00645309" w:rsidP="00645309">
      <w:pPr>
        <w:spacing w:line="360" w:lineRule="auto"/>
        <w:ind w:firstLine="567"/>
        <w:jc w:val="both"/>
        <w:rPr>
          <w:rFonts w:ascii="Georgia" w:hAnsi="Georgia"/>
          <w:bCs/>
          <w:sz w:val="24"/>
          <w:szCs w:val="24"/>
        </w:rPr>
      </w:pPr>
      <w:r w:rsidRPr="00EB62ED">
        <w:rPr>
          <w:rFonts w:ascii="Georgia" w:hAnsi="Georgia"/>
          <w:bCs/>
          <w:sz w:val="24"/>
          <w:szCs w:val="24"/>
        </w:rPr>
        <w:t>Περαιτέρω, σύμφωνα με την υπ΄ αριθμ. Δ1α/ΓΠ.οικ.18176 ΦΕΚ Β΄ 864/15-3-2020 Κ.Υ.Α. των Υπουργών Εθνικής Άμυνας, Υγείας και Δικαιοσύνης «για τη λήψη επειγόντων μέτρων  αντιμετώπισης των αρνητικών συνεπειών της εμφάνισης του κορωνοϊού και της ανάγκης περιορισμού της μετάδοσής του», άρθρο 3, αποφασίστηκε η προσωρινή αναστολή λειτουργίας των πολιτικών δικαστηρίων, ποινικών δικαστηρίων και εισαγγελιών της Χώρας, για το χρονικό διάστημα από 16.3.2020 έως και 27.3.2020, για προληπτικούς λόγους δημόσιας υγείας, κατά τα αναφερόμενα στην από 15.3.2020 εισήγηση της Εθνικής Επιτροπής Προστασίας Δημόσιας Υγείας έναντι του κορωνοϊού COVID-19 και ως ακολούθως:</w:t>
      </w:r>
    </w:p>
    <w:p w14:paraId="2599D9C8" w14:textId="77777777" w:rsidR="00FD3B23" w:rsidRDefault="00FD3B23" w:rsidP="00645309">
      <w:pPr>
        <w:spacing w:line="360" w:lineRule="auto"/>
        <w:ind w:firstLine="567"/>
        <w:jc w:val="both"/>
        <w:rPr>
          <w:rFonts w:ascii="Georgia" w:hAnsi="Georgia"/>
          <w:sz w:val="24"/>
          <w:szCs w:val="24"/>
        </w:rPr>
      </w:pPr>
    </w:p>
    <w:p w14:paraId="2AFD6E99" w14:textId="5788B5A1" w:rsidR="00CE36E4" w:rsidRDefault="00645309" w:rsidP="00645309">
      <w:pPr>
        <w:spacing w:line="360" w:lineRule="auto"/>
        <w:ind w:firstLine="567"/>
        <w:jc w:val="both"/>
        <w:rPr>
          <w:rFonts w:ascii="Georgia" w:hAnsi="Georgia"/>
          <w:sz w:val="24"/>
          <w:szCs w:val="24"/>
        </w:rPr>
      </w:pPr>
      <w:r w:rsidRPr="00CE36E4">
        <w:rPr>
          <w:rFonts w:ascii="Georgia" w:hAnsi="Georgia"/>
          <w:sz w:val="24"/>
          <w:szCs w:val="24"/>
        </w:rPr>
        <w:br/>
        <w:t>1. Αναστέλλονται:</w:t>
      </w:r>
    </w:p>
    <w:p w14:paraId="33C4DDDF" w14:textId="77777777" w:rsidR="00E34D61" w:rsidRDefault="00645309" w:rsidP="00CE36E4">
      <w:pPr>
        <w:spacing w:line="360" w:lineRule="auto"/>
        <w:jc w:val="both"/>
        <w:rPr>
          <w:rFonts w:ascii="Georgia" w:hAnsi="Georgia"/>
          <w:sz w:val="24"/>
          <w:szCs w:val="24"/>
        </w:rPr>
      </w:pPr>
      <w:r w:rsidRPr="00CE36E4">
        <w:rPr>
          <w:rFonts w:ascii="Georgia" w:hAnsi="Georgia"/>
          <w:sz w:val="24"/>
          <w:szCs w:val="24"/>
        </w:rPr>
        <w:t>α) Οι δίκες ενώπιον των πολιτικών και ποινικών δικαστηρίων,</w:t>
      </w:r>
    </w:p>
    <w:p w14:paraId="3A98AF6A" w14:textId="77777777" w:rsidR="00E34D61" w:rsidRDefault="00645309" w:rsidP="00CE36E4">
      <w:pPr>
        <w:spacing w:line="360" w:lineRule="auto"/>
        <w:jc w:val="both"/>
        <w:rPr>
          <w:rFonts w:ascii="Georgia" w:hAnsi="Georgia"/>
          <w:sz w:val="24"/>
          <w:szCs w:val="24"/>
        </w:rPr>
      </w:pPr>
      <w:r w:rsidRPr="00CE36E4">
        <w:rPr>
          <w:rFonts w:ascii="Georgia" w:hAnsi="Georgia"/>
          <w:sz w:val="24"/>
          <w:szCs w:val="24"/>
        </w:rPr>
        <w:t>β)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η παραγραφή των συναφών αξιώσεων,</w:t>
      </w:r>
    </w:p>
    <w:p w14:paraId="6D55E97E" w14:textId="0E8E59B1" w:rsidR="00CE36E4" w:rsidRDefault="00645309" w:rsidP="00CE36E4">
      <w:pPr>
        <w:spacing w:line="360" w:lineRule="auto"/>
        <w:jc w:val="both"/>
        <w:rPr>
          <w:rFonts w:ascii="Georgia" w:hAnsi="Georgia"/>
          <w:sz w:val="24"/>
          <w:szCs w:val="24"/>
        </w:rPr>
      </w:pPr>
      <w:r w:rsidRPr="00CE36E4">
        <w:rPr>
          <w:rFonts w:ascii="Georgia" w:hAnsi="Georgia"/>
          <w:sz w:val="24"/>
          <w:szCs w:val="24"/>
        </w:rPr>
        <w:t>γ) οι, κατά τις κείμενες διατάξεις, διαδικασίες αναγκαστικής εκτέλεσης και η διενέργεια πλειστηριασμών.</w:t>
      </w:r>
    </w:p>
    <w:p w14:paraId="4AC337E1"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br/>
        <w:t>2. Εξαιρούνται από την εφαρμογή της προηγούμενης παραγράφου:</w:t>
      </w:r>
      <w:r w:rsidRPr="00CE36E4">
        <w:rPr>
          <w:rFonts w:ascii="Georgia" w:hAnsi="Georgia"/>
          <w:sz w:val="24"/>
          <w:szCs w:val="24"/>
        </w:rPr>
        <w:br/>
        <w:t>α) η δημοσίευση αποφάσεων,</w:t>
      </w:r>
    </w:p>
    <w:p w14:paraId="02D43F76"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t>β) η χορήγηση και ανάκληση προσωρινών διαταγών, οι οποίες γίνονται χωρίς κλήτευση του αντιδίκου. Οι προσωρινές διαταγές που έχουν χορηγηθεί και έχουν ισχύ έως την συζήτηση της υπόθεσης, παρατείνονται με απόφαση του Προέδρου Υπηρεσία</w:t>
      </w:r>
      <w:r w:rsidR="00CE36E4">
        <w:rPr>
          <w:rFonts w:ascii="Georgia" w:hAnsi="Georgia"/>
          <w:sz w:val="24"/>
          <w:szCs w:val="24"/>
        </w:rPr>
        <w:t>ς</w:t>
      </w:r>
    </w:p>
    <w:p w14:paraId="259B78C2"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t>γ) η εκδίκαση αυτόφωρων πλημμελημάτων, εφόσον αφορά κατηγορούμενο που κρατείται δυνάμει των διατάξεων περί αυτόφωρης διαδικασίας,</w:t>
      </w:r>
    </w:p>
    <w:p w14:paraId="5B8FD519" w14:textId="77777777" w:rsidR="00E34D61" w:rsidRDefault="00645309" w:rsidP="00CE36E4">
      <w:pPr>
        <w:spacing w:line="360" w:lineRule="auto"/>
        <w:jc w:val="both"/>
        <w:rPr>
          <w:rFonts w:ascii="Georgia" w:hAnsi="Georgia"/>
          <w:sz w:val="24"/>
          <w:szCs w:val="24"/>
        </w:rPr>
      </w:pPr>
      <w:r w:rsidRPr="00CE36E4">
        <w:rPr>
          <w:rFonts w:ascii="Georgia" w:hAnsi="Georgia"/>
          <w:sz w:val="24"/>
          <w:szCs w:val="24"/>
        </w:rPr>
        <w:t>δ)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της Χώρας προβλέπεται τέτοια κλήρωση,</w:t>
      </w:r>
    </w:p>
    <w:p w14:paraId="2CE629F6" w14:textId="37EF0E01" w:rsidR="00CE36E4" w:rsidRDefault="00645309" w:rsidP="00CE36E4">
      <w:pPr>
        <w:spacing w:line="360" w:lineRule="auto"/>
        <w:jc w:val="both"/>
        <w:rPr>
          <w:rFonts w:ascii="Georgia" w:hAnsi="Georgia"/>
          <w:sz w:val="24"/>
          <w:szCs w:val="24"/>
        </w:rPr>
      </w:pPr>
      <w:r w:rsidRPr="00CE36E4">
        <w:rPr>
          <w:rFonts w:ascii="Georgia" w:hAnsi="Georgia"/>
          <w:sz w:val="24"/>
          <w:szCs w:val="24"/>
        </w:rPr>
        <w:t>ε) η εκδίκαση κακουργημάτων για τους προσωρινά κρατούμενους κατηγορουμένους, των οποίων συμπληρώνεται κατά περίπτωση το ανώτατο όριο προσωρινής κράτησης,</w:t>
      </w:r>
    </w:p>
    <w:p w14:paraId="3AFB5655" w14:textId="572BD64A" w:rsidR="00CE36E4" w:rsidRDefault="00645309" w:rsidP="00CE36E4">
      <w:pPr>
        <w:spacing w:line="360" w:lineRule="auto"/>
        <w:jc w:val="both"/>
        <w:rPr>
          <w:rFonts w:ascii="Georgia" w:hAnsi="Georgia"/>
          <w:sz w:val="24"/>
          <w:szCs w:val="24"/>
        </w:rPr>
      </w:pPr>
      <w:r w:rsidRPr="00CE36E4">
        <w:rPr>
          <w:rFonts w:ascii="Georgia" w:hAnsi="Georgia"/>
          <w:sz w:val="24"/>
          <w:szCs w:val="24"/>
        </w:rPr>
        <w:t>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31.1.2021. Το δικαστήριο αποφασίζει, κατά περίπτωση, για την εκδίκαση ή τη διακοπή αυτών.</w:t>
      </w:r>
    </w:p>
    <w:p w14:paraId="0122B775"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lastRenderedPageBreak/>
        <w:t>3.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διακοπή αυτών, λαμβανομένων υπόψη των παραπάνω εξαιρέσεων.</w:t>
      </w:r>
    </w:p>
    <w:p w14:paraId="768286D9"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t>4. Η λειτουργία των δικαστικών υπηρεσιών περιορίζεται στις αναγκαίες ενέργειες για τη διεκπεραίωση των υποθέσεων που, σύμφωνα με την παρούσα απόφαση, εκδικάζονται ενώπιον των δικαστηρίων, καθώς και εκείνων που, κατά περίπτωση και κατά την κρίση του οργάνου διοίκησης εκάστης αυτών, έχουν κατεπείγοντα χαρακτήρα και χρήζουν άμεσης αντιμετώπισης. Τα ειδικότερα ζητήματα λειτουργίας των ως άνω υπηρεσιών ρυθμίζονται με αποφάσεις των οργάνων διοίκησης αυτών.</w:t>
      </w:r>
    </w:p>
    <w:p w14:paraId="03D7113F"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t>5. Η λειτουργία των εισαγγελιών περιορίζεται στις αναγκαίες ενέργειες για τη διεκπεραίωση των ποινικών υποθέσεων που, σύμφωνα με την παρούσα απόφαση, εκδικάζονται ενώπιον των ποινικών δικαστηρίων, καθώς και εκείνων που κατά περίπτωση και κατά την κρίση του διευθύνοντος εκάστη αυτών έχουν κατεπείγοντα χαρακτήρα και χρήζουν άμεσης αντιμετώπισης. Τα ειδικότερα ζητήματα λειτουργίας των εισαγγελιών ρυθμίζονται με αποφάσεις των διευθυνόντων αυτές.</w:t>
      </w:r>
    </w:p>
    <w:p w14:paraId="340A03ED" w14:textId="77777777" w:rsidR="00CE36E4" w:rsidRDefault="00645309" w:rsidP="00CE36E4">
      <w:pPr>
        <w:spacing w:line="360" w:lineRule="auto"/>
        <w:jc w:val="both"/>
        <w:rPr>
          <w:rFonts w:ascii="Georgia" w:hAnsi="Georgia"/>
          <w:sz w:val="24"/>
          <w:szCs w:val="24"/>
        </w:rPr>
      </w:pPr>
      <w:r w:rsidRPr="00CE36E4">
        <w:rPr>
          <w:rFonts w:ascii="Georgia" w:hAnsi="Georgia"/>
          <w:sz w:val="24"/>
          <w:szCs w:val="24"/>
        </w:rPr>
        <w:t>6. Οι διατάξεις του παρόντος άρθρου εφαρμόζονται και στα στρατιωτικά δικαστήρια και εισαγγελίες της Χώρας.</w:t>
      </w:r>
    </w:p>
    <w:p w14:paraId="2F48DCF7" w14:textId="68CFB000" w:rsidR="00DB5CAD" w:rsidRPr="001E71A5" w:rsidRDefault="00441D87" w:rsidP="00DB5CAD">
      <w:pPr>
        <w:spacing w:line="360" w:lineRule="auto"/>
        <w:jc w:val="both"/>
        <w:rPr>
          <w:rFonts w:ascii="Georgia" w:hAnsi="Georgia"/>
          <w:b/>
          <w:sz w:val="24"/>
          <w:szCs w:val="24"/>
        </w:rPr>
      </w:pPr>
      <w:r w:rsidRPr="001E71A5">
        <w:rPr>
          <w:rFonts w:ascii="Georgia" w:hAnsi="Georgia"/>
          <w:b/>
          <w:sz w:val="24"/>
          <w:szCs w:val="24"/>
        </w:rPr>
        <w:t>Κατόπιν αυτών</w:t>
      </w:r>
      <w:r w:rsidR="00DB5CAD" w:rsidRPr="001E71A5">
        <w:rPr>
          <w:rFonts w:ascii="Georgia" w:hAnsi="Georgia"/>
          <w:b/>
          <w:sz w:val="24"/>
          <w:szCs w:val="24"/>
        </w:rPr>
        <w:t>,</w:t>
      </w:r>
      <w:r w:rsidRPr="001E71A5">
        <w:rPr>
          <w:rFonts w:ascii="Georgia" w:hAnsi="Georgia"/>
          <w:b/>
          <w:sz w:val="24"/>
          <w:szCs w:val="24"/>
        </w:rPr>
        <w:t xml:space="preserve"> το Τριμελές Συμβούλιο Διεύθυνσης του Ειρηνοδικείου Αθηνών </w:t>
      </w:r>
      <w:r w:rsidR="000D631C" w:rsidRPr="001E71A5">
        <w:rPr>
          <w:rFonts w:ascii="Georgia" w:hAnsi="Georgia"/>
          <w:b/>
          <w:sz w:val="24"/>
          <w:szCs w:val="24"/>
        </w:rPr>
        <w:t>αφού έλαβε υπόψη και με το αρ. πρωτ</w:t>
      </w:r>
      <w:r w:rsidR="00B81EC0">
        <w:rPr>
          <w:rFonts w:ascii="Georgia" w:hAnsi="Georgia"/>
          <w:b/>
          <w:sz w:val="24"/>
          <w:szCs w:val="24"/>
        </w:rPr>
        <w:t xml:space="preserve">. 1268/16-3-2020 </w:t>
      </w:r>
      <w:r w:rsidR="000D631C" w:rsidRPr="001E71A5">
        <w:rPr>
          <w:rFonts w:ascii="Georgia" w:hAnsi="Georgia"/>
          <w:b/>
          <w:sz w:val="24"/>
          <w:szCs w:val="24"/>
        </w:rPr>
        <w:t>έγγ</w:t>
      </w:r>
      <w:r w:rsidR="00B81EC0">
        <w:rPr>
          <w:rFonts w:ascii="Georgia" w:hAnsi="Georgia"/>
          <w:b/>
          <w:sz w:val="24"/>
          <w:szCs w:val="24"/>
        </w:rPr>
        <w:t xml:space="preserve">ραφο του Γενικού Διευθυντή </w:t>
      </w:r>
      <w:r w:rsidR="000D631C" w:rsidRPr="001E71A5">
        <w:rPr>
          <w:rFonts w:ascii="Georgia" w:hAnsi="Georgia"/>
          <w:b/>
          <w:sz w:val="24"/>
          <w:szCs w:val="24"/>
        </w:rPr>
        <w:t>της Κ.Τ.Υ.Π.</w:t>
      </w:r>
      <w:r w:rsidR="00B81EC0">
        <w:rPr>
          <w:rFonts w:ascii="Georgia" w:hAnsi="Georgia"/>
          <w:b/>
          <w:sz w:val="24"/>
          <w:szCs w:val="24"/>
        </w:rPr>
        <w:t>-ΚΤΙΡΙΑΚΕΣ ΥΠΟΔΟΜΕΣ</w:t>
      </w:r>
      <w:r w:rsidR="001E71A5" w:rsidRPr="001E71A5">
        <w:rPr>
          <w:rFonts w:ascii="Georgia" w:hAnsi="Georgia"/>
          <w:b/>
          <w:sz w:val="24"/>
          <w:szCs w:val="24"/>
        </w:rPr>
        <w:t xml:space="preserve"> </w:t>
      </w:r>
      <w:r w:rsidR="00B81EC0" w:rsidRPr="00B81EC0">
        <w:rPr>
          <w:rFonts w:ascii="Georgia" w:hAnsi="Georgia"/>
          <w:b/>
          <w:sz w:val="24"/>
          <w:szCs w:val="24"/>
        </w:rPr>
        <w:t xml:space="preserve"> </w:t>
      </w:r>
      <w:r w:rsidR="00B81EC0">
        <w:rPr>
          <w:rFonts w:ascii="Georgia" w:hAnsi="Georgia"/>
          <w:b/>
          <w:sz w:val="24"/>
          <w:szCs w:val="24"/>
        </w:rPr>
        <w:t xml:space="preserve">Α.Ε. </w:t>
      </w:r>
      <w:r w:rsidRPr="001E71A5">
        <w:rPr>
          <w:rFonts w:ascii="Georgia" w:hAnsi="Georgia"/>
          <w:b/>
          <w:sz w:val="24"/>
          <w:szCs w:val="24"/>
        </w:rPr>
        <w:t xml:space="preserve">αποφάσισε </w:t>
      </w:r>
      <w:r w:rsidR="00DB5CAD" w:rsidRPr="001E71A5">
        <w:rPr>
          <w:rFonts w:ascii="Georgia" w:hAnsi="Georgia"/>
          <w:b/>
          <w:sz w:val="24"/>
          <w:szCs w:val="24"/>
        </w:rPr>
        <w:t xml:space="preserve">τα εξής </w:t>
      </w:r>
      <w:r w:rsidR="006621D1">
        <w:rPr>
          <w:rFonts w:ascii="Georgia" w:hAnsi="Georgia"/>
          <w:b/>
          <w:sz w:val="24"/>
          <w:szCs w:val="24"/>
        </w:rPr>
        <w:t>ότι από 17 Μαρτίου 2020 έως και 27 Μαρτίου 2020 θα ισχύουν τα εξής</w:t>
      </w:r>
      <w:r w:rsidR="00DB5CAD" w:rsidRPr="001E71A5">
        <w:rPr>
          <w:rFonts w:ascii="Georgia" w:hAnsi="Georgia"/>
          <w:b/>
          <w:sz w:val="24"/>
          <w:szCs w:val="24"/>
        </w:rPr>
        <w:t>:</w:t>
      </w:r>
    </w:p>
    <w:p w14:paraId="188A7BBE" w14:textId="05C9C4FA" w:rsidR="00CE36E4" w:rsidRDefault="00CF5E34" w:rsidP="00CF5E34">
      <w:pPr>
        <w:spacing w:line="360" w:lineRule="auto"/>
        <w:jc w:val="both"/>
        <w:rPr>
          <w:rFonts w:ascii="Georgia" w:hAnsi="Georgia"/>
          <w:sz w:val="24"/>
          <w:szCs w:val="24"/>
        </w:rPr>
      </w:pPr>
      <w:r w:rsidRPr="00CF5E34">
        <w:rPr>
          <w:rFonts w:ascii="Georgia" w:hAnsi="Georgia"/>
          <w:b/>
          <w:bCs/>
          <w:sz w:val="24"/>
          <w:szCs w:val="24"/>
        </w:rPr>
        <w:t>Α)</w:t>
      </w:r>
      <w:r>
        <w:rPr>
          <w:rFonts w:ascii="Georgia" w:hAnsi="Georgia"/>
          <w:sz w:val="24"/>
          <w:szCs w:val="24"/>
        </w:rPr>
        <w:t xml:space="preserve"> </w:t>
      </w:r>
      <w:r w:rsidR="00CE36E4">
        <w:rPr>
          <w:rFonts w:ascii="Georgia" w:hAnsi="Georgia"/>
          <w:sz w:val="24"/>
          <w:szCs w:val="24"/>
        </w:rPr>
        <w:t xml:space="preserve">θα χορηγούνται </w:t>
      </w:r>
      <w:r w:rsidR="0011216C">
        <w:rPr>
          <w:rFonts w:ascii="Georgia" w:hAnsi="Georgia"/>
          <w:sz w:val="24"/>
          <w:szCs w:val="24"/>
        </w:rPr>
        <w:t>η</w:t>
      </w:r>
      <w:r w:rsidR="00CE36E4">
        <w:rPr>
          <w:rFonts w:ascii="Georgia" w:hAnsi="Georgia"/>
          <w:sz w:val="24"/>
          <w:szCs w:val="24"/>
        </w:rPr>
        <w:t xml:space="preserve"> θα ανακαλούνται</w:t>
      </w:r>
      <w:r w:rsidR="00CE36E4" w:rsidRPr="00CE36E4">
        <w:rPr>
          <w:rFonts w:ascii="Georgia" w:hAnsi="Georgia"/>
          <w:sz w:val="24"/>
          <w:szCs w:val="24"/>
        </w:rPr>
        <w:t xml:space="preserve"> προσωριν</w:t>
      </w:r>
      <w:r w:rsidR="00CE36E4">
        <w:rPr>
          <w:rFonts w:ascii="Georgia" w:hAnsi="Georgia"/>
          <w:sz w:val="24"/>
          <w:szCs w:val="24"/>
        </w:rPr>
        <w:t>ές</w:t>
      </w:r>
      <w:r w:rsidR="00CE36E4" w:rsidRPr="00CE36E4">
        <w:rPr>
          <w:rFonts w:ascii="Georgia" w:hAnsi="Georgia"/>
          <w:sz w:val="24"/>
          <w:szCs w:val="24"/>
        </w:rPr>
        <w:t xml:space="preserve"> διαταγ</w:t>
      </w:r>
      <w:r w:rsidR="00CE36E4">
        <w:rPr>
          <w:rFonts w:ascii="Georgia" w:hAnsi="Georgia"/>
          <w:sz w:val="24"/>
          <w:szCs w:val="24"/>
        </w:rPr>
        <w:t>ές</w:t>
      </w:r>
      <w:r w:rsidR="0011216C">
        <w:rPr>
          <w:rFonts w:ascii="Georgia" w:hAnsi="Georgia"/>
          <w:sz w:val="24"/>
          <w:szCs w:val="24"/>
        </w:rPr>
        <w:t xml:space="preserve"> </w:t>
      </w:r>
      <w:r w:rsidR="00CE36E4" w:rsidRPr="00CE36E4">
        <w:rPr>
          <w:rFonts w:ascii="Georgia" w:hAnsi="Georgia"/>
          <w:sz w:val="24"/>
          <w:szCs w:val="24"/>
        </w:rPr>
        <w:t xml:space="preserve">, χωρίς κλήτευση του αντιδίκου. Οι προσωρινές διαταγές που έχουν χορηγηθεί και έχουν ισχύ έως την συζήτηση της υπόθεσης, </w:t>
      </w:r>
      <w:r w:rsidR="00CE36E4">
        <w:rPr>
          <w:rFonts w:ascii="Georgia" w:hAnsi="Georgia"/>
          <w:sz w:val="24"/>
          <w:szCs w:val="24"/>
        </w:rPr>
        <w:t xml:space="preserve">θα </w:t>
      </w:r>
      <w:r w:rsidR="00CE36E4" w:rsidRPr="00CE36E4">
        <w:rPr>
          <w:rFonts w:ascii="Georgia" w:hAnsi="Georgia"/>
          <w:sz w:val="24"/>
          <w:szCs w:val="24"/>
        </w:rPr>
        <w:t xml:space="preserve">παρατείνονται με απόφαση του </w:t>
      </w:r>
      <w:r w:rsidR="00CE36E4">
        <w:rPr>
          <w:rFonts w:ascii="Georgia" w:hAnsi="Georgia"/>
          <w:sz w:val="24"/>
          <w:szCs w:val="24"/>
        </w:rPr>
        <w:t>Ειρηνοδίκη προσδιορισμού ασφαλιστικών μέτρων και συζήτησης προσωρινών διαταγών, ο οποίο</w:t>
      </w:r>
      <w:r w:rsidR="000D631C">
        <w:rPr>
          <w:rFonts w:ascii="Georgia" w:hAnsi="Georgia"/>
          <w:sz w:val="24"/>
          <w:szCs w:val="24"/>
        </w:rPr>
        <w:t>ς θα βρίσκεται στο ακροατήριο Α2 στον 1</w:t>
      </w:r>
      <w:r w:rsidR="000D631C" w:rsidRPr="000D631C">
        <w:rPr>
          <w:rFonts w:ascii="Georgia" w:hAnsi="Georgia"/>
          <w:sz w:val="24"/>
          <w:szCs w:val="24"/>
          <w:vertAlign w:val="superscript"/>
        </w:rPr>
        <w:t>ο</w:t>
      </w:r>
      <w:r w:rsidR="000D631C">
        <w:rPr>
          <w:rFonts w:ascii="Georgia" w:hAnsi="Georgia"/>
          <w:sz w:val="24"/>
          <w:szCs w:val="24"/>
        </w:rPr>
        <w:t xml:space="preserve"> </w:t>
      </w:r>
      <w:r w:rsidR="00CE36E4">
        <w:rPr>
          <w:rFonts w:ascii="Georgia" w:hAnsi="Georgia"/>
          <w:sz w:val="24"/>
          <w:szCs w:val="24"/>
        </w:rPr>
        <w:t xml:space="preserve"> όροφο του κτιρίου του Ειρηνοδικείου Αθηνών, από ώρα 9.00 έως και 14.00, καθημερινά, </w:t>
      </w:r>
      <w:r w:rsidR="00CE36E4">
        <w:rPr>
          <w:rFonts w:ascii="Georgia" w:hAnsi="Georgia"/>
          <w:sz w:val="24"/>
          <w:szCs w:val="24"/>
        </w:rPr>
        <w:lastRenderedPageBreak/>
        <w:t xml:space="preserve">με είσοδο αποκλειστικά από την οδό Δέγλερη. Η είσοδος από την οδό Λουκάρεως </w:t>
      </w:r>
      <w:r w:rsidR="00D01658">
        <w:rPr>
          <w:rFonts w:ascii="Georgia" w:hAnsi="Georgia"/>
          <w:sz w:val="24"/>
          <w:szCs w:val="24"/>
        </w:rPr>
        <w:t>παραμένει</w:t>
      </w:r>
      <w:r w:rsidR="00CE36E4">
        <w:rPr>
          <w:rFonts w:ascii="Georgia" w:hAnsi="Georgia"/>
          <w:sz w:val="24"/>
          <w:szCs w:val="24"/>
        </w:rPr>
        <w:t xml:space="preserve"> κλειστή από 9-3-2020</w:t>
      </w:r>
      <w:r w:rsidR="00D01658">
        <w:rPr>
          <w:rFonts w:ascii="Georgia" w:hAnsi="Georgia"/>
          <w:sz w:val="24"/>
          <w:szCs w:val="24"/>
        </w:rPr>
        <w:t>.</w:t>
      </w:r>
    </w:p>
    <w:p w14:paraId="34E4FC6A" w14:textId="78BB6C1E" w:rsidR="00CF5E34" w:rsidRDefault="00CE36E4" w:rsidP="00CF5E34">
      <w:pPr>
        <w:spacing w:line="360" w:lineRule="auto"/>
        <w:jc w:val="both"/>
        <w:rPr>
          <w:rFonts w:ascii="Georgia" w:hAnsi="Georgia"/>
          <w:sz w:val="24"/>
          <w:szCs w:val="24"/>
        </w:rPr>
      </w:pPr>
      <w:r w:rsidRPr="00CE36E4">
        <w:rPr>
          <w:rFonts w:ascii="Georgia" w:hAnsi="Georgia"/>
          <w:b/>
          <w:bCs/>
          <w:sz w:val="24"/>
          <w:szCs w:val="24"/>
        </w:rPr>
        <w:t>Β)</w:t>
      </w:r>
      <w:r w:rsidR="00D01658">
        <w:rPr>
          <w:rFonts w:ascii="Georgia" w:hAnsi="Georgia"/>
          <w:b/>
          <w:bCs/>
          <w:sz w:val="24"/>
          <w:szCs w:val="24"/>
        </w:rPr>
        <w:t xml:space="preserve"> </w:t>
      </w:r>
      <w:r w:rsidR="00D01658" w:rsidRPr="00D01658">
        <w:rPr>
          <w:rFonts w:ascii="Georgia" w:hAnsi="Georgia"/>
          <w:sz w:val="24"/>
          <w:szCs w:val="24"/>
        </w:rPr>
        <w:t>Δεν θα κατατίθενται αιτήσεις εκούσιας δικαιοδοσίας, εκτός εξαιρετικών περιπτώσεων</w:t>
      </w:r>
      <w:r w:rsidR="00D01658">
        <w:rPr>
          <w:rFonts w:ascii="Georgia" w:hAnsi="Georgia"/>
          <w:b/>
          <w:bCs/>
          <w:sz w:val="24"/>
          <w:szCs w:val="24"/>
        </w:rPr>
        <w:t xml:space="preserve">, </w:t>
      </w:r>
      <w:r w:rsidR="00CF5E34" w:rsidRPr="00DB5CAD">
        <w:rPr>
          <w:rFonts w:ascii="Georgia" w:hAnsi="Georgia"/>
          <w:sz w:val="24"/>
          <w:szCs w:val="24"/>
        </w:rPr>
        <w:t xml:space="preserve">τις οποίες κρίνει κατά περίπτωση ο </w:t>
      </w:r>
      <w:r w:rsidR="00CF5E34">
        <w:rPr>
          <w:rFonts w:ascii="Georgia" w:hAnsi="Georgia"/>
          <w:sz w:val="24"/>
          <w:szCs w:val="24"/>
        </w:rPr>
        <w:t>Ειρηνοδίκης Υπηρεσίας</w:t>
      </w:r>
      <w:r w:rsidR="00D01658">
        <w:rPr>
          <w:rFonts w:ascii="Georgia" w:hAnsi="Georgia"/>
          <w:sz w:val="24"/>
          <w:szCs w:val="24"/>
        </w:rPr>
        <w:t>, ο οποίος θα βρίσκεται στο γραφείο 201, στον β΄ όροφο του Δικαστικού Μεγάρου του Ειρηνοδικείου Αθηνών, με είσοδο αποκλειστικά από την οδό Δέγλερη</w:t>
      </w:r>
      <w:r w:rsidR="00CF5E34">
        <w:rPr>
          <w:rFonts w:ascii="Georgia" w:hAnsi="Georgia"/>
          <w:sz w:val="24"/>
          <w:szCs w:val="24"/>
        </w:rPr>
        <w:t xml:space="preserve">. </w:t>
      </w:r>
    </w:p>
    <w:p w14:paraId="10D519B8" w14:textId="1F157CE9" w:rsidR="00D01658" w:rsidRDefault="00275E1B" w:rsidP="00CF5E34">
      <w:pPr>
        <w:spacing w:line="360" w:lineRule="auto"/>
        <w:jc w:val="both"/>
        <w:rPr>
          <w:rFonts w:ascii="Georgia" w:hAnsi="Georgia"/>
          <w:sz w:val="24"/>
          <w:szCs w:val="24"/>
        </w:rPr>
      </w:pPr>
      <w:r>
        <w:rPr>
          <w:rFonts w:ascii="Georgia" w:hAnsi="Georgia"/>
          <w:b/>
          <w:bCs/>
          <w:sz w:val="24"/>
          <w:szCs w:val="24"/>
        </w:rPr>
        <w:t>Γ</w:t>
      </w:r>
      <w:r w:rsidR="00CF5E34" w:rsidRPr="00CF5E34">
        <w:rPr>
          <w:rFonts w:ascii="Georgia" w:hAnsi="Georgia"/>
          <w:b/>
          <w:bCs/>
          <w:sz w:val="24"/>
          <w:szCs w:val="24"/>
        </w:rPr>
        <w:t>)</w:t>
      </w:r>
      <w:r w:rsidR="00CF5E34">
        <w:rPr>
          <w:rFonts w:ascii="Georgia" w:hAnsi="Georgia"/>
          <w:sz w:val="24"/>
          <w:szCs w:val="24"/>
        </w:rPr>
        <w:t xml:space="preserve"> </w:t>
      </w:r>
      <w:r w:rsidRPr="0011216C">
        <w:rPr>
          <w:rFonts w:ascii="Georgia" w:hAnsi="Georgia"/>
          <w:b/>
          <w:bCs/>
          <w:sz w:val="24"/>
          <w:szCs w:val="24"/>
        </w:rPr>
        <w:t>Δεν θα συζητούνται προσωρινές Διαταγές Υπερχρεωμένων</w:t>
      </w:r>
      <w:r>
        <w:rPr>
          <w:rFonts w:ascii="Georgia" w:hAnsi="Georgia"/>
          <w:sz w:val="24"/>
          <w:szCs w:val="24"/>
        </w:rPr>
        <w:t xml:space="preserve"> ενόψει του γεγονότος ότι θα δημιουργούνταν συνωστισμός εντός του στενού χώρου στον οποίο θα στεγαζόταν η συγκεκριμένη υπηρεσία και λαμβανομένου υπόψη ότι οι ανωτέρω διαταγές θα συζητούνταν παρουσία των αντιδίκων οι οποίοι έχουν προηγουμένως κλητευθεί.</w:t>
      </w:r>
    </w:p>
    <w:p w14:paraId="462D4C02" w14:textId="1BD1FFFE" w:rsidR="001E71A5" w:rsidRDefault="00275E1B" w:rsidP="001E71A5">
      <w:pPr>
        <w:spacing w:line="360" w:lineRule="auto"/>
        <w:jc w:val="both"/>
        <w:rPr>
          <w:rFonts w:ascii="Georgia" w:hAnsi="Georgia"/>
          <w:sz w:val="24"/>
          <w:szCs w:val="24"/>
        </w:rPr>
      </w:pPr>
      <w:r>
        <w:rPr>
          <w:rFonts w:ascii="Georgia" w:hAnsi="Georgia"/>
          <w:b/>
          <w:bCs/>
          <w:sz w:val="24"/>
          <w:szCs w:val="24"/>
        </w:rPr>
        <w:t>Δ</w:t>
      </w:r>
      <w:r w:rsidR="007A55A1" w:rsidRPr="00CF5E34">
        <w:rPr>
          <w:rFonts w:ascii="Georgia" w:hAnsi="Georgia"/>
          <w:b/>
          <w:bCs/>
          <w:sz w:val="24"/>
          <w:szCs w:val="24"/>
        </w:rPr>
        <w:t>)</w:t>
      </w:r>
      <w:r w:rsidR="007A55A1">
        <w:rPr>
          <w:rFonts w:ascii="Georgia" w:hAnsi="Georgia"/>
          <w:sz w:val="24"/>
          <w:szCs w:val="24"/>
        </w:rPr>
        <w:t xml:space="preserve"> </w:t>
      </w:r>
      <w:r w:rsidR="00DB5CAD">
        <w:rPr>
          <w:rFonts w:ascii="Georgia" w:hAnsi="Georgia"/>
          <w:sz w:val="24"/>
          <w:szCs w:val="24"/>
        </w:rPr>
        <w:t>Ο</w:t>
      </w:r>
      <w:r w:rsidR="00441D87" w:rsidRPr="00DB5CAD">
        <w:rPr>
          <w:rFonts w:ascii="Georgia" w:hAnsi="Georgia"/>
          <w:sz w:val="24"/>
          <w:szCs w:val="24"/>
        </w:rPr>
        <w:t>ι προθεσμίες για κατάθεση προσθήκης</w:t>
      </w:r>
      <w:r w:rsidR="009F555D">
        <w:rPr>
          <w:rFonts w:ascii="Georgia" w:hAnsi="Georgia"/>
          <w:sz w:val="24"/>
          <w:szCs w:val="24"/>
        </w:rPr>
        <w:t>-</w:t>
      </w:r>
      <w:r w:rsidR="00441D87" w:rsidRPr="00DB5CAD">
        <w:rPr>
          <w:rFonts w:ascii="Georgia" w:hAnsi="Georgia"/>
          <w:sz w:val="24"/>
          <w:szCs w:val="24"/>
        </w:rPr>
        <w:t xml:space="preserve"> αντίκρουσης</w:t>
      </w:r>
      <w:r w:rsidR="00A10214" w:rsidRPr="00DB5CAD">
        <w:rPr>
          <w:rFonts w:ascii="Georgia" w:hAnsi="Georgia"/>
          <w:sz w:val="24"/>
          <w:szCs w:val="24"/>
        </w:rPr>
        <w:t xml:space="preserve"> (3</w:t>
      </w:r>
      <w:r w:rsidR="00A10214" w:rsidRPr="00DB5CAD">
        <w:rPr>
          <w:rFonts w:ascii="Georgia" w:hAnsi="Georgia"/>
          <w:sz w:val="24"/>
          <w:szCs w:val="24"/>
          <w:vertAlign w:val="superscript"/>
        </w:rPr>
        <w:t>η</w:t>
      </w:r>
      <w:r w:rsidR="00A10214" w:rsidRPr="00DB5CAD">
        <w:rPr>
          <w:rFonts w:ascii="Georgia" w:hAnsi="Georgia"/>
          <w:sz w:val="24"/>
          <w:szCs w:val="24"/>
        </w:rPr>
        <w:t xml:space="preserve"> ημέρα) των </w:t>
      </w:r>
      <w:r w:rsidR="007A55A1">
        <w:rPr>
          <w:rFonts w:ascii="Georgia" w:hAnsi="Georgia"/>
          <w:sz w:val="24"/>
          <w:szCs w:val="24"/>
        </w:rPr>
        <w:t>υποθέσεων που συζητήθηκαν στις 4, 5 και 6 Μαρτίου 2020</w:t>
      </w:r>
      <w:r w:rsidR="009F555D">
        <w:rPr>
          <w:rFonts w:ascii="Georgia" w:hAnsi="Georgia"/>
          <w:sz w:val="24"/>
          <w:szCs w:val="24"/>
        </w:rPr>
        <w:t>,</w:t>
      </w:r>
      <w:r w:rsidR="001E30EA">
        <w:rPr>
          <w:rFonts w:ascii="Georgia" w:hAnsi="Georgia"/>
          <w:sz w:val="24"/>
          <w:szCs w:val="24"/>
        </w:rPr>
        <w:t xml:space="preserve"> </w:t>
      </w:r>
      <w:r w:rsidR="007A55A1">
        <w:rPr>
          <w:rFonts w:ascii="Georgia" w:hAnsi="Georgia"/>
          <w:sz w:val="24"/>
          <w:szCs w:val="24"/>
        </w:rPr>
        <w:t xml:space="preserve"> </w:t>
      </w:r>
      <w:r w:rsidR="00A10214" w:rsidRPr="00DB5CAD">
        <w:rPr>
          <w:rFonts w:ascii="Georgia" w:hAnsi="Georgia"/>
          <w:sz w:val="24"/>
          <w:szCs w:val="24"/>
        </w:rPr>
        <w:t>παρατείν</w:t>
      </w:r>
      <w:r w:rsidR="00983689">
        <w:rPr>
          <w:rFonts w:ascii="Georgia" w:hAnsi="Georgia"/>
          <w:sz w:val="24"/>
          <w:szCs w:val="24"/>
        </w:rPr>
        <w:t>ον</w:t>
      </w:r>
      <w:r w:rsidR="00A10214" w:rsidRPr="00DB5CAD">
        <w:rPr>
          <w:rFonts w:ascii="Georgia" w:hAnsi="Georgia"/>
          <w:sz w:val="24"/>
          <w:szCs w:val="24"/>
        </w:rPr>
        <w:t>ται</w:t>
      </w:r>
      <w:r w:rsidR="001E30EA">
        <w:rPr>
          <w:rFonts w:ascii="Georgia" w:hAnsi="Georgia"/>
          <w:sz w:val="24"/>
          <w:szCs w:val="24"/>
        </w:rPr>
        <w:t xml:space="preserve">. Η προθεσμία </w:t>
      </w:r>
      <w:r w:rsidR="009F555D">
        <w:rPr>
          <w:rFonts w:ascii="Georgia" w:hAnsi="Georgia"/>
          <w:sz w:val="24"/>
          <w:szCs w:val="24"/>
        </w:rPr>
        <w:t xml:space="preserve">παράτασης </w:t>
      </w:r>
      <w:r w:rsidR="001E30EA">
        <w:rPr>
          <w:rFonts w:ascii="Georgia" w:hAnsi="Georgia"/>
          <w:sz w:val="24"/>
          <w:szCs w:val="24"/>
        </w:rPr>
        <w:t xml:space="preserve">θα </w:t>
      </w:r>
      <w:r w:rsidR="00983689">
        <w:rPr>
          <w:rFonts w:ascii="Georgia" w:hAnsi="Georgia"/>
          <w:sz w:val="24"/>
          <w:szCs w:val="24"/>
        </w:rPr>
        <w:t>γνωστοποιηθεί</w:t>
      </w:r>
      <w:r w:rsidR="001E30EA">
        <w:rPr>
          <w:rFonts w:ascii="Georgia" w:hAnsi="Georgia"/>
          <w:sz w:val="24"/>
          <w:szCs w:val="24"/>
        </w:rPr>
        <w:t xml:space="preserve"> </w:t>
      </w:r>
      <w:r w:rsidR="001E71A5">
        <w:rPr>
          <w:rFonts w:ascii="Georgia" w:hAnsi="Georgia"/>
          <w:sz w:val="24"/>
          <w:szCs w:val="24"/>
        </w:rPr>
        <w:t xml:space="preserve">όταν θα λήξει η αναστολή λειτουργίας όλων των εργασιών του Ειρηνοδικείου Αθηνών που είχε αποφασισθεί με την ανωτέρω αναφερόμενη απόφαση του Υπουργού Δικαιοσύνης. Για τη χορήγηση της προθεσμίας παράτασης θα ληφθεί υπόψη ο χρόνος που απαιτείται για τη λήψη ενόρκων βεβαιώσεων. </w:t>
      </w:r>
    </w:p>
    <w:p w14:paraId="17D62539" w14:textId="29F82B2C" w:rsidR="002A6A8E" w:rsidRDefault="00275E1B" w:rsidP="003A30F2">
      <w:pPr>
        <w:spacing w:line="360" w:lineRule="auto"/>
        <w:jc w:val="both"/>
        <w:rPr>
          <w:rFonts w:ascii="Georgia" w:hAnsi="Georgia"/>
          <w:sz w:val="24"/>
          <w:szCs w:val="24"/>
        </w:rPr>
      </w:pPr>
      <w:r>
        <w:rPr>
          <w:rFonts w:ascii="Georgia" w:hAnsi="Georgia"/>
          <w:b/>
          <w:bCs/>
          <w:sz w:val="24"/>
          <w:szCs w:val="24"/>
        </w:rPr>
        <w:t>Ε</w:t>
      </w:r>
      <w:r w:rsidR="001D7C3D" w:rsidRPr="001D7C3D">
        <w:rPr>
          <w:rFonts w:ascii="Georgia" w:hAnsi="Georgia"/>
          <w:b/>
          <w:bCs/>
          <w:sz w:val="24"/>
          <w:szCs w:val="24"/>
        </w:rPr>
        <w:t>)</w:t>
      </w:r>
      <w:r w:rsidR="001D7C3D">
        <w:rPr>
          <w:rFonts w:ascii="Georgia" w:hAnsi="Georgia"/>
          <w:sz w:val="24"/>
          <w:szCs w:val="24"/>
        </w:rPr>
        <w:t xml:space="preserve"> </w:t>
      </w:r>
      <w:r w:rsidR="00A10214" w:rsidRPr="00DB5CAD">
        <w:rPr>
          <w:rFonts w:ascii="Georgia" w:hAnsi="Georgia"/>
          <w:sz w:val="24"/>
          <w:szCs w:val="24"/>
        </w:rPr>
        <w:t>Οι προθεσμίες κατάθεσης προτάσεων νέας τακτικής (100 ημέρες), καθώς και οι προθεσμίες κατάθεσης προσθήκης-αντίκρουσης (115 ημέρες)</w:t>
      </w:r>
      <w:r w:rsidR="008B386C">
        <w:rPr>
          <w:rFonts w:ascii="Georgia" w:hAnsi="Georgia"/>
          <w:sz w:val="24"/>
          <w:szCs w:val="24"/>
        </w:rPr>
        <w:t>,</w:t>
      </w:r>
      <w:r w:rsidR="00A10214" w:rsidRPr="00DB5CAD">
        <w:rPr>
          <w:rFonts w:ascii="Georgia" w:hAnsi="Georgia"/>
          <w:sz w:val="24"/>
          <w:szCs w:val="24"/>
        </w:rPr>
        <w:t xml:space="preserve"> εφόσον λήγουν κατά το χρονικό διάστημα της αναστολής, </w:t>
      </w:r>
      <w:r w:rsidR="001E30EA">
        <w:rPr>
          <w:rFonts w:ascii="Georgia" w:hAnsi="Georgia"/>
          <w:sz w:val="24"/>
          <w:szCs w:val="24"/>
        </w:rPr>
        <w:t xml:space="preserve">ήτοι από 9-3-2020 και εφεξής, </w:t>
      </w:r>
      <w:r w:rsidR="00A10214" w:rsidRPr="00DB5CAD">
        <w:rPr>
          <w:rFonts w:ascii="Georgia" w:hAnsi="Georgia"/>
          <w:sz w:val="24"/>
          <w:szCs w:val="24"/>
        </w:rPr>
        <w:t>παρατείνονται</w:t>
      </w:r>
      <w:r w:rsidR="003A30F2">
        <w:rPr>
          <w:rFonts w:ascii="Georgia" w:hAnsi="Georgia"/>
          <w:sz w:val="24"/>
          <w:szCs w:val="24"/>
        </w:rPr>
        <w:t xml:space="preserve">. </w:t>
      </w:r>
      <w:r w:rsidR="00A10214" w:rsidRPr="00DB5CAD">
        <w:rPr>
          <w:rFonts w:ascii="Georgia" w:hAnsi="Georgia"/>
          <w:sz w:val="24"/>
          <w:szCs w:val="24"/>
        </w:rPr>
        <w:t xml:space="preserve"> </w:t>
      </w:r>
      <w:r w:rsidR="003A30F2">
        <w:rPr>
          <w:rFonts w:ascii="Georgia" w:hAnsi="Georgia"/>
          <w:sz w:val="24"/>
          <w:szCs w:val="24"/>
        </w:rPr>
        <w:t>Η προθεσμία παράτασης θα γνωστοποιηθεί όταν</w:t>
      </w:r>
      <w:r w:rsidR="002A6A8E">
        <w:rPr>
          <w:rFonts w:ascii="Georgia" w:hAnsi="Georgia"/>
          <w:sz w:val="24"/>
          <w:szCs w:val="24"/>
        </w:rPr>
        <w:t xml:space="preserve"> θα λήξει η αναστολή λειτουργίας όλων των εργασιών του Ειρηνοδικείου Αθηνών που είχε αποφασισθεί με την ανωτέρω αναφερόμενη απόφαση του Υπουργού Δικαιοσύνης</w:t>
      </w:r>
      <w:r w:rsidR="001159AF">
        <w:rPr>
          <w:rFonts w:ascii="Georgia" w:hAnsi="Georgia"/>
          <w:sz w:val="24"/>
          <w:szCs w:val="24"/>
        </w:rPr>
        <w:t>. Για τη χορήγηση της προθεσμίας παράτασης θα ληφθεί υπόψη ο χρόνος που απαιτείται για τη λήψη ενόρκων βεβαιώσεων.</w:t>
      </w:r>
      <w:r w:rsidR="003A30F2">
        <w:rPr>
          <w:rFonts w:ascii="Georgia" w:hAnsi="Georgia"/>
          <w:sz w:val="24"/>
          <w:szCs w:val="24"/>
        </w:rPr>
        <w:t xml:space="preserve"> </w:t>
      </w:r>
    </w:p>
    <w:p w14:paraId="28C2F49D" w14:textId="5A4BC01F" w:rsidR="00DB5CAD" w:rsidRDefault="00275E1B" w:rsidP="00DB5CAD">
      <w:pPr>
        <w:spacing w:line="360" w:lineRule="auto"/>
        <w:jc w:val="both"/>
        <w:rPr>
          <w:rFonts w:ascii="Georgia" w:hAnsi="Georgia"/>
          <w:sz w:val="24"/>
          <w:szCs w:val="24"/>
        </w:rPr>
      </w:pPr>
      <w:r>
        <w:rPr>
          <w:rFonts w:ascii="Georgia" w:hAnsi="Georgia"/>
          <w:b/>
          <w:bCs/>
          <w:sz w:val="24"/>
          <w:szCs w:val="24"/>
        </w:rPr>
        <w:t>ΣΤ</w:t>
      </w:r>
      <w:r w:rsidR="001D7C3D" w:rsidRPr="001D7C3D">
        <w:rPr>
          <w:rFonts w:ascii="Georgia" w:hAnsi="Georgia"/>
          <w:b/>
          <w:bCs/>
          <w:sz w:val="24"/>
          <w:szCs w:val="24"/>
        </w:rPr>
        <w:t>)</w:t>
      </w:r>
      <w:r w:rsidR="001D7C3D">
        <w:rPr>
          <w:rFonts w:ascii="Georgia" w:hAnsi="Georgia"/>
          <w:sz w:val="24"/>
          <w:szCs w:val="24"/>
        </w:rPr>
        <w:t xml:space="preserve"> </w:t>
      </w:r>
      <w:r w:rsidR="00BB24B7">
        <w:rPr>
          <w:rFonts w:ascii="Georgia" w:hAnsi="Georgia"/>
          <w:sz w:val="24"/>
          <w:szCs w:val="24"/>
        </w:rPr>
        <w:t>Αντίγραφα αποφάσεων δεν χορηγούνται, πιστοποιητικά δεν παραδίδονται για όσο χρόνο διαρκεί η ως άνω αναστολή.</w:t>
      </w:r>
    </w:p>
    <w:p w14:paraId="5D97A3C9" w14:textId="3A29FA8C" w:rsidR="001159AF" w:rsidRDefault="00275E1B" w:rsidP="00DB5CAD">
      <w:pPr>
        <w:spacing w:line="360" w:lineRule="auto"/>
        <w:jc w:val="both"/>
        <w:rPr>
          <w:rFonts w:ascii="Georgia" w:hAnsi="Georgia"/>
          <w:sz w:val="24"/>
          <w:szCs w:val="24"/>
        </w:rPr>
      </w:pPr>
      <w:r>
        <w:rPr>
          <w:rFonts w:ascii="Georgia" w:hAnsi="Georgia"/>
          <w:b/>
          <w:bCs/>
          <w:sz w:val="24"/>
          <w:szCs w:val="24"/>
        </w:rPr>
        <w:t>Ζ</w:t>
      </w:r>
      <w:r w:rsidR="001D7C3D" w:rsidRPr="001D7C3D">
        <w:rPr>
          <w:rFonts w:ascii="Georgia" w:hAnsi="Georgia"/>
          <w:b/>
          <w:bCs/>
          <w:sz w:val="24"/>
          <w:szCs w:val="24"/>
        </w:rPr>
        <w:t>)</w:t>
      </w:r>
      <w:r w:rsidR="001D7C3D">
        <w:rPr>
          <w:rFonts w:ascii="Georgia" w:hAnsi="Georgia"/>
          <w:sz w:val="24"/>
          <w:szCs w:val="24"/>
        </w:rPr>
        <w:t xml:space="preserve"> </w:t>
      </w:r>
      <w:r w:rsidR="001159AF">
        <w:rPr>
          <w:rFonts w:ascii="Georgia" w:hAnsi="Georgia"/>
          <w:sz w:val="24"/>
          <w:szCs w:val="24"/>
        </w:rPr>
        <w:t>Θα δημοσιεύονται αποφάσεις και διατάξεις μετά από άδεια της διοίκησης με κριτήριο τον κατεπείγοντα χαρακτήρα αυτών.</w:t>
      </w:r>
    </w:p>
    <w:p w14:paraId="65DAECBC" w14:textId="426532F9" w:rsidR="001159AF" w:rsidRPr="001159AF" w:rsidRDefault="00275E1B" w:rsidP="00DB5CAD">
      <w:pPr>
        <w:spacing w:line="360" w:lineRule="auto"/>
        <w:jc w:val="both"/>
        <w:rPr>
          <w:rFonts w:ascii="Georgia" w:hAnsi="Georgia"/>
          <w:sz w:val="24"/>
          <w:szCs w:val="24"/>
        </w:rPr>
      </w:pPr>
      <w:r>
        <w:rPr>
          <w:rFonts w:ascii="Georgia" w:hAnsi="Georgia"/>
          <w:b/>
          <w:sz w:val="24"/>
          <w:szCs w:val="24"/>
        </w:rPr>
        <w:lastRenderedPageBreak/>
        <w:t>Η)</w:t>
      </w:r>
      <w:r w:rsidR="001159AF" w:rsidRPr="001159AF">
        <w:rPr>
          <w:rFonts w:ascii="Georgia" w:hAnsi="Georgia"/>
          <w:sz w:val="24"/>
          <w:szCs w:val="24"/>
        </w:rPr>
        <w:t xml:space="preserve">Η </w:t>
      </w:r>
      <w:r w:rsidR="001159AF">
        <w:rPr>
          <w:rFonts w:ascii="Georgia" w:hAnsi="Georgia"/>
          <w:sz w:val="24"/>
          <w:szCs w:val="24"/>
        </w:rPr>
        <w:t>είσοδος δικαστών, δικαστικών υπαλλήλων και κοινού θα γίνεται αποκλειστικά από την οδό Δέγλερη, δεδομένου ότι η είσοδος από την οδό Λουκάρεως από τις 9-3-2020 παραμένει κλειστή. Η εξυπηρέτηση δικηγόρων και κοινού θα πραγματοποιείται  μόνο για τα ανωτέρω κατεπείγοντα ζητήματα και κατά τέτοιο τρόπο ώστε να μην προκαλείται συνωστισμός και κίνδυνος για τη δημόσια υγεία στα γραφεία 201,202 του β΄ορόφου και το ακροατήριο Α2 του 1</w:t>
      </w:r>
      <w:r w:rsidR="001159AF" w:rsidRPr="001159AF">
        <w:rPr>
          <w:rFonts w:ascii="Georgia" w:hAnsi="Georgia"/>
          <w:sz w:val="24"/>
          <w:szCs w:val="24"/>
          <w:vertAlign w:val="superscript"/>
        </w:rPr>
        <w:t>ου</w:t>
      </w:r>
      <w:r w:rsidR="001159AF">
        <w:rPr>
          <w:rFonts w:ascii="Georgia" w:hAnsi="Georgia"/>
          <w:sz w:val="24"/>
          <w:szCs w:val="24"/>
        </w:rPr>
        <w:t xml:space="preserve"> ορόφου του Δικαστικού Μεγάρου του Ειρηνοδικείου Αθηνών</w:t>
      </w:r>
      <w:r w:rsidR="00E93B6E">
        <w:rPr>
          <w:rFonts w:ascii="Georgia" w:hAnsi="Georgia"/>
          <w:sz w:val="24"/>
          <w:szCs w:val="24"/>
        </w:rPr>
        <w:t xml:space="preserve">. </w:t>
      </w:r>
      <w:r w:rsidR="00BB24B7">
        <w:rPr>
          <w:rFonts w:ascii="Georgia" w:hAnsi="Georgia"/>
          <w:sz w:val="24"/>
          <w:szCs w:val="24"/>
        </w:rPr>
        <w:t>Τα ανωτέρω γραφεία και ακροατήριο θα είναι ανοικτά για την εξυπηρέτηση δικηγόρων και κοινού από τις 09.00 π.μ. έως 14.00</w:t>
      </w:r>
      <w:r w:rsidR="007E2C17">
        <w:rPr>
          <w:rFonts w:ascii="Georgia" w:hAnsi="Georgia"/>
          <w:sz w:val="24"/>
          <w:szCs w:val="24"/>
        </w:rPr>
        <w:t xml:space="preserve"> μ.μ.</w:t>
      </w:r>
      <w:bookmarkStart w:id="0" w:name="_GoBack"/>
      <w:bookmarkEnd w:id="0"/>
    </w:p>
    <w:p w14:paraId="4BBED1EA" w14:textId="38BB4081" w:rsidR="001B19F1" w:rsidRPr="00CA100D" w:rsidRDefault="001B19F1" w:rsidP="00DB5CAD">
      <w:pPr>
        <w:spacing w:line="360" w:lineRule="auto"/>
        <w:jc w:val="both"/>
        <w:rPr>
          <w:rFonts w:ascii="Georgia" w:hAnsi="Georgia"/>
          <w:sz w:val="24"/>
          <w:szCs w:val="24"/>
        </w:rPr>
      </w:pPr>
    </w:p>
    <w:tbl>
      <w:tblPr>
        <w:tblW w:w="0" w:type="auto"/>
        <w:tblLayout w:type="fixed"/>
        <w:tblLook w:val="0000" w:firstRow="0" w:lastRow="0" w:firstColumn="0" w:lastColumn="0" w:noHBand="0" w:noVBand="0"/>
      </w:tblPr>
      <w:tblGrid>
        <w:gridCol w:w="4361"/>
        <w:gridCol w:w="4153"/>
      </w:tblGrid>
      <w:tr w:rsidR="00CA100D" w:rsidRPr="00CA100D" w14:paraId="6812C50C" w14:textId="77777777" w:rsidTr="00F354ED">
        <w:tc>
          <w:tcPr>
            <w:tcW w:w="8514" w:type="dxa"/>
            <w:gridSpan w:val="2"/>
            <w:shd w:val="clear" w:color="auto" w:fill="auto"/>
          </w:tcPr>
          <w:p w14:paraId="08F3DA7E" w14:textId="77777777" w:rsidR="00CA100D" w:rsidRDefault="00CA100D" w:rsidP="00750458">
            <w:pPr>
              <w:suppressAutoHyphens/>
              <w:snapToGrid w:val="0"/>
              <w:spacing w:after="0" w:line="276" w:lineRule="auto"/>
              <w:ind w:firstLine="720"/>
              <w:jc w:val="both"/>
              <w:rPr>
                <w:rFonts w:ascii="Calibri" w:eastAsia="Calibri" w:hAnsi="Calibri" w:cs="Times New Roman"/>
                <w:b/>
                <w:sz w:val="28"/>
                <w:szCs w:val="28"/>
                <w:lang w:eastAsia="ar-SA"/>
              </w:rPr>
            </w:pPr>
            <w:r w:rsidRPr="00CA100D">
              <w:rPr>
                <w:rFonts w:ascii="Calibri" w:eastAsia="Calibri" w:hAnsi="Calibri" w:cs="Times New Roman"/>
                <w:b/>
                <w:sz w:val="28"/>
                <w:szCs w:val="28"/>
                <w:lang w:eastAsia="ar-SA"/>
              </w:rPr>
              <w:t xml:space="preserve">    ΤΟ ΤΡΙΜΕΛΕΣ ΣΥΜΒΟΥ</w:t>
            </w:r>
            <w:r w:rsidR="00F14764">
              <w:rPr>
                <w:rFonts w:ascii="Calibri" w:eastAsia="Calibri" w:hAnsi="Calibri" w:cs="Times New Roman"/>
                <w:b/>
                <w:sz w:val="28"/>
                <w:szCs w:val="28"/>
                <w:lang w:eastAsia="ar-SA"/>
              </w:rPr>
              <w:t>ΛΙΟ</w:t>
            </w:r>
            <w:r w:rsidRPr="00CA100D">
              <w:rPr>
                <w:rFonts w:ascii="Calibri" w:eastAsia="Calibri" w:hAnsi="Calibri" w:cs="Times New Roman"/>
                <w:b/>
                <w:sz w:val="28"/>
                <w:szCs w:val="28"/>
                <w:lang w:eastAsia="ar-SA"/>
              </w:rPr>
              <w:t xml:space="preserve"> ΤΟΥ ΕΙΡΗΝΟΔΙΚΕΙΟΥ ΑΘΗΝΩΝ</w:t>
            </w:r>
          </w:p>
          <w:p w14:paraId="01139A4A" w14:textId="6AE90864" w:rsidR="00750458" w:rsidRPr="00CA100D" w:rsidRDefault="00750458" w:rsidP="00750458">
            <w:pPr>
              <w:suppressAutoHyphens/>
              <w:snapToGrid w:val="0"/>
              <w:spacing w:after="0" w:line="276" w:lineRule="auto"/>
              <w:ind w:firstLine="720"/>
              <w:jc w:val="both"/>
              <w:rPr>
                <w:rFonts w:ascii="Calibri" w:eastAsia="Calibri" w:hAnsi="Calibri" w:cs="Times New Roman"/>
                <w:b/>
                <w:sz w:val="28"/>
                <w:szCs w:val="28"/>
                <w:lang w:eastAsia="ar-SA"/>
              </w:rPr>
            </w:pPr>
          </w:p>
        </w:tc>
      </w:tr>
      <w:tr w:rsidR="00CA100D" w:rsidRPr="00CA100D" w14:paraId="6A3BD289" w14:textId="77777777" w:rsidTr="00F354ED">
        <w:tc>
          <w:tcPr>
            <w:tcW w:w="4361" w:type="dxa"/>
            <w:shd w:val="clear" w:color="auto" w:fill="auto"/>
          </w:tcPr>
          <w:p w14:paraId="331E5818" w14:textId="65C91D3D"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 xml:space="preserve">Η Πρόεδρος </w:t>
            </w:r>
          </w:p>
          <w:p w14:paraId="7A006769" w14:textId="77777777" w:rsidR="006040BE" w:rsidRPr="00750458" w:rsidRDefault="006040BE" w:rsidP="00CA100D">
            <w:pPr>
              <w:suppressAutoHyphens/>
              <w:spacing w:after="0" w:line="240" w:lineRule="auto"/>
              <w:jc w:val="center"/>
              <w:rPr>
                <w:rFonts w:ascii="Times New Roman" w:eastAsia="Calibri" w:hAnsi="Times New Roman" w:cs="Times New Roman"/>
                <w:b/>
                <w:sz w:val="28"/>
                <w:szCs w:val="28"/>
                <w:lang w:eastAsia="ar-SA"/>
              </w:rPr>
            </w:pPr>
          </w:p>
          <w:p w14:paraId="7C8C198F" w14:textId="77777777" w:rsidR="006040BE" w:rsidRPr="00750458" w:rsidRDefault="006040BE" w:rsidP="00CA100D">
            <w:pPr>
              <w:suppressAutoHyphens/>
              <w:spacing w:after="0" w:line="240" w:lineRule="auto"/>
              <w:jc w:val="center"/>
              <w:rPr>
                <w:rFonts w:ascii="Times New Roman" w:eastAsia="Calibri" w:hAnsi="Times New Roman" w:cs="Times New Roman"/>
                <w:b/>
                <w:sz w:val="28"/>
                <w:szCs w:val="28"/>
                <w:lang w:eastAsia="ar-SA"/>
              </w:rPr>
            </w:pPr>
          </w:p>
          <w:p w14:paraId="71690F85" w14:textId="77777777" w:rsidR="00932991" w:rsidRDefault="006040BE" w:rsidP="00CA100D">
            <w:pPr>
              <w:suppressAutoHyphens/>
              <w:spacing w:after="0" w:line="240" w:lineRule="auto"/>
              <w:jc w:val="center"/>
              <w:rPr>
                <w:rFonts w:ascii="Times New Roman" w:eastAsia="Calibri" w:hAnsi="Times New Roman" w:cs="Times New Roman"/>
                <w:b/>
                <w:sz w:val="28"/>
                <w:szCs w:val="28"/>
                <w:lang w:val="en-US" w:eastAsia="ar-SA"/>
              </w:rPr>
            </w:pPr>
            <w:r w:rsidRPr="00CA100D">
              <w:rPr>
                <w:rFonts w:ascii="Times New Roman" w:eastAsia="Calibri" w:hAnsi="Times New Roman" w:cs="Times New Roman"/>
                <w:b/>
                <w:sz w:val="28"/>
                <w:szCs w:val="28"/>
                <w:lang w:eastAsia="ar-SA"/>
              </w:rPr>
              <w:t>Ελένη Ζαχαριάδου</w:t>
            </w:r>
          </w:p>
          <w:p w14:paraId="2E2663E4" w14:textId="668549D7" w:rsidR="00CA100D" w:rsidRPr="00CA100D" w:rsidRDefault="00932991"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 xml:space="preserve"> Ειρηνοδίκης Α</w:t>
            </w:r>
          </w:p>
        </w:tc>
        <w:tc>
          <w:tcPr>
            <w:tcW w:w="4153" w:type="dxa"/>
            <w:shd w:val="clear" w:color="auto" w:fill="auto"/>
          </w:tcPr>
          <w:p w14:paraId="11D2ED22" w14:textId="68FE6A1D" w:rsidR="00CA100D" w:rsidRPr="00932991" w:rsidRDefault="00932991" w:rsidP="00CA100D">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Τα μέλη</w:t>
            </w:r>
          </w:p>
          <w:p w14:paraId="63DFF9E1" w14:textId="77777777"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1.Αικατερίνη Μπιντζιλέκη</w:t>
            </w:r>
          </w:p>
          <w:p w14:paraId="22822659" w14:textId="77777777"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ΕΙΡΗΝΟΔΙΚΗΣ Α΄</w:t>
            </w:r>
          </w:p>
          <w:p w14:paraId="7605F69A" w14:textId="77777777"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p>
          <w:p w14:paraId="757F5C65" w14:textId="77777777" w:rsidR="006040BE" w:rsidRPr="00750458" w:rsidRDefault="006040BE" w:rsidP="00CA100D">
            <w:pPr>
              <w:suppressAutoHyphens/>
              <w:spacing w:after="0" w:line="240" w:lineRule="auto"/>
              <w:jc w:val="center"/>
              <w:rPr>
                <w:rFonts w:ascii="Times New Roman" w:eastAsia="Calibri" w:hAnsi="Times New Roman" w:cs="Times New Roman"/>
                <w:b/>
                <w:sz w:val="28"/>
                <w:szCs w:val="28"/>
                <w:lang w:eastAsia="ar-SA"/>
              </w:rPr>
            </w:pPr>
          </w:p>
          <w:p w14:paraId="5DD25CB7" w14:textId="77777777"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2.Χαρίκλεια Χρονάκη</w:t>
            </w:r>
          </w:p>
        </w:tc>
      </w:tr>
      <w:tr w:rsidR="00CA100D" w:rsidRPr="00CA100D" w14:paraId="686C7E64" w14:textId="77777777" w:rsidTr="00F354ED">
        <w:tc>
          <w:tcPr>
            <w:tcW w:w="4361" w:type="dxa"/>
            <w:shd w:val="clear" w:color="auto" w:fill="auto"/>
          </w:tcPr>
          <w:p w14:paraId="1408CDDB" w14:textId="4504F2C9"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p>
        </w:tc>
        <w:tc>
          <w:tcPr>
            <w:tcW w:w="4153" w:type="dxa"/>
            <w:shd w:val="clear" w:color="auto" w:fill="auto"/>
          </w:tcPr>
          <w:p w14:paraId="30CDF63E" w14:textId="77777777" w:rsidR="00CA100D" w:rsidRPr="00CA100D" w:rsidRDefault="00CA100D" w:rsidP="00CA100D">
            <w:pPr>
              <w:suppressAutoHyphens/>
              <w:spacing w:after="0" w:line="240" w:lineRule="auto"/>
              <w:jc w:val="center"/>
              <w:rPr>
                <w:rFonts w:ascii="Times New Roman" w:eastAsia="Calibri" w:hAnsi="Times New Roman" w:cs="Times New Roman"/>
                <w:b/>
                <w:sz w:val="28"/>
                <w:szCs w:val="28"/>
                <w:lang w:eastAsia="ar-SA"/>
              </w:rPr>
            </w:pPr>
            <w:r w:rsidRPr="00CA100D">
              <w:rPr>
                <w:rFonts w:ascii="Times New Roman" w:eastAsia="Calibri" w:hAnsi="Times New Roman" w:cs="Times New Roman"/>
                <w:b/>
                <w:sz w:val="28"/>
                <w:szCs w:val="28"/>
                <w:lang w:eastAsia="ar-SA"/>
              </w:rPr>
              <w:t>ΕΙΡΗΝΟΔΙΚΗΣ Α΄</w:t>
            </w:r>
          </w:p>
        </w:tc>
      </w:tr>
      <w:tr w:rsidR="00CA100D" w:rsidRPr="00CA100D" w14:paraId="45FED4AB" w14:textId="77777777" w:rsidTr="00F354ED">
        <w:tc>
          <w:tcPr>
            <w:tcW w:w="4361" w:type="dxa"/>
            <w:shd w:val="clear" w:color="auto" w:fill="auto"/>
          </w:tcPr>
          <w:p w14:paraId="2539A250" w14:textId="3AEE7CD5" w:rsidR="00CA100D" w:rsidRPr="00CA100D" w:rsidRDefault="00CA100D" w:rsidP="00CA100D">
            <w:pPr>
              <w:suppressAutoHyphens/>
              <w:spacing w:after="0" w:line="240" w:lineRule="auto"/>
              <w:jc w:val="center"/>
              <w:rPr>
                <w:rFonts w:ascii="Calibri" w:eastAsia="Calibri" w:hAnsi="Calibri" w:cs="Times New Roman"/>
                <w:lang w:eastAsia="ar-SA"/>
              </w:rPr>
            </w:pPr>
            <w:r w:rsidRPr="00CA100D">
              <w:rPr>
                <w:rFonts w:ascii="Times New Roman" w:eastAsia="Calibri" w:hAnsi="Times New Roman" w:cs="Times New Roman"/>
                <w:b/>
                <w:sz w:val="28"/>
                <w:szCs w:val="28"/>
                <w:lang w:eastAsia="ar-SA"/>
              </w:rPr>
              <w:t>΄</w:t>
            </w:r>
          </w:p>
        </w:tc>
        <w:tc>
          <w:tcPr>
            <w:tcW w:w="4153" w:type="dxa"/>
            <w:shd w:val="clear" w:color="auto" w:fill="auto"/>
          </w:tcPr>
          <w:p w14:paraId="2F14A4B1" w14:textId="77777777" w:rsidR="00CA100D" w:rsidRPr="00CA100D" w:rsidRDefault="00CA100D" w:rsidP="00CA100D">
            <w:pPr>
              <w:suppressAutoHyphens/>
              <w:spacing w:after="0" w:line="240" w:lineRule="auto"/>
              <w:jc w:val="center"/>
              <w:rPr>
                <w:rFonts w:ascii="Calibri" w:eastAsia="Calibri" w:hAnsi="Calibri" w:cs="Times New Roman"/>
                <w:lang w:eastAsia="ar-SA"/>
              </w:rPr>
            </w:pPr>
          </w:p>
        </w:tc>
      </w:tr>
    </w:tbl>
    <w:p w14:paraId="176260F2" w14:textId="77777777" w:rsidR="00CA100D" w:rsidRPr="00CA100D" w:rsidRDefault="00CA100D" w:rsidP="00DB5CAD">
      <w:pPr>
        <w:spacing w:line="360" w:lineRule="auto"/>
        <w:jc w:val="both"/>
        <w:rPr>
          <w:rFonts w:ascii="Georgia" w:hAnsi="Georgia"/>
          <w:sz w:val="24"/>
          <w:szCs w:val="24"/>
        </w:rPr>
      </w:pPr>
    </w:p>
    <w:sectPr w:rsidR="00CA100D" w:rsidRPr="00CA100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0B711" w14:textId="77777777" w:rsidR="00F63469" w:rsidRDefault="00F63469" w:rsidP="000D631C">
      <w:pPr>
        <w:spacing w:after="0" w:line="240" w:lineRule="auto"/>
      </w:pPr>
      <w:r>
        <w:separator/>
      </w:r>
    </w:p>
  </w:endnote>
  <w:endnote w:type="continuationSeparator" w:id="0">
    <w:p w14:paraId="38E5E3BB" w14:textId="77777777" w:rsidR="00F63469" w:rsidRDefault="00F63469" w:rsidP="000D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502328"/>
      <w:docPartObj>
        <w:docPartGallery w:val="Page Numbers (Bottom of Page)"/>
        <w:docPartUnique/>
      </w:docPartObj>
    </w:sdtPr>
    <w:sdtEndPr/>
    <w:sdtContent>
      <w:p w14:paraId="5D129FE3" w14:textId="661787DB" w:rsidR="000D631C" w:rsidRDefault="000D631C">
        <w:pPr>
          <w:pStyle w:val="a5"/>
          <w:jc w:val="right"/>
        </w:pPr>
        <w:r>
          <w:fldChar w:fldCharType="begin"/>
        </w:r>
        <w:r>
          <w:instrText>PAGE   \* MERGEFORMAT</w:instrText>
        </w:r>
        <w:r>
          <w:fldChar w:fldCharType="separate"/>
        </w:r>
        <w:r w:rsidR="006621D1">
          <w:rPr>
            <w:noProof/>
          </w:rPr>
          <w:t>5</w:t>
        </w:r>
        <w:r>
          <w:fldChar w:fldCharType="end"/>
        </w:r>
      </w:p>
    </w:sdtContent>
  </w:sdt>
  <w:p w14:paraId="1F62B0CE" w14:textId="77777777" w:rsidR="000D631C" w:rsidRDefault="000D6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33E3" w14:textId="77777777" w:rsidR="00F63469" w:rsidRDefault="00F63469" w:rsidP="000D631C">
      <w:pPr>
        <w:spacing w:after="0" w:line="240" w:lineRule="auto"/>
      </w:pPr>
      <w:r>
        <w:separator/>
      </w:r>
    </w:p>
  </w:footnote>
  <w:footnote w:type="continuationSeparator" w:id="0">
    <w:p w14:paraId="594E8D73" w14:textId="77777777" w:rsidR="00F63469" w:rsidRDefault="00F63469" w:rsidP="000D6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D87"/>
    <w:rsid w:val="0000494B"/>
    <w:rsid w:val="000D631C"/>
    <w:rsid w:val="0011216C"/>
    <w:rsid w:val="00113831"/>
    <w:rsid w:val="001152D0"/>
    <w:rsid w:val="001159AF"/>
    <w:rsid w:val="00154ACA"/>
    <w:rsid w:val="001B19F1"/>
    <w:rsid w:val="001D7C3D"/>
    <w:rsid w:val="001E30EA"/>
    <w:rsid w:val="001E71A5"/>
    <w:rsid w:val="00275E1B"/>
    <w:rsid w:val="002953A2"/>
    <w:rsid w:val="002A6A8E"/>
    <w:rsid w:val="00337393"/>
    <w:rsid w:val="003A30F2"/>
    <w:rsid w:val="00441D87"/>
    <w:rsid w:val="00456E86"/>
    <w:rsid w:val="00543067"/>
    <w:rsid w:val="00583D58"/>
    <w:rsid w:val="006040BE"/>
    <w:rsid w:val="00612198"/>
    <w:rsid w:val="00645309"/>
    <w:rsid w:val="006621D1"/>
    <w:rsid w:val="00730AEA"/>
    <w:rsid w:val="00750458"/>
    <w:rsid w:val="007A55A1"/>
    <w:rsid w:val="007E2C17"/>
    <w:rsid w:val="00832B89"/>
    <w:rsid w:val="00880DC8"/>
    <w:rsid w:val="008B386C"/>
    <w:rsid w:val="008F56E3"/>
    <w:rsid w:val="00932991"/>
    <w:rsid w:val="0097323D"/>
    <w:rsid w:val="00983689"/>
    <w:rsid w:val="009F555D"/>
    <w:rsid w:val="00A10214"/>
    <w:rsid w:val="00A71B96"/>
    <w:rsid w:val="00A94EA5"/>
    <w:rsid w:val="00B75309"/>
    <w:rsid w:val="00B81EC0"/>
    <w:rsid w:val="00B8404B"/>
    <w:rsid w:val="00B907D6"/>
    <w:rsid w:val="00BB24B7"/>
    <w:rsid w:val="00BC548E"/>
    <w:rsid w:val="00CA100D"/>
    <w:rsid w:val="00CE36E4"/>
    <w:rsid w:val="00CF5E34"/>
    <w:rsid w:val="00D01658"/>
    <w:rsid w:val="00D736CC"/>
    <w:rsid w:val="00DB5CAD"/>
    <w:rsid w:val="00E34D61"/>
    <w:rsid w:val="00E93B6E"/>
    <w:rsid w:val="00EB62ED"/>
    <w:rsid w:val="00ED688B"/>
    <w:rsid w:val="00F14764"/>
    <w:rsid w:val="00F42099"/>
    <w:rsid w:val="00F63469"/>
    <w:rsid w:val="00F91AEE"/>
    <w:rsid w:val="00FB74FD"/>
    <w:rsid w:val="00FD3B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89C7"/>
  <w15:docId w15:val="{52D35D24-0B40-4315-B78C-B3C1BCA1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D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80DC8"/>
    <w:rPr>
      <w:rFonts w:ascii="Tahoma" w:hAnsi="Tahoma" w:cs="Tahoma"/>
      <w:sz w:val="16"/>
      <w:szCs w:val="16"/>
    </w:rPr>
  </w:style>
  <w:style w:type="paragraph" w:styleId="a4">
    <w:name w:val="header"/>
    <w:basedOn w:val="a"/>
    <w:link w:val="Char0"/>
    <w:uiPriority w:val="99"/>
    <w:unhideWhenUsed/>
    <w:rsid w:val="000D631C"/>
    <w:pPr>
      <w:tabs>
        <w:tab w:val="center" w:pos="4153"/>
        <w:tab w:val="right" w:pos="8306"/>
      </w:tabs>
      <w:spacing w:after="0" w:line="240" w:lineRule="auto"/>
    </w:pPr>
  </w:style>
  <w:style w:type="character" w:customStyle="1" w:styleId="Char0">
    <w:name w:val="Κεφαλίδα Char"/>
    <w:basedOn w:val="a0"/>
    <w:link w:val="a4"/>
    <w:uiPriority w:val="99"/>
    <w:rsid w:val="000D631C"/>
  </w:style>
  <w:style w:type="paragraph" w:styleId="a5">
    <w:name w:val="footer"/>
    <w:basedOn w:val="a"/>
    <w:link w:val="Char1"/>
    <w:uiPriority w:val="99"/>
    <w:unhideWhenUsed/>
    <w:rsid w:val="000D631C"/>
    <w:pPr>
      <w:tabs>
        <w:tab w:val="center" w:pos="4153"/>
        <w:tab w:val="right" w:pos="8306"/>
      </w:tabs>
      <w:spacing w:after="0" w:line="240" w:lineRule="auto"/>
    </w:pPr>
  </w:style>
  <w:style w:type="character" w:customStyle="1" w:styleId="Char1">
    <w:name w:val="Υποσέλιδο Char"/>
    <w:basedOn w:val="a0"/>
    <w:link w:val="a5"/>
    <w:uiPriority w:val="99"/>
    <w:rsid w:val="000D6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irath@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ECA0-88D7-49D5-AE15-66D9C7C0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1221</Words>
  <Characters>6597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Charoula Chronaki</dc:creator>
  <cp:lastModifiedBy>sofia triantopoyloy</cp:lastModifiedBy>
  <cp:revision>28</cp:revision>
  <cp:lastPrinted>2020-03-16T12:17:00Z</cp:lastPrinted>
  <dcterms:created xsi:type="dcterms:W3CDTF">2020-03-16T09:50:00Z</dcterms:created>
  <dcterms:modified xsi:type="dcterms:W3CDTF">2020-03-16T17:10:00Z</dcterms:modified>
</cp:coreProperties>
</file>