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F0" w:rsidRPr="0058524E" w:rsidRDefault="00822BF0" w:rsidP="007B0905">
      <w:pPr>
        <w:spacing w:after="240"/>
        <w:jc w:val="center"/>
        <w:rPr>
          <w:sz w:val="2"/>
          <w:u w:val="single"/>
          <w:lang w:val="el-GR"/>
        </w:rPr>
      </w:pPr>
    </w:p>
    <w:p w:rsidR="00390C4D" w:rsidRPr="00E0009B" w:rsidRDefault="001A5081" w:rsidP="007B0905">
      <w:pPr>
        <w:spacing w:after="240"/>
        <w:jc w:val="center"/>
        <w:rPr>
          <w:rFonts w:ascii="Arial Rounded MT Bold" w:hAnsi="Arial Rounded MT Bold"/>
          <w:sz w:val="36"/>
          <w:u w:val="single"/>
          <w:lang w:val="en-US"/>
        </w:rPr>
      </w:pPr>
      <w:r w:rsidRPr="00E0009B">
        <w:rPr>
          <w:rFonts w:ascii="Arial Rounded MT Bold" w:hAnsi="Arial Rounded MT Bold"/>
          <w:sz w:val="36"/>
          <w:u w:val="single"/>
          <w:lang w:val="en-US"/>
        </w:rPr>
        <w:t>Seminar Programme</w:t>
      </w:r>
    </w:p>
    <w:p w:rsidR="001A5081" w:rsidRDefault="001B6FFE" w:rsidP="007B0905">
      <w:pPr>
        <w:spacing w:after="240"/>
        <w:jc w:val="center"/>
        <w:rPr>
          <w:rFonts w:ascii="Arial Rounded MT Bold" w:hAnsi="Arial Rounded MT Bold"/>
          <w:sz w:val="36"/>
          <w:lang w:val="en-US"/>
        </w:rPr>
      </w:pPr>
      <w:r>
        <w:rPr>
          <w:rFonts w:ascii="Arial Rounded MT Bold" w:hAnsi="Arial Rounded MT Bold"/>
          <w:sz w:val="36"/>
          <w:lang w:val="en-US"/>
        </w:rPr>
        <w:t xml:space="preserve">Training of Lawyers on </w:t>
      </w:r>
      <w:r w:rsidR="00813029">
        <w:rPr>
          <w:rFonts w:ascii="Arial Rounded MT Bold" w:hAnsi="Arial Rounded MT Bold"/>
          <w:sz w:val="36"/>
          <w:lang w:val="en-US"/>
        </w:rPr>
        <w:t xml:space="preserve">European </w:t>
      </w:r>
      <w:r w:rsidR="00BB08C7">
        <w:rPr>
          <w:rFonts w:ascii="Arial Rounded MT Bold" w:hAnsi="Arial Rounded MT Bold"/>
          <w:sz w:val="36"/>
          <w:lang w:val="en-US"/>
        </w:rPr>
        <w:t>Law relating to</w:t>
      </w:r>
      <w:r w:rsidR="00EA03DA">
        <w:rPr>
          <w:rFonts w:ascii="Arial Rounded MT Bold" w:hAnsi="Arial Rounded MT Bold"/>
          <w:sz w:val="36"/>
          <w:lang w:val="en-US"/>
        </w:rPr>
        <w:t xml:space="preserve"> </w:t>
      </w:r>
      <w:r w:rsidR="00272FC2">
        <w:rPr>
          <w:rFonts w:ascii="Arial Rounded MT Bold" w:hAnsi="Arial Rounded MT Bold"/>
          <w:sz w:val="36"/>
          <w:lang w:val="en-US"/>
        </w:rPr>
        <w:t>Unaccompanied Migrant Minors</w:t>
      </w:r>
      <w:r w:rsidR="00F66F0A">
        <w:rPr>
          <w:rFonts w:ascii="Arial Rounded MT Bold" w:hAnsi="Arial Rounded MT Bold"/>
          <w:sz w:val="36"/>
          <w:lang w:val="en-US"/>
        </w:rPr>
        <w:t xml:space="preserve"> (T</w:t>
      </w:r>
      <w:r w:rsidR="000E1A9D">
        <w:rPr>
          <w:rFonts w:ascii="Arial Rounded MT Bold" w:hAnsi="Arial Rounded MT Bold"/>
          <w:sz w:val="36"/>
          <w:lang w:val="en-US"/>
        </w:rPr>
        <w:t>RA</w:t>
      </w:r>
      <w:r w:rsidR="00272FC2">
        <w:rPr>
          <w:rFonts w:ascii="Arial Rounded MT Bold" w:hAnsi="Arial Rounded MT Bold"/>
          <w:sz w:val="36"/>
          <w:lang w:val="en-US"/>
        </w:rPr>
        <w:t>UMA</w:t>
      </w:r>
      <w:r w:rsidR="00F66F0A">
        <w:rPr>
          <w:rFonts w:ascii="Arial Rounded MT Bold" w:hAnsi="Arial Rounded MT Bold"/>
          <w:sz w:val="36"/>
          <w:lang w:val="en-US"/>
        </w:rPr>
        <w:t>)</w:t>
      </w:r>
    </w:p>
    <w:p w:rsidR="00E83B37" w:rsidRPr="00AF0AC6" w:rsidRDefault="00056DC6" w:rsidP="00F66F0A">
      <w:pPr>
        <w:spacing w:after="240"/>
        <w:jc w:val="center"/>
        <w:rPr>
          <w:rFonts w:ascii="Arial" w:hAnsi="Arial" w:cs="Arial"/>
          <w:b/>
          <w:i/>
          <w:color w:val="2E74B5" w:themeColor="accent1" w:themeShade="BF"/>
          <w:sz w:val="24"/>
          <w:lang w:val="el-GR"/>
        </w:rPr>
      </w:pPr>
      <w:r w:rsidRPr="00444276">
        <w:rPr>
          <w:rFonts w:ascii="Arial" w:hAnsi="Arial" w:cs="Arial"/>
          <w:b/>
          <w:i/>
          <w:color w:val="2E74B5" w:themeColor="accent1" w:themeShade="BF"/>
          <w:sz w:val="24"/>
          <w:lang w:val="el-GR"/>
        </w:rPr>
        <w:t>Δικηγορικός Σύλλογος Αθηνών  Ακαδημίας 60, 10679</w:t>
      </w:r>
    </w:p>
    <w:p w:rsidR="00AF0AC6" w:rsidRPr="00AF0AC6" w:rsidRDefault="00AF0AC6" w:rsidP="00F66F0A">
      <w:pPr>
        <w:spacing w:after="240"/>
        <w:jc w:val="center"/>
        <w:rPr>
          <w:rFonts w:ascii="Arial" w:hAnsi="Arial" w:cs="Arial"/>
          <w:b/>
          <w:i/>
          <w:color w:val="2E74B5" w:themeColor="accent1" w:themeShade="BF"/>
          <w:sz w:val="24"/>
          <w:lang w:val="el-GR"/>
        </w:rPr>
      </w:pPr>
      <w:r>
        <w:rPr>
          <w:rFonts w:ascii="Arial" w:hAnsi="Arial" w:cs="Arial"/>
          <w:b/>
          <w:i/>
          <w:color w:val="2E74B5" w:themeColor="accent1" w:themeShade="BF"/>
          <w:sz w:val="24"/>
          <w:lang w:val="en-US"/>
        </w:rPr>
        <w:t>A</w:t>
      </w:r>
      <w:r>
        <w:rPr>
          <w:rFonts w:ascii="Arial" w:hAnsi="Arial" w:cs="Arial"/>
          <w:b/>
          <w:i/>
          <w:color w:val="2E74B5" w:themeColor="accent1" w:themeShade="BF"/>
          <w:sz w:val="24"/>
          <w:lang w:val="el-GR"/>
        </w:rPr>
        <w:t>ιθ.τελετών «Μιχάλης Ζαφειρόπουλος»</w:t>
      </w:r>
    </w:p>
    <w:p w:rsidR="00C63E6C" w:rsidRPr="00444276" w:rsidRDefault="00056DC6" w:rsidP="00F66F0A">
      <w:pPr>
        <w:spacing w:after="240"/>
        <w:jc w:val="center"/>
        <w:rPr>
          <w:rFonts w:ascii="Arial" w:hAnsi="Arial" w:cs="Arial"/>
          <w:b/>
          <w:i/>
          <w:color w:val="2E74B5" w:themeColor="accent1" w:themeShade="BF"/>
          <w:sz w:val="20"/>
          <w:lang w:val="el-GR"/>
        </w:rPr>
      </w:pPr>
      <w:r w:rsidRPr="00444276">
        <w:rPr>
          <w:rFonts w:ascii="Arial" w:hAnsi="Arial" w:cs="Arial"/>
          <w:b/>
          <w:i/>
          <w:color w:val="2E74B5" w:themeColor="accent1" w:themeShade="BF"/>
          <w:sz w:val="24"/>
          <w:lang w:val="el-GR"/>
        </w:rPr>
        <w:t xml:space="preserve"> </w:t>
      </w:r>
    </w:p>
    <w:p w:rsidR="006E431F" w:rsidRPr="00444276" w:rsidRDefault="00056DC6" w:rsidP="001A5081">
      <w:pPr>
        <w:rPr>
          <w:rFonts w:ascii="Arial" w:hAnsi="Arial" w:cs="Arial"/>
          <w:b/>
          <w:i/>
          <w:color w:val="2E74B5" w:themeColor="accent1" w:themeShade="BF"/>
          <w:sz w:val="24"/>
          <w:lang w:val="el-GR"/>
        </w:rPr>
      </w:pPr>
      <w:r>
        <w:rPr>
          <w:rFonts w:ascii="Arial" w:hAnsi="Arial" w:cs="Arial"/>
          <w:b/>
          <w:i/>
          <w:color w:val="2E74B5" w:themeColor="accent1" w:themeShade="BF"/>
          <w:sz w:val="24"/>
          <w:lang w:val="el-GR"/>
        </w:rPr>
        <w:t xml:space="preserve">10 Ιουνίου </w:t>
      </w:r>
      <w:r w:rsidR="004833E0" w:rsidRPr="00444276">
        <w:rPr>
          <w:rFonts w:ascii="Arial" w:hAnsi="Arial" w:cs="Arial"/>
          <w:b/>
          <w:i/>
          <w:color w:val="2E74B5" w:themeColor="accent1" w:themeShade="BF"/>
          <w:sz w:val="24"/>
          <w:lang w:val="el-GR"/>
        </w:rPr>
        <w:t>2019</w:t>
      </w:r>
    </w:p>
    <w:p w:rsidR="008A2EB1" w:rsidRPr="00444276" w:rsidRDefault="008A2EB1" w:rsidP="001A5081">
      <w:pPr>
        <w:rPr>
          <w:rFonts w:ascii="Arial" w:hAnsi="Arial" w:cs="Arial"/>
          <w:b/>
          <w:color w:val="2E74B5" w:themeColor="accent1" w:themeShade="BF"/>
          <w:sz w:val="24"/>
          <w:lang w:val="el-GR"/>
        </w:rPr>
      </w:pPr>
    </w:p>
    <w:p w:rsidR="001128E4" w:rsidRPr="00444276" w:rsidRDefault="001128E4" w:rsidP="00A26511">
      <w:pPr>
        <w:jc w:val="both"/>
        <w:rPr>
          <w:rFonts w:ascii="Arial" w:hAnsi="Arial" w:cs="Arial"/>
          <w:color w:val="2E74B5" w:themeColor="accent1" w:themeShade="BF"/>
          <w:sz w:val="4"/>
          <w:lang w:val="el-GR"/>
        </w:rPr>
      </w:pPr>
    </w:p>
    <w:tbl>
      <w:tblPr>
        <w:tblStyle w:val="a3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0"/>
        <w:gridCol w:w="7262"/>
        <w:gridCol w:w="388"/>
      </w:tblGrid>
      <w:tr w:rsidR="00B71F44" w:rsidRPr="00063DA8" w:rsidTr="0036513D">
        <w:trPr>
          <w:gridAfter w:val="1"/>
          <w:wAfter w:w="388" w:type="dxa"/>
        </w:trPr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B71F44" w:rsidRPr="00063DA8" w:rsidRDefault="00B71F44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:30 – 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:00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B71F44" w:rsidRPr="00063DA8" w:rsidRDefault="00056DC6" w:rsidP="00051B3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56DC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Εγγραφή συμμετεχόντων </w:t>
            </w:r>
          </w:p>
          <w:p w:rsidR="00B71F44" w:rsidRPr="00063DA8" w:rsidRDefault="00B71F44" w:rsidP="00051B3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51B3C" w:rsidRPr="004116F4" w:rsidTr="0036513D">
        <w:trPr>
          <w:gridAfter w:val="1"/>
          <w:wAfter w:w="388" w:type="dxa"/>
        </w:trPr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051B3C" w:rsidRPr="00063DA8" w:rsidRDefault="008010BC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051B3C"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:00 –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051B3C" w:rsidRPr="00063DA8">
              <w:rPr>
                <w:rFonts w:ascii="Arial" w:hAnsi="Arial" w:cs="Arial"/>
                <w:sz w:val="24"/>
                <w:szCs w:val="24"/>
                <w:lang w:val="en-US"/>
              </w:rPr>
              <w:t>:15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636A8F" w:rsidRPr="00E83B37" w:rsidRDefault="00CC053A" w:rsidP="00051B3C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Χαιρετισμοί</w:t>
            </w:r>
            <w:r w:rsidRPr="00E83B37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υποδοχή</w:t>
            </w:r>
            <w:r w:rsidRPr="00E83B37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</w:p>
          <w:p w:rsidR="00E00274" w:rsidRPr="00444276" w:rsidRDefault="00444276" w:rsidP="00051B3C">
            <w:pPr>
              <w:rPr>
                <w:rFonts w:ascii="Arial" w:hAnsi="Arial" w:cs="Arial"/>
                <w:color w:val="A6A6A6" w:themeColor="background1" w:themeShade="A6"/>
                <w:szCs w:val="24"/>
                <w:lang w:val="el-GR"/>
              </w:rPr>
            </w:pPr>
            <w:r>
              <w:rPr>
                <w:rFonts w:ascii="Arial" w:hAnsi="Arial" w:cs="Arial"/>
                <w:color w:val="A6A6A6" w:themeColor="background1" w:themeShade="A6"/>
                <w:szCs w:val="24"/>
                <w:lang w:val="el-GR"/>
              </w:rPr>
              <w:t>Πάνος</w:t>
            </w:r>
            <w:r w:rsidRPr="00444276">
              <w:rPr>
                <w:rFonts w:ascii="Arial" w:hAnsi="Arial" w:cs="Arial"/>
                <w:color w:val="A6A6A6" w:themeColor="background1" w:themeShade="A6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  <w:szCs w:val="24"/>
                <w:lang w:val="el-GR"/>
              </w:rPr>
              <w:t>Αλεξανδρής</w:t>
            </w:r>
            <w:r w:rsidRPr="00444276">
              <w:rPr>
                <w:rFonts w:ascii="Arial" w:hAnsi="Arial" w:cs="Arial"/>
                <w:color w:val="A6A6A6" w:themeColor="background1" w:themeShade="A6"/>
                <w:szCs w:val="24"/>
                <w:lang w:val="el-GR"/>
              </w:rPr>
              <w:t xml:space="preserve">, </w:t>
            </w:r>
            <w:r>
              <w:rPr>
                <w:rFonts w:ascii="Arial" w:hAnsi="Arial" w:cs="Arial"/>
                <w:color w:val="A6A6A6" w:themeColor="background1" w:themeShade="A6"/>
                <w:szCs w:val="24"/>
                <w:lang w:val="el-GR"/>
              </w:rPr>
              <w:t>Επικεφαλής</w:t>
            </w:r>
            <w:r w:rsidRPr="00444276">
              <w:rPr>
                <w:rFonts w:ascii="Arial" w:hAnsi="Arial" w:cs="Arial"/>
                <w:color w:val="A6A6A6" w:themeColor="background1" w:themeShade="A6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  <w:szCs w:val="24"/>
                <w:lang w:val="el-GR"/>
              </w:rPr>
              <w:t>της</w:t>
            </w:r>
            <w:r w:rsidRPr="00444276">
              <w:rPr>
                <w:rFonts w:ascii="Arial" w:hAnsi="Arial" w:cs="Arial"/>
                <w:color w:val="A6A6A6" w:themeColor="background1" w:themeShade="A6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  <w:szCs w:val="24"/>
                <w:lang w:val="el-GR"/>
              </w:rPr>
              <w:t xml:space="preserve">Ελληνικής Αντιπροσωπείας του </w:t>
            </w:r>
            <w:r>
              <w:rPr>
                <w:rFonts w:ascii="Arial" w:hAnsi="Arial" w:cs="Arial"/>
                <w:color w:val="A6A6A6" w:themeColor="background1" w:themeShade="A6"/>
                <w:szCs w:val="24"/>
                <w:lang w:val="en-US"/>
              </w:rPr>
              <w:t>CCBE</w:t>
            </w:r>
          </w:p>
          <w:p w:rsidR="00636A8F" w:rsidRPr="00444276" w:rsidRDefault="00636A8F" w:rsidP="001F6E49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D05DD0" w:rsidRPr="00CE1A78" w:rsidTr="0036513D">
        <w:trPr>
          <w:gridAfter w:val="1"/>
          <w:wAfter w:w="388" w:type="dxa"/>
        </w:trPr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D05DD0" w:rsidRPr="00D05DD0" w:rsidRDefault="008010BC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D05DD0">
              <w:rPr>
                <w:rFonts w:ascii="Arial" w:hAnsi="Arial" w:cs="Arial"/>
                <w:sz w:val="24"/>
                <w:szCs w:val="24"/>
                <w:lang w:val="en-US"/>
              </w:rPr>
              <w:t xml:space="preserve">:15 –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D05DD0">
              <w:rPr>
                <w:rFonts w:ascii="Arial" w:hAnsi="Arial" w:cs="Arial"/>
                <w:sz w:val="24"/>
                <w:szCs w:val="24"/>
                <w:lang w:val="en-US"/>
              </w:rPr>
              <w:t>:30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D05DD0" w:rsidRPr="00444276" w:rsidRDefault="00056DC6" w:rsidP="00051B3C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444276">
              <w:rPr>
                <w:rFonts w:ascii="Arial" w:hAnsi="Arial" w:cs="Arial"/>
                <w:b/>
                <w:sz w:val="24"/>
                <w:szCs w:val="24"/>
                <w:lang w:val="el-GR"/>
              </w:rPr>
              <w:t>Εισαγωγή στο σεμινάριο</w:t>
            </w:r>
          </w:p>
          <w:p w:rsidR="00056DC6" w:rsidRPr="00444276" w:rsidRDefault="00056DC6" w:rsidP="00E00274">
            <w:pPr>
              <w:jc w:val="both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  <w:lang w:val="el-GR"/>
              </w:rPr>
            </w:pPr>
          </w:p>
          <w:p w:rsidR="00E00274" w:rsidRPr="00056DC6" w:rsidRDefault="00A4450B" w:rsidP="00E00274">
            <w:pPr>
              <w:jc w:val="both"/>
              <w:rPr>
                <w:rFonts w:ascii="Arial" w:hAnsi="Arial" w:cs="Arial"/>
                <w:color w:val="2E74B5" w:themeColor="accent1" w:themeShade="BF"/>
                <w:sz w:val="24"/>
                <w:szCs w:val="24"/>
                <w:lang w:val="el-GR"/>
              </w:rPr>
            </w:pPr>
            <w:r w:rsidRPr="00056DC6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  <w:lang w:val="el-GR"/>
              </w:rPr>
              <w:t xml:space="preserve">Βασίλειος Σταθόπουλος, </w:t>
            </w:r>
            <w:r w:rsidRPr="00056DC6">
              <w:rPr>
                <w:rFonts w:ascii="Arial" w:hAnsi="Arial" w:cs="Arial"/>
                <w:color w:val="2E74B5" w:themeColor="accent1" w:themeShade="BF"/>
                <w:sz w:val="24"/>
                <w:szCs w:val="24"/>
                <w:lang w:val="el-GR"/>
              </w:rPr>
              <w:t xml:space="preserve">Υπεύθυνος Προγράμματος του Ιδρύματος Ευρωπαίων Δικηγόρων  </w:t>
            </w:r>
          </w:p>
          <w:p w:rsidR="00A32F81" w:rsidRPr="00056DC6" w:rsidRDefault="00A32F81" w:rsidP="00E00274">
            <w:pPr>
              <w:jc w:val="both"/>
              <w:rPr>
                <w:rFonts w:ascii="Arial" w:hAnsi="Arial" w:cs="Arial"/>
                <w:color w:val="A6A6A6" w:themeColor="background1" w:themeShade="A6"/>
                <w:szCs w:val="24"/>
                <w:lang w:val="el-GR"/>
              </w:rPr>
            </w:pPr>
          </w:p>
          <w:p w:rsidR="00D05DD0" w:rsidRPr="00A4450B" w:rsidRDefault="00A4450B" w:rsidP="00AC1E53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Πρωινή</w:t>
            </w:r>
            <w:r w:rsidRPr="00A4450B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συνεδρία</w:t>
            </w:r>
            <w:r w:rsidRPr="00A4450B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(Ευρωπαϊκό πλαίσιο)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</w:p>
          <w:p w:rsidR="00A32F81" w:rsidRPr="00A4450B" w:rsidRDefault="00A32F81" w:rsidP="00A32F8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1A5081" w:rsidRPr="004116F4" w:rsidTr="0036513D">
        <w:trPr>
          <w:gridAfter w:val="1"/>
          <w:wAfter w:w="388" w:type="dxa"/>
        </w:trPr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1A5081" w:rsidRPr="00063DA8" w:rsidRDefault="008010BC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F66F0A" w:rsidRPr="00063DA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05DD0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="00536746"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 – </w:t>
            </w:r>
            <w:r w:rsidR="00F66F0A" w:rsidRPr="00063DA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F66F0A" w:rsidRPr="00063DA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05DD0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346D67" w:rsidRPr="00346D67" w:rsidRDefault="00346D67" w:rsidP="00346D67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Ευρωπαικό</w:t>
            </w:r>
            <w:r w:rsidRPr="00346D67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νομικό</w:t>
            </w:r>
            <w:r w:rsidRPr="00346D67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πλαίσιο</w:t>
            </w:r>
            <w:r w:rsidRPr="00346D67">
              <w:rPr>
                <w:rFonts w:ascii="Arial" w:hAnsi="Arial" w:cs="Arial"/>
                <w:sz w:val="24"/>
                <w:szCs w:val="24"/>
                <w:lang w:val="el-GR"/>
              </w:rPr>
              <w:t xml:space="preserve"> και νομολογία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για την προστασία των ασυνόδευτων παιδιών σε υποθέσεις ασύλου και μετανάστευσης </w:t>
            </w:r>
          </w:p>
          <w:p w:rsidR="004331D6" w:rsidRPr="00346D67" w:rsidRDefault="004331D6" w:rsidP="00346D67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346D67" w:rsidRPr="00346D67" w:rsidRDefault="00346D67" w:rsidP="00E231B5">
            <w:pPr>
              <w:pStyle w:val="a4"/>
              <w:jc w:val="both"/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  <w:lang w:val="el-GR"/>
              </w:rPr>
              <w:t>Μαρία</w:t>
            </w:r>
            <w:r w:rsidRPr="00346D67">
              <w:rPr>
                <w:rFonts w:ascii="Arial" w:hAnsi="Arial" w:cs="Arial"/>
                <w:b/>
                <w:color w:val="0070C0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  <w:lang w:val="el-GR"/>
              </w:rPr>
              <w:t>Γαβουνέλη</w:t>
            </w:r>
            <w:r w:rsidRPr="00346D67">
              <w:rPr>
                <w:rFonts w:ascii="Arial" w:hAnsi="Arial" w:cs="Arial"/>
                <w:b/>
                <w:color w:val="0070C0"/>
                <w:sz w:val="24"/>
                <w:szCs w:val="24"/>
                <w:lang w:val="el-GR"/>
              </w:rPr>
              <w:t xml:space="preserve">, </w:t>
            </w:r>
            <w:r w:rsidRPr="00346D67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 xml:space="preserve">Αναπληρώτρια Καθηγήτρια στη Νομική Σχολή 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 xml:space="preserve">και το </w:t>
            </w:r>
            <w:r w:rsidRPr="00346D67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>Κέντρο Ερευνών Δημοσίου Διεθνούς Δικαίου (Athens PIL)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 xml:space="preserve"> </w:t>
            </w:r>
            <w:r w:rsidRPr="00346D67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>του Εθνικού και Καποδιστριακού Πανεπιστημίου Αθηνών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 xml:space="preserve">, Πρόεδρος </w:t>
            </w:r>
            <w:r w:rsidRPr="00346D67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>Εθνική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>ς</w:t>
            </w:r>
            <w:r w:rsidRPr="00346D67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 xml:space="preserve"> Επιτροπή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>ς</w:t>
            </w:r>
            <w:r w:rsidRPr="00346D67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 xml:space="preserve"> για τα Δικαιώματα του Ανθρώπου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 xml:space="preserve"> </w:t>
            </w:r>
          </w:p>
          <w:p w:rsidR="00D0352B" w:rsidRPr="00346D67" w:rsidRDefault="00D0352B" w:rsidP="00346D67">
            <w:pPr>
              <w:jc w:val="both"/>
              <w:rPr>
                <w:rFonts w:ascii="Arial" w:hAnsi="Arial" w:cs="Arial"/>
                <w:color w:val="A6A6A6" w:themeColor="background1" w:themeShade="A6"/>
                <w:szCs w:val="24"/>
                <w:lang w:val="el-GR"/>
              </w:rPr>
            </w:pPr>
          </w:p>
        </w:tc>
      </w:tr>
      <w:tr w:rsidR="001A5081" w:rsidRPr="004116F4" w:rsidTr="0036513D">
        <w:trPr>
          <w:gridAfter w:val="1"/>
          <w:wAfter w:w="388" w:type="dxa"/>
        </w:trPr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1A5081" w:rsidRPr="00063DA8" w:rsidRDefault="001F6E49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05DD0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 – 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:00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346D67" w:rsidRPr="00346D67" w:rsidRDefault="00346D67" w:rsidP="00346D67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46D67">
              <w:rPr>
                <w:rFonts w:ascii="Arial" w:hAnsi="Arial" w:cs="Arial"/>
                <w:sz w:val="24"/>
                <w:szCs w:val="24"/>
                <w:lang w:val="el-GR"/>
              </w:rPr>
              <w:t>Ασυνόδευτα παιδιά στη διαδικασία οικογενειακής επανένωσης  μέσω "Δουβλίνου"</w:t>
            </w:r>
          </w:p>
          <w:p w:rsidR="00346D67" w:rsidRDefault="00346D67" w:rsidP="00346D67">
            <w:pPr>
              <w:pStyle w:val="a4"/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  <w:lang w:val="el-GR"/>
              </w:rPr>
            </w:pPr>
          </w:p>
          <w:p w:rsidR="001A5081" w:rsidRDefault="00346D67" w:rsidP="00346D67">
            <w:pPr>
              <w:pStyle w:val="a4"/>
              <w:jc w:val="both"/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346D67"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  <w:t>Αθανασία Σταθοπούλου</w:t>
            </w:r>
            <w:r w:rsidR="00D0352B" w:rsidRPr="00D0352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>Δικηγόρος</w:t>
            </w:r>
            <w:r w:rsidR="00D0352B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, </w:t>
            </w:r>
            <w:r w:rsidRPr="00346D67">
              <w:rPr>
                <w:rFonts w:ascii="Arial" w:hAnsi="Arial" w:cs="Arial"/>
                <w:color w:val="0070C0"/>
                <w:sz w:val="24"/>
                <w:szCs w:val="24"/>
                <w:lang w:val="en-US"/>
              </w:rPr>
              <w:t xml:space="preserve">Legal Coordinator (Ελλάδα), Safe Passage International </w:t>
            </w:r>
          </w:p>
          <w:p w:rsidR="00346D67" w:rsidRPr="004331D6" w:rsidRDefault="00346D67" w:rsidP="00346D67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A5081" w:rsidRPr="00063DA8" w:rsidTr="0036513D">
        <w:trPr>
          <w:gridAfter w:val="1"/>
          <w:wAfter w:w="388" w:type="dxa"/>
        </w:trPr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1A5081" w:rsidRPr="00063DA8" w:rsidRDefault="001F6E49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:00</w:t>
            </w:r>
            <w:r w:rsidR="00E0009B"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 – 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:30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1A5081" w:rsidRPr="00056DC6" w:rsidRDefault="00056DC6" w:rsidP="002D3FB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56DC6">
              <w:rPr>
                <w:rFonts w:ascii="Arial" w:hAnsi="Arial" w:cs="Arial"/>
                <w:sz w:val="24"/>
                <w:szCs w:val="24"/>
                <w:lang w:val="el-GR"/>
              </w:rPr>
              <w:t>Διάλλειμα για καφέ</w:t>
            </w:r>
          </w:p>
          <w:p w:rsidR="00E0009B" w:rsidRPr="00056DC6" w:rsidRDefault="00E0009B" w:rsidP="002D3FB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1A5081" w:rsidRPr="004116F4" w:rsidTr="0036513D">
        <w:trPr>
          <w:gridAfter w:val="1"/>
          <w:wAfter w:w="388" w:type="dxa"/>
        </w:trPr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CE1A78" w:rsidRPr="00056DC6" w:rsidRDefault="00CE1A78" w:rsidP="00DF0774">
            <w:pPr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CE1A78" w:rsidRPr="00056DC6" w:rsidRDefault="00CE1A78" w:rsidP="00DF0774">
            <w:pPr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1A5081" w:rsidRPr="00063DA8" w:rsidRDefault="001F6E49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:30</w:t>
            </w:r>
            <w:r w:rsidR="00E0009B"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 – 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E0009B" w:rsidRPr="00063DA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51A61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CE1A78" w:rsidRDefault="00CE1A78" w:rsidP="0036513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CE1A78" w:rsidRDefault="00CE1A78" w:rsidP="0036513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36513D" w:rsidRDefault="00350389" w:rsidP="0036513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50389">
              <w:rPr>
                <w:rFonts w:ascii="Arial" w:hAnsi="Arial" w:cs="Arial"/>
                <w:b/>
                <w:sz w:val="24"/>
                <w:szCs w:val="24"/>
                <w:lang w:val="en-GB"/>
              </w:rPr>
              <w:t>Συζήτηση πάνελ</w:t>
            </w:r>
          </w:p>
          <w:p w:rsidR="0036513D" w:rsidRPr="0036513D" w:rsidRDefault="0036513D" w:rsidP="0036513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346D67" w:rsidRPr="00346D67" w:rsidRDefault="00346D67" w:rsidP="00346D6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color w:val="2E74B5" w:themeColor="accent1" w:themeShade="BF"/>
                <w:szCs w:val="24"/>
                <w:lang w:val="el-GR"/>
              </w:rPr>
            </w:pPr>
            <w:r w:rsidRPr="00346D67">
              <w:rPr>
                <w:rFonts w:ascii="Arial" w:hAnsi="Arial" w:cs="Arial"/>
                <w:sz w:val="24"/>
                <w:szCs w:val="24"/>
                <w:lang w:val="el-GR"/>
              </w:rPr>
              <w:t xml:space="preserve">Εθνικό νομικό πλαίσιο και νομολογία για την προστασία των ασυνόδευτων παιδιών σε υποθέσεις ασύλου και μετανάστευσης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στη Γαλλία και Πολωνία </w:t>
            </w:r>
          </w:p>
          <w:p w:rsidR="00346D67" w:rsidRPr="00444276" w:rsidRDefault="00346D67" w:rsidP="00346D67">
            <w:pPr>
              <w:pStyle w:val="a4"/>
              <w:rPr>
                <w:rFonts w:ascii="Arial" w:hAnsi="Arial" w:cs="Arial"/>
                <w:color w:val="2E74B5" w:themeColor="accent1" w:themeShade="BF"/>
                <w:szCs w:val="24"/>
                <w:lang w:val="el-GR"/>
              </w:rPr>
            </w:pPr>
          </w:p>
          <w:p w:rsidR="00346D67" w:rsidRPr="00346D67" w:rsidRDefault="00CE1A78" w:rsidP="00346D67">
            <w:pPr>
              <w:pStyle w:val="a4"/>
              <w:rPr>
                <w:rFonts w:ascii="Arial" w:hAnsi="Arial" w:cs="Arial"/>
                <w:color w:val="2E74B5" w:themeColor="accent1" w:themeShade="BF"/>
                <w:szCs w:val="24"/>
                <w:lang w:val="en-US"/>
              </w:rPr>
            </w:pPr>
            <w:r w:rsidRPr="004116F4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  <w:lang w:val="en-GB"/>
              </w:rPr>
              <w:t>Jessica Lescs</w:t>
            </w:r>
            <w:r w:rsidRPr="004116F4">
              <w:rPr>
                <w:rFonts w:ascii="Arial" w:hAnsi="Arial" w:cs="Arial"/>
                <w:color w:val="2E74B5" w:themeColor="accent1" w:themeShade="BF"/>
                <w:sz w:val="24"/>
                <w:szCs w:val="24"/>
                <w:lang w:val="en-GB"/>
              </w:rPr>
              <w:t xml:space="preserve"> (France), Lawyer, Member of the Paris Bar Association </w:t>
            </w:r>
          </w:p>
          <w:p w:rsidR="00346D67" w:rsidRDefault="00346D67" w:rsidP="00346D67">
            <w:pPr>
              <w:pStyle w:val="a4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  <w:lang w:val="en-GB"/>
              </w:rPr>
            </w:pPr>
          </w:p>
          <w:p w:rsidR="00BB08C7" w:rsidRPr="004116F4" w:rsidRDefault="00CE1A78" w:rsidP="00346D67">
            <w:pPr>
              <w:pStyle w:val="a4"/>
              <w:rPr>
                <w:rFonts w:ascii="Arial" w:hAnsi="Arial" w:cs="Arial"/>
                <w:color w:val="2E74B5" w:themeColor="accent1" w:themeShade="BF"/>
                <w:szCs w:val="24"/>
                <w:lang w:val="en-US"/>
              </w:rPr>
            </w:pPr>
            <w:r w:rsidRPr="004116F4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  <w:lang w:val="en-GB"/>
              </w:rPr>
              <w:t>Marcin Gorski</w:t>
            </w:r>
            <w:r w:rsidRPr="004116F4">
              <w:rPr>
                <w:rFonts w:ascii="Arial" w:hAnsi="Arial" w:cs="Arial"/>
                <w:color w:val="2E74B5" w:themeColor="accent1" w:themeShade="BF"/>
                <w:sz w:val="24"/>
                <w:szCs w:val="24"/>
                <w:lang w:val="en-GB"/>
              </w:rPr>
              <w:t xml:space="preserve"> (Poland), Lawyer, Member of the Polish Bar of Attorneys-at-Law</w:t>
            </w:r>
          </w:p>
          <w:p w:rsidR="00822BF0" w:rsidRPr="00063DA8" w:rsidRDefault="00822BF0" w:rsidP="00822BF0">
            <w:pPr>
              <w:pStyle w:val="a4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A5081" w:rsidRPr="00063DA8" w:rsidTr="0036513D">
        <w:trPr>
          <w:gridAfter w:val="1"/>
          <w:wAfter w:w="388" w:type="dxa"/>
        </w:trPr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1A5081" w:rsidRPr="00063DA8" w:rsidRDefault="00E0009B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453735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 – 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:00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1A5081" w:rsidRPr="00A4450B" w:rsidRDefault="00A4450B" w:rsidP="00E0009B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Ερω</w:t>
            </w:r>
            <w:r w:rsidRPr="00A4450B">
              <w:rPr>
                <w:rFonts w:ascii="Arial" w:hAnsi="Arial" w:cs="Arial"/>
                <w:b/>
                <w:sz w:val="24"/>
                <w:szCs w:val="24"/>
                <w:lang w:val="el-GR"/>
              </w:rPr>
              <w:t>τήσεις-απαντήσεις</w:t>
            </w:r>
          </w:p>
          <w:p w:rsidR="00E0009B" w:rsidRPr="00A4450B" w:rsidRDefault="00E0009B" w:rsidP="00E0009B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1A5081" w:rsidRPr="00063DA8" w:rsidTr="0036513D">
        <w:trPr>
          <w:gridAfter w:val="1"/>
          <w:wAfter w:w="388" w:type="dxa"/>
        </w:trPr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1A5081" w:rsidRPr="00063DA8" w:rsidRDefault="00E0009B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:00 – 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:00</w:t>
            </w:r>
          </w:p>
        </w:tc>
        <w:tc>
          <w:tcPr>
            <w:tcW w:w="7262" w:type="dxa"/>
            <w:tcMar>
              <w:left w:w="115" w:type="dxa"/>
              <w:bottom w:w="72" w:type="dxa"/>
              <w:right w:w="115" w:type="dxa"/>
            </w:tcMar>
          </w:tcPr>
          <w:p w:rsidR="00E0009B" w:rsidRPr="00A4450B" w:rsidRDefault="00A4450B" w:rsidP="00E0009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Γεύμα </w:t>
            </w:r>
          </w:p>
        </w:tc>
      </w:tr>
      <w:tr w:rsidR="008A2EB1" w:rsidRPr="00E77DE2" w:rsidTr="0036513D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BB08C7" w:rsidRDefault="00BB08C7" w:rsidP="008A2EB1">
            <w:pPr>
              <w:rPr>
                <w:rFonts w:ascii="Arial" w:hAnsi="Arial" w:cs="Arial"/>
                <w:b/>
                <w:color w:val="2E74B5" w:themeColor="accent1" w:themeShade="BF"/>
                <w:sz w:val="24"/>
                <w:lang w:val="en-US"/>
              </w:rPr>
            </w:pPr>
          </w:p>
          <w:p w:rsidR="008A2EB1" w:rsidRPr="00BB4B18" w:rsidRDefault="008A2EB1" w:rsidP="00A2483E">
            <w:pPr>
              <w:rPr>
                <w:rFonts w:ascii="Arial" w:hAnsi="Arial" w:cs="Arial"/>
                <w:b/>
                <w:color w:val="2E74B5" w:themeColor="accent1" w:themeShade="BF"/>
                <w:sz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765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8A2EB1" w:rsidRPr="00063DA8" w:rsidRDefault="008A2EB1" w:rsidP="002D3FB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215B" w:rsidRPr="004116F4" w:rsidTr="0036513D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E54C7E" w:rsidRDefault="00E54C7E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54C7E" w:rsidRDefault="00E54C7E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0215B" w:rsidRPr="00063DA8" w:rsidRDefault="009B7CBD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C0215B" w:rsidRPr="00063DA8">
              <w:rPr>
                <w:rFonts w:ascii="Arial" w:hAnsi="Arial" w:cs="Arial"/>
                <w:sz w:val="24"/>
                <w:szCs w:val="24"/>
                <w:lang w:val="en-US"/>
              </w:rPr>
              <w:t xml:space="preserve">:00 –  </w:t>
            </w:r>
            <w:r w:rsidR="00E77DE2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E77DE2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05DD0"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</w:p>
        </w:tc>
        <w:tc>
          <w:tcPr>
            <w:tcW w:w="765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C0215B" w:rsidRPr="00AC1E53" w:rsidRDefault="00056DC6" w:rsidP="002D3FB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56DC6">
              <w:rPr>
                <w:rFonts w:ascii="Arial" w:hAnsi="Arial" w:cs="Arial"/>
                <w:b/>
                <w:sz w:val="24"/>
                <w:szCs w:val="24"/>
                <w:lang w:val="en-US"/>
              </w:rPr>
              <w:t>Απογευματινή Συνεδρ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ία </w:t>
            </w:r>
            <w:r w:rsidRPr="00056DC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(Εθνικό πλαίσιο) </w:t>
            </w:r>
          </w:p>
          <w:p w:rsidR="00C0215B" w:rsidRPr="00063DA8" w:rsidRDefault="00C0215B" w:rsidP="002D3FB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BB4B18" w:rsidRPr="00BB4B18" w:rsidRDefault="00BB4B18" w:rsidP="004B0564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B4B18">
              <w:rPr>
                <w:rFonts w:ascii="Arial" w:hAnsi="Arial" w:cs="Arial"/>
                <w:sz w:val="24"/>
                <w:szCs w:val="24"/>
                <w:lang w:val="el-GR"/>
              </w:rPr>
              <w:t xml:space="preserve">Εξελίξεις στο εθνικό νομικό πλαίσιο για την προστασία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των</w:t>
            </w:r>
            <w:r w:rsidRPr="00BB4B18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ασυνόδευτων</w:t>
            </w:r>
            <w:r w:rsidRPr="00BB4B18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παιδιών</w:t>
            </w:r>
            <w:r w:rsidRPr="00BB4B18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σε υποθέσεις ασύλου και μετανάστευσης </w:t>
            </w:r>
          </w:p>
          <w:p w:rsidR="0082277D" w:rsidRPr="00BB4B18" w:rsidRDefault="0082277D" w:rsidP="00BB4B18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4B0564" w:rsidRDefault="00BB4B18" w:rsidP="004116F4">
            <w:pPr>
              <w:pStyle w:val="a4"/>
              <w:tabs>
                <w:tab w:val="left" w:pos="5715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  <w:lang w:val="el-GR"/>
              </w:rPr>
              <w:t>Στάθης</w:t>
            </w:r>
            <w:r w:rsidRPr="00BB4B18">
              <w:rPr>
                <w:rFonts w:ascii="Arial" w:hAnsi="Arial" w:cs="Arial"/>
                <w:b/>
                <w:color w:val="0070C0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  <w:lang w:val="el-GR"/>
              </w:rPr>
              <w:t>Πουλαράκης</w:t>
            </w:r>
            <w:r w:rsidRPr="00BB4B18">
              <w:rPr>
                <w:rFonts w:ascii="Arial" w:hAnsi="Arial" w:cs="Arial"/>
                <w:b/>
                <w:color w:val="0070C0"/>
                <w:sz w:val="24"/>
                <w:szCs w:val="24"/>
                <w:lang w:val="el-GR"/>
              </w:rPr>
              <w:t xml:space="preserve">, </w:t>
            </w:r>
            <w:r w:rsidRPr="00BB4B18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 xml:space="preserve">Νομικός </w:t>
            </w:r>
            <w:r w:rsidR="00C20A06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 xml:space="preserve">σύμβουλος σε θέματα παιδικής προστασίας, </w:t>
            </w:r>
            <w:r w:rsidR="004116F4" w:rsidRPr="00BB4B18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UNICEF</w:t>
            </w:r>
            <w:r w:rsidR="00ED58C7" w:rsidRPr="00BB4B18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ab/>
            </w:r>
          </w:p>
          <w:p w:rsidR="00BB4B18" w:rsidRPr="00BB4B18" w:rsidRDefault="00BB4B18" w:rsidP="004116F4">
            <w:pPr>
              <w:pStyle w:val="a4"/>
              <w:tabs>
                <w:tab w:val="left" w:pos="5715"/>
              </w:tabs>
              <w:jc w:val="both"/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</w:pPr>
          </w:p>
        </w:tc>
      </w:tr>
      <w:tr w:rsidR="00D05DD0" w:rsidRPr="004116F4" w:rsidTr="0036513D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D05DD0" w:rsidRPr="00063DA8" w:rsidRDefault="00D05DD0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:45 – 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:30</w:t>
            </w:r>
          </w:p>
        </w:tc>
        <w:tc>
          <w:tcPr>
            <w:tcW w:w="765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BB4B18" w:rsidRPr="00BB4B18" w:rsidRDefault="00BB4B18" w:rsidP="00BB4B18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</w:pPr>
            <w:r w:rsidRPr="00BB4B18">
              <w:rPr>
                <w:rFonts w:ascii="Arial" w:hAnsi="Arial" w:cs="Arial"/>
                <w:sz w:val="24"/>
                <w:szCs w:val="24"/>
                <w:lang w:val="el-GR"/>
              </w:rPr>
              <w:t xml:space="preserve">Εξελίξεις στην εθνική νομολογία για την για την προστασία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των</w:t>
            </w:r>
            <w:r w:rsidRPr="00BB4B18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ασυνόδευτων</w:t>
            </w:r>
            <w:r w:rsidRPr="00BB4B18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παιδιών</w:t>
            </w:r>
            <w:r w:rsidRPr="00BB4B18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σε υποθέσεις ασύλου και μετανάστευσης </w:t>
            </w:r>
          </w:p>
          <w:p w:rsidR="00BB4B18" w:rsidRDefault="00BB4B18" w:rsidP="00BB4B18">
            <w:pPr>
              <w:pStyle w:val="a4"/>
              <w:rPr>
                <w:rFonts w:ascii="Arial" w:hAnsi="Arial" w:cs="Arial"/>
                <w:b/>
                <w:color w:val="0070C0"/>
                <w:sz w:val="24"/>
                <w:szCs w:val="24"/>
                <w:lang w:val="el-GR"/>
              </w:rPr>
            </w:pPr>
          </w:p>
          <w:p w:rsidR="00BB4B18" w:rsidRPr="00BB4B18" w:rsidRDefault="00BB4B18" w:rsidP="00BB4B18">
            <w:pPr>
              <w:pStyle w:val="a4"/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</w:pPr>
            <w:r w:rsidRPr="00BB4B18">
              <w:rPr>
                <w:rFonts w:ascii="Arial" w:hAnsi="Arial" w:cs="Arial"/>
                <w:b/>
                <w:color w:val="0070C0"/>
                <w:sz w:val="24"/>
                <w:szCs w:val="24"/>
                <w:lang w:val="el-GR"/>
              </w:rPr>
              <w:t xml:space="preserve">Αικατερίνη Κουτσοπούλου, </w:t>
            </w:r>
            <w:r w:rsidRPr="00BB4B18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 xml:space="preserve">Πρωτοδίκης ΔΔ- </w:t>
            </w:r>
            <w:r w:rsidRPr="00BB4B18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M</w:t>
            </w:r>
            <w:r w:rsidRPr="00BB4B18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>έλος 3ης Ανεξάρτητης Επιτροπής Προσφυγών, Αντιπρόεδρος Διεθνούς Ένωσης Δικαστών Προσφυγικού και Μεταναστευτικού Δικαίου-Ευρώπη</w:t>
            </w:r>
          </w:p>
          <w:p w:rsidR="004B0564" w:rsidRPr="00BB4B18" w:rsidRDefault="004B0564" w:rsidP="00BB4B18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8A2EB1" w:rsidRPr="00E77DE2" w:rsidTr="0036513D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8A2EB1" w:rsidRDefault="008A2EB1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:30 – 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063DA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70F3A"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</w:p>
        </w:tc>
        <w:tc>
          <w:tcPr>
            <w:tcW w:w="765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8A2EB1" w:rsidRPr="00BB4B18" w:rsidRDefault="00BB4B18" w:rsidP="00E77DE2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B4B18">
              <w:rPr>
                <w:rFonts w:ascii="Arial" w:hAnsi="Arial" w:cs="Arial"/>
                <w:sz w:val="24"/>
                <w:szCs w:val="24"/>
                <w:lang w:val="el-GR"/>
              </w:rPr>
              <w:t>Διάλλειμα για καφέ</w:t>
            </w:r>
          </w:p>
          <w:p w:rsidR="008A2EB1" w:rsidRPr="00BB4B18" w:rsidRDefault="008A2EB1" w:rsidP="00E77DE2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C0215B" w:rsidRPr="004116F4" w:rsidTr="0036513D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C0215B" w:rsidRPr="00D70F3A" w:rsidRDefault="008A2EB1" w:rsidP="00DF0774">
            <w:pPr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70F3A"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– 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EF0B22" w:rsidRPr="00063DA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70F3A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765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E7DB3" w:rsidRPr="00444276" w:rsidRDefault="00BA3280" w:rsidP="00BA3280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To</w:t>
            </w:r>
            <w:r w:rsidRPr="00BA3280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ευρωπαικό</w:t>
            </w:r>
            <w:r w:rsidRPr="00346D67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και εθνικό νομικό</w:t>
            </w:r>
            <w:r w:rsidRPr="00346D67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πλαίσιο</w:t>
            </w:r>
            <w:r w:rsidRPr="00346D67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για την προστασία ασυνόδευτων παιδιών θυμάτων εμπορίας ανθρώπων </w:t>
            </w:r>
          </w:p>
          <w:p w:rsidR="00CC053A" w:rsidRDefault="00CC053A" w:rsidP="00BB4B18">
            <w:pPr>
              <w:pStyle w:val="a4"/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  <w:lang w:val="el-GR"/>
              </w:rPr>
            </w:pPr>
          </w:p>
          <w:p w:rsidR="001640B8" w:rsidRPr="00BA3280" w:rsidRDefault="00BB4B18" w:rsidP="00BB4B18">
            <w:pPr>
              <w:pStyle w:val="a4"/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  <w:lang w:val="el-GR"/>
              </w:rPr>
            </w:pPr>
            <w:r w:rsidRPr="00BB4B18">
              <w:rPr>
                <w:rFonts w:ascii="Arial" w:hAnsi="Arial" w:cs="Arial"/>
                <w:b/>
                <w:color w:val="0070C0"/>
                <w:sz w:val="24"/>
                <w:szCs w:val="24"/>
                <w:lang w:val="el-GR"/>
              </w:rPr>
              <w:t>Αγγελική</w:t>
            </w:r>
            <w:r w:rsidRPr="00BA3280">
              <w:rPr>
                <w:rFonts w:ascii="Arial" w:hAnsi="Arial" w:cs="Arial"/>
                <w:b/>
                <w:color w:val="0070C0"/>
                <w:sz w:val="24"/>
                <w:szCs w:val="24"/>
                <w:lang w:val="el-GR"/>
              </w:rPr>
              <w:t xml:space="preserve"> </w:t>
            </w:r>
            <w:r w:rsidRPr="00BB4B18">
              <w:rPr>
                <w:rFonts w:ascii="Arial" w:hAnsi="Arial" w:cs="Arial"/>
                <w:b/>
                <w:color w:val="0070C0"/>
                <w:sz w:val="24"/>
                <w:szCs w:val="24"/>
                <w:lang w:val="el-GR"/>
              </w:rPr>
              <w:t>Σεραφείμ</w:t>
            </w:r>
            <w:r w:rsidRPr="00BA3280">
              <w:rPr>
                <w:rFonts w:ascii="Arial" w:hAnsi="Arial" w:cs="Arial"/>
                <w:b/>
                <w:color w:val="0070C0"/>
                <w:sz w:val="24"/>
                <w:szCs w:val="24"/>
                <w:lang w:val="el-GR"/>
              </w:rPr>
              <w:t xml:space="preserve">, </w:t>
            </w:r>
            <w:r w:rsidRPr="00BB4B18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>Νομική</w:t>
            </w:r>
            <w:r w:rsidRPr="00BA3280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 xml:space="preserve"> </w:t>
            </w:r>
            <w:r w:rsidR="00C20A06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>σ</w:t>
            </w:r>
            <w:r w:rsidRPr="00BB4B18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>ύμβουλος</w:t>
            </w:r>
            <w:r w:rsidRPr="00BA3280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 xml:space="preserve"> </w:t>
            </w:r>
            <w:r w:rsidRPr="00BB4B18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>στον</w:t>
            </w:r>
            <w:r w:rsidRPr="00BA3280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 xml:space="preserve"> </w:t>
            </w:r>
            <w:r w:rsidRPr="00BB4B18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>Εθνικό</w:t>
            </w:r>
            <w:r w:rsidRPr="00BA3280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 xml:space="preserve"> </w:t>
            </w:r>
            <w:r w:rsidRPr="00BB4B18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lastRenderedPageBreak/>
              <w:t>Μηχανισμό</w:t>
            </w:r>
            <w:r w:rsidRPr="00BA3280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 xml:space="preserve"> </w:t>
            </w:r>
            <w:r w:rsidRPr="00BB4B18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>Αναφοράς</w:t>
            </w:r>
            <w:r w:rsidRPr="00BA3280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 xml:space="preserve"> </w:t>
            </w:r>
            <w:r w:rsidRPr="00BB4B18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>για</w:t>
            </w:r>
            <w:r w:rsidRPr="00BA3280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 xml:space="preserve"> </w:t>
            </w:r>
            <w:r w:rsidRPr="00BB4B18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>την</w:t>
            </w:r>
            <w:r w:rsidRPr="00BA3280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 xml:space="preserve"> </w:t>
            </w:r>
            <w:r w:rsidRPr="00BB4B18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>Προστασία</w:t>
            </w:r>
            <w:r w:rsidRPr="00BA3280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 xml:space="preserve"> </w:t>
            </w:r>
            <w:r w:rsidRPr="00BB4B18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>Θυμάτων</w:t>
            </w:r>
            <w:r w:rsidRPr="00BA3280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 xml:space="preserve"> </w:t>
            </w:r>
            <w:r w:rsidRPr="00BB4B18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>Εμπορίας</w:t>
            </w:r>
            <w:r w:rsidRPr="00BA3280">
              <w:rPr>
                <w:rFonts w:ascii="Arial" w:hAnsi="Arial" w:cs="Arial"/>
                <w:color w:val="0070C0"/>
                <w:sz w:val="24"/>
                <w:szCs w:val="24"/>
                <w:lang w:val="el-GR"/>
              </w:rPr>
              <w:t>, Εθνικό Κέντρο Κοινωνικής Αλληλεγγύης</w:t>
            </w:r>
            <w:r w:rsidRPr="00BA3280">
              <w:rPr>
                <w:rFonts w:ascii="Arial" w:hAnsi="Arial" w:cs="Arial"/>
                <w:b/>
                <w:color w:val="0070C0"/>
                <w:sz w:val="24"/>
                <w:szCs w:val="24"/>
                <w:lang w:val="el-GR"/>
              </w:rPr>
              <w:t xml:space="preserve"> </w:t>
            </w:r>
          </w:p>
          <w:p w:rsidR="00BB4B18" w:rsidRPr="00BA3280" w:rsidRDefault="00BB4B18" w:rsidP="00BB4B18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1640B8" w:rsidRPr="00A92181" w:rsidTr="0036513D">
        <w:tc>
          <w:tcPr>
            <w:tcW w:w="1800" w:type="dxa"/>
            <w:tcMar>
              <w:left w:w="115" w:type="dxa"/>
              <w:bottom w:w="72" w:type="dxa"/>
              <w:right w:w="115" w:type="dxa"/>
            </w:tcMar>
          </w:tcPr>
          <w:p w:rsidR="001640B8" w:rsidRDefault="001640B8" w:rsidP="00DF077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70F3A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– 1</w:t>
            </w:r>
            <w:r w:rsidR="008010BC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D70F3A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65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1640B8" w:rsidRPr="00BB4B18" w:rsidRDefault="00BB4B18" w:rsidP="00D05DD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Ε</w:t>
            </w:r>
            <w:r w:rsidRPr="00BB4B18">
              <w:rPr>
                <w:rFonts w:ascii="Arial" w:hAnsi="Arial" w:cs="Arial"/>
                <w:b/>
                <w:sz w:val="24"/>
                <w:szCs w:val="24"/>
                <w:lang w:val="el-GR"/>
              </w:rPr>
              <w:t>ρωτήσεις-απαντήσεις</w:t>
            </w:r>
          </w:p>
        </w:tc>
      </w:tr>
    </w:tbl>
    <w:p w:rsidR="003E3A69" w:rsidRPr="00BB4B18" w:rsidRDefault="003E3A69" w:rsidP="00BB4B18">
      <w:pPr>
        <w:rPr>
          <w:rFonts w:ascii="Arial" w:hAnsi="Arial" w:cs="Arial"/>
          <w:sz w:val="18"/>
          <w:lang w:val="el-GR"/>
        </w:rPr>
      </w:pPr>
    </w:p>
    <w:sectPr w:rsidR="003E3A69" w:rsidRPr="00BB4B18" w:rsidSect="00A32F81">
      <w:headerReference w:type="default" r:id="rId7"/>
      <w:footerReference w:type="default" r:id="rId8"/>
      <w:pgSz w:w="11906" w:h="16838"/>
      <w:pgMar w:top="1417" w:right="1417" w:bottom="1260" w:left="1417" w:header="0" w:footer="2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257" w:rsidRDefault="005D7257" w:rsidP="006A0440">
      <w:pPr>
        <w:spacing w:after="0" w:line="240" w:lineRule="auto"/>
      </w:pPr>
      <w:r>
        <w:separator/>
      </w:r>
    </w:p>
  </w:endnote>
  <w:endnote w:type="continuationSeparator" w:id="1">
    <w:p w:rsidR="005D7257" w:rsidRDefault="005D7257" w:rsidP="006A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40" w:rsidRPr="006A0440" w:rsidRDefault="001F2DF2" w:rsidP="00E00274">
    <w:pPr>
      <w:pStyle w:val="a6"/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>
          <wp:extent cx="1266825" cy="769143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92" cy="785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257" w:rsidRDefault="005D7257" w:rsidP="006A0440">
      <w:pPr>
        <w:spacing w:after="0" w:line="240" w:lineRule="auto"/>
      </w:pPr>
      <w:r>
        <w:separator/>
      </w:r>
    </w:p>
  </w:footnote>
  <w:footnote w:type="continuationSeparator" w:id="1">
    <w:p w:rsidR="005D7257" w:rsidRDefault="005D7257" w:rsidP="006A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81" w:rsidRDefault="00706EF7" w:rsidP="00054F82">
    <w:pPr>
      <w:pStyle w:val="a5"/>
      <w:ind w:left="-1417"/>
    </w:pPr>
    <w:r>
      <w:rPr>
        <w:noProof/>
        <w:lang w:val="el-GR" w:eastAsia="el-GR"/>
      </w:rPr>
      <w:drawing>
        <wp:inline distT="0" distB="0" distL="0" distR="0">
          <wp:extent cx="7581900" cy="1300422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113" cy="1302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B77"/>
    <w:multiLevelType w:val="hybridMultilevel"/>
    <w:tmpl w:val="BDBEDB2A"/>
    <w:lvl w:ilvl="0" w:tplc="5A90C3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81B75"/>
    <w:multiLevelType w:val="hybridMultilevel"/>
    <w:tmpl w:val="A34AE16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52E3E"/>
    <w:multiLevelType w:val="hybridMultilevel"/>
    <w:tmpl w:val="8534C4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A5081"/>
    <w:rsid w:val="00006ABC"/>
    <w:rsid w:val="000261AE"/>
    <w:rsid w:val="000427ED"/>
    <w:rsid w:val="0004590A"/>
    <w:rsid w:val="00051B3C"/>
    <w:rsid w:val="00054F82"/>
    <w:rsid w:val="00056DC6"/>
    <w:rsid w:val="00063DA8"/>
    <w:rsid w:val="00074C0B"/>
    <w:rsid w:val="00086637"/>
    <w:rsid w:val="000C4AFB"/>
    <w:rsid w:val="000E1A9D"/>
    <w:rsid w:val="000E3A39"/>
    <w:rsid w:val="000F1FF5"/>
    <w:rsid w:val="001128E4"/>
    <w:rsid w:val="00112F72"/>
    <w:rsid w:val="00125177"/>
    <w:rsid w:val="00130140"/>
    <w:rsid w:val="001321C8"/>
    <w:rsid w:val="00141781"/>
    <w:rsid w:val="001640B8"/>
    <w:rsid w:val="00180526"/>
    <w:rsid w:val="001A5081"/>
    <w:rsid w:val="001B3D16"/>
    <w:rsid w:val="001B6FFE"/>
    <w:rsid w:val="001C5C27"/>
    <w:rsid w:val="001D1DE3"/>
    <w:rsid w:val="001F17D3"/>
    <w:rsid w:val="001F2DF2"/>
    <w:rsid w:val="001F6E49"/>
    <w:rsid w:val="002324C2"/>
    <w:rsid w:val="002376F0"/>
    <w:rsid w:val="002660B0"/>
    <w:rsid w:val="00272FC2"/>
    <w:rsid w:val="0028760D"/>
    <w:rsid w:val="00294B91"/>
    <w:rsid w:val="002B1E48"/>
    <w:rsid w:val="002D06E2"/>
    <w:rsid w:val="002D3FB6"/>
    <w:rsid w:val="002E6D7E"/>
    <w:rsid w:val="00345CD4"/>
    <w:rsid w:val="00346D67"/>
    <w:rsid w:val="00350389"/>
    <w:rsid w:val="0035416F"/>
    <w:rsid w:val="00356E4C"/>
    <w:rsid w:val="00363300"/>
    <w:rsid w:val="0036513D"/>
    <w:rsid w:val="0037535A"/>
    <w:rsid w:val="00390C4D"/>
    <w:rsid w:val="003A0598"/>
    <w:rsid w:val="003E3A69"/>
    <w:rsid w:val="003E514B"/>
    <w:rsid w:val="003F1409"/>
    <w:rsid w:val="003F3E60"/>
    <w:rsid w:val="003F6E68"/>
    <w:rsid w:val="00400DF9"/>
    <w:rsid w:val="004116F4"/>
    <w:rsid w:val="004331D6"/>
    <w:rsid w:val="004416BB"/>
    <w:rsid w:val="00444276"/>
    <w:rsid w:val="00453735"/>
    <w:rsid w:val="00462780"/>
    <w:rsid w:val="004833E0"/>
    <w:rsid w:val="00490189"/>
    <w:rsid w:val="00490ABC"/>
    <w:rsid w:val="004A1349"/>
    <w:rsid w:val="004A54C9"/>
    <w:rsid w:val="004B0564"/>
    <w:rsid w:val="004D041E"/>
    <w:rsid w:val="004E60DE"/>
    <w:rsid w:val="004F7FAA"/>
    <w:rsid w:val="005066A6"/>
    <w:rsid w:val="00527D70"/>
    <w:rsid w:val="00536746"/>
    <w:rsid w:val="00536CDC"/>
    <w:rsid w:val="00540713"/>
    <w:rsid w:val="0054250C"/>
    <w:rsid w:val="0058524E"/>
    <w:rsid w:val="005D0F91"/>
    <w:rsid w:val="005D7257"/>
    <w:rsid w:val="00613E06"/>
    <w:rsid w:val="0062028F"/>
    <w:rsid w:val="00625ECA"/>
    <w:rsid w:val="0063085B"/>
    <w:rsid w:val="00632F03"/>
    <w:rsid w:val="00634465"/>
    <w:rsid w:val="00636A8F"/>
    <w:rsid w:val="00640E6D"/>
    <w:rsid w:val="006603EF"/>
    <w:rsid w:val="00677C33"/>
    <w:rsid w:val="0069593A"/>
    <w:rsid w:val="00696DEA"/>
    <w:rsid w:val="006A0440"/>
    <w:rsid w:val="006E1554"/>
    <w:rsid w:val="006E431F"/>
    <w:rsid w:val="006F183B"/>
    <w:rsid w:val="006F5312"/>
    <w:rsid w:val="006F72C6"/>
    <w:rsid w:val="00706EF7"/>
    <w:rsid w:val="00733151"/>
    <w:rsid w:val="007848E0"/>
    <w:rsid w:val="00796537"/>
    <w:rsid w:val="007A55E9"/>
    <w:rsid w:val="007B0905"/>
    <w:rsid w:val="007B655C"/>
    <w:rsid w:val="007C318B"/>
    <w:rsid w:val="007C63D0"/>
    <w:rsid w:val="007D50DB"/>
    <w:rsid w:val="007D5D17"/>
    <w:rsid w:val="007F676D"/>
    <w:rsid w:val="008010BC"/>
    <w:rsid w:val="00813029"/>
    <w:rsid w:val="0082277D"/>
    <w:rsid w:val="00822BF0"/>
    <w:rsid w:val="00841164"/>
    <w:rsid w:val="00870A5C"/>
    <w:rsid w:val="0089538F"/>
    <w:rsid w:val="008953AC"/>
    <w:rsid w:val="0089606F"/>
    <w:rsid w:val="008A2EB1"/>
    <w:rsid w:val="008A306A"/>
    <w:rsid w:val="008B0E89"/>
    <w:rsid w:val="009031D6"/>
    <w:rsid w:val="00910774"/>
    <w:rsid w:val="009306B7"/>
    <w:rsid w:val="009337BA"/>
    <w:rsid w:val="00942C71"/>
    <w:rsid w:val="0095069F"/>
    <w:rsid w:val="0095638C"/>
    <w:rsid w:val="00956F36"/>
    <w:rsid w:val="0096529A"/>
    <w:rsid w:val="00965EE6"/>
    <w:rsid w:val="009946F2"/>
    <w:rsid w:val="009B7CBD"/>
    <w:rsid w:val="009E7DB3"/>
    <w:rsid w:val="009F1949"/>
    <w:rsid w:val="00A2157B"/>
    <w:rsid w:val="00A2180A"/>
    <w:rsid w:val="00A26511"/>
    <w:rsid w:val="00A32F81"/>
    <w:rsid w:val="00A4450B"/>
    <w:rsid w:val="00A62670"/>
    <w:rsid w:val="00A705E4"/>
    <w:rsid w:val="00A73F71"/>
    <w:rsid w:val="00A92181"/>
    <w:rsid w:val="00AB7AF9"/>
    <w:rsid w:val="00AC1E53"/>
    <w:rsid w:val="00AC6719"/>
    <w:rsid w:val="00AD16A6"/>
    <w:rsid w:val="00AD16FD"/>
    <w:rsid w:val="00AD1C25"/>
    <w:rsid w:val="00AD5DBA"/>
    <w:rsid w:val="00AF0AC6"/>
    <w:rsid w:val="00B008DB"/>
    <w:rsid w:val="00B45398"/>
    <w:rsid w:val="00B702B2"/>
    <w:rsid w:val="00B71E2D"/>
    <w:rsid w:val="00B71F44"/>
    <w:rsid w:val="00B836E2"/>
    <w:rsid w:val="00B90C27"/>
    <w:rsid w:val="00B96F22"/>
    <w:rsid w:val="00BA3280"/>
    <w:rsid w:val="00BB08C7"/>
    <w:rsid w:val="00BB4B18"/>
    <w:rsid w:val="00BD1EBA"/>
    <w:rsid w:val="00BD3574"/>
    <w:rsid w:val="00BD6779"/>
    <w:rsid w:val="00C016DF"/>
    <w:rsid w:val="00C01DB4"/>
    <w:rsid w:val="00C0215B"/>
    <w:rsid w:val="00C03F2E"/>
    <w:rsid w:val="00C1129E"/>
    <w:rsid w:val="00C207A2"/>
    <w:rsid w:val="00C20A06"/>
    <w:rsid w:val="00C21D24"/>
    <w:rsid w:val="00C223D6"/>
    <w:rsid w:val="00C22CE9"/>
    <w:rsid w:val="00C54693"/>
    <w:rsid w:val="00C61AC9"/>
    <w:rsid w:val="00C63E6C"/>
    <w:rsid w:val="00C67812"/>
    <w:rsid w:val="00C7082D"/>
    <w:rsid w:val="00C71EAF"/>
    <w:rsid w:val="00C72096"/>
    <w:rsid w:val="00C82499"/>
    <w:rsid w:val="00CC053A"/>
    <w:rsid w:val="00CD466B"/>
    <w:rsid w:val="00CE16A7"/>
    <w:rsid w:val="00CE1A78"/>
    <w:rsid w:val="00D0352B"/>
    <w:rsid w:val="00D05DD0"/>
    <w:rsid w:val="00D11223"/>
    <w:rsid w:val="00D51A61"/>
    <w:rsid w:val="00D70F3A"/>
    <w:rsid w:val="00DA6183"/>
    <w:rsid w:val="00DB4D20"/>
    <w:rsid w:val="00DC04D8"/>
    <w:rsid w:val="00DC5AF8"/>
    <w:rsid w:val="00DD5205"/>
    <w:rsid w:val="00DE52BC"/>
    <w:rsid w:val="00DF0774"/>
    <w:rsid w:val="00E0009B"/>
    <w:rsid w:val="00E00190"/>
    <w:rsid w:val="00E00274"/>
    <w:rsid w:val="00E002DE"/>
    <w:rsid w:val="00E07BBB"/>
    <w:rsid w:val="00E231B5"/>
    <w:rsid w:val="00E36659"/>
    <w:rsid w:val="00E478B8"/>
    <w:rsid w:val="00E47CA1"/>
    <w:rsid w:val="00E54C7E"/>
    <w:rsid w:val="00E54E32"/>
    <w:rsid w:val="00E651F2"/>
    <w:rsid w:val="00E77DE2"/>
    <w:rsid w:val="00E83B37"/>
    <w:rsid w:val="00E9056D"/>
    <w:rsid w:val="00E97E12"/>
    <w:rsid w:val="00EA03DA"/>
    <w:rsid w:val="00EB06B5"/>
    <w:rsid w:val="00ED58C7"/>
    <w:rsid w:val="00ED7EBB"/>
    <w:rsid w:val="00EF0B22"/>
    <w:rsid w:val="00EF70C6"/>
    <w:rsid w:val="00F072BD"/>
    <w:rsid w:val="00F079A7"/>
    <w:rsid w:val="00F15A72"/>
    <w:rsid w:val="00F21196"/>
    <w:rsid w:val="00F219C6"/>
    <w:rsid w:val="00F30EF0"/>
    <w:rsid w:val="00F33D43"/>
    <w:rsid w:val="00F34129"/>
    <w:rsid w:val="00F35C8F"/>
    <w:rsid w:val="00F47AC4"/>
    <w:rsid w:val="00F61D26"/>
    <w:rsid w:val="00F66ADE"/>
    <w:rsid w:val="00F66F0A"/>
    <w:rsid w:val="00F75EE4"/>
    <w:rsid w:val="00F76324"/>
    <w:rsid w:val="00F916D2"/>
    <w:rsid w:val="00FA3FE7"/>
    <w:rsid w:val="00FB1768"/>
    <w:rsid w:val="00FD55A9"/>
    <w:rsid w:val="00FE06F0"/>
    <w:rsid w:val="00FF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09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A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A0440"/>
  </w:style>
  <w:style w:type="paragraph" w:styleId="a6">
    <w:name w:val="footer"/>
    <w:basedOn w:val="a"/>
    <w:link w:val="Char0"/>
    <w:uiPriority w:val="99"/>
    <w:unhideWhenUsed/>
    <w:rsid w:val="006A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A0440"/>
  </w:style>
  <w:style w:type="paragraph" w:styleId="a7">
    <w:name w:val="Balloon Text"/>
    <w:basedOn w:val="a"/>
    <w:link w:val="Char1"/>
    <w:uiPriority w:val="99"/>
    <w:semiHidden/>
    <w:unhideWhenUsed/>
    <w:rsid w:val="00AD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D1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Vasileios</dc:creator>
  <cp:lastModifiedBy>User</cp:lastModifiedBy>
  <cp:revision>2</cp:revision>
  <cp:lastPrinted>2017-02-06T09:52:00Z</cp:lastPrinted>
  <dcterms:created xsi:type="dcterms:W3CDTF">2019-06-03T08:34:00Z</dcterms:created>
  <dcterms:modified xsi:type="dcterms:W3CDTF">2019-06-03T08:34:00Z</dcterms:modified>
</cp:coreProperties>
</file>