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4C" w:rsidRDefault="00A03C40" w:rsidP="009C7326">
      <w:pPr>
        <w:spacing w:after="0" w:line="240" w:lineRule="auto"/>
        <w:rPr>
          <w:rFonts w:cs="Courier New"/>
          <w:color w:val="000000"/>
          <w:sz w:val="24"/>
          <w:szCs w:val="24"/>
          <w:lang w:val="en-US"/>
        </w:rPr>
      </w:pPr>
      <w:r>
        <w:rPr>
          <w:rFonts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-297180</wp:posOffset>
            </wp:positionH>
            <wp:positionV relativeFrom="margin">
              <wp:posOffset>76835</wp:posOffset>
            </wp:positionV>
            <wp:extent cx="1887855" cy="1152525"/>
            <wp:effectExtent l="19050" t="0" r="0" b="0"/>
            <wp:wrapSquare wrapText="bothSides"/>
            <wp:docPr id="1" name="Εικόνα 1" descr="C:\Users\user02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2\Desktop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1668145</wp:posOffset>
            </wp:positionH>
            <wp:positionV relativeFrom="margin">
              <wp:posOffset>76835</wp:posOffset>
            </wp:positionV>
            <wp:extent cx="2315845" cy="1231900"/>
            <wp:effectExtent l="19050" t="0" r="8255" b="0"/>
            <wp:wrapSquare wrapText="bothSides"/>
            <wp:docPr id="4" name="Εικόνα 1" descr="C:\Users\asoldatou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oldatou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326">
        <w:rPr>
          <w:rFonts w:cs="Courier New"/>
          <w:color w:val="000000"/>
          <w:sz w:val="24"/>
          <w:szCs w:val="24"/>
        </w:rPr>
        <w:tab/>
      </w:r>
    </w:p>
    <w:p w:rsidR="007A374C" w:rsidRDefault="007A374C" w:rsidP="009C7326">
      <w:pPr>
        <w:spacing w:after="0" w:line="240" w:lineRule="auto"/>
        <w:rPr>
          <w:rFonts w:cs="Courier New"/>
          <w:color w:val="000000"/>
          <w:sz w:val="24"/>
          <w:szCs w:val="24"/>
          <w:lang w:val="en-US"/>
        </w:rPr>
      </w:pPr>
    </w:p>
    <w:p w:rsidR="009C7326" w:rsidRDefault="00A03C40" w:rsidP="009C7326">
      <w:pPr>
        <w:spacing w:after="0" w:line="240" w:lineRule="auto"/>
        <w:rPr>
          <w:rFonts w:cs="Courier New"/>
          <w:color w:val="000000"/>
          <w:sz w:val="24"/>
          <w:szCs w:val="24"/>
        </w:rPr>
      </w:pPr>
      <w:r>
        <w:rPr>
          <w:rFonts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4044315</wp:posOffset>
            </wp:positionH>
            <wp:positionV relativeFrom="margin">
              <wp:posOffset>442595</wp:posOffset>
            </wp:positionV>
            <wp:extent cx="1501775" cy="421005"/>
            <wp:effectExtent l="19050" t="0" r="3175" b="0"/>
            <wp:wrapSquare wrapText="bothSides"/>
            <wp:docPr id="5" name="Εικόνα 2" descr="C:\Users\user0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2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326">
        <w:rPr>
          <w:rFonts w:cs="Courier New"/>
          <w:color w:val="000000"/>
          <w:sz w:val="24"/>
          <w:szCs w:val="24"/>
        </w:rPr>
        <w:tab/>
      </w:r>
    </w:p>
    <w:p w:rsidR="009C7326" w:rsidRDefault="009C7326" w:rsidP="008A69B0">
      <w:pPr>
        <w:spacing w:after="0" w:line="240" w:lineRule="auto"/>
        <w:jc w:val="both"/>
        <w:rPr>
          <w:rFonts w:cs="Courier New"/>
          <w:color w:val="000000"/>
          <w:sz w:val="24"/>
          <w:szCs w:val="24"/>
        </w:rPr>
      </w:pPr>
    </w:p>
    <w:p w:rsidR="009C7326" w:rsidRDefault="009C7326" w:rsidP="008A69B0">
      <w:pPr>
        <w:spacing w:after="0" w:line="240" w:lineRule="auto"/>
        <w:jc w:val="both"/>
        <w:rPr>
          <w:rFonts w:cs="Courier New"/>
          <w:color w:val="000000"/>
          <w:sz w:val="24"/>
          <w:szCs w:val="24"/>
          <w:lang w:val="en-US"/>
        </w:rPr>
      </w:pPr>
    </w:p>
    <w:p w:rsidR="007A374C" w:rsidRDefault="007A374C" w:rsidP="008A69B0">
      <w:pPr>
        <w:spacing w:after="0" w:line="240" w:lineRule="auto"/>
        <w:jc w:val="both"/>
        <w:rPr>
          <w:rFonts w:cs="Courier New"/>
          <w:color w:val="000000"/>
          <w:sz w:val="24"/>
          <w:szCs w:val="24"/>
          <w:lang w:val="en-US"/>
        </w:rPr>
      </w:pPr>
    </w:p>
    <w:p w:rsidR="007A374C" w:rsidRPr="007A374C" w:rsidRDefault="007A374C" w:rsidP="008A69B0">
      <w:pPr>
        <w:spacing w:after="0" w:line="240" w:lineRule="auto"/>
        <w:jc w:val="both"/>
        <w:rPr>
          <w:rFonts w:cs="Courier New"/>
          <w:color w:val="000000"/>
          <w:sz w:val="24"/>
          <w:szCs w:val="24"/>
          <w:lang w:val="en-US"/>
        </w:rPr>
      </w:pPr>
    </w:p>
    <w:p w:rsidR="009C7326" w:rsidRDefault="009C7326" w:rsidP="008A69B0">
      <w:pPr>
        <w:spacing w:after="0" w:line="240" w:lineRule="auto"/>
        <w:jc w:val="both"/>
        <w:rPr>
          <w:rFonts w:cs="Courier New"/>
          <w:color w:val="000000"/>
          <w:sz w:val="24"/>
          <w:szCs w:val="24"/>
        </w:rPr>
      </w:pPr>
    </w:p>
    <w:p w:rsidR="00D5086E" w:rsidRPr="00771DD9" w:rsidRDefault="00D5086E" w:rsidP="00D5086E">
      <w:pPr>
        <w:jc w:val="right"/>
        <w:rPr>
          <w:rFonts w:ascii="Arial" w:hAnsi="Arial" w:cs="Arial"/>
          <w:b/>
          <w:sz w:val="20"/>
          <w:szCs w:val="20"/>
        </w:rPr>
      </w:pPr>
      <w:r w:rsidRPr="00771DD9">
        <w:rPr>
          <w:rFonts w:ascii="Arial" w:hAnsi="Arial" w:cs="Arial"/>
          <w:b/>
          <w:sz w:val="20"/>
          <w:szCs w:val="20"/>
        </w:rPr>
        <w:t xml:space="preserve">Αθήνα, </w:t>
      </w:r>
      <w:r w:rsidRPr="00D5086E">
        <w:rPr>
          <w:rFonts w:ascii="Arial" w:hAnsi="Arial" w:cs="Arial"/>
          <w:b/>
          <w:sz w:val="20"/>
          <w:szCs w:val="20"/>
        </w:rPr>
        <w:t>22</w:t>
      </w:r>
      <w:r w:rsidRPr="00771DD9">
        <w:rPr>
          <w:rFonts w:ascii="Arial" w:hAnsi="Arial" w:cs="Arial"/>
          <w:b/>
          <w:sz w:val="20"/>
          <w:szCs w:val="20"/>
        </w:rPr>
        <w:t>-0</w:t>
      </w:r>
      <w:r w:rsidRPr="00D5086E">
        <w:rPr>
          <w:rFonts w:ascii="Arial" w:hAnsi="Arial" w:cs="Arial"/>
          <w:b/>
          <w:sz w:val="20"/>
          <w:szCs w:val="20"/>
        </w:rPr>
        <w:t>2</w:t>
      </w:r>
      <w:r w:rsidRPr="00771DD9">
        <w:rPr>
          <w:rFonts w:ascii="Arial" w:hAnsi="Arial" w:cs="Arial"/>
          <w:b/>
          <w:sz w:val="20"/>
          <w:szCs w:val="20"/>
        </w:rPr>
        <w:t>-201</w:t>
      </w:r>
      <w:r w:rsidRPr="00D5086E">
        <w:rPr>
          <w:rFonts w:ascii="Arial" w:hAnsi="Arial" w:cs="Arial"/>
          <w:b/>
          <w:sz w:val="20"/>
          <w:szCs w:val="20"/>
        </w:rPr>
        <w:t>8</w:t>
      </w:r>
      <w:r w:rsidRPr="00771DD9">
        <w:rPr>
          <w:rFonts w:ascii="Arial" w:hAnsi="Arial" w:cs="Arial"/>
          <w:b/>
          <w:sz w:val="20"/>
          <w:szCs w:val="20"/>
        </w:rPr>
        <w:t xml:space="preserve"> </w:t>
      </w:r>
    </w:p>
    <w:p w:rsidR="00D5086E" w:rsidRPr="00771DD9" w:rsidRDefault="00D5086E" w:rsidP="00D5086E">
      <w:pPr>
        <w:jc w:val="center"/>
        <w:rPr>
          <w:rFonts w:ascii="Arial" w:hAnsi="Arial" w:cs="Arial"/>
          <w:b/>
          <w:sz w:val="28"/>
          <w:szCs w:val="28"/>
        </w:rPr>
      </w:pPr>
      <w:r w:rsidRPr="00771DD9">
        <w:rPr>
          <w:rFonts w:ascii="Arial" w:hAnsi="Arial" w:cs="Arial"/>
          <w:b/>
          <w:sz w:val="28"/>
          <w:szCs w:val="28"/>
        </w:rPr>
        <w:t>ΔΕΛΤΙΟ ΤΥΠΟΥ</w:t>
      </w:r>
    </w:p>
    <w:p w:rsidR="00D5086E" w:rsidRDefault="00D5086E" w:rsidP="00D5086E">
      <w:pPr>
        <w:contextualSpacing/>
        <w:jc w:val="right"/>
      </w:pPr>
    </w:p>
    <w:p w:rsidR="00D5086E" w:rsidRDefault="00D5086E" w:rsidP="00D5086E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D0263">
        <w:rPr>
          <w:rFonts w:ascii="Arial" w:hAnsi="Arial" w:cs="Arial"/>
          <w:color w:val="222222"/>
          <w:sz w:val="20"/>
          <w:szCs w:val="20"/>
          <w:shd w:val="clear" w:color="auto" w:fill="FFFFFF"/>
        </w:rPr>
        <w:t>Σε κοινή παρέμβαση προχωρούν το Οικονομικό Επιμελητήριο Ελλάδος, το Τεχνικό Επιμελητήριο Ελλάδος και ο Δικηγορικός Σύλλογος Αθηνών, σχετικά με τα προβλήματα, που αντιμετωπίζουν καθημερινά τα μέλη τους στις συναλλαγές τους με τον Ενιαίο Φορέα Κοινωνικής Ασφάλισης. </w:t>
      </w:r>
    </w:p>
    <w:p w:rsidR="00D5086E" w:rsidRPr="008D0263" w:rsidRDefault="00D5086E" w:rsidP="00D5086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D0263">
        <w:rPr>
          <w:rFonts w:ascii="Arial" w:hAnsi="Arial" w:cs="Arial"/>
          <w:color w:val="222222"/>
          <w:sz w:val="20"/>
          <w:szCs w:val="20"/>
        </w:rPr>
        <w:t xml:space="preserve">Για το σκοπό αυτό, οι Πρόεδροι των τριών επιστημονικών φορέων, Κωνσταντίνος Κόλλιας, Γιώργος </w:t>
      </w:r>
      <w:proofErr w:type="spellStart"/>
      <w:r w:rsidRPr="008D0263">
        <w:rPr>
          <w:rFonts w:ascii="Arial" w:hAnsi="Arial" w:cs="Arial"/>
          <w:color w:val="222222"/>
          <w:sz w:val="20"/>
          <w:szCs w:val="20"/>
        </w:rPr>
        <w:t>Στασινός</w:t>
      </w:r>
      <w:proofErr w:type="spellEnd"/>
      <w:r w:rsidRPr="008D0263">
        <w:rPr>
          <w:rFonts w:ascii="Arial" w:hAnsi="Arial" w:cs="Arial"/>
          <w:color w:val="222222"/>
          <w:sz w:val="20"/>
          <w:szCs w:val="20"/>
        </w:rPr>
        <w:t xml:space="preserve"> και Δημήτρης </w:t>
      </w:r>
      <w:proofErr w:type="spellStart"/>
      <w:r w:rsidRPr="008D0263">
        <w:rPr>
          <w:rFonts w:ascii="Arial" w:hAnsi="Arial" w:cs="Arial"/>
          <w:color w:val="222222"/>
          <w:sz w:val="20"/>
          <w:szCs w:val="20"/>
        </w:rPr>
        <w:t>Βερβεσός</w:t>
      </w:r>
      <w:proofErr w:type="spellEnd"/>
      <w:r w:rsidRPr="008D0263">
        <w:rPr>
          <w:rFonts w:ascii="Arial" w:hAnsi="Arial" w:cs="Arial"/>
          <w:color w:val="222222"/>
          <w:sz w:val="20"/>
          <w:szCs w:val="20"/>
        </w:rPr>
        <w:t xml:space="preserve">, απέστειλαν επιστολή προς το Διοικητή του ΕΦΚΑ, Αθανάσιο </w:t>
      </w:r>
      <w:proofErr w:type="spellStart"/>
      <w:r w:rsidRPr="008D0263">
        <w:rPr>
          <w:rFonts w:ascii="Arial" w:hAnsi="Arial" w:cs="Arial"/>
          <w:color w:val="222222"/>
          <w:sz w:val="20"/>
          <w:szCs w:val="20"/>
        </w:rPr>
        <w:t>Μπακαλέξη</w:t>
      </w:r>
      <w:proofErr w:type="spellEnd"/>
      <w:r w:rsidRPr="008D0263">
        <w:rPr>
          <w:rFonts w:ascii="Arial" w:hAnsi="Arial" w:cs="Arial"/>
          <w:color w:val="222222"/>
          <w:sz w:val="20"/>
          <w:szCs w:val="20"/>
        </w:rPr>
        <w:t>, με την οποία ζήτησαν συνάντηση για την άμεση επίλυση των προβλημάτων (νέα βάση υπολογισμού των εισφορών, συμψηφισμός εισφορών, ενήμεροι ασφαλισμένοι εμφανίζονται ως ανασφάλιστοι στο σύστημα, κ.λπ.)</w:t>
      </w:r>
      <w:r w:rsidR="005C3816">
        <w:rPr>
          <w:rFonts w:ascii="Arial" w:hAnsi="Arial" w:cs="Arial"/>
          <w:color w:val="222222"/>
          <w:sz w:val="20"/>
          <w:szCs w:val="20"/>
        </w:rPr>
        <w:t>.</w:t>
      </w:r>
      <w:r w:rsidRPr="008D0263">
        <w:rPr>
          <w:rFonts w:ascii="Arial" w:hAnsi="Arial" w:cs="Arial"/>
          <w:color w:val="222222"/>
          <w:sz w:val="20"/>
          <w:szCs w:val="20"/>
        </w:rPr>
        <w:t xml:space="preserve"> </w:t>
      </w:r>
      <w:r w:rsidR="005C3816">
        <w:rPr>
          <w:rFonts w:ascii="Arial" w:hAnsi="Arial" w:cs="Arial"/>
          <w:color w:val="222222"/>
          <w:sz w:val="20"/>
          <w:szCs w:val="20"/>
        </w:rPr>
        <w:t xml:space="preserve">Η συνάντηση </w:t>
      </w:r>
      <w:r w:rsidRPr="008D0263">
        <w:rPr>
          <w:rFonts w:ascii="Arial" w:hAnsi="Arial" w:cs="Arial"/>
          <w:color w:val="222222"/>
          <w:sz w:val="20"/>
          <w:szCs w:val="20"/>
        </w:rPr>
        <w:t>ορίστηκε για την Τετάρτη 28 Φεβρουαρίου στις 09:30, στα γραφεία του ΕΦΚΑ.</w:t>
      </w:r>
    </w:p>
    <w:p w:rsidR="00D5086E" w:rsidRDefault="00D5086E" w:rsidP="00D5086E">
      <w:pPr>
        <w:contextualSpacing/>
        <w:jc w:val="right"/>
      </w:pPr>
    </w:p>
    <w:p w:rsidR="00A03C40" w:rsidRDefault="00A03C40" w:rsidP="00057EE4">
      <w:pPr>
        <w:spacing w:after="0" w:line="240" w:lineRule="auto"/>
        <w:rPr>
          <w:sz w:val="18"/>
          <w:szCs w:val="18"/>
        </w:rPr>
      </w:pPr>
    </w:p>
    <w:p w:rsidR="00A03C40" w:rsidRDefault="00A03C40" w:rsidP="00057EE4">
      <w:pPr>
        <w:spacing w:after="0" w:line="240" w:lineRule="auto"/>
        <w:rPr>
          <w:sz w:val="18"/>
          <w:szCs w:val="18"/>
        </w:rPr>
      </w:pPr>
    </w:p>
    <w:p w:rsidR="00A03C40" w:rsidRDefault="00A03C40" w:rsidP="00057EE4">
      <w:pPr>
        <w:spacing w:after="0" w:line="240" w:lineRule="auto"/>
        <w:rPr>
          <w:sz w:val="18"/>
          <w:szCs w:val="18"/>
        </w:rPr>
      </w:pPr>
    </w:p>
    <w:p w:rsidR="00A03C40" w:rsidRDefault="00A03C40" w:rsidP="00057EE4">
      <w:pPr>
        <w:spacing w:after="0" w:line="240" w:lineRule="auto"/>
        <w:rPr>
          <w:sz w:val="18"/>
          <w:szCs w:val="18"/>
        </w:rPr>
      </w:pPr>
    </w:p>
    <w:p w:rsidR="00A03C40" w:rsidRDefault="00A03C40" w:rsidP="00057EE4">
      <w:pPr>
        <w:spacing w:after="0" w:line="240" w:lineRule="auto"/>
        <w:rPr>
          <w:sz w:val="18"/>
          <w:szCs w:val="18"/>
        </w:rPr>
      </w:pPr>
    </w:p>
    <w:p w:rsidR="00A03C40" w:rsidRDefault="00A03C40" w:rsidP="00057EE4">
      <w:pPr>
        <w:spacing w:after="0" w:line="240" w:lineRule="auto"/>
        <w:rPr>
          <w:sz w:val="18"/>
          <w:szCs w:val="18"/>
        </w:rPr>
      </w:pPr>
    </w:p>
    <w:p w:rsidR="00A03C40" w:rsidRDefault="00A03C40" w:rsidP="00057EE4">
      <w:pPr>
        <w:spacing w:after="0" w:line="240" w:lineRule="auto"/>
        <w:rPr>
          <w:sz w:val="18"/>
          <w:szCs w:val="18"/>
        </w:rPr>
      </w:pPr>
    </w:p>
    <w:p w:rsidR="00DC4058" w:rsidRDefault="00DC4058" w:rsidP="00DC405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4058">
        <w:rPr>
          <w:rFonts w:ascii="Arial" w:hAnsi="Arial" w:cs="Arial"/>
          <w:b/>
          <w:sz w:val="18"/>
          <w:szCs w:val="18"/>
        </w:rPr>
        <w:t>Τηλέφωνα επικοινωνίας:</w:t>
      </w:r>
      <w:r w:rsidRPr="00DC4058">
        <w:rPr>
          <w:rFonts w:ascii="Arial" w:hAnsi="Arial" w:cs="Arial"/>
          <w:sz w:val="18"/>
          <w:szCs w:val="18"/>
        </w:rPr>
        <w:t xml:space="preserve"> </w:t>
      </w:r>
    </w:p>
    <w:p w:rsidR="00DC4058" w:rsidRPr="00DC4058" w:rsidRDefault="00DC4058" w:rsidP="00DC405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4058">
        <w:rPr>
          <w:rFonts w:ascii="Arial" w:hAnsi="Arial" w:cs="Arial"/>
          <w:sz w:val="18"/>
          <w:szCs w:val="18"/>
        </w:rPr>
        <w:t>ΟΕΕ: 2132141810, 2132141890</w:t>
      </w:r>
    </w:p>
    <w:p w:rsidR="00DC4058" w:rsidRPr="00DC4058" w:rsidRDefault="00DC4058" w:rsidP="00DC405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4058">
        <w:rPr>
          <w:rFonts w:ascii="Arial" w:hAnsi="Arial" w:cs="Arial"/>
          <w:sz w:val="18"/>
          <w:szCs w:val="18"/>
        </w:rPr>
        <w:t>ΤΕΕ: 2103291733-6, 2103291733-6, 2103291400-2</w:t>
      </w:r>
    </w:p>
    <w:p w:rsidR="00DC4058" w:rsidRPr="00DC4058" w:rsidRDefault="00DC4058" w:rsidP="00DC405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4058">
        <w:rPr>
          <w:rFonts w:ascii="Arial" w:hAnsi="Arial" w:cs="Arial"/>
          <w:sz w:val="18"/>
          <w:szCs w:val="18"/>
        </w:rPr>
        <w:t>ΔΣΑ: 210 3398102-3</w:t>
      </w:r>
    </w:p>
    <w:p w:rsidR="00A03C40" w:rsidRPr="00DC4058" w:rsidRDefault="00A03C40" w:rsidP="00057EE4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A03C40" w:rsidRPr="00DC4058" w:rsidSect="007A374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0B5E"/>
    <w:multiLevelType w:val="multilevel"/>
    <w:tmpl w:val="DB14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69B0"/>
    <w:rsid w:val="00057EE4"/>
    <w:rsid w:val="00073589"/>
    <w:rsid w:val="001929C6"/>
    <w:rsid w:val="001C1743"/>
    <w:rsid w:val="00202BB3"/>
    <w:rsid w:val="003060FC"/>
    <w:rsid w:val="00375049"/>
    <w:rsid w:val="00382AA8"/>
    <w:rsid w:val="003B3F27"/>
    <w:rsid w:val="00441795"/>
    <w:rsid w:val="004A36C9"/>
    <w:rsid w:val="004A53B6"/>
    <w:rsid w:val="004B666F"/>
    <w:rsid w:val="005C3816"/>
    <w:rsid w:val="00661FF7"/>
    <w:rsid w:val="0076719E"/>
    <w:rsid w:val="007A374C"/>
    <w:rsid w:val="008301A3"/>
    <w:rsid w:val="008A69B0"/>
    <w:rsid w:val="008C2BBE"/>
    <w:rsid w:val="008E5C0D"/>
    <w:rsid w:val="00905C11"/>
    <w:rsid w:val="00932AE0"/>
    <w:rsid w:val="00933257"/>
    <w:rsid w:val="009C7326"/>
    <w:rsid w:val="00A03C40"/>
    <w:rsid w:val="00A347FF"/>
    <w:rsid w:val="00A43B44"/>
    <w:rsid w:val="00AC1C0D"/>
    <w:rsid w:val="00AF03DD"/>
    <w:rsid w:val="00B52D1F"/>
    <w:rsid w:val="00B92946"/>
    <w:rsid w:val="00D411D1"/>
    <w:rsid w:val="00D5086E"/>
    <w:rsid w:val="00DC4058"/>
    <w:rsid w:val="00EB1EB5"/>
    <w:rsid w:val="00EC4F47"/>
    <w:rsid w:val="00EF7CC2"/>
    <w:rsid w:val="00F2216A"/>
    <w:rsid w:val="00FB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B0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7326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A03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999999"/>
            <w:right w:val="none" w:sz="0" w:space="0" w:color="auto"/>
          </w:divBdr>
          <w:divsChild>
            <w:div w:id="13813241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3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</dc:creator>
  <cp:lastModifiedBy>user02</cp:lastModifiedBy>
  <cp:revision>7</cp:revision>
  <cp:lastPrinted>2018-02-22T13:19:00Z</cp:lastPrinted>
  <dcterms:created xsi:type="dcterms:W3CDTF">2018-02-22T13:41:00Z</dcterms:created>
  <dcterms:modified xsi:type="dcterms:W3CDTF">2018-02-22T14:14:00Z</dcterms:modified>
</cp:coreProperties>
</file>