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68" w:rsidRDefault="00D83A68" w:rsidP="00D83A68">
      <w:pPr>
        <w:pStyle w:val="yiv2147011321msonormal"/>
        <w:spacing w:line="360" w:lineRule="auto"/>
        <w:jc w:val="center"/>
      </w:pPr>
      <w:r>
        <w:rPr>
          <w:b/>
          <w:bCs/>
        </w:rPr>
        <w:t>Ανακοίνωση για Πέμπτη  14/1/2021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rPr>
          <w:b/>
          <w:bCs/>
        </w:rPr>
        <w:t>Βάσει από 8-1-2021 ΚΥΑ (ΦΕΚ 30Β) και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rPr>
          <w:b/>
          <w:bCs/>
        </w:rPr>
        <w:t>της 6/2021 Πράξη της Διευθύνουσας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rPr>
          <w:b/>
          <w:bCs/>
        </w:rPr>
        <w:t>το Ειρηνοδικείο  Πειραιώς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t> 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t> </w:t>
      </w:r>
    </w:p>
    <w:p w:rsidR="00D83A68" w:rsidRDefault="00D83A68" w:rsidP="00D83A68">
      <w:pPr>
        <w:pStyle w:val="yiv2147011321msonormal"/>
        <w:spacing w:line="360" w:lineRule="auto"/>
        <w:ind w:left="720"/>
        <w:jc w:val="both"/>
      </w:pPr>
      <w:r>
        <w:t>1)</w:t>
      </w:r>
      <w:r>
        <w:rPr>
          <w:sz w:val="14"/>
          <w:szCs w:val="14"/>
        </w:rPr>
        <w:t xml:space="preserve">      </w:t>
      </w:r>
      <w:r>
        <w:t xml:space="preserve">Οι υποθέσεις Μικροδιαφορών θα συζητηθούν εφόσον οι πληρεξούσιοι δικηγόροι των διαδίκων δηλώσουν με </w:t>
      </w:r>
      <w:r>
        <w:rPr>
          <w:lang w:val="en-US"/>
        </w:rPr>
        <w:t>email</w:t>
      </w:r>
      <w:r w:rsidRPr="00D83A68">
        <w:t xml:space="preserve"> </w:t>
      </w:r>
      <w:r>
        <w:t>στη Γραμματεία (</w:t>
      </w:r>
      <w:hyperlink r:id="rId4" w:tgtFrame="_blank" w:history="1">
        <w:r>
          <w:rPr>
            <w:rStyle w:val="-"/>
            <w:lang w:val="en-US"/>
          </w:rPr>
          <w:t>taktiki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eirpeir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gmail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</w:hyperlink>
      <w:r>
        <w:t xml:space="preserve">) μέχρι ώρα 14.00 της 13/1/2021 τη μη εξέταση μαρτύρων /διαδίκων , οπότε η υπόθεση θα συζητηθεί παρουσία των πληρεξουσίων δικηγόρων όλων των διαδίκων. Συναινετικά αιτήματα αναβολής θα υποβάλλονται σύμφωνα με την παρ. 2 του άρθρου 158  ν.4764/2020 μέσα στην ίδια προθεσμία και στο ίδιο </w:t>
      </w:r>
      <w:r>
        <w:rPr>
          <w:lang w:val="en-US"/>
        </w:rPr>
        <w:t>email</w:t>
      </w:r>
      <w:r w:rsidRPr="00D83A68">
        <w:t xml:space="preserve"> </w:t>
      </w:r>
      <w:r>
        <w:t xml:space="preserve">με κοινή δήλωση των πληρεξουσίων της υπόθεσης. </w:t>
      </w:r>
    </w:p>
    <w:p w:rsidR="00D83A68" w:rsidRDefault="00D83A68" w:rsidP="00D83A68">
      <w:pPr>
        <w:pStyle w:val="yiv2147011321msonormal"/>
        <w:spacing w:line="360" w:lineRule="auto"/>
        <w:ind w:left="720"/>
        <w:jc w:val="both"/>
      </w:pPr>
      <w:r>
        <w:t>2)</w:t>
      </w:r>
      <w:r>
        <w:rPr>
          <w:sz w:val="14"/>
          <w:szCs w:val="14"/>
        </w:rPr>
        <w:t xml:space="preserve">      </w:t>
      </w:r>
      <w:r>
        <w:t xml:space="preserve">Οι υποθέσεις ασφαλιστικών μέτρων θα συζητηθούν εφόσον οι πληρεξούσιοι δικηγόροι  των διαδίκων δηλώσουν με </w:t>
      </w:r>
      <w:r>
        <w:rPr>
          <w:lang w:val="en-US"/>
        </w:rPr>
        <w:t>email</w:t>
      </w:r>
      <w:r>
        <w:t xml:space="preserve"> στη Γραμματεία (</w:t>
      </w:r>
      <w:hyperlink r:id="rId5" w:tgtFrame="_blank" w:history="1">
        <w:r>
          <w:rPr>
            <w:rStyle w:val="-"/>
            <w:lang w:val="en-US"/>
          </w:rPr>
          <w:t>ekousia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eirpeir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gmail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</w:hyperlink>
      <w:r>
        <w:t>) μέχρι ώρα 14.00 της 13/1/2021 τη μη εξέταση μαρτύρων /διαδίκων. Συναινετικά αιτήματα αναβολής υποβάλλονται σύμφωνα με την παρ. 2 του άρθρου 158 ν. 4764/2020 μέσα στην ίδια προθεσμία με κοινή δήλωση των πληρεξουσίων της υπόθεσης .</w:t>
      </w:r>
    </w:p>
    <w:p w:rsidR="00D83A68" w:rsidRDefault="00D83A68" w:rsidP="00D83A68">
      <w:pPr>
        <w:pStyle w:val="yiv2147011321msonormal"/>
        <w:spacing w:line="360" w:lineRule="auto"/>
        <w:ind w:left="720"/>
        <w:jc w:val="both"/>
      </w:pPr>
      <w:r>
        <w:t>3)</w:t>
      </w:r>
      <w:r>
        <w:rPr>
          <w:sz w:val="14"/>
          <w:szCs w:val="14"/>
        </w:rPr>
        <w:t xml:space="preserve">      </w:t>
      </w:r>
      <w:r>
        <w:t xml:space="preserve">Συζητούνται οι υποθέσεις </w:t>
      </w:r>
      <w:proofErr w:type="spellStart"/>
      <w:r>
        <w:t>Εκουσίας</w:t>
      </w:r>
      <w:proofErr w:type="spellEnd"/>
      <w:r>
        <w:t xml:space="preserve"> Δικαιοδοσίας , εφόσον οι πληρεξούσιοι δικηγόροι δηλώσουν με </w:t>
      </w:r>
      <w:r>
        <w:rPr>
          <w:lang w:val="en-US"/>
        </w:rPr>
        <w:t>email</w:t>
      </w:r>
      <w:r w:rsidRPr="00D83A68">
        <w:t xml:space="preserve"> </w:t>
      </w:r>
      <w:r>
        <w:t>στη Γραμματεία (</w:t>
      </w:r>
      <w:hyperlink r:id="rId6" w:tgtFrame="_blank" w:history="1">
        <w:r>
          <w:rPr>
            <w:rStyle w:val="-"/>
            <w:lang w:val="en-US"/>
          </w:rPr>
          <w:t>ekousia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eirpeir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gmail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</w:hyperlink>
      <w:r>
        <w:t>) μέχρι ώρα 14.00 της 13/1/2021 τη μη εξέταση μαρτύρων /διαδίκων. Με τον ίδιο τρόπο θα υποβληθεί και το αίτημα αναβολής.</w:t>
      </w:r>
    </w:p>
    <w:p w:rsidR="00D83A68" w:rsidRDefault="00D83A68" w:rsidP="00D83A68">
      <w:pPr>
        <w:pStyle w:val="yiv2147011321msonormal"/>
        <w:spacing w:line="360" w:lineRule="auto"/>
        <w:ind w:left="720"/>
        <w:jc w:val="both"/>
      </w:pPr>
      <w:r>
        <w:t>4)</w:t>
      </w:r>
      <w:r>
        <w:rPr>
          <w:sz w:val="14"/>
          <w:szCs w:val="14"/>
        </w:rPr>
        <w:t xml:space="preserve">      </w:t>
      </w:r>
      <w:r>
        <w:t xml:space="preserve">Συζητούνται οι αιτήσεις προσωρινών διαταγών υπερχρεωμένων νοικοκυριών δια υπομνημάτων , επί της έδρας, των πληρεξουσίων δικηγόρων των διαδίκων, χωρίς την κλήτευση  μαρτύρων/ διαδίκων. Αιτήματα αναβολής </w:t>
      </w:r>
      <w:r>
        <w:lastRenderedPageBreak/>
        <w:t xml:space="preserve">είτε συναινετικά είτε μονομερώς θα υποβάλλονται με δήλωση των πληρεξουσίων δικηγόρων των διαδίκων με </w:t>
      </w:r>
      <w:r>
        <w:rPr>
          <w:lang w:val="en-US"/>
        </w:rPr>
        <w:t>email</w:t>
      </w:r>
      <w:r w:rsidRPr="00D83A68">
        <w:t xml:space="preserve"> </w:t>
      </w:r>
      <w:r>
        <w:t>στη Γραμματεία (</w:t>
      </w:r>
      <w:hyperlink r:id="rId7" w:tgtFrame="_blank" w:history="1">
        <w:r>
          <w:rPr>
            <w:rStyle w:val="-"/>
            <w:lang w:val="en-US"/>
          </w:rPr>
          <w:t>ekousia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eirpeir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gmail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</w:hyperlink>
      <w:r>
        <w:t xml:space="preserve">) έως ώρα 9.30 </w:t>
      </w:r>
      <w:proofErr w:type="spellStart"/>
      <w:r>
        <w:t>π.μ</w:t>
      </w:r>
      <w:proofErr w:type="spellEnd"/>
      <w:r>
        <w:t xml:space="preserve"> της 14/1/2021 ή επί της έδρας. Επί απουσίας όλων των διαδίκων , οι αιτήσεις προσωρινών διαταγών ματαιώνονται.</w:t>
      </w:r>
    </w:p>
    <w:p w:rsidR="00D83A68" w:rsidRDefault="00D83A68" w:rsidP="00D83A68">
      <w:pPr>
        <w:pStyle w:val="yiv2147011321msonormal"/>
        <w:spacing w:line="360" w:lineRule="auto"/>
        <w:ind w:left="720"/>
        <w:jc w:val="both"/>
      </w:pPr>
      <w:r>
        <w:t>5)</w:t>
      </w:r>
      <w:r>
        <w:rPr>
          <w:sz w:val="14"/>
          <w:szCs w:val="14"/>
        </w:rPr>
        <w:t xml:space="preserve">      </w:t>
      </w:r>
      <w:r>
        <w:t>Θα διεξαχθούν ένορκες βεβαιώσεις είτε με κλήτευση αντιδίκου είτε προς προσκόμιση στο Δικαστήριο είτε με κατεπείγοντα χαρακτήρα .</w:t>
      </w:r>
    </w:p>
    <w:p w:rsidR="00D83A68" w:rsidRDefault="00D83A68" w:rsidP="00D83A68">
      <w:pPr>
        <w:pStyle w:val="yiv2147011321msonormal"/>
        <w:spacing w:line="360" w:lineRule="auto"/>
        <w:ind w:left="720"/>
        <w:jc w:val="both"/>
      </w:pPr>
      <w:r>
        <w:t>6)</w:t>
      </w:r>
      <w:r>
        <w:rPr>
          <w:sz w:val="14"/>
          <w:szCs w:val="14"/>
        </w:rPr>
        <w:t xml:space="preserve">      </w:t>
      </w:r>
      <w:r>
        <w:t>Δεν θα γίνονται δηλώσεις αποποίησης κληρονομίας</w:t>
      </w:r>
    </w:p>
    <w:p w:rsidR="00D83A68" w:rsidRDefault="00D83A68" w:rsidP="00D83A68">
      <w:pPr>
        <w:pStyle w:val="yiv2147011321msonormal"/>
        <w:spacing w:line="360" w:lineRule="auto"/>
        <w:ind w:left="720"/>
        <w:jc w:val="both"/>
      </w:pPr>
      <w:r>
        <w:t>7)</w:t>
      </w:r>
      <w:r>
        <w:rPr>
          <w:sz w:val="14"/>
          <w:szCs w:val="14"/>
        </w:rPr>
        <w:t xml:space="preserve">      </w:t>
      </w:r>
      <w:r>
        <w:t>Δεν θα γίνονται δηλώσεις τρίτου.</w:t>
      </w:r>
    </w:p>
    <w:p w:rsidR="00D83A68" w:rsidRDefault="00D83A68" w:rsidP="00D83A68">
      <w:pPr>
        <w:pStyle w:val="yiv2147011321msonormal"/>
        <w:spacing w:line="360" w:lineRule="auto"/>
        <w:jc w:val="both"/>
      </w:pPr>
      <w:r>
        <w:t xml:space="preserve">   </w:t>
      </w:r>
    </w:p>
    <w:p w:rsidR="00D83A68" w:rsidRDefault="00D83A68" w:rsidP="00D83A68">
      <w:pPr>
        <w:pStyle w:val="yiv2147011321msonormal"/>
        <w:spacing w:line="360" w:lineRule="auto"/>
        <w:jc w:val="both"/>
      </w:pPr>
      <w:r>
        <w:t> </w:t>
      </w:r>
    </w:p>
    <w:p w:rsidR="00D83A68" w:rsidRDefault="00D83A68" w:rsidP="00D83A68">
      <w:pPr>
        <w:pStyle w:val="yiv2147011321msonormal"/>
        <w:spacing w:line="360" w:lineRule="auto"/>
        <w:jc w:val="both"/>
      </w:pPr>
      <w:r>
        <w:t> 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t>Η Διευθύνουσα το Ειρηνοδικείο Πειραιώς,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t> 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t> </w:t>
      </w:r>
    </w:p>
    <w:p w:rsidR="00D83A68" w:rsidRDefault="00D83A68" w:rsidP="00D83A68">
      <w:pPr>
        <w:pStyle w:val="yiv2147011321msonormal"/>
        <w:spacing w:line="360" w:lineRule="auto"/>
        <w:jc w:val="center"/>
      </w:pPr>
      <w:proofErr w:type="spellStart"/>
      <w:r>
        <w:t>Βιολέττα</w:t>
      </w:r>
      <w:proofErr w:type="spellEnd"/>
      <w:r>
        <w:t xml:space="preserve"> Λαγογιάννη 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t>Ειρηνοδίκης Α΄</w:t>
      </w:r>
    </w:p>
    <w:p w:rsidR="00D83A68" w:rsidRDefault="00D83A68" w:rsidP="00D83A68">
      <w:pPr>
        <w:pStyle w:val="yiv2147011321msonormal"/>
        <w:spacing w:line="360" w:lineRule="auto"/>
        <w:jc w:val="center"/>
      </w:pPr>
      <w:r>
        <w:t> </w:t>
      </w:r>
    </w:p>
    <w:p w:rsidR="00E32F59" w:rsidRDefault="00E32F59">
      <w:bookmarkStart w:id="0" w:name="_GoBack"/>
      <w:bookmarkEnd w:id="0"/>
    </w:p>
    <w:sectPr w:rsidR="00E32F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68"/>
    <w:rsid w:val="00D83A68"/>
    <w:rsid w:val="00E3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F7E69-53C4-48E4-80A5-96192899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2147011321msonormal">
    <w:name w:val="yiv2147011321msonormal"/>
    <w:basedOn w:val="a"/>
    <w:rsid w:val="00D8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83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ousia.eirpei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usia.eirpeir@gmail.com" TargetMode="External"/><Relationship Id="rId5" Type="http://schemas.openxmlformats.org/officeDocument/2006/relationships/hyperlink" Target="mailto:ekousia.eirpeir@gmail.com" TargetMode="External"/><Relationship Id="rId4" Type="http://schemas.openxmlformats.org/officeDocument/2006/relationships/hyperlink" Target="mailto:taktiki.eirpeir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2021-01-13T14:09:00Z</dcterms:created>
  <dcterms:modified xsi:type="dcterms:W3CDTF">2021-01-13T14:09:00Z</dcterms:modified>
</cp:coreProperties>
</file>