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FEB30" w14:textId="77777777" w:rsidR="005077EC" w:rsidRPr="00810847" w:rsidRDefault="00810847" w:rsidP="00507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10847">
        <w:rPr>
          <w:rFonts w:ascii="Times New Roman" w:hAnsi="Times New Roman" w:cs="Times New Roman"/>
          <w:iCs/>
          <w:lang w:val="en-US"/>
        </w:rPr>
        <w:t>T</w:t>
      </w:r>
      <w:r w:rsidR="005077EC" w:rsidRPr="00810847">
        <w:rPr>
          <w:rFonts w:ascii="Times New Roman" w:hAnsi="Times New Roman" w:cs="Times New Roman"/>
          <w:iCs/>
        </w:rPr>
        <w:t xml:space="preserve">ην </w:t>
      </w:r>
      <w:r w:rsidR="005077EC" w:rsidRPr="00810847">
        <w:rPr>
          <w:rFonts w:ascii="Times New Roman" w:hAnsi="Times New Roman" w:cs="Times New Roman"/>
          <w:b/>
          <w:iCs/>
        </w:rPr>
        <w:t>Τετάρτη 14/07</w:t>
      </w:r>
      <w:r w:rsidR="005077EC" w:rsidRPr="00810847">
        <w:rPr>
          <w:rFonts w:ascii="Times New Roman" w:hAnsi="Times New Roman" w:cs="Times New Roman"/>
          <w:iCs/>
        </w:rPr>
        <w:t xml:space="preserve"> ξεκίνησε η υποβολή αιτήσεων για το πρόγραμμα «</w:t>
      </w:r>
      <w:r w:rsidR="005077EC" w:rsidRPr="00810847">
        <w:rPr>
          <w:rFonts w:ascii="Times New Roman" w:hAnsi="Times New Roman" w:cs="Times New Roman"/>
          <w:i/>
          <w:iCs/>
        </w:rPr>
        <w:t xml:space="preserve">Πρακτική άσκηση αποφοίτων νομικών σχολών για την απόκτηση άδειας ασκήσεως επαγγέλματος δικηγόρου», </w:t>
      </w:r>
      <w:r w:rsidR="005077EC" w:rsidRPr="00810847">
        <w:rPr>
          <w:rFonts w:ascii="Times New Roman" w:hAnsi="Times New Roman" w:cs="Times New Roman"/>
        </w:rPr>
        <w:t>το οποίο υλοποιείται από το Υπουργείο Δικαιοσύνης και συγχρηματοδοτείται από</w:t>
      </w:r>
      <w:r w:rsidR="005077EC" w:rsidRPr="00810847">
        <w:rPr>
          <w:rFonts w:ascii="Times New Roman" w:hAnsi="Times New Roman" w:cs="Times New Roman"/>
          <w:i/>
          <w:iCs/>
        </w:rPr>
        <w:t xml:space="preserve"> </w:t>
      </w:r>
      <w:r w:rsidR="005077EC" w:rsidRPr="00810847">
        <w:rPr>
          <w:rFonts w:ascii="Times New Roman" w:hAnsi="Times New Roman" w:cs="Times New Roman"/>
        </w:rPr>
        <w:t xml:space="preserve">το Επιχειρησιακό Πρόγραμμα του ΕΣΠΑ «Ανταγωνιστικότητα, Επιχειρηματικότητα και Καινοτομία» με πόρους της Ευρωπαϊκής Ένωσης (Ευρωπαϊκό Κοινωνικό Ταμείο) και εθνική χρηματοδότηση.  </w:t>
      </w:r>
    </w:p>
    <w:p w14:paraId="510E5D50" w14:textId="77777777" w:rsidR="00181D14" w:rsidRDefault="001B78D9" w:rsidP="001B7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Από το πρόγραμμα του Υπουργείου Δικαιοσύνης ωφελούνται </w:t>
      </w:r>
      <w:r w:rsidRPr="00181D14">
        <w:rPr>
          <w:rFonts w:ascii="Times New Roman" w:eastAsiaTheme="minorEastAsia" w:hAnsi="Times New Roman" w:cs="Times New Roman"/>
          <w:iCs/>
        </w:rPr>
        <w:t xml:space="preserve">και </w:t>
      </w:r>
      <w:r>
        <w:rPr>
          <w:rFonts w:ascii="Times New Roman" w:eastAsiaTheme="minorEastAsia" w:hAnsi="Times New Roman" w:cs="Times New Roman"/>
          <w:iCs/>
        </w:rPr>
        <w:t>οι</w:t>
      </w:r>
      <w:r w:rsidRPr="00181D14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οικονομικά ενεργοί </w:t>
      </w:r>
      <w:r w:rsidRPr="00181D14">
        <w:rPr>
          <w:rFonts w:ascii="Times New Roman" w:eastAsiaTheme="minorEastAsia" w:hAnsi="Times New Roman" w:cs="Times New Roman"/>
          <w:b/>
          <w:iCs/>
        </w:rPr>
        <w:t>Δικηγόρο</w:t>
      </w:r>
      <w:r>
        <w:rPr>
          <w:rFonts w:ascii="Times New Roman" w:eastAsiaTheme="minorEastAsia" w:hAnsi="Times New Roman" w:cs="Times New Roman"/>
          <w:b/>
          <w:iCs/>
        </w:rPr>
        <w:t>ι όπως και οι Δικηγορικές Εταιρίες</w:t>
      </w:r>
      <w:r w:rsidRPr="00181D14">
        <w:rPr>
          <w:rFonts w:ascii="Times New Roman" w:eastAsiaTheme="minorEastAsia" w:hAnsi="Times New Roman" w:cs="Times New Roman"/>
          <w:b/>
          <w:iCs/>
        </w:rPr>
        <w:t xml:space="preserve"> </w:t>
      </w:r>
      <w:r w:rsidRPr="00181D14">
        <w:rPr>
          <w:rFonts w:ascii="Times New Roman" w:eastAsiaTheme="minorEastAsia" w:hAnsi="Times New Roman" w:cs="Times New Roman"/>
          <w:iCs/>
        </w:rPr>
        <w:t>που επιθυμούν να αιτηθούν επιδοτούμενες θέσεις ασκούμενων δικηγόρων για τις ανάγκες του δικηγορικού τους γραφείου ή της δικηγορικής εταιρείας στην οποία συμμετέχουν</w:t>
      </w:r>
      <w:r w:rsidRPr="001B78D9">
        <w:rPr>
          <w:rFonts w:ascii="Times New Roman" w:eastAsiaTheme="minorEastAsia" w:hAnsi="Times New Roman" w:cs="Times New Roman"/>
          <w:iCs/>
        </w:rPr>
        <w:t>.</w:t>
      </w:r>
      <w:r w:rsidR="00181D14" w:rsidRPr="00181D14">
        <w:rPr>
          <w:rFonts w:ascii="Times New Roman" w:eastAsiaTheme="minorEastAsia" w:hAnsi="Times New Roman" w:cs="Times New Roman"/>
          <w:iCs/>
        </w:rPr>
        <w:t xml:space="preserve"> </w:t>
      </w:r>
    </w:p>
    <w:p w14:paraId="2F1EADD7" w14:textId="77777777" w:rsidR="00264A60" w:rsidRDefault="00264A60" w:rsidP="00264A6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60255F">
        <w:rPr>
          <w:rFonts w:ascii="Times New Roman" w:hAnsi="Times New Roman" w:cs="Times New Roman"/>
          <w:b/>
          <w:bCs/>
        </w:rPr>
        <w:t xml:space="preserve">Για την υποβολή αιτήσεων από </w:t>
      </w:r>
      <w:r w:rsidRPr="0060255F">
        <w:rPr>
          <w:rFonts w:ascii="Times New Roman" w:eastAsiaTheme="minorEastAsia" w:hAnsi="Times New Roman" w:cs="Times New Roman"/>
          <w:b/>
          <w:bCs/>
          <w:iCs/>
        </w:rPr>
        <w:t xml:space="preserve">Δικηγόρους και Δικηγορικές Εταιρίες </w:t>
      </w:r>
      <w:r w:rsidRPr="0060255F">
        <w:rPr>
          <w:rFonts w:ascii="Times New Roman" w:hAnsi="Times New Roman" w:cs="Times New Roman"/>
          <w:b/>
          <w:bCs/>
        </w:rPr>
        <w:t>για την δημιουργία θέσεων ασκούμενων δεν υπάρχει καταληκτική ημερομηνία</w:t>
      </w:r>
      <w:r>
        <w:rPr>
          <w:rFonts w:ascii="Times New Roman" w:hAnsi="Times New Roman" w:cs="Times New Roman"/>
        </w:rPr>
        <w:t>.</w:t>
      </w:r>
      <w:r w:rsidRPr="00D03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 σύστημα παραμένει ανοικτό για αιτήσεις καθ’ όλη τη διάρκεια της Πράξης. Εντούτοις η όσο το δυνατό συντομότερη εγγραφή στο σύστημα δίνει τη δυνατότητα μεγαλύτερης θέασης και άρα επιλογής του Δικηγόρου – Δικηγορικής Εταιρίας από τους ασκούμενους καθώς οι ασκούμενοι θα επιλέξουν για την πραγματοποίηση της άσκησής τους Δικηγόρο- Δικηγορική Εταιρία που θα εμφανίζεται στη λίστα όσων εγγράφονται. Η λίστα ανανεώνεται δυναμικά σε πραγματικό χρόνο.</w:t>
      </w:r>
    </w:p>
    <w:p w14:paraId="46FFDA89" w14:textId="77777777" w:rsidR="00D03560" w:rsidRDefault="00D03560" w:rsidP="00D03560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τις αιτήσεις των Δικηγόρων/ Δικηγορικώ</w:t>
      </w:r>
      <w:r w:rsidR="00754389">
        <w:rPr>
          <w:rFonts w:ascii="Times New Roman" w:hAnsi="Times New Roman" w:cs="Times New Roman"/>
        </w:rPr>
        <w:t>ν Εταιριών δεν υπάρχει διαδικασία έγκρισης καθώς και ούτε δίδεται προτεραιότητα</w:t>
      </w:r>
      <w:r w:rsidR="00676E73">
        <w:rPr>
          <w:rFonts w:ascii="Times New Roman" w:hAnsi="Times New Roman" w:cs="Times New Roman"/>
        </w:rPr>
        <w:t xml:space="preserve"> με βάση το</w:t>
      </w:r>
      <w:r w:rsidR="00754389">
        <w:rPr>
          <w:rFonts w:ascii="Times New Roman" w:hAnsi="Times New Roman" w:cs="Times New Roman"/>
        </w:rPr>
        <w:t xml:space="preserve"> χρόνο δήλωσης θέσεων. </w:t>
      </w:r>
      <w:r w:rsidR="00676E73">
        <w:rPr>
          <w:rFonts w:ascii="Times New Roman" w:hAnsi="Times New Roman" w:cs="Times New Roman"/>
        </w:rPr>
        <w:t>Ό</w:t>
      </w:r>
      <w:r>
        <w:rPr>
          <w:rFonts w:ascii="Times New Roman" w:hAnsi="Times New Roman" w:cs="Times New Roman"/>
        </w:rPr>
        <w:t xml:space="preserve">λες οι αιτήσεις </w:t>
      </w:r>
      <w:r w:rsidR="00676E73">
        <w:rPr>
          <w:rFonts w:ascii="Times New Roman" w:hAnsi="Times New Roman" w:cs="Times New Roman"/>
        </w:rPr>
        <w:t xml:space="preserve">γίνονται </w:t>
      </w:r>
      <w:r>
        <w:rPr>
          <w:rFonts w:ascii="Times New Roman" w:hAnsi="Times New Roman" w:cs="Times New Roman"/>
        </w:rPr>
        <w:t xml:space="preserve">αποδεκτές εφόσον τηρείται το </w:t>
      </w:r>
      <w:r w:rsidRPr="00810847">
        <w:rPr>
          <w:rFonts w:ascii="Times New Roman" w:hAnsi="Times New Roman" w:cs="Times New Roman"/>
          <w:iCs/>
        </w:rPr>
        <w:t>άρθρο 13 του Κώδικα Περί Δικηγόρων για τους Ασκούμενους</w:t>
      </w:r>
      <w:r>
        <w:rPr>
          <w:rFonts w:ascii="Times New Roman" w:hAnsi="Times New Roman" w:cs="Times New Roman"/>
          <w:iCs/>
        </w:rPr>
        <w:t>.</w:t>
      </w:r>
    </w:p>
    <w:p w14:paraId="606F93E8" w14:textId="77777777" w:rsidR="00754389" w:rsidRDefault="005077EC" w:rsidP="00BA66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  <w:iCs/>
        </w:rPr>
        <w:t xml:space="preserve">Βάσει του άρθρου 13 του Κώδικα Περί Δικηγόρων για τους Ασκούμενους </w:t>
      </w:r>
      <w:r w:rsidR="00EB7028">
        <w:rPr>
          <w:rFonts w:ascii="Times New Roman" w:hAnsi="Times New Roman" w:cs="Times New Roman"/>
          <w:iCs/>
        </w:rPr>
        <w:t>οι</w:t>
      </w:r>
      <w:r w:rsidR="00BA6677" w:rsidRPr="00810847">
        <w:rPr>
          <w:rFonts w:ascii="Times New Roman" w:hAnsi="Times New Roman" w:cs="Times New Roman"/>
          <w:iCs/>
        </w:rPr>
        <w:t xml:space="preserve"> Δικηγόροι δύναται να αιτηθούν έως </w:t>
      </w:r>
      <w:r w:rsidR="00EB7028">
        <w:rPr>
          <w:rFonts w:ascii="Times New Roman" w:hAnsi="Times New Roman" w:cs="Times New Roman"/>
          <w:iCs/>
        </w:rPr>
        <w:t xml:space="preserve">τρεις </w:t>
      </w:r>
      <w:r w:rsidR="00BA6677" w:rsidRPr="00810847">
        <w:rPr>
          <w:rFonts w:ascii="Times New Roman" w:hAnsi="Times New Roman" w:cs="Times New Roman"/>
          <w:iCs/>
        </w:rPr>
        <w:t>(3) ασκούμενους και οι Δικηγορικές Εταιρίες έως τρεις (3) ασκούμενους ανά δικηγ</w:t>
      </w:r>
      <w:r w:rsidR="00494DD3">
        <w:rPr>
          <w:rFonts w:ascii="Times New Roman" w:hAnsi="Times New Roman" w:cs="Times New Roman"/>
          <w:iCs/>
        </w:rPr>
        <w:t>όρο-</w:t>
      </w:r>
      <w:r w:rsidR="00BA6677" w:rsidRPr="00810847">
        <w:rPr>
          <w:rFonts w:ascii="Times New Roman" w:hAnsi="Times New Roman" w:cs="Times New Roman"/>
          <w:iCs/>
        </w:rPr>
        <w:t xml:space="preserve">εταίρο χωρίς να </w:t>
      </w:r>
      <w:proofErr w:type="spellStart"/>
      <w:r w:rsidR="00BA6677" w:rsidRPr="00810847">
        <w:rPr>
          <w:rFonts w:ascii="Times New Roman" w:hAnsi="Times New Roman" w:cs="Times New Roman"/>
        </w:rPr>
        <w:t>ξεπερνάται</w:t>
      </w:r>
      <w:proofErr w:type="spellEnd"/>
      <w:r w:rsidR="00BA6677" w:rsidRPr="00810847">
        <w:rPr>
          <w:rFonts w:ascii="Times New Roman" w:hAnsi="Times New Roman" w:cs="Times New Roman"/>
        </w:rPr>
        <w:t xml:space="preserve"> ο </w:t>
      </w:r>
      <w:proofErr w:type="spellStart"/>
      <w:r w:rsidR="00BA6677" w:rsidRPr="00810847">
        <w:rPr>
          <w:rFonts w:ascii="Times New Roman" w:hAnsi="Times New Roman" w:cs="Times New Roman"/>
        </w:rPr>
        <w:t>άνωθι</w:t>
      </w:r>
      <w:proofErr w:type="spellEnd"/>
      <w:r w:rsidR="00BA6677" w:rsidRPr="00810847">
        <w:rPr>
          <w:rFonts w:ascii="Times New Roman" w:hAnsi="Times New Roman" w:cs="Times New Roman"/>
        </w:rPr>
        <w:t xml:space="preserve"> αριθμός των αιτούμενων θέσεων είτε εντάσσοντας στο πρόγραμμα τους ήδη υπάρχοντες ασκούμενους είτε καινούργιους ασκούμενους. </w:t>
      </w:r>
    </w:p>
    <w:p w14:paraId="338A18D4" w14:textId="77777777" w:rsidR="00810847" w:rsidRDefault="00810847" w:rsidP="00810847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10847">
        <w:rPr>
          <w:rFonts w:ascii="Times New Roman" w:hAnsi="Times New Roman" w:cs="Times New Roman"/>
          <w:iCs/>
        </w:rPr>
        <w:t xml:space="preserve">Η υποβολή των αιτήσεων θα γίνεται ηλεκτρονικά μέσω του ειδικά σχεδιασμένου πληροφοριακού συστήματος </w:t>
      </w:r>
      <w:hyperlink r:id="rId7" w:tgtFrame="_blank" w:history="1"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https</w:t>
        </w:r>
        <w:r w:rsidRPr="00810847">
          <w:rPr>
            <w:rStyle w:val="-"/>
            <w:rFonts w:ascii="Times New Roman" w:hAnsi="Times New Roman" w:cs="Times New Roman"/>
            <w:color w:val="196AD4"/>
          </w:rPr>
          <w:t>://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dpa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moj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gov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gr</w:t>
        </w:r>
      </w:hyperlink>
      <w:r w:rsidRPr="00810847">
        <w:rPr>
          <w:rFonts w:ascii="Times New Roman" w:hAnsi="Times New Roman" w:cs="Times New Roman"/>
          <w:iCs/>
        </w:rPr>
        <w:t>,</w:t>
      </w:r>
      <w:r w:rsidR="00EB7028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 xml:space="preserve">χρησιμοποιώντας </w:t>
      </w:r>
      <w:r w:rsidR="00EB7028">
        <w:rPr>
          <w:rFonts w:ascii="Times New Roman" w:hAnsi="Times New Roman" w:cs="Times New Roman"/>
          <w:iCs/>
        </w:rPr>
        <w:t xml:space="preserve">τους </w:t>
      </w:r>
      <w:r w:rsidR="00C13A3E">
        <w:rPr>
          <w:rFonts w:ascii="Times New Roman" w:hAnsi="Times New Roman" w:cs="Times New Roman"/>
          <w:iCs/>
        </w:rPr>
        <w:t xml:space="preserve">προσωπικούς </w:t>
      </w:r>
      <w:r w:rsidR="00EB7028">
        <w:rPr>
          <w:rFonts w:ascii="Times New Roman" w:hAnsi="Times New Roman" w:cs="Times New Roman"/>
          <w:iCs/>
        </w:rPr>
        <w:t xml:space="preserve">κωδικούς </w:t>
      </w:r>
      <w:r w:rsidR="00C13A3E">
        <w:rPr>
          <w:rFonts w:ascii="Times New Roman" w:hAnsi="Times New Roman" w:cs="Times New Roman"/>
          <w:iCs/>
        </w:rPr>
        <w:t xml:space="preserve">του </w:t>
      </w:r>
      <w:r w:rsidR="00C13A3E">
        <w:rPr>
          <w:rFonts w:ascii="Times New Roman" w:hAnsi="Times New Roman" w:cs="Times New Roman"/>
          <w:iCs/>
          <w:lang w:val="en-US"/>
        </w:rPr>
        <w:t>portal</w:t>
      </w:r>
      <w:r w:rsidR="00C13A3E" w:rsidRPr="00C13A3E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>της</w:t>
      </w:r>
      <w:r w:rsidR="00EB7028">
        <w:rPr>
          <w:rFonts w:ascii="Times New Roman" w:hAnsi="Times New Roman" w:cs="Times New Roman"/>
          <w:iCs/>
        </w:rPr>
        <w:t xml:space="preserve"> Ολομέλειας.</w:t>
      </w:r>
      <w:r w:rsidRPr="00810847">
        <w:rPr>
          <w:rFonts w:ascii="Times New Roman" w:hAnsi="Times New Roman" w:cs="Times New Roman"/>
          <w:iCs/>
        </w:rPr>
        <w:t xml:space="preserve"> </w:t>
      </w:r>
      <w:r w:rsidR="00EB7028">
        <w:rPr>
          <w:rFonts w:ascii="Times New Roman" w:hAnsi="Times New Roman" w:cs="Times New Roman"/>
          <w:iCs/>
        </w:rPr>
        <w:t xml:space="preserve">Στο σύστημα </w:t>
      </w:r>
      <w:r w:rsidRPr="00810847">
        <w:rPr>
          <w:rFonts w:ascii="Times New Roman" w:hAnsi="Times New Roman" w:cs="Times New Roman"/>
          <w:iCs/>
        </w:rPr>
        <w:t>περιλαμβάνεται εγχειρίδιο χρήσης.</w:t>
      </w:r>
    </w:p>
    <w:p w14:paraId="53E745EC" w14:textId="77777777" w:rsidR="0055287F" w:rsidRDefault="0055287F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Η επιλογή των δικηγορικών γραφείων γίνεται αποκλειστικά από τους </w:t>
      </w:r>
      <w:r w:rsidR="00754389">
        <w:rPr>
          <w:rFonts w:ascii="Times New Roman" w:hAnsi="Times New Roman" w:cs="Times New Roman"/>
        </w:rPr>
        <w:t xml:space="preserve">ασκούμενους. Ο πρώτος κύκλος υποβολής αιτήσεων από τους ασκούμενους για Δικηγόρους/ Δικηγορικές Εταιρίες θα ξεκινήσει τον Σεπτέμβριο. </w:t>
      </w:r>
    </w:p>
    <w:p w14:paraId="6A723E75" w14:textId="77777777" w:rsidR="00961883" w:rsidRDefault="005077EC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</w:rPr>
        <w:t xml:space="preserve">Η διαδικασία επιλογής των </w:t>
      </w:r>
      <w:r w:rsidR="0055287F">
        <w:rPr>
          <w:rFonts w:ascii="Times New Roman" w:hAnsi="Times New Roman" w:cs="Times New Roman"/>
        </w:rPr>
        <w:t>ασκούμενων</w:t>
      </w:r>
      <w:r w:rsidRPr="00810847">
        <w:rPr>
          <w:rFonts w:ascii="Times New Roman" w:hAnsi="Times New Roman" w:cs="Times New Roman"/>
        </w:rPr>
        <w:t xml:space="preserve"> διενεργείται με βαθμολόγηση βάσει ειδικά σχεδιασμένων κριτηρίων </w:t>
      </w:r>
      <w:proofErr w:type="spellStart"/>
      <w:r w:rsidRPr="00810847">
        <w:rPr>
          <w:rFonts w:ascii="Times New Roman" w:hAnsi="Times New Roman" w:cs="Times New Roman"/>
        </w:rPr>
        <w:t>μοριοδότησης</w:t>
      </w:r>
      <w:proofErr w:type="spellEnd"/>
      <w:r w:rsidRPr="00810847">
        <w:rPr>
          <w:rFonts w:ascii="Times New Roman" w:hAnsi="Times New Roman" w:cs="Times New Roman"/>
        </w:rPr>
        <w:t>, λαμβάνοντας πρωτίστως υπόψη τους κοινωνικοοικονομικά ασθενέστερους.</w:t>
      </w:r>
    </w:p>
    <w:p w14:paraId="3BD2F289" w14:textId="77777777" w:rsidR="00D03560" w:rsidRPr="0060255F" w:rsidRDefault="00D03560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6AF380E" w14:textId="77777777" w:rsidR="005077EC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063319" w14:textId="77777777" w:rsidR="00AF1FB1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7E320E6" w14:textId="77777777" w:rsidR="00AF1FB1" w:rsidRPr="00810847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4F71D0B9" w14:textId="77777777" w:rsidR="005077EC" w:rsidRPr="00810847" w:rsidRDefault="005077EC" w:rsidP="005077EC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lang w:eastAsia="el-GR"/>
        </w:rPr>
      </w:pPr>
    </w:p>
    <w:p w14:paraId="5C6139BF" w14:textId="77777777" w:rsidR="001271FF" w:rsidRPr="00810847" w:rsidRDefault="001271FF">
      <w:pPr>
        <w:rPr>
          <w:rFonts w:ascii="Times New Roman" w:hAnsi="Times New Roman" w:cs="Times New Roman"/>
        </w:rPr>
      </w:pPr>
    </w:p>
    <w:sectPr w:rsidR="001271FF" w:rsidRPr="0081084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EE22" w14:textId="77777777" w:rsidR="00A74383" w:rsidRDefault="00A74383">
      <w:pPr>
        <w:spacing w:after="0" w:line="240" w:lineRule="auto"/>
      </w:pPr>
      <w:r>
        <w:separator/>
      </w:r>
    </w:p>
  </w:endnote>
  <w:endnote w:type="continuationSeparator" w:id="0">
    <w:p w14:paraId="47F935DF" w14:textId="77777777" w:rsidR="00A74383" w:rsidRDefault="00A7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501A3" w14:textId="77777777" w:rsidR="0076228A" w:rsidRDefault="00810847">
    <w:pPr>
      <w:pStyle w:val="a3"/>
    </w:pPr>
    <w:r>
      <w:rPr>
        <w:noProof/>
        <w:lang w:eastAsia="el-GR"/>
      </w:rPr>
      <w:t xml:space="preserve">                                          </w:t>
    </w:r>
    <w:r>
      <w:rPr>
        <w:noProof/>
        <w:lang w:eastAsia="el-GR"/>
      </w:rPr>
      <w:drawing>
        <wp:inline distT="0" distB="0" distL="0" distR="0" wp14:anchorId="278E757A" wp14:editId="1F3D802C">
          <wp:extent cx="2361565" cy="612140"/>
          <wp:effectExtent l="0" t="0" r="635" b="0"/>
          <wp:docPr id="1" name="Εικόνα 1" descr="C:\Users\mincons16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ncons16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228A">
      <w:t xml:space="preserve"> </w:t>
    </w:r>
    <w:r>
      <w:rPr>
        <w:noProof/>
        <w:lang w:eastAsia="el-GR"/>
      </w:rPr>
      <w:drawing>
        <wp:inline distT="0" distB="0" distL="0" distR="0" wp14:anchorId="156AC9F7" wp14:editId="3CD2C220">
          <wp:extent cx="4969566" cy="764375"/>
          <wp:effectExtent l="0" t="0" r="2540" b="0"/>
          <wp:docPr id="2" name="Εικόνα 2" descr="C:\Users\mincons16\AppData\Local\Microsoft\Windows\INetCache\Content.Word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ncons16\AppData\Local\Microsoft\Windows\INetCache\Content.Word\ΛΟΓΟΤΥΠΟ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12" cy="76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1DB1" w14:textId="77777777" w:rsidR="00A74383" w:rsidRDefault="00A74383">
      <w:pPr>
        <w:spacing w:after="0" w:line="240" w:lineRule="auto"/>
      </w:pPr>
      <w:r>
        <w:separator/>
      </w:r>
    </w:p>
  </w:footnote>
  <w:footnote w:type="continuationSeparator" w:id="0">
    <w:p w14:paraId="11B9AD15" w14:textId="77777777" w:rsidR="00A74383" w:rsidRDefault="00A7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7CA"/>
    <w:multiLevelType w:val="hybridMultilevel"/>
    <w:tmpl w:val="2AE63F3C"/>
    <w:lvl w:ilvl="0" w:tplc="EB1C3378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EC"/>
    <w:rsid w:val="000F76A2"/>
    <w:rsid w:val="001271FF"/>
    <w:rsid w:val="00181D14"/>
    <w:rsid w:val="001A5AA3"/>
    <w:rsid w:val="001B78D9"/>
    <w:rsid w:val="00242769"/>
    <w:rsid w:val="00264A60"/>
    <w:rsid w:val="0040794A"/>
    <w:rsid w:val="00494DD3"/>
    <w:rsid w:val="005077EC"/>
    <w:rsid w:val="0055287F"/>
    <w:rsid w:val="00595972"/>
    <w:rsid w:val="0060255F"/>
    <w:rsid w:val="00676E73"/>
    <w:rsid w:val="006B1258"/>
    <w:rsid w:val="00754389"/>
    <w:rsid w:val="007B1AFF"/>
    <w:rsid w:val="007F555A"/>
    <w:rsid w:val="00810847"/>
    <w:rsid w:val="00961883"/>
    <w:rsid w:val="009E1309"/>
    <w:rsid w:val="00A00E3A"/>
    <w:rsid w:val="00A101BC"/>
    <w:rsid w:val="00A21660"/>
    <w:rsid w:val="00A74383"/>
    <w:rsid w:val="00AF1FB1"/>
    <w:rsid w:val="00B065E5"/>
    <w:rsid w:val="00BA6677"/>
    <w:rsid w:val="00C13A3E"/>
    <w:rsid w:val="00C509F1"/>
    <w:rsid w:val="00D03560"/>
    <w:rsid w:val="00E45D87"/>
    <w:rsid w:val="00EB7028"/>
    <w:rsid w:val="00EC23AE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0DA"/>
  <w15:chartTrackingRefBased/>
  <w15:docId w15:val="{FFF8F7F3-4CB7-4779-9CC2-BED100D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7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077EC"/>
  </w:style>
  <w:style w:type="character" w:styleId="-">
    <w:name w:val="Hyperlink"/>
    <w:basedOn w:val="a0"/>
    <w:uiPriority w:val="99"/>
    <w:semiHidden/>
    <w:unhideWhenUsed/>
    <w:rsid w:val="005077EC"/>
    <w:rPr>
      <w:color w:val="0000FF"/>
      <w:u w:val="single"/>
    </w:rPr>
  </w:style>
  <w:style w:type="paragraph" w:styleId="a4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"/>
    <w:link w:val="Char0"/>
    <w:uiPriority w:val="34"/>
    <w:qFormat/>
    <w:rsid w:val="00A21660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Char0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0"/>
    <w:link w:val="a4"/>
    <w:uiPriority w:val="34"/>
    <w:qFormat/>
    <w:rsid w:val="00A216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a.moj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User</cp:lastModifiedBy>
  <cp:revision>2</cp:revision>
  <dcterms:created xsi:type="dcterms:W3CDTF">2021-07-20T16:02:00Z</dcterms:created>
  <dcterms:modified xsi:type="dcterms:W3CDTF">2021-07-20T16:02:00Z</dcterms:modified>
</cp:coreProperties>
</file>