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AF5D" w14:textId="2F559FA2" w:rsidR="00E532FD" w:rsidRPr="00E532FD" w:rsidRDefault="004E048C" w:rsidP="00E532FD">
      <w:pPr>
        <w:spacing w:before="120" w:after="120" w:line="259" w:lineRule="auto"/>
        <w:ind w:left="289"/>
        <w:jc w:val="center"/>
        <w:rPr>
          <w:rFonts w:ascii="Cambria Math" w:hAnsi="Cambria Math" w:cs="Calibri"/>
          <w:b/>
          <w:bCs/>
          <w:szCs w:val="24"/>
          <w:u w:val="single"/>
        </w:rPr>
      </w:pPr>
      <w:bookmarkStart w:id="0" w:name="_GoBack"/>
      <w:bookmarkEnd w:id="0"/>
      <w:r>
        <w:rPr>
          <w:rFonts w:ascii="Cambria Math" w:hAnsi="Cambria Math"/>
          <w:b/>
          <w:bCs/>
          <w:szCs w:val="24"/>
          <w:u w:val="single"/>
        </w:rPr>
        <w:t xml:space="preserve">Επεξηγηματικές παρατηρήσεις στην τελευταία </w:t>
      </w:r>
      <w:r w:rsidRPr="004E048C">
        <w:rPr>
          <w:rFonts w:ascii="Cambria Math" w:hAnsi="Cambria Math"/>
          <w:b/>
          <w:bCs/>
          <w:szCs w:val="24"/>
          <w:u w:val="single"/>
        </w:rPr>
        <w:t xml:space="preserve">ΚΥΑ υπ’ </w:t>
      </w:r>
      <w:r w:rsidRPr="004E048C">
        <w:rPr>
          <w:rFonts w:ascii="Cambria Math" w:hAnsi="Cambria Math"/>
          <w:b/>
          <w:bCs/>
          <w:iCs/>
          <w:szCs w:val="24"/>
          <w:u w:val="single"/>
        </w:rPr>
        <w:t>αριθμ. Δ1α/Γ.Π.οικ. 17698 ΚΥΑ (ΦΕΚ: Β’ 1076/20.3</w:t>
      </w:r>
      <w:r w:rsidR="009867D1">
        <w:rPr>
          <w:rFonts w:ascii="Cambria Math" w:hAnsi="Cambria Math"/>
          <w:b/>
          <w:bCs/>
          <w:iCs/>
          <w:szCs w:val="24"/>
          <w:u w:val="single"/>
        </w:rPr>
        <w:t>.21</w:t>
      </w:r>
      <w:r w:rsidRPr="004E048C">
        <w:rPr>
          <w:rFonts w:ascii="Cambria Math" w:hAnsi="Cambria Math"/>
          <w:b/>
          <w:bCs/>
          <w:iCs/>
          <w:szCs w:val="24"/>
          <w:u w:val="single"/>
        </w:rPr>
        <w:t>)</w:t>
      </w:r>
    </w:p>
    <w:p w14:paraId="540E016D" w14:textId="4C8136D2" w:rsidR="002C6853" w:rsidRDefault="00D41AD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 w:rsidRPr="00E532FD">
        <w:rPr>
          <w:rFonts w:ascii="Cambria Math" w:hAnsi="Cambria Math" w:cs="Calibri"/>
          <w:bCs/>
          <w:szCs w:val="24"/>
        </w:rPr>
        <w:t>Οι προθεσμίες που προβλέπονται στα άρθρα 215, 237, 238 ΚΠολΔ</w:t>
      </w:r>
      <w:r>
        <w:rPr>
          <w:rFonts w:ascii="Cambria Math" w:hAnsi="Cambria Math" w:cs="Calibri"/>
          <w:bCs/>
          <w:szCs w:val="24"/>
        </w:rPr>
        <w:t xml:space="preserve">, 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δυνάμει </w:t>
      </w:r>
      <w:r w:rsidR="002C6853">
        <w:rPr>
          <w:rFonts w:ascii="Cambria Math" w:hAnsi="Cambria Math" w:cs="Calibri"/>
          <w:bCs/>
          <w:i/>
          <w:iCs/>
          <w:szCs w:val="24"/>
        </w:rPr>
        <w:t xml:space="preserve"> και 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της </w:t>
      </w:r>
      <w:r w:rsidR="004E048C">
        <w:rPr>
          <w:rFonts w:ascii="Cambria Math" w:hAnsi="Cambria Math" w:cs="Calibri"/>
          <w:bCs/>
          <w:i/>
          <w:iCs/>
          <w:szCs w:val="24"/>
        </w:rPr>
        <w:t>υπ’ α</w:t>
      </w:r>
      <w:r w:rsidRPr="00D41AD3">
        <w:rPr>
          <w:rFonts w:ascii="Cambria Math" w:hAnsi="Cambria Math" w:cs="Calibri"/>
          <w:bCs/>
          <w:i/>
          <w:iCs/>
          <w:szCs w:val="24"/>
        </w:rPr>
        <w:t>ριθμ. Δ1α/Γ.Π.οικ. 16320 ΚΥΑ (ΦΕΚ: Β’ 996/13.3</w:t>
      </w:r>
      <w:r w:rsidR="009867D1">
        <w:rPr>
          <w:rFonts w:ascii="Cambria Math" w:hAnsi="Cambria Math" w:cs="Calibri"/>
          <w:bCs/>
          <w:i/>
          <w:iCs/>
          <w:szCs w:val="24"/>
        </w:rPr>
        <w:t>.21</w:t>
      </w:r>
      <w:r w:rsidRPr="00D41AD3">
        <w:rPr>
          <w:rFonts w:ascii="Cambria Math" w:hAnsi="Cambria Math" w:cs="Calibri"/>
          <w:bCs/>
          <w:i/>
          <w:iCs/>
          <w:szCs w:val="24"/>
        </w:rPr>
        <w:t>)</w:t>
      </w:r>
      <w:r>
        <w:rPr>
          <w:rFonts w:ascii="Cambria Math" w:hAnsi="Cambria Math" w:cs="Calibri"/>
          <w:bCs/>
          <w:i/>
          <w:iCs/>
          <w:szCs w:val="24"/>
        </w:rPr>
        <w:t>,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 </w:t>
      </w:r>
      <w:r>
        <w:rPr>
          <w:rFonts w:ascii="Cambria Math" w:hAnsi="Cambria Math" w:cs="Calibri"/>
          <w:bCs/>
          <w:szCs w:val="24"/>
        </w:rPr>
        <w:t>είχαν ανασταλεί</w:t>
      </w:r>
      <w:r w:rsidR="004E048C">
        <w:rPr>
          <w:rFonts w:ascii="Cambria Math" w:hAnsi="Cambria Math" w:cs="Calibri"/>
          <w:bCs/>
          <w:szCs w:val="24"/>
        </w:rPr>
        <w:t xml:space="preserve">, </w:t>
      </w:r>
      <w:r w:rsidR="004E048C" w:rsidRPr="004E048C">
        <w:rPr>
          <w:rFonts w:ascii="Cambria Math" w:hAnsi="Cambria Math" w:cs="Calibri"/>
          <w:b/>
          <w:bCs/>
          <w:szCs w:val="24"/>
        </w:rPr>
        <w:t xml:space="preserve">δηλαδή </w:t>
      </w:r>
      <w:r w:rsidR="004E048C" w:rsidRPr="004E048C">
        <w:rPr>
          <w:rFonts w:ascii="Cambria Math" w:hAnsi="Cambria Math" w:cs="Calibri"/>
          <w:b/>
          <w:bCs/>
          <w:szCs w:val="24"/>
          <w:u w:val="single"/>
        </w:rPr>
        <w:t xml:space="preserve">δεν </w:t>
      </w:r>
      <w:r w:rsidR="004E048C" w:rsidRPr="007A717C">
        <w:rPr>
          <w:rFonts w:ascii="Cambria Math" w:hAnsi="Cambria Math" w:cs="Calibri"/>
          <w:b/>
          <w:bCs/>
          <w:szCs w:val="24"/>
          <w:u w:val="single"/>
        </w:rPr>
        <w:t>έτρεχαν</w:t>
      </w:r>
      <w:r w:rsidR="004E048C" w:rsidRPr="007A717C">
        <w:rPr>
          <w:rFonts w:ascii="Cambria Math" w:hAnsi="Cambria Math" w:cs="Calibri"/>
          <w:b/>
          <w:bCs/>
          <w:szCs w:val="24"/>
        </w:rPr>
        <w:t xml:space="preserve"> </w:t>
      </w:r>
      <w:r w:rsidR="004E048C" w:rsidRPr="007A717C">
        <w:rPr>
          <w:rFonts w:ascii="Cambria Math" w:hAnsi="Cambria Math"/>
        </w:rPr>
        <w:t>(</w:t>
      </w:r>
      <w:r w:rsidR="007A717C" w:rsidRPr="007A717C">
        <w:rPr>
          <w:rFonts w:ascii="Cambria Math" w:hAnsi="Cambria Math"/>
          <w:b/>
          <w:bCs/>
        </w:rPr>
        <w:t>για τα Δικαστήρια της Περιφέρειας Αττικής -ΦΕΚ 534/Β/10.2</w:t>
      </w:r>
      <w:r w:rsidR="009867D1">
        <w:rPr>
          <w:rFonts w:ascii="Cambria Math" w:hAnsi="Cambria Math"/>
          <w:b/>
          <w:bCs/>
        </w:rPr>
        <w:t>.21</w:t>
      </w:r>
      <w:r w:rsidR="007A717C" w:rsidRPr="007A717C">
        <w:rPr>
          <w:rFonts w:ascii="Cambria Math" w:hAnsi="Cambria Math"/>
          <w:b/>
          <w:bCs/>
        </w:rPr>
        <w:t>- από 15.2</w:t>
      </w:r>
      <w:r w:rsidR="009867D1">
        <w:rPr>
          <w:rFonts w:ascii="Cambria Math" w:hAnsi="Cambria Math"/>
          <w:b/>
          <w:bCs/>
        </w:rPr>
        <w:t>.21</w:t>
      </w:r>
      <w:r w:rsidR="004E048C" w:rsidRPr="007A717C">
        <w:rPr>
          <w:rFonts w:ascii="Cambria Math" w:hAnsi="Cambria Math"/>
        </w:rPr>
        <w:t>)</w:t>
      </w:r>
      <w:r w:rsidR="004E048C" w:rsidRPr="007A717C">
        <w:rPr>
          <w:rFonts w:ascii="Cambria Math" w:hAnsi="Cambria Math" w:cs="Calibri"/>
          <w:bCs/>
          <w:szCs w:val="24"/>
        </w:rPr>
        <w:t xml:space="preserve">, </w:t>
      </w:r>
      <w:r w:rsidRPr="007A717C">
        <w:rPr>
          <w:rFonts w:ascii="Cambria Math" w:hAnsi="Cambria Math" w:cs="Calibri"/>
          <w:b/>
          <w:bCs/>
          <w:szCs w:val="24"/>
        </w:rPr>
        <w:t>μέχρι</w:t>
      </w:r>
      <w:r w:rsidRPr="004E048C">
        <w:rPr>
          <w:rFonts w:ascii="Cambria Math" w:hAnsi="Cambria Math" w:cs="Calibri"/>
          <w:b/>
          <w:bCs/>
          <w:szCs w:val="24"/>
        </w:rPr>
        <w:t xml:space="preserve"> την 22.3</w:t>
      </w:r>
      <w:r w:rsidR="009867D1">
        <w:rPr>
          <w:rFonts w:ascii="Cambria Math" w:hAnsi="Cambria Math" w:cs="Calibri"/>
          <w:b/>
          <w:bCs/>
          <w:szCs w:val="24"/>
        </w:rPr>
        <w:t>.21</w:t>
      </w:r>
      <w:r w:rsidRPr="004E048C">
        <w:rPr>
          <w:rFonts w:ascii="Cambria Math" w:hAnsi="Cambria Math" w:cs="Calibri"/>
          <w:b/>
          <w:bCs/>
          <w:szCs w:val="24"/>
        </w:rPr>
        <w:t xml:space="preserve"> και ώρα 06:00</w:t>
      </w:r>
      <w:r>
        <w:rPr>
          <w:rFonts w:ascii="Cambria Math" w:hAnsi="Cambria Math" w:cs="Calibri"/>
          <w:bCs/>
          <w:szCs w:val="24"/>
        </w:rPr>
        <w:t xml:space="preserve">. </w:t>
      </w:r>
    </w:p>
    <w:p w14:paraId="05C68B1B" w14:textId="4CC12AC2" w:rsidR="002C6853" w:rsidRDefault="00D41AD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>
        <w:rPr>
          <w:rFonts w:ascii="Cambria Math" w:hAnsi="Cambria Math"/>
          <w:bCs/>
          <w:szCs w:val="24"/>
        </w:rPr>
        <w:t xml:space="preserve">Με την </w:t>
      </w:r>
      <w:r w:rsidR="004E048C" w:rsidRPr="004E048C">
        <w:rPr>
          <w:rFonts w:ascii="Cambria Math" w:hAnsi="Cambria Math"/>
          <w:bCs/>
          <w:i/>
          <w:szCs w:val="24"/>
        </w:rPr>
        <w:t>υπ’</w:t>
      </w:r>
      <w:r w:rsidR="004E048C">
        <w:rPr>
          <w:rFonts w:ascii="Cambria Math" w:hAnsi="Cambria Math"/>
          <w:bCs/>
          <w:szCs w:val="24"/>
        </w:rPr>
        <w:t xml:space="preserve"> </w:t>
      </w:r>
      <w:r w:rsidRPr="00D41AD3">
        <w:rPr>
          <w:rFonts w:ascii="Cambria Math" w:hAnsi="Cambria Math"/>
          <w:bCs/>
          <w:i/>
          <w:iCs/>
          <w:szCs w:val="24"/>
        </w:rPr>
        <w:t>αριθμ. Δ1α/Γ.Π.οικ. 17698 ΚΥΑ (ΦΕΚ: Β’ 1076/20.3</w:t>
      </w:r>
      <w:r w:rsidR="009867D1">
        <w:rPr>
          <w:rFonts w:ascii="Cambria Math" w:hAnsi="Cambria Math"/>
          <w:bCs/>
          <w:i/>
          <w:iCs/>
          <w:szCs w:val="24"/>
        </w:rPr>
        <w:t>.21</w:t>
      </w:r>
      <w:r w:rsidRPr="00D41AD3">
        <w:rPr>
          <w:rFonts w:ascii="Cambria Math" w:hAnsi="Cambria Math"/>
          <w:bCs/>
          <w:i/>
          <w:iCs/>
          <w:szCs w:val="24"/>
        </w:rPr>
        <w:t>)</w:t>
      </w:r>
      <w:r>
        <w:rPr>
          <w:rFonts w:ascii="Cambria Math" w:hAnsi="Cambria Math"/>
          <w:bCs/>
          <w:i/>
          <w:iCs/>
          <w:szCs w:val="24"/>
        </w:rPr>
        <w:t xml:space="preserve">, </w:t>
      </w:r>
      <w:r>
        <w:rPr>
          <w:rFonts w:ascii="Cambria Math" w:hAnsi="Cambria Math"/>
          <w:bCs/>
          <w:szCs w:val="24"/>
        </w:rPr>
        <w:t>με ισχύ από την 20.3</w:t>
      </w:r>
      <w:r w:rsidR="009867D1">
        <w:rPr>
          <w:rFonts w:ascii="Cambria Math" w:hAnsi="Cambria Math"/>
          <w:bCs/>
          <w:szCs w:val="24"/>
        </w:rPr>
        <w:t>.21</w:t>
      </w:r>
      <w:r>
        <w:rPr>
          <w:rFonts w:ascii="Cambria Math" w:hAnsi="Cambria Math"/>
          <w:bCs/>
          <w:szCs w:val="24"/>
        </w:rPr>
        <w:t xml:space="preserve"> και ώρα 06:00 μέχρι την 29.3.21 και ώρα 06:00, οι προθεσμίες των άρθρων </w:t>
      </w:r>
      <w:r w:rsidRPr="00E532FD">
        <w:rPr>
          <w:rFonts w:ascii="Cambria Math" w:hAnsi="Cambria Math" w:cs="Calibri"/>
          <w:bCs/>
          <w:szCs w:val="24"/>
        </w:rPr>
        <w:t>215, 237, 238 ΚΠολΔ</w:t>
      </w:r>
      <w:r>
        <w:rPr>
          <w:rFonts w:ascii="Cambria Math" w:hAnsi="Cambria Math" w:cs="Calibri"/>
          <w:bCs/>
          <w:szCs w:val="24"/>
        </w:rPr>
        <w:t xml:space="preserve"> </w:t>
      </w:r>
      <w:r w:rsidRPr="00D41AD3">
        <w:rPr>
          <w:rFonts w:ascii="Cambria Math" w:hAnsi="Cambria Math"/>
          <w:b/>
          <w:szCs w:val="24"/>
          <w:u w:val="single"/>
        </w:rPr>
        <w:t>επανεκκινούν</w:t>
      </w:r>
      <w:r w:rsidRPr="004E048C">
        <w:rPr>
          <w:rFonts w:ascii="Cambria Math" w:hAnsi="Cambria Math"/>
          <w:bCs/>
          <w:szCs w:val="24"/>
          <w:u w:val="single"/>
        </w:rPr>
        <w:t xml:space="preserve"> </w:t>
      </w:r>
      <w:r w:rsidRPr="00D41AD3">
        <w:rPr>
          <w:rFonts w:ascii="Cambria Math" w:hAnsi="Cambria Math"/>
          <w:bCs/>
          <w:szCs w:val="24"/>
          <w:u w:val="single"/>
        </w:rPr>
        <w:t>από την 20.3</w:t>
      </w:r>
      <w:r w:rsidR="009867D1">
        <w:rPr>
          <w:rFonts w:ascii="Cambria Math" w:hAnsi="Cambria Math"/>
          <w:bCs/>
          <w:szCs w:val="24"/>
          <w:u w:val="single"/>
        </w:rPr>
        <w:t>.21</w:t>
      </w:r>
      <w:r>
        <w:rPr>
          <w:rFonts w:ascii="Cambria Math" w:hAnsi="Cambria Math"/>
          <w:bCs/>
          <w:szCs w:val="24"/>
        </w:rPr>
        <w:t xml:space="preserve">. Ειδικότερα: </w:t>
      </w:r>
      <w:r w:rsidRPr="00D41AD3">
        <w:rPr>
          <w:rFonts w:ascii="Cambria Math" w:hAnsi="Cambria Math"/>
          <w:bCs/>
          <w:i/>
          <w:iCs/>
          <w:szCs w:val="24"/>
        </w:rPr>
        <w:t xml:space="preserve">«[…] εξαιρούνται </w:t>
      </w:r>
      <w:r w:rsidR="004776CD" w:rsidRPr="00D41AD3">
        <w:rPr>
          <w:rFonts w:ascii="Cambria Math" w:hAnsi="Cambria Math" w:cs="Calibri"/>
          <w:i/>
          <w:iCs/>
          <w:szCs w:val="24"/>
        </w:rPr>
        <w:t xml:space="preserve">από την εφαρμογή </w:t>
      </w:r>
      <w:r w:rsidR="004776CD" w:rsidRPr="00D41AD3">
        <w:rPr>
          <w:rFonts w:ascii="Cambria Math" w:hAnsi="Cambria Math" w:cs="Calibri"/>
          <w:bCs/>
          <w:i/>
          <w:iCs/>
          <w:szCs w:val="24"/>
        </w:rPr>
        <w:t>της περ. α:</w:t>
      </w:r>
      <w:r w:rsidR="00E532FD" w:rsidRPr="00D41AD3">
        <w:rPr>
          <w:rFonts w:ascii="Cambria Math" w:hAnsi="Cambria Math" w:cs="Calibri"/>
          <w:bCs/>
          <w:i/>
          <w:iCs/>
          <w:szCs w:val="24"/>
        </w:rPr>
        <w:t xml:space="preserve"> </w:t>
      </w:r>
      <w:r w:rsidR="004776CD" w:rsidRPr="00D41AD3">
        <w:rPr>
          <w:rFonts w:ascii="Cambria Math" w:hAnsi="Cambria Math" w:cs="Calibri"/>
          <w:bCs/>
          <w:i/>
          <w:iCs/>
          <w:szCs w:val="24"/>
        </w:rPr>
        <w:t xml:space="preserve">βα) </w:t>
      </w:r>
      <w:r w:rsidRPr="00D41AD3">
        <w:rPr>
          <w:rFonts w:ascii="Cambria Math" w:hAnsi="Cambria Math" w:cs="Calibri"/>
          <w:bCs/>
          <w:i/>
          <w:iCs/>
          <w:szCs w:val="24"/>
        </w:rPr>
        <w:t xml:space="preserve">Οι προθεσμίες που προβλέπονται στα άρθρα 215, 237, 238 ΚΠολΔ. </w:t>
      </w:r>
      <w:r w:rsidR="00E532FD" w:rsidRPr="00D41AD3">
        <w:rPr>
          <w:rFonts w:ascii="Cambria Math" w:hAnsi="Cambria Math" w:cs="Calibri"/>
          <w:bCs/>
          <w:i/>
          <w:iCs/>
          <w:szCs w:val="24"/>
        </w:rPr>
        <w:t>Ειδικά οι προθεσμίες των ανωτέρω άρθρων, εφόσον λήγουν εντός του χρονικού διαστήματος από 22.3</w:t>
      </w:r>
      <w:r w:rsidR="009867D1">
        <w:rPr>
          <w:rFonts w:ascii="Cambria Math" w:hAnsi="Cambria Math" w:cs="Calibri"/>
          <w:bCs/>
          <w:i/>
          <w:iCs/>
          <w:szCs w:val="24"/>
        </w:rPr>
        <w:t>.21</w:t>
      </w:r>
      <w:r w:rsidR="00E532FD" w:rsidRPr="00D41AD3">
        <w:rPr>
          <w:rFonts w:ascii="Cambria Math" w:hAnsi="Cambria Math" w:cs="Calibri"/>
          <w:bCs/>
          <w:i/>
          <w:iCs/>
          <w:szCs w:val="24"/>
        </w:rPr>
        <w:t xml:space="preserve"> έως και 26.3</w:t>
      </w:r>
      <w:r w:rsidR="009867D1">
        <w:rPr>
          <w:rFonts w:ascii="Cambria Math" w:hAnsi="Cambria Math" w:cs="Calibri"/>
          <w:bCs/>
          <w:i/>
          <w:iCs/>
          <w:szCs w:val="24"/>
        </w:rPr>
        <w:t>.21</w:t>
      </w:r>
      <w:r w:rsidR="00E532FD" w:rsidRPr="00D41AD3">
        <w:rPr>
          <w:rFonts w:ascii="Cambria Math" w:hAnsi="Cambria Math" w:cs="Calibri"/>
          <w:bCs/>
          <w:i/>
          <w:iCs/>
          <w:szCs w:val="24"/>
        </w:rPr>
        <w:t>, παρατείνονται για επτά (7) ημέρες</w:t>
      </w:r>
      <w:r>
        <w:rPr>
          <w:rFonts w:ascii="Cambria Math" w:hAnsi="Cambria Math" w:cs="Calibri"/>
          <w:bCs/>
          <w:szCs w:val="24"/>
        </w:rPr>
        <w:t xml:space="preserve">». </w:t>
      </w:r>
    </w:p>
    <w:p w14:paraId="41CC54D1" w14:textId="214D32F9" w:rsidR="00D41AD3" w:rsidRDefault="002C6853" w:rsidP="002C685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  <w:r w:rsidRPr="002C6853">
        <w:rPr>
          <w:rFonts w:ascii="Cambria Math" w:hAnsi="Cambria Math" w:cs="Calibri"/>
          <w:bCs/>
          <w:szCs w:val="24"/>
        </w:rPr>
        <w:t xml:space="preserve">Το χρονικό διάστημα της αναστολής (όπως αυτό έχει διαμορφωθεί με τις εκδοθείσες ΚΥΑ) </w:t>
      </w:r>
      <w:r w:rsidRPr="004E048C">
        <w:rPr>
          <w:rFonts w:ascii="Cambria Math" w:hAnsi="Cambria Math" w:cs="Calibri"/>
          <w:b/>
          <w:szCs w:val="24"/>
          <w:u w:val="single"/>
        </w:rPr>
        <w:t>δεν υπολογίζεται</w:t>
      </w:r>
      <w:r w:rsidRPr="004E048C">
        <w:rPr>
          <w:rFonts w:ascii="Cambria Math" w:hAnsi="Cambria Math" w:cs="Calibri"/>
          <w:bCs/>
          <w:szCs w:val="24"/>
          <w:u w:val="single"/>
        </w:rPr>
        <w:t xml:space="preserve"> </w:t>
      </w:r>
      <w:r w:rsidRPr="004E048C">
        <w:rPr>
          <w:rFonts w:ascii="Cambria Math" w:hAnsi="Cambria Math" w:cs="Calibri"/>
          <w:b/>
          <w:szCs w:val="24"/>
          <w:u w:val="single"/>
        </w:rPr>
        <w:t>(δηλαδή αφαιρείται)</w:t>
      </w:r>
      <w:r>
        <w:rPr>
          <w:rFonts w:ascii="Cambria Math" w:hAnsi="Cambria Math" w:cs="Calibri"/>
          <w:bCs/>
          <w:szCs w:val="24"/>
        </w:rPr>
        <w:t>,</w:t>
      </w:r>
      <w:r w:rsidRPr="002C6853">
        <w:rPr>
          <w:rFonts w:ascii="Cambria Math" w:hAnsi="Cambria Math" w:cs="Calibri"/>
          <w:bCs/>
          <w:szCs w:val="24"/>
        </w:rPr>
        <w:t xml:space="preserve"> για τις προθεσμίες των ως άνω άρθρων. </w:t>
      </w:r>
      <w:r w:rsidR="00D41AD3" w:rsidRPr="00D41AD3">
        <w:rPr>
          <w:rFonts w:ascii="Cambria Math" w:hAnsi="Cambria Math" w:cs="Calibri"/>
          <w:bCs/>
          <w:szCs w:val="24"/>
        </w:rPr>
        <w:t>Η</w:t>
      </w:r>
      <w:r>
        <w:rPr>
          <w:rFonts w:ascii="Cambria Math" w:hAnsi="Cambria Math" w:cs="Calibri"/>
          <w:bCs/>
          <w:szCs w:val="24"/>
        </w:rPr>
        <w:t xml:space="preserve"> δε</w:t>
      </w:r>
      <w:r w:rsidR="00D41AD3" w:rsidRPr="00D41AD3">
        <w:rPr>
          <w:rFonts w:ascii="Cambria Math" w:hAnsi="Cambria Math" w:cs="Calibri"/>
          <w:bCs/>
          <w:szCs w:val="24"/>
        </w:rPr>
        <w:t xml:space="preserve"> </w:t>
      </w:r>
      <w:r w:rsidR="00D41AD3" w:rsidRPr="004E048C">
        <w:rPr>
          <w:rFonts w:ascii="Cambria Math" w:hAnsi="Cambria Math" w:cs="Calibri"/>
          <w:b/>
          <w:bCs/>
          <w:szCs w:val="24"/>
        </w:rPr>
        <w:t>παράταση</w:t>
      </w:r>
      <w:r w:rsidR="004E048C">
        <w:rPr>
          <w:rFonts w:ascii="Cambria Math" w:hAnsi="Cambria Math" w:cs="Calibri"/>
          <w:bCs/>
          <w:szCs w:val="24"/>
        </w:rPr>
        <w:t xml:space="preserve"> για </w:t>
      </w:r>
      <w:r w:rsidR="004E048C" w:rsidRPr="004E048C">
        <w:rPr>
          <w:rFonts w:ascii="Cambria Math" w:hAnsi="Cambria Math" w:cs="Calibri"/>
          <w:b/>
          <w:bCs/>
          <w:szCs w:val="24"/>
        </w:rPr>
        <w:t>επτά ημέρες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D41AD3">
        <w:rPr>
          <w:rFonts w:ascii="Cambria Math" w:hAnsi="Cambria Math" w:cs="Calibri"/>
          <w:bCs/>
          <w:szCs w:val="24"/>
        </w:rPr>
        <w:t>μόνον όσων προθεσμιών λήγουν κατά την εβδομάδα της επανεκκίνησης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4E048C" w:rsidRPr="004E048C">
        <w:rPr>
          <w:rFonts w:ascii="Cambria Math" w:hAnsi="Cambria Math" w:cs="Calibri"/>
          <w:b/>
          <w:bCs/>
          <w:szCs w:val="24"/>
        </w:rPr>
        <w:t>επιτρέπει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D41AD3">
        <w:rPr>
          <w:rFonts w:ascii="Cambria Math" w:hAnsi="Cambria Math" w:cs="Calibri"/>
          <w:bCs/>
          <w:szCs w:val="24"/>
        </w:rPr>
        <w:t xml:space="preserve">χρονικά </w:t>
      </w:r>
      <w:r w:rsidR="004E048C">
        <w:rPr>
          <w:rFonts w:ascii="Cambria Math" w:hAnsi="Cambria Math" w:cs="Calibri"/>
          <w:bCs/>
          <w:szCs w:val="24"/>
        </w:rPr>
        <w:t xml:space="preserve">στους διαδίκους </w:t>
      </w:r>
      <w:r w:rsidR="004E048C" w:rsidRPr="004E048C">
        <w:rPr>
          <w:rFonts w:ascii="Cambria Math" w:hAnsi="Cambria Math" w:cs="Calibri"/>
          <w:b/>
          <w:bCs/>
          <w:szCs w:val="24"/>
        </w:rPr>
        <w:t>να κλητεύσουν</w:t>
      </w:r>
      <w:r w:rsidR="004E048C">
        <w:rPr>
          <w:rFonts w:ascii="Cambria Math" w:hAnsi="Cambria Math" w:cs="Calibri"/>
          <w:bCs/>
          <w:szCs w:val="24"/>
        </w:rPr>
        <w:t xml:space="preserve"> </w:t>
      </w:r>
      <w:r w:rsidR="004E048C" w:rsidRPr="004E048C">
        <w:rPr>
          <w:rFonts w:ascii="Cambria Math" w:hAnsi="Cambria Math" w:cs="Calibri"/>
          <w:b/>
          <w:bCs/>
          <w:szCs w:val="24"/>
        </w:rPr>
        <w:t>εμπρόθεσμα</w:t>
      </w:r>
      <w:r w:rsidR="004E048C">
        <w:rPr>
          <w:rFonts w:ascii="Cambria Math" w:hAnsi="Cambria Math" w:cs="Calibri"/>
          <w:bCs/>
          <w:szCs w:val="24"/>
        </w:rPr>
        <w:t xml:space="preserve"> τους αντιδίκους τους σε –και να λάβουν– </w:t>
      </w:r>
      <w:r w:rsidR="00D41AD3">
        <w:rPr>
          <w:rFonts w:ascii="Cambria Math" w:hAnsi="Cambria Math" w:cs="Calibri"/>
          <w:bCs/>
          <w:szCs w:val="24"/>
        </w:rPr>
        <w:t>ένορκ</w:t>
      </w:r>
      <w:r w:rsidR="004E048C">
        <w:rPr>
          <w:rFonts w:ascii="Cambria Math" w:hAnsi="Cambria Math" w:cs="Calibri"/>
          <w:bCs/>
          <w:szCs w:val="24"/>
        </w:rPr>
        <w:t>ες</w:t>
      </w:r>
      <w:r w:rsidR="00D41AD3">
        <w:rPr>
          <w:rFonts w:ascii="Cambria Math" w:hAnsi="Cambria Math" w:cs="Calibri"/>
          <w:bCs/>
          <w:szCs w:val="24"/>
        </w:rPr>
        <w:t xml:space="preserve"> βεβαιώσε</w:t>
      </w:r>
      <w:r w:rsidR="004E048C">
        <w:rPr>
          <w:rFonts w:ascii="Cambria Math" w:hAnsi="Cambria Math" w:cs="Calibri"/>
          <w:bCs/>
          <w:szCs w:val="24"/>
        </w:rPr>
        <w:t>ις</w:t>
      </w:r>
      <w:r w:rsidR="00D41AD3">
        <w:rPr>
          <w:rFonts w:ascii="Cambria Math" w:hAnsi="Cambria Math" w:cs="Calibri"/>
          <w:bCs/>
          <w:szCs w:val="24"/>
        </w:rPr>
        <w:t xml:space="preserve">. </w:t>
      </w:r>
    </w:p>
    <w:p w14:paraId="29A92BD6" w14:textId="00AD6941" w:rsidR="004E073D" w:rsidRDefault="004E073D">
      <w:pPr>
        <w:suppressAutoHyphens w:val="0"/>
        <w:ind w:firstLine="284"/>
        <w:jc w:val="both"/>
        <w:rPr>
          <w:rFonts w:ascii="Cambria Math" w:hAnsi="Cambria Math" w:cs="Calibri"/>
          <w:bCs/>
          <w:szCs w:val="24"/>
        </w:rPr>
      </w:pPr>
      <w:r>
        <w:rPr>
          <w:rFonts w:ascii="Cambria Math" w:hAnsi="Cambria Math" w:cs="Calibri"/>
          <w:bCs/>
          <w:szCs w:val="24"/>
        </w:rPr>
        <w:t>Σχηματικά:</w:t>
      </w:r>
      <w:r>
        <w:rPr>
          <w:rFonts w:ascii="Cambria Math" w:hAnsi="Cambria Math" w:cs="Calibri"/>
          <w:bCs/>
          <w:szCs w:val="24"/>
        </w:rPr>
        <w:br w:type="page"/>
      </w:r>
    </w:p>
    <w:p w14:paraId="58BB26D1" w14:textId="1ECD0C93" w:rsidR="004E048C" w:rsidRDefault="004E048C" w:rsidP="004E048C">
      <w:pPr>
        <w:spacing w:before="120" w:after="120" w:line="259" w:lineRule="auto"/>
        <w:jc w:val="center"/>
        <w:rPr>
          <w:rFonts w:ascii="Cambria Math" w:hAnsi="Cambria Math" w:cs="Calibri"/>
          <w:bCs/>
          <w:szCs w:val="24"/>
        </w:rPr>
      </w:pPr>
      <w:r w:rsidRPr="004E048C">
        <w:rPr>
          <w:rFonts w:ascii="Cambria Math" w:hAnsi="Cambria Math" w:cs="Calibri"/>
          <w:b/>
          <w:bCs/>
          <w:szCs w:val="24"/>
        </w:rPr>
        <w:lastRenderedPageBreak/>
        <w:t>Ε</w:t>
      </w:r>
      <w:r w:rsidR="00E532FD" w:rsidRPr="004E048C">
        <w:rPr>
          <w:rFonts w:ascii="Cambria Math" w:hAnsi="Cambria Math" w:cs="Calibri"/>
          <w:b/>
          <w:bCs/>
          <w:szCs w:val="24"/>
        </w:rPr>
        <w:t>άν κάποια προθεσμία των ως άνω άρθρων</w:t>
      </w:r>
    </w:p>
    <w:p w14:paraId="3CBB02EA" w14:textId="1DFCF70D" w:rsidR="00E532FD" w:rsidRPr="00D41AD3" w:rsidRDefault="00E532FD" w:rsidP="004E048C">
      <w:pPr>
        <w:spacing w:before="120" w:after="120" w:line="259" w:lineRule="auto"/>
        <w:jc w:val="center"/>
        <w:rPr>
          <w:rFonts w:ascii="Cambria Math" w:hAnsi="Cambria Math"/>
          <w:bCs/>
          <w:szCs w:val="24"/>
        </w:rPr>
      </w:pPr>
      <w:r w:rsidRPr="00E532FD">
        <w:rPr>
          <w:rFonts w:ascii="Cambria Math" w:hAnsi="Cambria Math" w:cs="Calibri"/>
          <w:bCs/>
          <w:szCs w:val="24"/>
        </w:rPr>
        <w:t xml:space="preserve">(λ.χ. οι 100 ημέρες για τις προτάσεις ή οι 15 ημέρες </w:t>
      </w:r>
      <w:r w:rsidR="004E073D">
        <w:rPr>
          <w:rFonts w:ascii="Cambria Math" w:hAnsi="Cambria Math" w:cs="Calibri"/>
          <w:bCs/>
          <w:szCs w:val="24"/>
        </w:rPr>
        <w:t xml:space="preserve">από την </w:t>
      </w:r>
      <w:r w:rsidR="0061277E">
        <w:rPr>
          <w:rFonts w:ascii="Cambria Math" w:hAnsi="Cambria Math" w:cs="Calibri"/>
          <w:bCs/>
          <w:szCs w:val="24"/>
        </w:rPr>
        <w:t xml:space="preserve">ημερομηνία κατάθεσης προτάσεων </w:t>
      </w:r>
      <w:r w:rsidRPr="00E532FD">
        <w:rPr>
          <w:rFonts w:ascii="Cambria Math" w:hAnsi="Cambria Math" w:cs="Calibri"/>
          <w:bCs/>
          <w:szCs w:val="24"/>
        </w:rPr>
        <w:t>για την προσθήκη)</w:t>
      </w:r>
      <w:r>
        <w:rPr>
          <w:rFonts w:ascii="Cambria Math" w:hAnsi="Cambria Math" w:cs="Calibri"/>
          <w:bCs/>
          <w:szCs w:val="24"/>
        </w:rPr>
        <w:t>:</w:t>
      </w:r>
    </w:p>
    <w:tbl>
      <w:tblPr>
        <w:tblStyle w:val="a7"/>
        <w:tblW w:w="12696" w:type="dxa"/>
        <w:jc w:val="center"/>
        <w:tblLook w:val="04A0" w:firstRow="1" w:lastRow="0" w:firstColumn="1" w:lastColumn="0" w:noHBand="0" w:noVBand="1"/>
      </w:tblPr>
      <w:tblGrid>
        <w:gridCol w:w="3949"/>
        <w:gridCol w:w="1833"/>
        <w:gridCol w:w="4278"/>
        <w:gridCol w:w="2636"/>
      </w:tblGrid>
      <w:tr w:rsidR="0035799C" w14:paraId="00362D08" w14:textId="77777777" w:rsidTr="009867D1">
        <w:trPr>
          <w:jc w:val="center"/>
        </w:trPr>
        <w:tc>
          <w:tcPr>
            <w:tcW w:w="3949" w:type="dxa"/>
          </w:tcPr>
          <w:p w14:paraId="787DBCED" w14:textId="365A1B25" w:rsidR="007A717C" w:rsidRDefault="007A717C" w:rsidP="00E532F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>
              <w:rPr>
                <w:rFonts w:ascii="Cambria Math" w:hAnsi="Cambria Math" w:cs="Calibri"/>
                <w:b/>
                <w:szCs w:val="24"/>
              </w:rPr>
              <w:t xml:space="preserve">θα </w:t>
            </w:r>
            <w:r w:rsidRPr="00E532FD">
              <w:rPr>
                <w:rFonts w:ascii="Cambria Math" w:hAnsi="Cambria Math" w:cs="Calibri"/>
                <w:b/>
                <w:szCs w:val="24"/>
              </w:rPr>
              <w:t>έληγε</w:t>
            </w:r>
            <w:r>
              <w:rPr>
                <w:rFonts w:ascii="Cambria Math" w:hAnsi="Cambria Math" w:cs="Calibri"/>
                <w:b/>
                <w:szCs w:val="24"/>
              </w:rPr>
              <w:t xml:space="preserve">: </w:t>
            </w:r>
          </w:p>
        </w:tc>
        <w:tc>
          <w:tcPr>
            <w:tcW w:w="1833" w:type="dxa"/>
          </w:tcPr>
          <w:p w14:paraId="414154E6" w14:textId="65F6C2E4" w:rsidR="007A717C" w:rsidRDefault="0035799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>
              <w:rPr>
                <w:rFonts w:ascii="Cambria Math" w:hAnsi="Cambria Math" w:cs="Calibri"/>
                <w:b/>
                <w:szCs w:val="24"/>
              </w:rPr>
              <w:t xml:space="preserve">Πλήθος υπολειπομένων </w:t>
            </w:r>
            <w:r w:rsidR="007A717C">
              <w:rPr>
                <w:rFonts w:ascii="Cambria Math" w:hAnsi="Cambria Math" w:cs="Calibri"/>
                <w:b/>
                <w:szCs w:val="24"/>
              </w:rPr>
              <w:t>την 14.2</w:t>
            </w:r>
            <w:r w:rsidR="009867D1">
              <w:rPr>
                <w:rFonts w:ascii="Cambria Math" w:hAnsi="Cambria Math" w:cs="Calibri"/>
                <w:b/>
                <w:szCs w:val="24"/>
              </w:rPr>
              <w:t>.21</w:t>
            </w:r>
            <w:r w:rsidR="007A717C">
              <w:rPr>
                <w:rFonts w:ascii="Cambria Math" w:hAnsi="Cambria Math" w:cs="Calibri"/>
                <w:b/>
                <w:szCs w:val="24"/>
              </w:rPr>
              <w:t xml:space="preserve"> </w:t>
            </w:r>
            <w:r w:rsidR="006001BE">
              <w:rPr>
                <w:rFonts w:ascii="Cambria Math" w:hAnsi="Cambria Math" w:cs="Calibri"/>
                <w:b/>
                <w:szCs w:val="24"/>
              </w:rPr>
              <w:t xml:space="preserve">ημερών </w:t>
            </w:r>
            <w:r w:rsidR="007A717C">
              <w:rPr>
                <w:rFonts w:ascii="Cambria Math" w:hAnsi="Cambria Math" w:cs="Calibri"/>
                <w:b/>
                <w:szCs w:val="24"/>
              </w:rPr>
              <w:t>για τη συμπλήρωση της προθεσμίας</w:t>
            </w:r>
          </w:p>
        </w:tc>
        <w:tc>
          <w:tcPr>
            <w:tcW w:w="4278" w:type="dxa"/>
          </w:tcPr>
          <w:p w14:paraId="1077925B" w14:textId="7420C5DF" w:rsidR="007A717C" w:rsidRPr="00E532FD" w:rsidRDefault="007A717C" w:rsidP="00E532F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>
              <w:rPr>
                <w:rFonts w:ascii="Cambria Math" w:hAnsi="Cambria Math" w:cs="Calibri"/>
                <w:b/>
                <w:szCs w:val="24"/>
              </w:rPr>
              <w:t xml:space="preserve">θα </w:t>
            </w:r>
            <w:r w:rsidR="000918C0">
              <w:rPr>
                <w:rFonts w:ascii="Cambria Math" w:hAnsi="Cambria Math" w:cs="Calibri"/>
                <w:b/>
                <w:szCs w:val="24"/>
              </w:rPr>
              <w:t>ξαναέτρεχε από 20.03</w:t>
            </w:r>
            <w:r w:rsidR="009867D1">
              <w:rPr>
                <w:rFonts w:ascii="Cambria Math" w:hAnsi="Cambria Math" w:cs="Calibri"/>
                <w:b/>
                <w:szCs w:val="24"/>
              </w:rPr>
              <w:t>.21</w:t>
            </w:r>
            <w:r w:rsidR="00475AB8">
              <w:rPr>
                <w:rFonts w:ascii="Cambria Math" w:hAnsi="Cambria Math" w:cs="Calibri"/>
                <w:b/>
                <w:szCs w:val="24"/>
              </w:rPr>
              <w:t xml:space="preserve"> και επομένως θα</w:t>
            </w:r>
            <w:r w:rsidR="000918C0">
              <w:rPr>
                <w:rFonts w:ascii="Cambria Math" w:hAnsi="Cambria Math" w:cs="Calibri"/>
                <w:b/>
                <w:szCs w:val="24"/>
              </w:rPr>
              <w:t xml:space="preserve"> </w:t>
            </w:r>
            <w:r w:rsidRPr="00E532FD">
              <w:rPr>
                <w:rFonts w:ascii="Cambria Math" w:hAnsi="Cambria Math" w:cs="Calibri"/>
                <w:b/>
                <w:szCs w:val="24"/>
              </w:rPr>
              <w:t>έληγε:</w:t>
            </w:r>
          </w:p>
        </w:tc>
        <w:tc>
          <w:tcPr>
            <w:tcW w:w="2636" w:type="dxa"/>
          </w:tcPr>
          <w:p w14:paraId="563667BA" w14:textId="12652182" w:rsidR="007A717C" w:rsidRPr="00E532FD" w:rsidRDefault="007A717C" w:rsidP="00E532F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szCs w:val="24"/>
              </w:rPr>
            </w:pPr>
            <w:r w:rsidRPr="00E532FD">
              <w:rPr>
                <w:rFonts w:ascii="Cambria Math" w:hAnsi="Cambria Math"/>
                <w:b/>
                <w:szCs w:val="24"/>
              </w:rPr>
              <w:t>λήγει</w:t>
            </w:r>
            <w:r>
              <w:rPr>
                <w:rFonts w:ascii="Cambria Math" w:hAnsi="Cambria Math"/>
                <w:b/>
                <w:szCs w:val="24"/>
              </w:rPr>
              <w:t xml:space="preserve"> δυνάμει της ΚΥΑ</w:t>
            </w:r>
            <w:r w:rsidRPr="00E532FD">
              <w:rPr>
                <w:rFonts w:ascii="Cambria Math" w:hAnsi="Cambria Math"/>
                <w:b/>
                <w:szCs w:val="24"/>
              </w:rPr>
              <w:t>:</w:t>
            </w:r>
          </w:p>
        </w:tc>
      </w:tr>
      <w:tr w:rsidR="0035799C" w14:paraId="33A185CD" w14:textId="77777777" w:rsidTr="009867D1">
        <w:trPr>
          <w:jc w:val="center"/>
        </w:trPr>
        <w:tc>
          <w:tcPr>
            <w:tcW w:w="3949" w:type="dxa"/>
          </w:tcPr>
          <w:p w14:paraId="32B47654" w14:textId="77777777" w:rsidR="009867D1" w:rsidRDefault="007C66F6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Κυριακή, 14</w:t>
            </w:r>
            <w:r w:rsid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  <w:r w:rsidR="00911D55">
              <w:rPr>
                <w:rFonts w:ascii="Cambria Math" w:hAnsi="Cambria Math" w:cs="Calibri"/>
                <w:bCs/>
                <w:szCs w:val="24"/>
              </w:rPr>
              <w:t xml:space="preserve"> </w:t>
            </w:r>
          </w:p>
          <w:p w14:paraId="1DCE6B48" w14:textId="52917EA6" w:rsidR="007C66F6" w:rsidRPr="003A7787" w:rsidRDefault="00911D55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 w:val="20"/>
              </w:rPr>
            </w:pPr>
            <w:r w:rsidRPr="003A7787">
              <w:rPr>
                <w:rFonts w:ascii="Cambria Math" w:hAnsi="Cambria Math" w:cs="Calibri"/>
                <w:bCs/>
                <w:sz w:val="20"/>
              </w:rPr>
              <w:t>(είναι εξαιρετέα οπότε θα έληγε Δευτέρα, 15</w:t>
            </w:r>
            <w:r w:rsidR="009867D1" w:rsidRPr="003A7787">
              <w:rPr>
                <w:rFonts w:ascii="Cambria Math" w:hAnsi="Cambria Math" w:cs="Calibri"/>
                <w:bCs/>
                <w:sz w:val="20"/>
              </w:rPr>
              <w:t>.2.21</w:t>
            </w:r>
            <w:r w:rsidRPr="003A7787">
              <w:rPr>
                <w:rFonts w:ascii="Cambria Math" w:hAnsi="Cambria Math" w:cs="Calibri"/>
                <w:bCs/>
                <w:sz w:val="20"/>
              </w:rPr>
              <w:t>)</w:t>
            </w:r>
          </w:p>
          <w:p w14:paraId="12EF9F79" w14:textId="525CE61B" w:rsidR="00A7604F" w:rsidRPr="003A7787" w:rsidRDefault="00A7604F" w:rsidP="00A7604F">
            <w:pPr>
              <w:spacing w:before="120" w:after="120" w:line="259" w:lineRule="auto"/>
              <w:jc w:val="center"/>
              <w:rPr>
                <w:rFonts w:ascii="Cambria Math" w:hAnsi="Cambria Math" w:cs="Calibri"/>
                <w:bCs/>
                <w:sz w:val="20"/>
              </w:rPr>
            </w:pPr>
            <w:r w:rsidRPr="003A7787">
              <w:rPr>
                <w:rFonts w:ascii="Cambria Math" w:hAnsi="Cambria Math" w:cs="Calibri"/>
                <w:bCs/>
                <w:sz w:val="20"/>
              </w:rPr>
              <w:t>ή</w:t>
            </w:r>
          </w:p>
          <w:p w14:paraId="44D55E42" w14:textId="7884C6A6" w:rsidR="007A717C" w:rsidRPr="009867D1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Δευτέρα, 15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</w:p>
          <w:p w14:paraId="03EB7750" w14:textId="77777777" w:rsidR="007A717C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</w:p>
          <w:p w14:paraId="62E31F90" w14:textId="4417AD45" w:rsidR="007A717C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Cs w:val="24"/>
              </w:rPr>
            </w:pPr>
          </w:p>
        </w:tc>
        <w:tc>
          <w:tcPr>
            <w:tcW w:w="1833" w:type="dxa"/>
          </w:tcPr>
          <w:p w14:paraId="239BC122" w14:textId="335EC8B7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  <w:r w:rsidRPr="002152FD">
              <w:rPr>
                <w:rFonts w:ascii="Cambria Math" w:hAnsi="Cambria Math" w:cs="Calibri"/>
                <w:b/>
                <w:bCs/>
                <w:szCs w:val="24"/>
              </w:rPr>
              <w:t>1</w:t>
            </w:r>
          </w:p>
        </w:tc>
        <w:tc>
          <w:tcPr>
            <w:tcW w:w="4278" w:type="dxa"/>
          </w:tcPr>
          <w:p w14:paraId="637FE450" w14:textId="74AA8456" w:rsidR="007A717C" w:rsidRPr="009867D1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Σάββατο, 20.3</w:t>
            </w:r>
            <w:r w:rsid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  <w:p w14:paraId="29EE1D2D" w14:textId="137DFDD7" w:rsidR="007A717C" w:rsidRPr="002152FD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 w:val="20"/>
              </w:rPr>
            </w:pPr>
            <w:r w:rsidRPr="002152FD">
              <w:rPr>
                <w:rFonts w:ascii="Cambria Math" w:hAnsi="Cambria Math" w:cs="Calibri"/>
                <w:bCs/>
                <w:sz w:val="20"/>
              </w:rPr>
              <w:t>(είναι εξαιρετέα ημέρα, επομένως θα έληγε την επόμενη εργάσιμη ημέρα, Δευτέρα 22 Μαρτίου)</w:t>
            </w:r>
          </w:p>
        </w:tc>
        <w:tc>
          <w:tcPr>
            <w:tcW w:w="2636" w:type="dxa"/>
          </w:tcPr>
          <w:p w14:paraId="2EE21DE4" w14:textId="43E369B7" w:rsidR="007A717C" w:rsidRPr="009867D1" w:rsidRDefault="007A717C" w:rsidP="00D41AD3">
            <w:pPr>
              <w:spacing w:before="120" w:after="120" w:line="259" w:lineRule="auto"/>
              <w:rPr>
                <w:rFonts w:ascii="Cambria Math" w:hAnsi="Cambria Math"/>
                <w:b/>
                <w:bCs/>
                <w:szCs w:val="24"/>
              </w:rPr>
            </w:pPr>
            <w:r w:rsidRPr="009867D1">
              <w:rPr>
                <w:rFonts w:ascii="Cambria Math" w:hAnsi="Cambria Math"/>
                <w:b/>
                <w:bCs/>
                <w:szCs w:val="24"/>
              </w:rPr>
              <w:t>Δευτέρα, 29.3</w:t>
            </w:r>
            <w:r w:rsidR="009867D1" w:rsidRPr="009867D1">
              <w:rPr>
                <w:rFonts w:ascii="Cambria Math" w:hAnsi="Cambria Math"/>
                <w:b/>
                <w:bCs/>
                <w:szCs w:val="24"/>
              </w:rPr>
              <w:t>.21</w:t>
            </w:r>
          </w:p>
        </w:tc>
      </w:tr>
      <w:tr w:rsidR="0035799C" w14:paraId="32926C4C" w14:textId="77777777" w:rsidTr="009867D1">
        <w:trPr>
          <w:jc w:val="center"/>
        </w:trPr>
        <w:tc>
          <w:tcPr>
            <w:tcW w:w="3949" w:type="dxa"/>
          </w:tcPr>
          <w:p w14:paraId="0689520F" w14:textId="7E1104DC" w:rsidR="007A717C" w:rsidRPr="009867D1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Τρίτη, 16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</w:p>
        </w:tc>
        <w:tc>
          <w:tcPr>
            <w:tcW w:w="1833" w:type="dxa"/>
          </w:tcPr>
          <w:p w14:paraId="0AF0E321" w14:textId="5646D6B7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  <w:r w:rsidRPr="002152FD">
              <w:rPr>
                <w:rFonts w:ascii="Cambria Math" w:hAnsi="Cambria Math" w:cs="Calibri"/>
                <w:b/>
                <w:bCs/>
                <w:szCs w:val="24"/>
              </w:rPr>
              <w:t>2</w:t>
            </w:r>
          </w:p>
        </w:tc>
        <w:tc>
          <w:tcPr>
            <w:tcW w:w="4278" w:type="dxa"/>
          </w:tcPr>
          <w:p w14:paraId="4F1253E7" w14:textId="552CB610" w:rsidR="007A717C" w:rsidRPr="009867D1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Κυριακή, 21.3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  <w:p w14:paraId="59CAB11D" w14:textId="0D299518" w:rsidR="007A717C" w:rsidRPr="002152FD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 w:val="20"/>
              </w:rPr>
            </w:pPr>
            <w:r w:rsidRPr="002152FD">
              <w:rPr>
                <w:rFonts w:ascii="Cambria Math" w:hAnsi="Cambria Math" w:cs="Calibri"/>
                <w:bCs/>
                <w:sz w:val="20"/>
              </w:rPr>
              <w:t>(είναι εξαιρετέα ημέρα, επομένως θα έληγε την επόμενη εργάσιμη ημέρα, Δευτέρα 22 Μαρτίου)</w:t>
            </w:r>
          </w:p>
        </w:tc>
        <w:tc>
          <w:tcPr>
            <w:tcW w:w="2636" w:type="dxa"/>
          </w:tcPr>
          <w:p w14:paraId="4FF985E4" w14:textId="61430D2A" w:rsidR="007A717C" w:rsidRPr="009867D1" w:rsidRDefault="007A717C" w:rsidP="00D41AD3">
            <w:pPr>
              <w:spacing w:before="120" w:after="120" w:line="259" w:lineRule="auto"/>
              <w:rPr>
                <w:rFonts w:ascii="Cambria Math" w:hAnsi="Cambria Math"/>
                <w:b/>
                <w:bCs/>
                <w:szCs w:val="24"/>
              </w:rPr>
            </w:pPr>
            <w:r w:rsidRPr="009867D1">
              <w:rPr>
                <w:rFonts w:ascii="Cambria Math" w:hAnsi="Cambria Math"/>
                <w:b/>
                <w:bCs/>
                <w:szCs w:val="24"/>
              </w:rPr>
              <w:t>Δευτέρα, 29.3</w:t>
            </w:r>
            <w:r w:rsidR="009867D1" w:rsidRPr="009867D1">
              <w:rPr>
                <w:rFonts w:ascii="Cambria Math" w:hAnsi="Cambria Math"/>
                <w:b/>
                <w:bCs/>
                <w:szCs w:val="24"/>
              </w:rPr>
              <w:t>.21</w:t>
            </w:r>
          </w:p>
        </w:tc>
      </w:tr>
      <w:tr w:rsidR="0035799C" w14:paraId="2B36EE07" w14:textId="77777777" w:rsidTr="009867D1">
        <w:trPr>
          <w:jc w:val="center"/>
        </w:trPr>
        <w:tc>
          <w:tcPr>
            <w:tcW w:w="3949" w:type="dxa"/>
          </w:tcPr>
          <w:p w14:paraId="58F9C0DD" w14:textId="5B14677E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Τετάρτη, 17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</w:p>
        </w:tc>
        <w:tc>
          <w:tcPr>
            <w:tcW w:w="1833" w:type="dxa"/>
          </w:tcPr>
          <w:p w14:paraId="594EE374" w14:textId="7ADA1F45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  <w:r w:rsidRPr="002152FD">
              <w:rPr>
                <w:rFonts w:ascii="Cambria Math" w:hAnsi="Cambria Math" w:cs="Calibri"/>
                <w:b/>
                <w:bCs/>
                <w:szCs w:val="24"/>
              </w:rPr>
              <w:t>3</w:t>
            </w:r>
          </w:p>
        </w:tc>
        <w:tc>
          <w:tcPr>
            <w:tcW w:w="4278" w:type="dxa"/>
          </w:tcPr>
          <w:p w14:paraId="3A3139BE" w14:textId="19491204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Δευτέρα, 22.3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  <w:tc>
          <w:tcPr>
            <w:tcW w:w="2636" w:type="dxa"/>
          </w:tcPr>
          <w:p w14:paraId="0D810F5C" w14:textId="2790C51C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Δευτέρα, 29.3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</w:tr>
      <w:tr w:rsidR="0035799C" w:rsidRPr="009867D1" w14:paraId="5CBEAB3F" w14:textId="77777777" w:rsidTr="009867D1">
        <w:trPr>
          <w:jc w:val="center"/>
        </w:trPr>
        <w:tc>
          <w:tcPr>
            <w:tcW w:w="3949" w:type="dxa"/>
          </w:tcPr>
          <w:p w14:paraId="4DC845A6" w14:textId="64D1D162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lastRenderedPageBreak/>
              <w:t>Πέμπτη, 18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</w:p>
        </w:tc>
        <w:tc>
          <w:tcPr>
            <w:tcW w:w="1833" w:type="dxa"/>
          </w:tcPr>
          <w:p w14:paraId="2FB5A7F9" w14:textId="1CEE8823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  <w:r w:rsidRPr="002152FD">
              <w:rPr>
                <w:rFonts w:ascii="Cambria Math" w:hAnsi="Cambria Math" w:cs="Calibri"/>
                <w:b/>
                <w:bCs/>
                <w:szCs w:val="24"/>
              </w:rPr>
              <w:t>4</w:t>
            </w:r>
          </w:p>
        </w:tc>
        <w:tc>
          <w:tcPr>
            <w:tcW w:w="4278" w:type="dxa"/>
          </w:tcPr>
          <w:p w14:paraId="08CD5F32" w14:textId="097E9EBA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Τρίτη, 23.3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  <w:tc>
          <w:tcPr>
            <w:tcW w:w="2636" w:type="dxa"/>
          </w:tcPr>
          <w:p w14:paraId="49C9C606" w14:textId="4F9CD3CE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Τρίτη, 30.3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</w:tr>
      <w:tr w:rsidR="0035799C" w:rsidRPr="009867D1" w14:paraId="55E54333" w14:textId="77777777" w:rsidTr="009867D1">
        <w:trPr>
          <w:jc w:val="center"/>
        </w:trPr>
        <w:tc>
          <w:tcPr>
            <w:tcW w:w="3949" w:type="dxa"/>
          </w:tcPr>
          <w:p w14:paraId="7983CB25" w14:textId="31E4979E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Παρασκευή, 19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</w:p>
        </w:tc>
        <w:tc>
          <w:tcPr>
            <w:tcW w:w="1833" w:type="dxa"/>
          </w:tcPr>
          <w:p w14:paraId="15EC3F27" w14:textId="05E97A1D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  <w:r w:rsidRPr="002152FD">
              <w:rPr>
                <w:rFonts w:ascii="Cambria Math" w:hAnsi="Cambria Math" w:cs="Calibri"/>
                <w:b/>
                <w:bCs/>
                <w:szCs w:val="24"/>
              </w:rPr>
              <w:t>5</w:t>
            </w:r>
          </w:p>
        </w:tc>
        <w:tc>
          <w:tcPr>
            <w:tcW w:w="4278" w:type="dxa"/>
          </w:tcPr>
          <w:p w14:paraId="6C9291D8" w14:textId="7D68C3AC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Τετάρτη, 24.3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  <w:tc>
          <w:tcPr>
            <w:tcW w:w="2636" w:type="dxa"/>
          </w:tcPr>
          <w:p w14:paraId="4DF1F232" w14:textId="053841EE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Τετάρτη, 31.3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</w:tr>
      <w:tr w:rsidR="0035799C" w14:paraId="40BB0E6B" w14:textId="77777777" w:rsidTr="009867D1">
        <w:trPr>
          <w:jc w:val="center"/>
        </w:trPr>
        <w:tc>
          <w:tcPr>
            <w:tcW w:w="3949" w:type="dxa"/>
          </w:tcPr>
          <w:p w14:paraId="4961C225" w14:textId="4AC9AE93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Σάββατο, 20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</w:p>
          <w:p w14:paraId="586AF551" w14:textId="3180594E" w:rsidR="007A717C" w:rsidRPr="002152FD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 w:val="20"/>
              </w:rPr>
            </w:pPr>
            <w:r w:rsidRPr="002152FD">
              <w:rPr>
                <w:rFonts w:ascii="Cambria Math" w:hAnsi="Cambria Math" w:cs="Calibri"/>
                <w:bCs/>
                <w:sz w:val="20"/>
              </w:rPr>
              <w:t>(είναι εξαιρετέα ημέρα, επομένως θα έληγε την επόμενη εργάσιμη ημέρα, Δευτέρα 22.2</w:t>
            </w:r>
            <w:r w:rsidR="009867D1" w:rsidRPr="002152FD">
              <w:rPr>
                <w:rFonts w:ascii="Cambria Math" w:hAnsi="Cambria Math" w:cs="Calibri"/>
                <w:bCs/>
                <w:sz w:val="20"/>
              </w:rPr>
              <w:t>.21</w:t>
            </w:r>
            <w:r w:rsidRPr="002152FD">
              <w:rPr>
                <w:rFonts w:ascii="Cambria Math" w:hAnsi="Cambria Math" w:cs="Calibri"/>
                <w:bCs/>
                <w:sz w:val="20"/>
              </w:rPr>
              <w:t>, μόνον όμως εάν η προθεσμία δεν αναστελλόταν και συνέχιζε να τρέχει και μετά τις 15.2</w:t>
            </w:r>
            <w:r w:rsidR="009867D1" w:rsidRPr="002152FD">
              <w:rPr>
                <w:rFonts w:ascii="Cambria Math" w:hAnsi="Cambria Math" w:cs="Calibri"/>
                <w:bCs/>
                <w:sz w:val="20"/>
              </w:rPr>
              <w:t>.21</w:t>
            </w:r>
            <w:r w:rsidR="00494DC6" w:rsidRPr="002152FD">
              <w:rPr>
                <w:rFonts w:ascii="Cambria Math" w:hAnsi="Cambria Math" w:cs="Calibri"/>
                <w:bCs/>
                <w:sz w:val="20"/>
              </w:rPr>
              <w:t xml:space="preserve">. Επομένως εδώ </w:t>
            </w:r>
            <w:r w:rsidR="00534D6A" w:rsidRPr="002152FD">
              <w:rPr>
                <w:rFonts w:ascii="Cambria Math" w:hAnsi="Cambria Math" w:cs="Calibri"/>
                <w:bCs/>
                <w:sz w:val="20"/>
              </w:rPr>
              <w:t xml:space="preserve">έχουν τρέξει οι 94 από τις 100 ημέρες του άρθρου 237 και </w:t>
            </w:r>
            <w:r w:rsidR="00494DC6" w:rsidRPr="002152FD">
              <w:rPr>
                <w:rFonts w:ascii="Cambria Math" w:hAnsi="Cambria Math" w:cs="Calibri"/>
                <w:bCs/>
                <w:sz w:val="20"/>
              </w:rPr>
              <w:t>οι υπολειπόμενες ημέρες είναι 6 και όχι</w:t>
            </w:r>
            <w:r w:rsidR="00534D6A" w:rsidRPr="002152FD">
              <w:rPr>
                <w:rFonts w:ascii="Cambria Math" w:hAnsi="Cambria Math" w:cs="Calibri"/>
                <w:bCs/>
                <w:sz w:val="20"/>
              </w:rPr>
              <w:t xml:space="preserve"> 8 όπως θα ήταν </w:t>
            </w:r>
            <w:r w:rsidR="0035799C" w:rsidRPr="002152FD">
              <w:rPr>
                <w:rFonts w:ascii="Cambria Math" w:hAnsi="Cambria Math" w:cs="Calibri"/>
                <w:bCs/>
                <w:sz w:val="20"/>
              </w:rPr>
              <w:t>εάν δεν είχε μεσολαβήσει η αναστολή</w:t>
            </w:r>
            <w:r w:rsidRPr="002152FD">
              <w:rPr>
                <w:rFonts w:ascii="Cambria Math" w:hAnsi="Cambria Math" w:cs="Calibri"/>
                <w:bCs/>
                <w:sz w:val="20"/>
              </w:rPr>
              <w:t>)</w:t>
            </w:r>
          </w:p>
        </w:tc>
        <w:tc>
          <w:tcPr>
            <w:tcW w:w="1833" w:type="dxa"/>
          </w:tcPr>
          <w:p w14:paraId="4EF2F973" w14:textId="36DB4038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  <w:r w:rsidRPr="002152FD">
              <w:rPr>
                <w:rFonts w:ascii="Cambria Math" w:hAnsi="Cambria Math" w:cs="Calibri"/>
                <w:b/>
                <w:bCs/>
                <w:szCs w:val="24"/>
              </w:rPr>
              <w:t>6</w:t>
            </w:r>
          </w:p>
          <w:p w14:paraId="5322C602" w14:textId="3CD75B89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</w:p>
        </w:tc>
        <w:tc>
          <w:tcPr>
            <w:tcW w:w="4278" w:type="dxa"/>
          </w:tcPr>
          <w:p w14:paraId="2E714052" w14:textId="1CEEFECA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Πέμπτη, 25.3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  <w:r w:rsidRPr="009867D1">
              <w:rPr>
                <w:rFonts w:ascii="Cambria Math" w:hAnsi="Cambria Math" w:cs="Calibri"/>
                <w:b/>
                <w:bCs/>
                <w:szCs w:val="24"/>
              </w:rPr>
              <w:t xml:space="preserve"> </w:t>
            </w:r>
          </w:p>
          <w:p w14:paraId="30B5BAE9" w14:textId="0F942F5B" w:rsidR="007A717C" w:rsidRPr="002152FD" w:rsidRDefault="007A717C" w:rsidP="00D41AD3">
            <w:pPr>
              <w:spacing w:before="120" w:after="120" w:line="259" w:lineRule="auto"/>
              <w:rPr>
                <w:rFonts w:ascii="Cambria Math" w:hAnsi="Cambria Math" w:cs="Calibri"/>
                <w:bCs/>
                <w:sz w:val="20"/>
              </w:rPr>
            </w:pPr>
            <w:r w:rsidRPr="002152FD">
              <w:rPr>
                <w:rFonts w:ascii="Cambria Math" w:hAnsi="Cambria Math" w:cs="Calibri"/>
                <w:bCs/>
                <w:sz w:val="20"/>
              </w:rPr>
              <w:t>(είναι εξαιρετέα ημέρα, επομένως θα έληγε την επόμενη εργάσιμη ημέρα, Παρασκευή 26 Μαρτίου)</w:t>
            </w:r>
          </w:p>
        </w:tc>
        <w:tc>
          <w:tcPr>
            <w:tcW w:w="2636" w:type="dxa"/>
          </w:tcPr>
          <w:p w14:paraId="46D050DD" w14:textId="2057C70B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Παρασκευή, 2.4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</w:tr>
      <w:tr w:rsidR="0035799C" w14:paraId="7A117BD1" w14:textId="77777777" w:rsidTr="009867D1">
        <w:trPr>
          <w:jc w:val="center"/>
        </w:trPr>
        <w:tc>
          <w:tcPr>
            <w:tcW w:w="3949" w:type="dxa"/>
          </w:tcPr>
          <w:p w14:paraId="3D906C8C" w14:textId="3E64107B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Κυριακή, 21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.2.21</w:t>
            </w:r>
          </w:p>
          <w:p w14:paraId="56636A93" w14:textId="795ADD46" w:rsidR="007A717C" w:rsidRPr="002152FD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Cs/>
                <w:sz w:val="20"/>
              </w:rPr>
            </w:pPr>
            <w:r w:rsidRPr="002152FD">
              <w:rPr>
                <w:rFonts w:ascii="Cambria Math" w:hAnsi="Cambria Math" w:cs="Calibri"/>
                <w:bCs/>
                <w:sz w:val="20"/>
              </w:rPr>
              <w:t>(είναι εξαιρετέα ημέρα, επομένως θα έληγε την επόμενη εργάσιμη ημέρα, Δευτέρα 22.2</w:t>
            </w:r>
            <w:r w:rsidR="009867D1" w:rsidRPr="002152FD">
              <w:rPr>
                <w:rFonts w:ascii="Cambria Math" w:hAnsi="Cambria Math" w:cs="Calibri"/>
                <w:bCs/>
                <w:sz w:val="20"/>
              </w:rPr>
              <w:t>.21</w:t>
            </w:r>
            <w:r w:rsidRPr="002152FD">
              <w:rPr>
                <w:rFonts w:ascii="Cambria Math" w:hAnsi="Cambria Math" w:cs="Calibri"/>
                <w:bCs/>
                <w:sz w:val="20"/>
              </w:rPr>
              <w:t>, μόνον όμως εάν η προθεσμία δεν αναστελλόταν και συνέχιζε να τρέχει και μετά τις 15.2</w:t>
            </w:r>
            <w:r w:rsidR="009867D1" w:rsidRPr="002152FD">
              <w:rPr>
                <w:rFonts w:ascii="Cambria Math" w:hAnsi="Cambria Math" w:cs="Calibri"/>
                <w:bCs/>
                <w:sz w:val="20"/>
              </w:rPr>
              <w:t>.21</w:t>
            </w:r>
            <w:r w:rsidR="006E1F68" w:rsidRPr="002152FD">
              <w:rPr>
                <w:rFonts w:ascii="Cambria Math" w:hAnsi="Cambria Math" w:cs="Calibri"/>
                <w:bCs/>
                <w:sz w:val="20"/>
              </w:rPr>
              <w:t>. Επομένως εδώ έχουν τρέξει οι 9</w:t>
            </w:r>
            <w:r w:rsidR="00DE4233" w:rsidRPr="002152FD">
              <w:rPr>
                <w:rFonts w:ascii="Cambria Math" w:hAnsi="Cambria Math" w:cs="Calibri"/>
                <w:bCs/>
                <w:sz w:val="20"/>
              </w:rPr>
              <w:t>3</w:t>
            </w:r>
            <w:r w:rsidR="006E1F68" w:rsidRPr="002152FD">
              <w:rPr>
                <w:rFonts w:ascii="Cambria Math" w:hAnsi="Cambria Math" w:cs="Calibri"/>
                <w:bCs/>
                <w:sz w:val="20"/>
              </w:rPr>
              <w:t xml:space="preserve"> από τις 100 ημέρες του άρθρου 237 και οι υπολειπόμενες ημέρες είναι </w:t>
            </w:r>
            <w:r w:rsidR="001870DB" w:rsidRPr="002152FD">
              <w:rPr>
                <w:rFonts w:ascii="Cambria Math" w:hAnsi="Cambria Math" w:cs="Calibri"/>
                <w:bCs/>
                <w:sz w:val="20"/>
              </w:rPr>
              <w:t>7</w:t>
            </w:r>
            <w:r w:rsidR="006E1F68" w:rsidRPr="002152FD">
              <w:rPr>
                <w:rFonts w:ascii="Cambria Math" w:hAnsi="Cambria Math" w:cs="Calibri"/>
                <w:bCs/>
                <w:sz w:val="20"/>
              </w:rPr>
              <w:t xml:space="preserve"> και όχι </w:t>
            </w:r>
            <w:r w:rsidR="001870DB" w:rsidRPr="002152FD">
              <w:rPr>
                <w:rFonts w:ascii="Cambria Math" w:hAnsi="Cambria Math" w:cs="Calibri"/>
                <w:bCs/>
                <w:sz w:val="20"/>
              </w:rPr>
              <w:t>8</w:t>
            </w:r>
            <w:r w:rsidR="006E1F68" w:rsidRPr="002152FD">
              <w:rPr>
                <w:rFonts w:ascii="Cambria Math" w:hAnsi="Cambria Math" w:cs="Calibri"/>
                <w:bCs/>
                <w:sz w:val="20"/>
              </w:rPr>
              <w:t xml:space="preserve"> όπως θα ήταν εάν δεν είχε μεσολαβήσει η αναστολή</w:t>
            </w:r>
            <w:r w:rsidRPr="002152FD">
              <w:rPr>
                <w:rFonts w:ascii="Cambria Math" w:hAnsi="Cambria Math" w:cs="Calibri"/>
                <w:bCs/>
                <w:sz w:val="20"/>
              </w:rPr>
              <w:t>)</w:t>
            </w:r>
          </w:p>
        </w:tc>
        <w:tc>
          <w:tcPr>
            <w:tcW w:w="1833" w:type="dxa"/>
          </w:tcPr>
          <w:p w14:paraId="12B7A5EF" w14:textId="025DBFC6" w:rsidR="007A717C" w:rsidRPr="002152FD" w:rsidRDefault="007A717C" w:rsidP="004E073D">
            <w:pPr>
              <w:spacing w:before="120" w:after="120" w:line="259" w:lineRule="auto"/>
              <w:jc w:val="center"/>
              <w:rPr>
                <w:rFonts w:ascii="Cambria Math" w:hAnsi="Cambria Math" w:cs="Calibri"/>
                <w:b/>
                <w:bCs/>
                <w:szCs w:val="24"/>
              </w:rPr>
            </w:pPr>
            <w:r w:rsidRPr="002152FD">
              <w:rPr>
                <w:rFonts w:ascii="Cambria Math" w:hAnsi="Cambria Math" w:cs="Calibri"/>
                <w:b/>
                <w:bCs/>
                <w:szCs w:val="24"/>
              </w:rPr>
              <w:t>7</w:t>
            </w:r>
          </w:p>
        </w:tc>
        <w:tc>
          <w:tcPr>
            <w:tcW w:w="4278" w:type="dxa"/>
          </w:tcPr>
          <w:p w14:paraId="1CA84CD1" w14:textId="2F4BEB92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Παρασκευή, 26.3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  <w:tc>
          <w:tcPr>
            <w:tcW w:w="2636" w:type="dxa"/>
          </w:tcPr>
          <w:p w14:paraId="7F97B541" w14:textId="1DC874DC" w:rsidR="007A717C" w:rsidRPr="009867D1" w:rsidRDefault="007A717C" w:rsidP="00E532FD">
            <w:pPr>
              <w:spacing w:before="120" w:after="120" w:line="259" w:lineRule="auto"/>
              <w:jc w:val="both"/>
              <w:rPr>
                <w:rFonts w:ascii="Cambria Math" w:hAnsi="Cambria Math" w:cs="Calibri"/>
                <w:b/>
                <w:bCs/>
                <w:szCs w:val="24"/>
              </w:rPr>
            </w:pPr>
            <w:r w:rsidRPr="009867D1">
              <w:rPr>
                <w:rFonts w:ascii="Cambria Math" w:hAnsi="Cambria Math" w:cs="Calibri"/>
                <w:b/>
                <w:bCs/>
                <w:szCs w:val="24"/>
              </w:rPr>
              <w:t>Παρασκευή, 2.4</w:t>
            </w:r>
            <w:r w:rsidR="009867D1" w:rsidRPr="009867D1">
              <w:rPr>
                <w:rFonts w:ascii="Cambria Math" w:hAnsi="Cambria Math" w:cs="Calibri"/>
                <w:b/>
                <w:bCs/>
                <w:szCs w:val="24"/>
              </w:rPr>
              <w:t>.21</w:t>
            </w:r>
          </w:p>
        </w:tc>
      </w:tr>
    </w:tbl>
    <w:p w14:paraId="435B5841" w14:textId="77777777" w:rsidR="004E048C" w:rsidRDefault="004E048C" w:rsidP="00D41AD3">
      <w:pPr>
        <w:spacing w:before="120" w:after="120" w:line="259" w:lineRule="auto"/>
        <w:jc w:val="both"/>
        <w:rPr>
          <w:rFonts w:ascii="Cambria Math" w:hAnsi="Cambria Math" w:cs="Calibri"/>
          <w:bCs/>
          <w:szCs w:val="24"/>
        </w:rPr>
      </w:pPr>
    </w:p>
    <w:sectPr w:rsidR="004E048C" w:rsidSect="004E073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3BD6" w14:textId="77777777" w:rsidR="00A15F0E" w:rsidRDefault="00A15F0E" w:rsidP="00D41AD3">
      <w:r>
        <w:separator/>
      </w:r>
    </w:p>
  </w:endnote>
  <w:endnote w:type="continuationSeparator" w:id="0">
    <w:p w14:paraId="059E7B80" w14:textId="77777777" w:rsidR="00A15F0E" w:rsidRDefault="00A15F0E" w:rsidP="00D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F5FC4" w14:textId="77777777" w:rsidR="00A15F0E" w:rsidRDefault="00A15F0E" w:rsidP="00D41AD3">
      <w:r>
        <w:separator/>
      </w:r>
    </w:p>
  </w:footnote>
  <w:footnote w:type="continuationSeparator" w:id="0">
    <w:p w14:paraId="41429D63" w14:textId="77777777" w:rsidR="00A15F0E" w:rsidRDefault="00A15F0E" w:rsidP="00D4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41E"/>
    <w:multiLevelType w:val="hybridMultilevel"/>
    <w:tmpl w:val="15BE8FFE"/>
    <w:lvl w:ilvl="0" w:tplc="740672AA">
      <w:start w:val="1"/>
      <w:numFmt w:val="decimal"/>
      <w:pStyle w:val="Marginalie"/>
      <w:lvlText w:val="%1"/>
      <w:lvlJc w:val="left"/>
      <w:pPr>
        <w:ind w:left="78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pStyle w:val="2"/>
      <w:lvlText w:val="%2."/>
      <w:lvlJc w:val="left"/>
      <w:pPr>
        <w:ind w:left="1638" w:hanging="360"/>
      </w:pPr>
    </w:lvl>
    <w:lvl w:ilvl="2" w:tplc="0408001B" w:tentative="1">
      <w:start w:val="1"/>
      <w:numFmt w:val="lowerRoman"/>
      <w:lvlText w:val="%3."/>
      <w:lvlJc w:val="right"/>
      <w:pPr>
        <w:ind w:left="2358" w:hanging="180"/>
      </w:pPr>
    </w:lvl>
    <w:lvl w:ilvl="3" w:tplc="0408000F" w:tentative="1">
      <w:start w:val="1"/>
      <w:numFmt w:val="decimal"/>
      <w:lvlText w:val="%4."/>
      <w:lvlJc w:val="left"/>
      <w:pPr>
        <w:ind w:left="3078" w:hanging="360"/>
      </w:pPr>
    </w:lvl>
    <w:lvl w:ilvl="4" w:tplc="04080019" w:tentative="1">
      <w:start w:val="1"/>
      <w:numFmt w:val="lowerLetter"/>
      <w:lvlText w:val="%5."/>
      <w:lvlJc w:val="left"/>
      <w:pPr>
        <w:ind w:left="3798" w:hanging="360"/>
      </w:pPr>
    </w:lvl>
    <w:lvl w:ilvl="5" w:tplc="0408001B" w:tentative="1">
      <w:start w:val="1"/>
      <w:numFmt w:val="lowerRoman"/>
      <w:lvlText w:val="%6."/>
      <w:lvlJc w:val="right"/>
      <w:pPr>
        <w:ind w:left="4518" w:hanging="180"/>
      </w:pPr>
    </w:lvl>
    <w:lvl w:ilvl="6" w:tplc="0408000F" w:tentative="1">
      <w:start w:val="1"/>
      <w:numFmt w:val="decimal"/>
      <w:lvlText w:val="%7."/>
      <w:lvlJc w:val="left"/>
      <w:pPr>
        <w:ind w:left="5238" w:hanging="360"/>
      </w:pPr>
    </w:lvl>
    <w:lvl w:ilvl="7" w:tplc="04080019" w:tentative="1">
      <w:start w:val="1"/>
      <w:numFmt w:val="lowerLetter"/>
      <w:lvlText w:val="%8."/>
      <w:lvlJc w:val="left"/>
      <w:pPr>
        <w:ind w:left="5958" w:hanging="360"/>
      </w:pPr>
    </w:lvl>
    <w:lvl w:ilvl="8" w:tplc="0408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1F610DB1"/>
    <w:multiLevelType w:val="multilevel"/>
    <w:tmpl w:val="9612E03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9D6972"/>
    <w:multiLevelType w:val="hybridMultilevel"/>
    <w:tmpl w:val="2758CCF0"/>
    <w:lvl w:ilvl="0" w:tplc="04D4844E">
      <w:start w:val="1"/>
      <w:numFmt w:val="decimal"/>
      <w:lvlText w:val="[%1]"/>
      <w:lvlJc w:val="left"/>
      <w:pPr>
        <w:ind w:left="1724" w:hanging="360"/>
      </w:pPr>
      <w:rPr>
        <w:rFonts w:ascii="Cambria" w:hAnsi="Cambria"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3466EC2"/>
    <w:multiLevelType w:val="hybridMultilevel"/>
    <w:tmpl w:val="9A66CCB4"/>
    <w:lvl w:ilvl="0" w:tplc="ACC47920">
      <w:start w:val="1"/>
      <w:numFmt w:val="decimal"/>
      <w:lvlText w:val="§ %1."/>
      <w:lvlJc w:val="left"/>
      <w:pPr>
        <w:ind w:left="1004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165A48"/>
    <w:multiLevelType w:val="multilevel"/>
    <w:tmpl w:val="3E4A2D90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C94391"/>
    <w:multiLevelType w:val="multilevel"/>
    <w:tmpl w:val="3044F2A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4. 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C83A82"/>
    <w:multiLevelType w:val="multilevel"/>
    <w:tmpl w:val="EC54DF60"/>
    <w:lvl w:ilvl="0">
      <w:start w:val="1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4CF2B51"/>
    <w:multiLevelType w:val="multilevel"/>
    <w:tmpl w:val="C402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683F0809"/>
    <w:multiLevelType w:val="hybridMultilevel"/>
    <w:tmpl w:val="C4AA4334"/>
    <w:lvl w:ilvl="0" w:tplc="261C63C4">
      <w:start w:val="1"/>
      <w:numFmt w:val="decimal"/>
      <w:pStyle w:val="a"/>
      <w:lvlText w:val="§ %1."/>
      <w:lvlJc w:val="left"/>
      <w:pPr>
        <w:ind w:left="1004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0B65AF"/>
    <w:multiLevelType w:val="multilevel"/>
    <w:tmpl w:val="ED92A70E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suff w:val="space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1C1584"/>
    <w:multiLevelType w:val="hybridMultilevel"/>
    <w:tmpl w:val="DEDA02AE"/>
    <w:lvl w:ilvl="0" w:tplc="8A74234E">
      <w:start w:val="1"/>
      <w:numFmt w:val="decimal"/>
      <w:lvlText w:val="[%1]"/>
      <w:lvlJc w:val="left"/>
      <w:pPr>
        <w:ind w:left="644" w:hanging="360"/>
      </w:pPr>
      <w:rPr>
        <w:rFonts w:ascii="Cambria" w:hAnsi="Cambria" w:hint="default"/>
        <w:b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7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7"/>
  </w:num>
  <w:num w:numId="14">
    <w:abstractNumId w:val="2"/>
  </w:num>
  <w:num w:numId="15">
    <w:abstractNumId w:val="2"/>
  </w:num>
  <w:num w:numId="16">
    <w:abstractNumId w:val="6"/>
  </w:num>
  <w:num w:numId="17">
    <w:abstractNumId w:val="9"/>
  </w:num>
  <w:num w:numId="18">
    <w:abstractNumId w:val="9"/>
  </w:num>
  <w:num w:numId="19">
    <w:abstractNumId w:val="5"/>
  </w:num>
  <w:num w:numId="20">
    <w:abstractNumId w:val="5"/>
  </w:num>
  <w:num w:numId="21">
    <w:abstractNumId w:val="9"/>
  </w:num>
  <w:num w:numId="22">
    <w:abstractNumId w:val="7"/>
  </w:num>
  <w:num w:numId="23">
    <w:abstractNumId w:val="4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"/>
  </w:num>
  <w:num w:numId="42">
    <w:abstractNumId w:val="3"/>
  </w:num>
  <w:num w:numId="43">
    <w:abstractNumId w:val="8"/>
  </w:num>
  <w:num w:numId="44">
    <w:abstractNumId w:val="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CD"/>
    <w:rsid w:val="000044AD"/>
    <w:rsid w:val="00006523"/>
    <w:rsid w:val="000171DD"/>
    <w:rsid w:val="00034987"/>
    <w:rsid w:val="00051CB7"/>
    <w:rsid w:val="00090B7A"/>
    <w:rsid w:val="000918C0"/>
    <w:rsid w:val="000B6023"/>
    <w:rsid w:val="000B6F6C"/>
    <w:rsid w:val="000C29C5"/>
    <w:rsid w:val="000E3297"/>
    <w:rsid w:val="00112D74"/>
    <w:rsid w:val="00112D88"/>
    <w:rsid w:val="00115F7D"/>
    <w:rsid w:val="00124927"/>
    <w:rsid w:val="001340B5"/>
    <w:rsid w:val="001430B0"/>
    <w:rsid w:val="0015301A"/>
    <w:rsid w:val="00161ED5"/>
    <w:rsid w:val="001754AF"/>
    <w:rsid w:val="001870DB"/>
    <w:rsid w:val="00191620"/>
    <w:rsid w:val="001A69D6"/>
    <w:rsid w:val="001C410A"/>
    <w:rsid w:val="001C6B8B"/>
    <w:rsid w:val="001C7CAD"/>
    <w:rsid w:val="001E0376"/>
    <w:rsid w:val="001E624F"/>
    <w:rsid w:val="001F2E76"/>
    <w:rsid w:val="002130F0"/>
    <w:rsid w:val="002152FD"/>
    <w:rsid w:val="00260517"/>
    <w:rsid w:val="00280779"/>
    <w:rsid w:val="002C6853"/>
    <w:rsid w:val="002C795B"/>
    <w:rsid w:val="002D6642"/>
    <w:rsid w:val="002F1C85"/>
    <w:rsid w:val="003213CC"/>
    <w:rsid w:val="00325F3B"/>
    <w:rsid w:val="00327CD9"/>
    <w:rsid w:val="00345012"/>
    <w:rsid w:val="0035799C"/>
    <w:rsid w:val="00364E20"/>
    <w:rsid w:val="003661CA"/>
    <w:rsid w:val="003A7787"/>
    <w:rsid w:val="003C1185"/>
    <w:rsid w:val="003C13AB"/>
    <w:rsid w:val="003C31B4"/>
    <w:rsid w:val="003C5FB3"/>
    <w:rsid w:val="003F1115"/>
    <w:rsid w:val="004046AF"/>
    <w:rsid w:val="00422BEB"/>
    <w:rsid w:val="0045657A"/>
    <w:rsid w:val="00463764"/>
    <w:rsid w:val="00472F57"/>
    <w:rsid w:val="00475AB8"/>
    <w:rsid w:val="004776CD"/>
    <w:rsid w:val="00494DC6"/>
    <w:rsid w:val="00497DE9"/>
    <w:rsid w:val="004E048C"/>
    <w:rsid w:val="004E073D"/>
    <w:rsid w:val="004E4D20"/>
    <w:rsid w:val="00504537"/>
    <w:rsid w:val="00534D6A"/>
    <w:rsid w:val="005502FB"/>
    <w:rsid w:val="00554DB0"/>
    <w:rsid w:val="00554E42"/>
    <w:rsid w:val="00564B60"/>
    <w:rsid w:val="00587A55"/>
    <w:rsid w:val="005C3A85"/>
    <w:rsid w:val="005E0EE0"/>
    <w:rsid w:val="005E127D"/>
    <w:rsid w:val="005E4A13"/>
    <w:rsid w:val="006001BE"/>
    <w:rsid w:val="0061277E"/>
    <w:rsid w:val="006132D1"/>
    <w:rsid w:val="00616C36"/>
    <w:rsid w:val="00623657"/>
    <w:rsid w:val="00655143"/>
    <w:rsid w:val="00664EB1"/>
    <w:rsid w:val="00670777"/>
    <w:rsid w:val="0069426A"/>
    <w:rsid w:val="00697B1A"/>
    <w:rsid w:val="006A4113"/>
    <w:rsid w:val="006A61F8"/>
    <w:rsid w:val="006B3786"/>
    <w:rsid w:val="006E1F68"/>
    <w:rsid w:val="006E477E"/>
    <w:rsid w:val="00705825"/>
    <w:rsid w:val="00712E94"/>
    <w:rsid w:val="007302B0"/>
    <w:rsid w:val="00735EC6"/>
    <w:rsid w:val="00740341"/>
    <w:rsid w:val="007474FF"/>
    <w:rsid w:val="00750657"/>
    <w:rsid w:val="00762B8B"/>
    <w:rsid w:val="00766871"/>
    <w:rsid w:val="00767269"/>
    <w:rsid w:val="007A3522"/>
    <w:rsid w:val="007A717C"/>
    <w:rsid w:val="007A7957"/>
    <w:rsid w:val="007B3E48"/>
    <w:rsid w:val="007C52E9"/>
    <w:rsid w:val="007C54D4"/>
    <w:rsid w:val="007C66F6"/>
    <w:rsid w:val="007D06FA"/>
    <w:rsid w:val="007E393D"/>
    <w:rsid w:val="0080393F"/>
    <w:rsid w:val="008132F9"/>
    <w:rsid w:val="00824917"/>
    <w:rsid w:val="00830651"/>
    <w:rsid w:val="008355D8"/>
    <w:rsid w:val="00844833"/>
    <w:rsid w:val="00866662"/>
    <w:rsid w:val="008850CA"/>
    <w:rsid w:val="008B1F6B"/>
    <w:rsid w:val="008C551C"/>
    <w:rsid w:val="008D7E5F"/>
    <w:rsid w:val="008E464F"/>
    <w:rsid w:val="008F1D38"/>
    <w:rsid w:val="008F5676"/>
    <w:rsid w:val="00911D55"/>
    <w:rsid w:val="00927C0A"/>
    <w:rsid w:val="009511C4"/>
    <w:rsid w:val="009656C2"/>
    <w:rsid w:val="009867D1"/>
    <w:rsid w:val="0099153C"/>
    <w:rsid w:val="009A7163"/>
    <w:rsid w:val="009D47FD"/>
    <w:rsid w:val="009D7700"/>
    <w:rsid w:val="009E5BC0"/>
    <w:rsid w:val="00A004DC"/>
    <w:rsid w:val="00A01BA8"/>
    <w:rsid w:val="00A15F0E"/>
    <w:rsid w:val="00A22C42"/>
    <w:rsid w:val="00A327AD"/>
    <w:rsid w:val="00A34BF7"/>
    <w:rsid w:val="00A57975"/>
    <w:rsid w:val="00A7604F"/>
    <w:rsid w:val="00A76E81"/>
    <w:rsid w:val="00A870D9"/>
    <w:rsid w:val="00A917C4"/>
    <w:rsid w:val="00AA4A24"/>
    <w:rsid w:val="00AB2839"/>
    <w:rsid w:val="00AC258C"/>
    <w:rsid w:val="00AD22B0"/>
    <w:rsid w:val="00AE59F6"/>
    <w:rsid w:val="00B552D1"/>
    <w:rsid w:val="00B67B38"/>
    <w:rsid w:val="00B8114D"/>
    <w:rsid w:val="00BA18A6"/>
    <w:rsid w:val="00BC0211"/>
    <w:rsid w:val="00BC4220"/>
    <w:rsid w:val="00BD2AD5"/>
    <w:rsid w:val="00BD683F"/>
    <w:rsid w:val="00BE5730"/>
    <w:rsid w:val="00BF40FC"/>
    <w:rsid w:val="00BF6DDA"/>
    <w:rsid w:val="00C02063"/>
    <w:rsid w:val="00C12F83"/>
    <w:rsid w:val="00C15C1D"/>
    <w:rsid w:val="00C36098"/>
    <w:rsid w:val="00C81823"/>
    <w:rsid w:val="00C822AF"/>
    <w:rsid w:val="00CA27AE"/>
    <w:rsid w:val="00CB51FD"/>
    <w:rsid w:val="00CE1DC6"/>
    <w:rsid w:val="00CE7B6C"/>
    <w:rsid w:val="00D035C9"/>
    <w:rsid w:val="00D06B50"/>
    <w:rsid w:val="00D13A55"/>
    <w:rsid w:val="00D23636"/>
    <w:rsid w:val="00D23930"/>
    <w:rsid w:val="00D36ACD"/>
    <w:rsid w:val="00D41AD3"/>
    <w:rsid w:val="00D75A04"/>
    <w:rsid w:val="00D845EA"/>
    <w:rsid w:val="00DA120C"/>
    <w:rsid w:val="00DC0813"/>
    <w:rsid w:val="00DD776E"/>
    <w:rsid w:val="00DE4233"/>
    <w:rsid w:val="00E26391"/>
    <w:rsid w:val="00E319BE"/>
    <w:rsid w:val="00E459A0"/>
    <w:rsid w:val="00E532FD"/>
    <w:rsid w:val="00E557BB"/>
    <w:rsid w:val="00E726BC"/>
    <w:rsid w:val="00E75B91"/>
    <w:rsid w:val="00E81E92"/>
    <w:rsid w:val="00E94D7F"/>
    <w:rsid w:val="00EB0F66"/>
    <w:rsid w:val="00EB2AA4"/>
    <w:rsid w:val="00ED4819"/>
    <w:rsid w:val="00EF1E83"/>
    <w:rsid w:val="00EF4288"/>
    <w:rsid w:val="00F0020A"/>
    <w:rsid w:val="00F17007"/>
    <w:rsid w:val="00F212A5"/>
    <w:rsid w:val="00F40D6A"/>
    <w:rsid w:val="00F54863"/>
    <w:rsid w:val="00F55538"/>
    <w:rsid w:val="00F67B5C"/>
    <w:rsid w:val="00F70AE4"/>
    <w:rsid w:val="00F72563"/>
    <w:rsid w:val="00F833A1"/>
    <w:rsid w:val="00FA728E"/>
    <w:rsid w:val="00FB53E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C70"/>
  <w15:chartTrackingRefBased/>
  <w15:docId w15:val="{F732187B-1A14-4AB6-9484-00E460BC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76CD"/>
    <w:pPr>
      <w:suppressAutoHyphens/>
      <w:ind w:firstLine="0"/>
      <w:jc w:val="left"/>
    </w:pPr>
    <w:rPr>
      <w:rFonts w:ascii="Arial" w:eastAsia="Times New Roman" w:hAnsi="Arial" w:cs="Arial"/>
      <w:szCs w:val="20"/>
      <w:lang w:eastAsia="ar-SA"/>
    </w:rPr>
  </w:style>
  <w:style w:type="paragraph" w:styleId="1">
    <w:name w:val="heading 1"/>
    <w:basedOn w:val="a0"/>
    <w:next w:val="a0"/>
    <w:link w:val="1Char"/>
    <w:rsid w:val="00C02063"/>
    <w:pPr>
      <w:keepNext/>
      <w:keepLines/>
      <w:numPr>
        <w:numId w:val="45"/>
      </w:numPr>
      <w:suppressAutoHyphens w:val="0"/>
      <w:overflowPunct w:val="0"/>
      <w:autoSpaceDE w:val="0"/>
      <w:autoSpaceDN w:val="0"/>
      <w:adjustRightInd w:val="0"/>
      <w:spacing w:before="360" w:after="240"/>
      <w:jc w:val="center"/>
      <w:textAlignment w:val="baseline"/>
      <w:outlineLvl w:val="0"/>
    </w:pPr>
    <w:rPr>
      <w:rFonts w:ascii="Cambria" w:eastAsiaTheme="majorEastAsia" w:hAnsi="Cambria" w:cstheme="majorBidi"/>
      <w:b/>
      <w:sz w:val="26"/>
      <w:szCs w:val="32"/>
      <w:lang w:eastAsia="el-GR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552D1"/>
    <w:pPr>
      <w:keepNext/>
      <w:keepLines/>
      <w:widowControl w:val="0"/>
      <w:numPr>
        <w:ilvl w:val="1"/>
        <w:numId w:val="1"/>
      </w:numPr>
      <w:suppressAutoHyphens w:val="0"/>
      <w:spacing w:before="480" w:after="120"/>
      <w:ind w:left="0" w:firstLine="0"/>
      <w:jc w:val="both"/>
      <w:outlineLvl w:val="1"/>
    </w:pPr>
    <w:rPr>
      <w:rFonts w:ascii="Cambria" w:eastAsiaTheme="majorEastAsia" w:hAnsi="Cambria" w:cstheme="majorBidi"/>
      <w:b/>
      <w:sz w:val="26"/>
      <w:szCs w:val="26"/>
      <w:lang w:eastAsia="el-GR"/>
    </w:rPr>
  </w:style>
  <w:style w:type="paragraph" w:styleId="3">
    <w:name w:val="heading 3"/>
    <w:basedOn w:val="a0"/>
    <w:next w:val="a0"/>
    <w:link w:val="3Char"/>
    <w:uiPriority w:val="9"/>
    <w:unhideWhenUsed/>
    <w:rsid w:val="00C02063"/>
    <w:pPr>
      <w:keepNext/>
      <w:keepLines/>
      <w:numPr>
        <w:ilvl w:val="2"/>
        <w:numId w:val="45"/>
      </w:numPr>
      <w:suppressAutoHyphens w:val="0"/>
      <w:overflowPunct w:val="0"/>
      <w:autoSpaceDE w:val="0"/>
      <w:autoSpaceDN w:val="0"/>
      <w:adjustRightInd w:val="0"/>
      <w:spacing w:before="240" w:after="120" w:line="360" w:lineRule="auto"/>
      <w:jc w:val="both"/>
      <w:textAlignment w:val="baseline"/>
      <w:outlineLvl w:val="2"/>
    </w:pPr>
    <w:rPr>
      <w:rFonts w:ascii="Cambria" w:eastAsiaTheme="majorEastAsia" w:hAnsi="Cambria" w:cstheme="majorBidi"/>
      <w:b/>
      <w:szCs w:val="24"/>
      <w:lang w:eastAsia="el-GR"/>
    </w:rPr>
  </w:style>
  <w:style w:type="paragraph" w:styleId="4">
    <w:name w:val="heading 4"/>
    <w:basedOn w:val="a0"/>
    <w:next w:val="a0"/>
    <w:link w:val="4Char"/>
    <w:unhideWhenUsed/>
    <w:qFormat/>
    <w:rsid w:val="00C02063"/>
    <w:pPr>
      <w:keepNext/>
      <w:keepLines/>
      <w:numPr>
        <w:ilvl w:val="3"/>
        <w:numId w:val="41"/>
      </w:numPr>
      <w:suppressAutoHyphens w:val="0"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rFonts w:ascii="Cambria" w:eastAsiaTheme="majorEastAsia" w:hAnsi="Cambria" w:cstheme="majorBidi"/>
      <w:b/>
      <w:iCs/>
      <w:spacing w:val="20"/>
      <w:lang w:eastAsia="el-GR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C02063"/>
    <w:pPr>
      <w:keepNext/>
      <w:keepLines/>
      <w:numPr>
        <w:ilvl w:val="4"/>
        <w:numId w:val="41"/>
      </w:numPr>
      <w:suppressAutoHyphens w:val="0"/>
      <w:overflowPunct w:val="0"/>
      <w:autoSpaceDE w:val="0"/>
      <w:autoSpaceDN w:val="0"/>
      <w:adjustRightInd w:val="0"/>
      <w:spacing w:before="40" w:line="360" w:lineRule="auto"/>
      <w:jc w:val="both"/>
      <w:textAlignment w:val="baseline"/>
      <w:outlineLvl w:val="4"/>
    </w:pPr>
    <w:rPr>
      <w:rFonts w:ascii="Cambria" w:eastAsiaTheme="majorEastAsia" w:hAnsi="Cambria" w:cstheme="majorBidi"/>
      <w:lang w:eastAsia="el-GR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C02063"/>
    <w:pPr>
      <w:keepNext/>
      <w:keepLines/>
      <w:numPr>
        <w:ilvl w:val="5"/>
        <w:numId w:val="41"/>
      </w:numPr>
      <w:suppressAutoHyphens w:val="0"/>
      <w:overflowPunct w:val="0"/>
      <w:autoSpaceDE w:val="0"/>
      <w:autoSpaceDN w:val="0"/>
      <w:adjustRightInd w:val="0"/>
      <w:spacing w:before="40"/>
      <w:jc w:val="both"/>
      <w:textAlignment w:val="baseline"/>
      <w:outlineLvl w:val="5"/>
    </w:pPr>
    <w:rPr>
      <w:rFonts w:ascii="Cambria" w:eastAsiaTheme="majorEastAsia" w:hAnsi="Cambria" w:cstheme="majorBidi"/>
      <w:lang w:eastAsia="el-GR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B552D1"/>
    <w:pPr>
      <w:keepNext/>
      <w:keepLines/>
      <w:suppressAutoHyphens w:val="0"/>
      <w:spacing w:before="40" w:line="360" w:lineRule="auto"/>
      <w:jc w:val="both"/>
      <w:outlineLvl w:val="6"/>
    </w:pPr>
    <w:rPr>
      <w:rFonts w:ascii="Cambria" w:eastAsiaTheme="majorEastAsia" w:hAnsi="Cambria" w:cstheme="majorBidi"/>
      <w:iCs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B552D1"/>
    <w:pPr>
      <w:keepNext/>
      <w:keepLines/>
      <w:suppressAutoHyphens w:val="0"/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unhideWhenUsed/>
    <w:qFormat/>
    <w:rsid w:val="00C02063"/>
    <w:pPr>
      <w:keepNext/>
      <w:keepLines/>
      <w:numPr>
        <w:ilvl w:val="8"/>
        <w:numId w:val="41"/>
      </w:numPr>
      <w:suppressAutoHyphens w:val="0"/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rginalie">
    <w:name w:val="Marginalie"/>
    <w:basedOn w:val="a0"/>
    <w:qFormat/>
    <w:rsid w:val="007A7957"/>
    <w:pPr>
      <w:keepNext/>
      <w:keepLines/>
      <w:framePr w:w="851" w:vSpace="289" w:wrap="around" w:vAnchor="text" w:hAnchor="page" w:xAlign="outside" w:y="1" w:anchorLock="1"/>
      <w:numPr>
        <w:numId w:val="44"/>
      </w:numPr>
      <w:suppressAutoHyphens w:val="0"/>
    </w:pPr>
    <w:rPr>
      <w:rFonts w:ascii="Cambria" w:hAnsi="Cambria" w:cs="Times New Roman"/>
      <w:b/>
      <w:color w:val="262626" w:themeColor="text1" w:themeTint="D9"/>
      <w:lang w:eastAsia="el-GR"/>
    </w:rPr>
  </w:style>
  <w:style w:type="character" w:customStyle="1" w:styleId="1Char">
    <w:name w:val="Επικεφαλίδα 1 Char"/>
    <w:basedOn w:val="a1"/>
    <w:link w:val="1"/>
    <w:rsid w:val="00866662"/>
    <w:rPr>
      <w:rFonts w:eastAsiaTheme="majorEastAsia" w:cstheme="majorBidi"/>
      <w:b/>
      <w:sz w:val="26"/>
      <w:szCs w:val="32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B552D1"/>
    <w:rPr>
      <w:rFonts w:eastAsiaTheme="majorEastAsia" w:cstheme="majorBidi"/>
      <w:b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866662"/>
    <w:rPr>
      <w:rFonts w:eastAsiaTheme="majorEastAsia" w:cstheme="majorBidi"/>
      <w:b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866662"/>
    <w:rPr>
      <w:rFonts w:eastAsiaTheme="majorEastAsia" w:cstheme="majorBidi"/>
      <w:b/>
      <w:iCs/>
      <w:spacing w:val="20"/>
      <w:szCs w:val="20"/>
      <w:lang w:eastAsia="el-GR"/>
    </w:rPr>
  </w:style>
  <w:style w:type="character" w:customStyle="1" w:styleId="5Char">
    <w:name w:val="Επικεφαλίδα 5 Char"/>
    <w:basedOn w:val="a1"/>
    <w:link w:val="5"/>
    <w:uiPriority w:val="9"/>
    <w:rsid w:val="00866662"/>
    <w:rPr>
      <w:rFonts w:eastAsiaTheme="majorEastAsia" w:cstheme="majorBidi"/>
      <w:szCs w:val="20"/>
      <w:lang w:eastAsia="el-GR"/>
    </w:rPr>
  </w:style>
  <w:style w:type="character" w:customStyle="1" w:styleId="6Char">
    <w:name w:val="Επικεφαλίδα 6 Char"/>
    <w:basedOn w:val="a1"/>
    <w:link w:val="6"/>
    <w:uiPriority w:val="9"/>
    <w:rsid w:val="00866662"/>
    <w:rPr>
      <w:rFonts w:eastAsiaTheme="majorEastAsia" w:cstheme="majorBidi"/>
      <w:szCs w:val="20"/>
      <w:lang w:eastAsia="el-GR"/>
    </w:rPr>
  </w:style>
  <w:style w:type="paragraph" w:styleId="a">
    <w:name w:val="List Paragraph"/>
    <w:basedOn w:val="a0"/>
    <w:autoRedefine/>
    <w:uiPriority w:val="34"/>
    <w:qFormat/>
    <w:rsid w:val="007A7957"/>
    <w:pPr>
      <w:widowControl w:val="0"/>
      <w:numPr>
        <w:numId w:val="43"/>
      </w:numPr>
      <w:suppressAutoHyphens w:val="0"/>
      <w:spacing w:line="360" w:lineRule="auto"/>
      <w:contextualSpacing/>
      <w:jc w:val="both"/>
    </w:pPr>
    <w:rPr>
      <w:rFonts w:ascii="Cambria" w:eastAsia="Courier New" w:hAnsi="Cambria" w:cs="Courier New"/>
      <w:color w:val="000000"/>
      <w:sz w:val="26"/>
      <w:szCs w:val="24"/>
      <w:lang w:eastAsia="el-GR"/>
    </w:rPr>
  </w:style>
  <w:style w:type="character" w:customStyle="1" w:styleId="a4">
    <w:name w:val="Αραιογράμμιση"/>
    <w:basedOn w:val="a1"/>
    <w:uiPriority w:val="1"/>
    <w:qFormat/>
    <w:rsid w:val="007A7957"/>
    <w:rPr>
      <w:rFonts w:ascii="Cambria" w:hAnsi="Cambria"/>
      <w:spacing w:val="30"/>
      <w:sz w:val="26"/>
      <w:szCs w:val="24"/>
    </w:rPr>
  </w:style>
  <w:style w:type="character" w:customStyle="1" w:styleId="9Char">
    <w:name w:val="Επικεφαλίδα 9 Char"/>
    <w:basedOn w:val="a1"/>
    <w:link w:val="9"/>
    <w:uiPriority w:val="9"/>
    <w:rsid w:val="00554D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7Char">
    <w:name w:val="Επικεφαλίδα 7 Char"/>
    <w:basedOn w:val="a1"/>
    <w:link w:val="7"/>
    <w:uiPriority w:val="9"/>
    <w:rsid w:val="00C02063"/>
    <w:rPr>
      <w:rFonts w:eastAsiaTheme="majorEastAsia" w:cstheme="majorBidi"/>
      <w:iCs/>
    </w:rPr>
  </w:style>
  <w:style w:type="character" w:customStyle="1" w:styleId="8Char">
    <w:name w:val="Επικεφαλίδα 8 Char"/>
    <w:basedOn w:val="a1"/>
    <w:link w:val="8"/>
    <w:uiPriority w:val="9"/>
    <w:rsid w:val="00C020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5">
    <w:name w:val="ΠαραδοχέςΠροσβαλλομένης"/>
    <w:basedOn w:val="a0"/>
    <w:link w:val="Char"/>
    <w:qFormat/>
    <w:rsid w:val="00AA4A24"/>
    <w:pPr>
      <w:suppressAutoHyphens w:val="0"/>
      <w:autoSpaceDE w:val="0"/>
      <w:autoSpaceDN w:val="0"/>
      <w:adjustRightInd w:val="0"/>
      <w:spacing w:before="120" w:after="240" w:line="320" w:lineRule="exact"/>
      <w:ind w:left="284" w:right="284"/>
      <w:jc w:val="both"/>
    </w:pPr>
    <w:rPr>
      <w:rFonts w:ascii="Cambria" w:eastAsiaTheme="minorHAnsi" w:hAnsi="Cambria" w:cs="Times New Roman"/>
      <w:i/>
      <w:iCs/>
      <w:color w:val="000000"/>
      <w:sz w:val="26"/>
      <w:szCs w:val="26"/>
      <w:lang w:eastAsia="en-US"/>
    </w:rPr>
  </w:style>
  <w:style w:type="character" w:customStyle="1" w:styleId="Char">
    <w:name w:val="ΠαραδοχέςΠροσβαλλομένης Char"/>
    <w:basedOn w:val="a1"/>
    <w:link w:val="a5"/>
    <w:rsid w:val="00AA4A24"/>
    <w:rPr>
      <w:rFonts w:cs="Times New Roman"/>
      <w:i/>
      <w:iCs/>
      <w:color w:val="000000"/>
      <w:sz w:val="26"/>
      <w:szCs w:val="26"/>
    </w:rPr>
  </w:style>
  <w:style w:type="paragraph" w:styleId="a6">
    <w:name w:val="Balloon Text"/>
    <w:basedOn w:val="a0"/>
    <w:link w:val="Char0"/>
    <w:uiPriority w:val="99"/>
    <w:semiHidden/>
    <w:unhideWhenUsed/>
    <w:rsid w:val="004776C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4776CD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2"/>
    <w:uiPriority w:val="39"/>
    <w:rsid w:val="00E5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Char1"/>
    <w:uiPriority w:val="99"/>
    <w:unhideWhenUsed/>
    <w:rsid w:val="00D41A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8"/>
    <w:uiPriority w:val="99"/>
    <w:rsid w:val="00D41AD3"/>
    <w:rPr>
      <w:rFonts w:ascii="Arial" w:eastAsia="Times New Roman" w:hAnsi="Arial" w:cs="Arial"/>
      <w:szCs w:val="20"/>
      <w:lang w:eastAsia="ar-SA"/>
    </w:rPr>
  </w:style>
  <w:style w:type="paragraph" w:styleId="a9">
    <w:name w:val="footer"/>
    <w:basedOn w:val="a0"/>
    <w:link w:val="Char2"/>
    <w:uiPriority w:val="99"/>
    <w:unhideWhenUsed/>
    <w:rsid w:val="00D41A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9"/>
    <w:uiPriority w:val="99"/>
    <w:rsid w:val="00D41AD3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03530E41D57469EC8CB550FD5ABD1" ma:contentTypeVersion="12" ma:contentTypeDescription="Create a new document." ma:contentTypeScope="" ma:versionID="0786e3fd57667b38d1648ae6663fb46b">
  <xsd:schema xmlns:xsd="http://www.w3.org/2001/XMLSchema" xmlns:xs="http://www.w3.org/2001/XMLSchema" xmlns:p="http://schemas.microsoft.com/office/2006/metadata/properties" xmlns:ns2="8ae43ffe-f571-4db4-a3fa-1cb363b790a2" xmlns:ns3="4befd798-7a3b-49ef-82ef-e4cd8f1d8c1e" targetNamespace="http://schemas.microsoft.com/office/2006/metadata/properties" ma:root="true" ma:fieldsID="b57566438425cb575db5985ccf2283f7" ns2:_="" ns3:_="">
    <xsd:import namespace="8ae43ffe-f571-4db4-a3fa-1cb363b790a2"/>
    <xsd:import namespace="4befd798-7a3b-49ef-82ef-e4cd8f1d8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ffe-f571-4db4-a3fa-1cb363b7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d798-7a3b-49ef-82ef-e4cd8f1d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1B7E0-227E-4518-9160-CA6F9E36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43ffe-f571-4db4-a3fa-1cb363b790a2"/>
    <ds:schemaRef ds:uri="4befd798-7a3b-49ef-82ef-e4cd8f1d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6F2D2-31C2-4071-ABF2-D622A541E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B32A5F-8FF8-4382-A502-96EEB9D3C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Tsantinis, TH LawFirm</dc:creator>
  <cp:keywords/>
  <dc:description/>
  <cp:lastModifiedBy>User</cp:lastModifiedBy>
  <cp:revision>2</cp:revision>
  <cp:lastPrinted>2021-03-22T14:37:00Z</cp:lastPrinted>
  <dcterms:created xsi:type="dcterms:W3CDTF">2021-03-23T17:05:00Z</dcterms:created>
  <dcterms:modified xsi:type="dcterms:W3CDTF">2021-03-23T17:05:00Z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0x010100D1203530E41D57469EC8CB550FD5ABD1</vt:lpwstr>
  </property>
</Properties>
</file>