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355" w:rsidRDefault="00863355">
      <w:bookmarkStart w:id="0" w:name="_GoBack"/>
      <w:bookmarkEnd w:id="0"/>
    </w:p>
    <w:tbl>
      <w:tblPr>
        <w:tblStyle w:val="TableNormal"/>
        <w:tblW w:w="9037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061"/>
        <w:gridCol w:w="3976"/>
      </w:tblGrid>
      <w:tr w:rsidR="00863355">
        <w:trPr>
          <w:trHeight w:val="865"/>
          <w:jc w:val="center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3355" w:rsidRDefault="00C02038">
            <w:pPr>
              <w:widowControl w:val="0"/>
              <w:spacing w:after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14350" cy="514350"/>
                  <wp:effectExtent l="0" t="0" r="0" b="0"/>
                  <wp:docPr id="1073741825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5" name="image1.png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350" cy="51435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3355" w:rsidRDefault="00863355"/>
        </w:tc>
      </w:tr>
      <w:tr w:rsidR="00863355">
        <w:trPr>
          <w:trHeight w:val="247"/>
          <w:jc w:val="center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3355" w:rsidRDefault="00C02038">
            <w:pPr>
              <w:widowControl w:val="0"/>
              <w:spacing w:after="0"/>
              <w:jc w:val="center"/>
            </w:pPr>
            <w:r>
              <w:rPr>
                <w:b/>
                <w:bCs/>
                <w:sz w:val="24"/>
                <w:szCs w:val="24"/>
              </w:rPr>
              <w:t>ΕΛΛΗΝΙΚΗ ΔΗΜΟΚΡΑΤΙΑ</w:t>
            </w:r>
          </w:p>
        </w:tc>
        <w:tc>
          <w:tcPr>
            <w:tcW w:w="39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3355" w:rsidRDefault="00863355"/>
        </w:tc>
      </w:tr>
      <w:tr w:rsidR="00863355">
        <w:trPr>
          <w:trHeight w:val="347"/>
          <w:jc w:val="center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3355" w:rsidRDefault="00C02038">
            <w:pPr>
              <w:widowControl w:val="0"/>
              <w:spacing w:after="0"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ΥΠΟΥΡΓΕΙΟ ΔΙΚΑΙΟΣΥΝΗΣ</w:t>
            </w:r>
          </w:p>
        </w:tc>
        <w:tc>
          <w:tcPr>
            <w:tcW w:w="39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3355" w:rsidRDefault="00863355"/>
        </w:tc>
      </w:tr>
    </w:tbl>
    <w:p w:rsidR="00863355" w:rsidRDefault="009D38BB" w:rsidP="009D38BB">
      <w:pPr>
        <w:widowControl w:val="0"/>
        <w:spacing w:line="240" w:lineRule="auto"/>
        <w:jc w:val="right"/>
      </w:pPr>
      <w:r>
        <w:t xml:space="preserve">Αθήνα, </w:t>
      </w:r>
      <w:r w:rsidR="007B080B">
        <w:rPr>
          <w:lang w:val="en-US"/>
        </w:rPr>
        <w:t>5</w:t>
      </w:r>
      <w:r w:rsidR="007B080B">
        <w:t xml:space="preserve"> Μαΐου</w:t>
      </w:r>
      <w:r>
        <w:t xml:space="preserve"> 2021</w:t>
      </w:r>
    </w:p>
    <w:p w:rsidR="009D38BB" w:rsidRDefault="009D38BB" w:rsidP="009D38BB">
      <w:pPr>
        <w:widowControl w:val="0"/>
        <w:spacing w:line="240" w:lineRule="auto"/>
        <w:jc w:val="center"/>
        <w:rPr>
          <w:b/>
        </w:rPr>
      </w:pPr>
    </w:p>
    <w:p w:rsidR="009D38BB" w:rsidRPr="009D38BB" w:rsidRDefault="009D38BB" w:rsidP="009D38BB">
      <w:pPr>
        <w:widowControl w:val="0"/>
        <w:spacing w:line="240" w:lineRule="auto"/>
        <w:jc w:val="center"/>
        <w:rPr>
          <w:b/>
        </w:rPr>
      </w:pPr>
      <w:r>
        <w:rPr>
          <w:b/>
        </w:rPr>
        <w:t>ΔΕΛΤΙΟ ΤΥΠΟΥ</w:t>
      </w:r>
    </w:p>
    <w:p w:rsidR="000B659E" w:rsidRPr="000B659E" w:rsidRDefault="000B659E" w:rsidP="000B659E">
      <w:pPr>
        <w:jc w:val="both"/>
        <w:rPr>
          <w:rFonts w:ascii="Times New Roman" w:hAnsi="Times New Roman" w:cs="Times New Roman"/>
        </w:rPr>
      </w:pPr>
      <w:r w:rsidRPr="000B659E">
        <w:rPr>
          <w:rFonts w:ascii="Times New Roman" w:hAnsi="Times New Roman" w:cs="Times New Roman"/>
        </w:rPr>
        <w:t xml:space="preserve">Τη διεύρυνση των διαδικασιών που διεξάγονται ενώπιων των πολιτικών, ποινικών και διοικητικών δικαστηρίων ενέκρινε σήμερα η Επιτροπή των </w:t>
      </w:r>
      <w:proofErr w:type="spellStart"/>
      <w:r w:rsidRPr="000B659E">
        <w:rPr>
          <w:rFonts w:ascii="Times New Roman" w:hAnsi="Times New Roman" w:cs="Times New Roman"/>
        </w:rPr>
        <w:t>Λοιμοξιολόγων</w:t>
      </w:r>
      <w:proofErr w:type="spellEnd"/>
      <w:r w:rsidRPr="000B659E">
        <w:rPr>
          <w:rFonts w:ascii="Times New Roman" w:hAnsi="Times New Roman" w:cs="Times New Roman"/>
        </w:rPr>
        <w:t xml:space="preserve"> κατά του </w:t>
      </w:r>
      <w:r w:rsidRPr="000B659E">
        <w:rPr>
          <w:rFonts w:ascii="Times New Roman" w:hAnsi="Times New Roman" w:cs="Times New Roman"/>
          <w:lang w:val="en-US"/>
        </w:rPr>
        <w:t>COVID</w:t>
      </w:r>
      <w:r w:rsidRPr="000B659E">
        <w:rPr>
          <w:rFonts w:ascii="Times New Roman" w:hAnsi="Times New Roman" w:cs="Times New Roman"/>
        </w:rPr>
        <w:t>-19, μετά από σχετική πρόταση του Υπουργού Δικαιοσύνης κ. Κώστα Τσιάρα.</w:t>
      </w:r>
    </w:p>
    <w:p w:rsidR="000B659E" w:rsidRPr="000B659E" w:rsidRDefault="000B659E" w:rsidP="000B659E">
      <w:pPr>
        <w:jc w:val="both"/>
        <w:rPr>
          <w:rFonts w:ascii="Times New Roman" w:hAnsi="Times New Roman" w:cs="Times New Roman"/>
        </w:rPr>
      </w:pPr>
      <w:r w:rsidRPr="000B659E">
        <w:rPr>
          <w:rFonts w:ascii="Times New Roman" w:hAnsi="Times New Roman" w:cs="Times New Roman"/>
        </w:rPr>
        <w:t>Η πρόταση του Υπουργείου Δικαιοσύνης διαμορφώθηκε μετά την ευρεία σύσκεψη του Υπουργού με τους εκπροσώπους των διοικήσεων των μεγαλύτερων Δικαστηρίων και Εισαγγελιών της χώρας και της Ολομέλειας των Δικηγορικών Συλλόγων.</w:t>
      </w:r>
    </w:p>
    <w:p w:rsidR="000B659E" w:rsidRPr="000B659E" w:rsidRDefault="000B659E" w:rsidP="000B659E">
      <w:pPr>
        <w:jc w:val="both"/>
        <w:rPr>
          <w:rFonts w:ascii="Times New Roman" w:hAnsi="Times New Roman" w:cs="Times New Roman"/>
        </w:rPr>
      </w:pPr>
      <w:r w:rsidRPr="000B659E">
        <w:rPr>
          <w:rFonts w:ascii="Times New Roman" w:hAnsi="Times New Roman" w:cs="Times New Roman"/>
        </w:rPr>
        <w:t>Έτσι, με Κοινή Υπουργική Απόφαση που αναμένεται να εκδοθεί τις επόμενες ημέρες, από την Δευτέρα 10 Μαΐου 2021 προβλέπεται</w:t>
      </w:r>
      <w:r w:rsidR="00F173F3">
        <w:rPr>
          <w:rFonts w:ascii="Times New Roman" w:hAnsi="Times New Roman" w:cs="Times New Roman"/>
        </w:rPr>
        <w:t xml:space="preserve"> επιπλέον</w:t>
      </w:r>
      <w:r w:rsidRPr="000B659E">
        <w:rPr>
          <w:rFonts w:ascii="Times New Roman" w:hAnsi="Times New Roman" w:cs="Times New Roman"/>
        </w:rPr>
        <w:t>:</w:t>
      </w:r>
    </w:p>
    <w:p w:rsidR="000B659E" w:rsidRPr="000B659E" w:rsidRDefault="000B659E" w:rsidP="000B659E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B659E">
        <w:rPr>
          <w:rFonts w:ascii="Times New Roman" w:hAnsi="Times New Roman" w:cs="Times New Roman"/>
        </w:rPr>
        <w:t>Η εκδίκαση όλων των υποθέσεων ενώπιον του Αρείου Πάγου και των Πολιτικών Εφετείων</w:t>
      </w:r>
    </w:p>
    <w:p w:rsidR="000B659E" w:rsidRPr="000B659E" w:rsidRDefault="000B659E" w:rsidP="000B659E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B659E">
        <w:rPr>
          <w:rFonts w:ascii="Times New Roman" w:hAnsi="Times New Roman" w:cs="Times New Roman"/>
        </w:rPr>
        <w:t xml:space="preserve">Η εκδίκαση </w:t>
      </w:r>
      <w:r w:rsidR="009F7E78" w:rsidRPr="000B659E">
        <w:rPr>
          <w:rFonts w:ascii="Times New Roman" w:hAnsi="Times New Roman" w:cs="Times New Roman"/>
        </w:rPr>
        <w:t xml:space="preserve">με εξέταση μαρτύρων </w:t>
      </w:r>
      <w:r w:rsidRPr="000B659E">
        <w:rPr>
          <w:rFonts w:ascii="Times New Roman" w:hAnsi="Times New Roman" w:cs="Times New Roman"/>
        </w:rPr>
        <w:t>όλω</w:t>
      </w:r>
      <w:r w:rsidR="009F7E78">
        <w:rPr>
          <w:rFonts w:ascii="Times New Roman" w:hAnsi="Times New Roman" w:cs="Times New Roman"/>
        </w:rPr>
        <w:t>ν των υποθέσεων του Ν. 2915/2001 όπως τροποποιήθηκε με το Ν. 4055/2012</w:t>
      </w:r>
      <w:r w:rsidRPr="000B659E">
        <w:rPr>
          <w:rFonts w:ascii="Times New Roman" w:hAnsi="Times New Roman" w:cs="Times New Roman"/>
        </w:rPr>
        <w:t xml:space="preserve"> </w:t>
      </w:r>
    </w:p>
    <w:p w:rsidR="000B659E" w:rsidRPr="000B659E" w:rsidRDefault="000B659E" w:rsidP="000B659E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B659E">
        <w:rPr>
          <w:rFonts w:ascii="Times New Roman" w:hAnsi="Times New Roman" w:cs="Times New Roman"/>
        </w:rPr>
        <w:t xml:space="preserve">Η εκδίκαση </w:t>
      </w:r>
      <w:r w:rsidR="00144DA3" w:rsidRPr="000B659E">
        <w:rPr>
          <w:rFonts w:ascii="Times New Roman" w:hAnsi="Times New Roman" w:cs="Times New Roman"/>
        </w:rPr>
        <w:t xml:space="preserve">με εξέταση μαρτύρων </w:t>
      </w:r>
      <w:r w:rsidRPr="000B659E">
        <w:rPr>
          <w:rFonts w:ascii="Times New Roman" w:hAnsi="Times New Roman" w:cs="Times New Roman"/>
        </w:rPr>
        <w:t>των υποθέσεων ειδικών διαδικασιών και εφέσεων κ</w:t>
      </w:r>
      <w:r w:rsidR="0072642A">
        <w:rPr>
          <w:rFonts w:ascii="Times New Roman" w:hAnsi="Times New Roman" w:cs="Times New Roman"/>
        </w:rPr>
        <w:t>ατ’</w:t>
      </w:r>
      <w:r w:rsidRPr="000B659E">
        <w:rPr>
          <w:rFonts w:ascii="Times New Roman" w:hAnsi="Times New Roman" w:cs="Times New Roman"/>
        </w:rPr>
        <w:t xml:space="preserve"> </w:t>
      </w:r>
      <w:r w:rsidR="001E0F86">
        <w:rPr>
          <w:rFonts w:ascii="Times New Roman" w:hAnsi="Times New Roman" w:cs="Times New Roman"/>
        </w:rPr>
        <w:t>ε</w:t>
      </w:r>
      <w:r w:rsidRPr="000B659E">
        <w:rPr>
          <w:rFonts w:ascii="Times New Roman" w:hAnsi="Times New Roman" w:cs="Times New Roman"/>
        </w:rPr>
        <w:t xml:space="preserve">ρήμην αποφάσεων </w:t>
      </w:r>
    </w:p>
    <w:p w:rsidR="000B659E" w:rsidRPr="000B659E" w:rsidRDefault="000B659E" w:rsidP="000B659E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B659E">
        <w:rPr>
          <w:rFonts w:ascii="Times New Roman" w:hAnsi="Times New Roman" w:cs="Times New Roman"/>
        </w:rPr>
        <w:t xml:space="preserve">Η εκδίκαση </w:t>
      </w:r>
      <w:r w:rsidR="00144DA3" w:rsidRPr="000B659E">
        <w:rPr>
          <w:rFonts w:ascii="Times New Roman" w:hAnsi="Times New Roman" w:cs="Times New Roman"/>
        </w:rPr>
        <w:t xml:space="preserve">με εξέταση μαρτύρων </w:t>
      </w:r>
      <w:r w:rsidR="00144DA3">
        <w:rPr>
          <w:rFonts w:ascii="Times New Roman" w:hAnsi="Times New Roman" w:cs="Times New Roman"/>
        </w:rPr>
        <w:t xml:space="preserve">των </w:t>
      </w:r>
      <w:r w:rsidRPr="000B659E">
        <w:rPr>
          <w:rFonts w:ascii="Times New Roman" w:hAnsi="Times New Roman" w:cs="Times New Roman"/>
        </w:rPr>
        <w:t xml:space="preserve">υποθέσεων </w:t>
      </w:r>
      <w:proofErr w:type="spellStart"/>
      <w:r w:rsidRPr="000B659E">
        <w:rPr>
          <w:rFonts w:ascii="Times New Roman" w:hAnsi="Times New Roman" w:cs="Times New Roman"/>
        </w:rPr>
        <w:t>εκουσίας</w:t>
      </w:r>
      <w:proofErr w:type="spellEnd"/>
      <w:r w:rsidRPr="000B659E">
        <w:rPr>
          <w:rFonts w:ascii="Times New Roman" w:hAnsi="Times New Roman" w:cs="Times New Roman"/>
        </w:rPr>
        <w:t xml:space="preserve"> δικαιοδοσίας </w:t>
      </w:r>
    </w:p>
    <w:p w:rsidR="000B659E" w:rsidRPr="000B659E" w:rsidRDefault="000B659E" w:rsidP="000B659E">
      <w:pPr>
        <w:jc w:val="both"/>
        <w:rPr>
          <w:rFonts w:ascii="Times New Roman" w:hAnsi="Times New Roman" w:cs="Times New Roman"/>
        </w:rPr>
      </w:pPr>
      <w:r w:rsidRPr="000B659E">
        <w:rPr>
          <w:rFonts w:ascii="Times New Roman" w:hAnsi="Times New Roman" w:cs="Times New Roman"/>
        </w:rPr>
        <w:t xml:space="preserve">Αναφορικά με τα ποινικά δικαστήρια, θα εκδικάζονται </w:t>
      </w:r>
    </w:p>
    <w:p w:rsidR="000B659E" w:rsidRPr="000B659E" w:rsidRDefault="000B659E" w:rsidP="000B659E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0B659E">
        <w:rPr>
          <w:rFonts w:ascii="Times New Roman" w:hAnsi="Times New Roman" w:cs="Times New Roman"/>
        </w:rPr>
        <w:t>τα κακουργήματα για τους προσωρινά κρατούμενους (ανεξάρτητα από τον χρόνο συμπλήρωσης του ανώτατου ορίου προσωρινής κράτησης)</w:t>
      </w:r>
    </w:p>
    <w:p w:rsidR="000B659E" w:rsidRPr="000B659E" w:rsidRDefault="000B659E" w:rsidP="000B659E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0B659E">
        <w:rPr>
          <w:rFonts w:ascii="Times New Roman" w:hAnsi="Times New Roman" w:cs="Times New Roman"/>
        </w:rPr>
        <w:t xml:space="preserve">τα πλημμελήματα για τα οποία κατά περίπτωση συμπληρώνεται ο χρόνος παραγραφής </w:t>
      </w:r>
      <w:r w:rsidR="00654344">
        <w:rPr>
          <w:rFonts w:ascii="Times New Roman" w:hAnsi="Times New Roman" w:cs="Times New Roman"/>
        </w:rPr>
        <w:t xml:space="preserve">μέχρι </w:t>
      </w:r>
      <w:r w:rsidRPr="000B659E">
        <w:rPr>
          <w:rFonts w:ascii="Times New Roman" w:hAnsi="Times New Roman" w:cs="Times New Roman"/>
        </w:rPr>
        <w:t xml:space="preserve">την 31.12.2022 και τα κακουργήματα που παραγράφονται μέχρι και 31.12.2023 </w:t>
      </w:r>
    </w:p>
    <w:p w:rsidR="000B659E" w:rsidRPr="000B659E" w:rsidRDefault="000B659E" w:rsidP="000B659E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0B659E">
        <w:rPr>
          <w:rFonts w:ascii="Times New Roman" w:hAnsi="Times New Roman" w:cs="Times New Roman"/>
        </w:rPr>
        <w:t>οι εφέσεις κατά αποφάσεων,  με κατηγορουμένους, οι οποίοι εκτίουν</w:t>
      </w:r>
      <w:r w:rsidR="00654344">
        <w:rPr>
          <w:rFonts w:ascii="Times New Roman" w:hAnsi="Times New Roman" w:cs="Times New Roman"/>
        </w:rPr>
        <w:t xml:space="preserve"> ποινή στερητική της ελευθερίας</w:t>
      </w:r>
    </w:p>
    <w:p w:rsidR="000B659E" w:rsidRPr="000B659E" w:rsidRDefault="000B659E" w:rsidP="000B659E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0B659E">
        <w:rPr>
          <w:rFonts w:ascii="Times New Roman" w:hAnsi="Times New Roman" w:cs="Times New Roman"/>
        </w:rPr>
        <w:t>οι υποθέσεις των οποίων οι αποφάσεις αναιρέθηκαν και παραπέμπονται προς νέα εκδίκαση.</w:t>
      </w:r>
    </w:p>
    <w:p w:rsidR="000D0B1E" w:rsidRPr="00654344" w:rsidRDefault="000B659E" w:rsidP="00654344">
      <w:pPr>
        <w:jc w:val="both"/>
        <w:rPr>
          <w:rFonts w:ascii="Times New Roman" w:hAnsi="Times New Roman" w:cs="Times New Roman"/>
        </w:rPr>
      </w:pPr>
      <w:r w:rsidRPr="000B659E">
        <w:rPr>
          <w:rFonts w:ascii="Times New Roman" w:hAnsi="Times New Roman" w:cs="Times New Roman"/>
        </w:rPr>
        <w:t>Για το Συμβούλιο της Επικρατείας, το Ελεγκτικό Συνέδριο και τα Τακτικά Διοικητικά Δικαστήρια προβλέπεται η πλήρης επαναλειτουργία τους, χωρίς να απαιτούνται προηγούμενες δηλώσεις από τους διαδίκους ότι επιθυμούν να διεξαχθεί η δίκη.</w:t>
      </w:r>
    </w:p>
    <w:sectPr w:rsidR="000D0B1E" w:rsidRPr="00654344" w:rsidSect="00175AC2">
      <w:headerReference w:type="default" r:id="rId8"/>
      <w:footerReference w:type="default" r:id="rId9"/>
      <w:pgSz w:w="11900" w:h="16840"/>
      <w:pgMar w:top="1440" w:right="1800" w:bottom="1440" w:left="180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125F" w:rsidRDefault="0028125F">
      <w:pPr>
        <w:spacing w:after="0" w:line="240" w:lineRule="auto"/>
      </w:pPr>
      <w:r>
        <w:separator/>
      </w:r>
    </w:p>
  </w:endnote>
  <w:endnote w:type="continuationSeparator" w:id="0">
    <w:p w:rsidR="0028125F" w:rsidRDefault="002812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Helvetica Neue">
    <w:altName w:val="Corbel"/>
    <w:charset w:val="00"/>
    <w:family w:val="roman"/>
    <w:pitch w:val="default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3355" w:rsidRDefault="00863355">
    <w:pPr>
      <w:pStyle w:val="a3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125F" w:rsidRDefault="0028125F">
      <w:pPr>
        <w:spacing w:after="0" w:line="240" w:lineRule="auto"/>
      </w:pPr>
      <w:r>
        <w:separator/>
      </w:r>
    </w:p>
  </w:footnote>
  <w:footnote w:type="continuationSeparator" w:id="0">
    <w:p w:rsidR="0028125F" w:rsidRDefault="002812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3355" w:rsidRDefault="00863355">
    <w:pPr>
      <w:pStyle w:val="a3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C0512"/>
    <w:multiLevelType w:val="hybridMultilevel"/>
    <w:tmpl w:val="80549B8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3E3AA3"/>
    <w:multiLevelType w:val="hybridMultilevel"/>
    <w:tmpl w:val="718EF0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355"/>
    <w:rsid w:val="00053123"/>
    <w:rsid w:val="000B659E"/>
    <w:rsid w:val="000D0B1E"/>
    <w:rsid w:val="00144DA3"/>
    <w:rsid w:val="00170EA2"/>
    <w:rsid w:val="00175AC2"/>
    <w:rsid w:val="001E0F86"/>
    <w:rsid w:val="001E4636"/>
    <w:rsid w:val="00254CA1"/>
    <w:rsid w:val="00255031"/>
    <w:rsid w:val="0028125F"/>
    <w:rsid w:val="0028680C"/>
    <w:rsid w:val="002A5E29"/>
    <w:rsid w:val="003207C1"/>
    <w:rsid w:val="00382A18"/>
    <w:rsid w:val="003846DF"/>
    <w:rsid w:val="00451D02"/>
    <w:rsid w:val="00453C3A"/>
    <w:rsid w:val="00496325"/>
    <w:rsid w:val="00530C69"/>
    <w:rsid w:val="005920B4"/>
    <w:rsid w:val="00622027"/>
    <w:rsid w:val="00654344"/>
    <w:rsid w:val="00683A16"/>
    <w:rsid w:val="006F195B"/>
    <w:rsid w:val="00720160"/>
    <w:rsid w:val="0072642A"/>
    <w:rsid w:val="007856F6"/>
    <w:rsid w:val="007B080B"/>
    <w:rsid w:val="00811D9D"/>
    <w:rsid w:val="00863355"/>
    <w:rsid w:val="00891C35"/>
    <w:rsid w:val="008D7170"/>
    <w:rsid w:val="00946426"/>
    <w:rsid w:val="009712DF"/>
    <w:rsid w:val="009737FD"/>
    <w:rsid w:val="009B4B3A"/>
    <w:rsid w:val="009D38BB"/>
    <w:rsid w:val="009D3A1D"/>
    <w:rsid w:val="009E1E32"/>
    <w:rsid w:val="009E35C9"/>
    <w:rsid w:val="009F2BEC"/>
    <w:rsid w:val="009F7E78"/>
    <w:rsid w:val="00AA3EE1"/>
    <w:rsid w:val="00B66BF6"/>
    <w:rsid w:val="00C02038"/>
    <w:rsid w:val="00C03BDD"/>
    <w:rsid w:val="00C26B21"/>
    <w:rsid w:val="00CF02C1"/>
    <w:rsid w:val="00D13D26"/>
    <w:rsid w:val="00DA7C6A"/>
    <w:rsid w:val="00DF2CFD"/>
    <w:rsid w:val="00E72883"/>
    <w:rsid w:val="00E85BFB"/>
    <w:rsid w:val="00F173F3"/>
    <w:rsid w:val="00F8271D"/>
    <w:rsid w:val="00FB0F29"/>
    <w:rsid w:val="00FF5C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3C5036-58F0-4C34-A069-A800F18EF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l-GR" w:eastAsia="el-G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3">
    <w:name w:val="Κεφαλίδα και υποσέλιδο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4">
    <w:name w:val="Balloon Text"/>
    <w:basedOn w:val="a"/>
    <w:link w:val="Char"/>
    <w:uiPriority w:val="99"/>
    <w:semiHidden/>
    <w:unhideWhenUsed/>
    <w:rsid w:val="00891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891C35"/>
    <w:rPr>
      <w:rFonts w:ascii="Tahoma" w:hAnsi="Tahoma" w:cs="Tahoma"/>
      <w:color w:val="000000"/>
      <w:sz w:val="16"/>
      <w:szCs w:val="16"/>
      <w:u w:color="000000"/>
    </w:rPr>
  </w:style>
  <w:style w:type="paragraph" w:styleId="a5">
    <w:name w:val="List Paragraph"/>
    <w:basedOn w:val="a"/>
    <w:uiPriority w:val="34"/>
    <w:qFormat/>
    <w:rsid w:val="000B659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rFonts w:asciiTheme="minorHAnsi" w:eastAsiaTheme="minorHAnsi" w:hAnsiTheme="minorHAnsi" w:cstheme="minorBidi"/>
      <w:color w:val="auto"/>
      <w:bdr w:val="none" w:sz="0" w:space="0" w:color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Θέμα του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Θέμα του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Θέμα του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 Consultant 18</dc:creator>
  <cp:lastModifiedBy>User</cp:lastModifiedBy>
  <cp:revision>2</cp:revision>
  <dcterms:created xsi:type="dcterms:W3CDTF">2021-05-05T18:28:00Z</dcterms:created>
  <dcterms:modified xsi:type="dcterms:W3CDTF">2021-05-05T18:28:00Z</dcterms:modified>
</cp:coreProperties>
</file>